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4E" w:rsidRDefault="00596F4E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Załącznik nr 4</w:t>
      </w:r>
      <w:r>
        <w:rPr>
          <w:rFonts w:ascii="Verdana" w:hAnsi="Verdana" w:cs="Verdana"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20"/>
          <w:szCs w:val="18"/>
        </w:rPr>
        <w:t xml:space="preserve">do </w:t>
      </w:r>
      <w:r>
        <w:rPr>
          <w:rFonts w:ascii="Verdana" w:hAnsi="Verdana"/>
          <w:i/>
          <w:iCs/>
          <w:sz w:val="20"/>
        </w:rPr>
        <w:t>konkursu ofert na wybór realizatora Programu profilaktyki zakażeń wirusem brodawcza</w:t>
      </w:r>
      <w:r w:rsidR="00B90FB0">
        <w:rPr>
          <w:rFonts w:ascii="Verdana" w:hAnsi="Verdana"/>
          <w:i/>
          <w:iCs/>
          <w:sz w:val="20"/>
        </w:rPr>
        <w:t xml:space="preserve">ka ludzkiego (HPV), na lata </w:t>
      </w:r>
      <w:r w:rsidR="000F4580">
        <w:rPr>
          <w:rFonts w:ascii="Verdana" w:hAnsi="Verdana"/>
          <w:i/>
          <w:iCs/>
          <w:sz w:val="20"/>
        </w:rPr>
        <w:t>2021-2022</w:t>
      </w:r>
    </w:p>
    <w:p w:rsidR="00596F4E" w:rsidRDefault="00596F4E">
      <w:pPr>
        <w:pStyle w:val="Nagwek1"/>
        <w:jc w:val="both"/>
        <w:rPr>
          <w:rFonts w:ascii="Verdana" w:hAnsi="Verdana" w:cs="Verdana"/>
          <w:i/>
          <w:iCs/>
          <w:sz w:val="18"/>
          <w:szCs w:val="18"/>
        </w:rPr>
      </w:pPr>
    </w:p>
    <w:p w:rsidR="00596F4E" w:rsidRDefault="00596F4E"/>
    <w:tbl>
      <w:tblPr>
        <w:tblW w:w="41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8"/>
      </w:tblGrid>
      <w:tr w:rsidR="00596F4E">
        <w:trPr>
          <w:trHeight w:val="1085"/>
          <w:jc w:val="right"/>
        </w:trPr>
        <w:tc>
          <w:tcPr>
            <w:tcW w:w="4148" w:type="dxa"/>
            <w:shd w:val="clear" w:color="auto" w:fill="D9D9D9"/>
          </w:tcPr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596F4E" w:rsidRDefault="00596F4E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596F4E" w:rsidRDefault="00596F4E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>Dane oferenta lub pieczęć firmowa</w:t>
      </w:r>
    </w:p>
    <w:p w:rsidR="00596F4E" w:rsidRDefault="00596F4E">
      <w:pPr>
        <w:pStyle w:val="Tytu"/>
        <w:ind w:left="0"/>
        <w:jc w:val="left"/>
        <w:rPr>
          <w:rFonts w:ascii="Times New Roman" w:hAnsi="Times New Roman"/>
        </w:rPr>
      </w:pPr>
    </w:p>
    <w:p w:rsidR="00596F4E" w:rsidRDefault="00596F4E">
      <w:pPr>
        <w:pStyle w:val="Tytu"/>
        <w:ind w:left="0"/>
        <w:jc w:val="left"/>
        <w:rPr>
          <w:rFonts w:ascii="Times New Roman" w:hAnsi="Times New Roman"/>
        </w:rPr>
      </w:pPr>
    </w:p>
    <w:p w:rsidR="00596F4E" w:rsidRDefault="00596F4E">
      <w:pPr>
        <w:pStyle w:val="Tytu"/>
      </w:pPr>
      <w:r>
        <w:t>OŚWIADCZENIE OFERENTA</w:t>
      </w:r>
    </w:p>
    <w:p w:rsidR="00596F4E" w:rsidRDefault="00596F4E">
      <w:pPr>
        <w:pStyle w:val="Tytu"/>
        <w:rPr>
          <w:rFonts w:ascii="Times New Roman" w:hAnsi="Times New Roman"/>
        </w:rPr>
      </w:pPr>
    </w:p>
    <w:p w:rsidR="00596F4E" w:rsidRDefault="00596F4E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Niżej podpisana/-e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osoba/-y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, posiadające prawo do składania oświadczeń woli </w:t>
      </w:r>
      <w:r>
        <w:rPr>
          <w:rFonts w:ascii="Verdana" w:hAnsi="Verdana" w:cs="Verdana"/>
        </w:rPr>
        <w:br/>
        <w:t>w imieniu podmiotu składającego ofertę oświadcza/-ją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>, że:</w:t>
      </w:r>
    </w:p>
    <w:p w:rsidR="00596F4E" w:rsidRDefault="00596F4E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 w:cs="Verdana"/>
        </w:rPr>
      </w:pPr>
    </w:p>
    <w:p w:rsidR="00596F4E" w:rsidRDefault="00596F4E">
      <w:pPr>
        <w:spacing w:after="120"/>
        <w:ind w:left="360" w:hanging="360"/>
        <w:jc w:val="both"/>
        <w:rPr>
          <w:rFonts w:ascii="Verdana" w:hAnsi="Verdana" w:cs="Verdana"/>
          <w:sz w:val="20"/>
          <w:szCs w:val="20"/>
        </w:rPr>
      </w:pPr>
    </w:p>
    <w:p w:rsidR="00596F4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stosunku do podmiotu składającego ofertę nie stwierdzono niezgodnego </w:t>
      </w:r>
      <w:r>
        <w:rPr>
          <w:rFonts w:ascii="Verdana" w:hAnsi="Verdana" w:cs="Verdana"/>
          <w:sz w:val="20"/>
          <w:szCs w:val="20"/>
        </w:rPr>
        <w:br/>
        <w:t xml:space="preserve">z przeznaczeniem wykorzystania środków </w:t>
      </w:r>
      <w:r>
        <w:rPr>
          <w:rStyle w:val="luchili"/>
          <w:rFonts w:ascii="Verdana" w:hAnsi="Verdana" w:cs="Verdana"/>
          <w:sz w:val="20"/>
          <w:szCs w:val="20"/>
        </w:rPr>
        <w:t>publicznych</w:t>
      </w:r>
      <w:r>
        <w:rPr>
          <w:rFonts w:ascii="Verdana" w:hAnsi="Verdana" w:cs="Verdana"/>
          <w:sz w:val="20"/>
          <w:szCs w:val="20"/>
        </w:rPr>
        <w:t>;</w:t>
      </w:r>
    </w:p>
    <w:p w:rsidR="00596F4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596F4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zapoznał się z treścią ogłoszenia konkursowego;</w:t>
      </w:r>
    </w:p>
    <w:p w:rsidR="00596F4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zapewni bazę lokalową;</w:t>
      </w:r>
    </w:p>
    <w:p w:rsidR="00596F4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posiada zespół specjalistów z odpowiednimi kwalifikacjami i doświadczeniem zawodowym;</w:t>
      </w:r>
    </w:p>
    <w:p w:rsidR="00596F4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dane zawarte w Formularzu Ofertowym są zgodne z aktualnym stanem faktycznym i prawnym;</w:t>
      </w:r>
    </w:p>
    <w:p w:rsidR="00596F4E" w:rsidRPr="00AB24FE" w:rsidRDefault="00596F4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2"/>
        </w:rPr>
        <w:t>zobowiązuje się do prowadzenia odrębnej ewidencji księgowej dla zadań realizowanych w ramach umowy  w przypadku wyłonienia na realizatora programu</w:t>
      </w:r>
      <w:r>
        <w:rPr>
          <w:rFonts w:ascii="Verdana" w:hAnsi="Verdana"/>
          <w:color w:val="000000"/>
          <w:sz w:val="20"/>
        </w:rPr>
        <w:t>;</w:t>
      </w:r>
    </w:p>
    <w:p w:rsidR="00AB24FE" w:rsidRPr="00AC3625" w:rsidRDefault="00AB24FE">
      <w:pPr>
        <w:numPr>
          <w:ilvl w:val="0"/>
          <w:numId w:val="8"/>
        </w:numPr>
        <w:tabs>
          <w:tab w:val="clear" w:pos="1077"/>
          <w:tab w:val="num" w:pos="540"/>
        </w:tabs>
        <w:spacing w:after="120"/>
        <w:ind w:left="540"/>
        <w:jc w:val="both"/>
        <w:rPr>
          <w:rFonts w:ascii="Verdana" w:hAnsi="Verdana" w:cs="Verdana"/>
          <w:color w:val="000000"/>
          <w:sz w:val="20"/>
          <w:szCs w:val="20"/>
        </w:rPr>
      </w:pPr>
      <w:r w:rsidRPr="00AC3625">
        <w:rPr>
          <w:rFonts w:ascii="Verdana" w:hAnsi="Verdana"/>
          <w:sz w:val="20"/>
          <w:szCs w:val="20"/>
        </w:rPr>
        <w:t xml:space="preserve">prowadzi politykę bezpieczeństwa i ochrony danych osobowych zgodnie z przepisami </w:t>
      </w:r>
      <w:r w:rsidRPr="00AC3625">
        <w:rPr>
          <w:rFonts w:ascii="Verdana" w:hAnsi="Verdana" w:cs="Verdana"/>
          <w:sz w:val="20"/>
          <w:szCs w:val="20"/>
        </w:rPr>
        <w:t xml:space="preserve">o posiadaniu dokumentacji  zgodnej </w:t>
      </w:r>
      <w:r w:rsidRPr="00AC3625">
        <w:rPr>
          <w:rFonts w:ascii="Verdana" w:hAnsi="Verdana"/>
          <w:bCs/>
          <w:sz w:val="20"/>
          <w:szCs w:val="20"/>
        </w:rPr>
        <w:t>z Rozporządzeniem Parlamentu Europejskiego i Rady (UE) 2016/679 z dnia   27 kwietnia 2016 r. w sprawie ochrony osób fizycznych w związku    z przetwarzaniem danych osobowych i w sprawie swobodnego przepływu takich danych oraz uchylenia dyrektywy 95/46/WE (ogólne rozporządzenie o ochronie danych)  z dnia 27 kwietnia 2016 r. (Dz. Urz. UE.L Nr 119, str. 1) oraz przepisów szczególnych, w tym w zakresie dokumentacji medycznej, obowiązujących podmioty prowadzące działalność medyczną.</w:t>
      </w:r>
    </w:p>
    <w:p w:rsidR="00AB24FE" w:rsidRPr="004E0043" w:rsidRDefault="00AB24FE" w:rsidP="00AB24FE">
      <w:pPr>
        <w:spacing w:after="120"/>
        <w:jc w:val="both"/>
        <w:rPr>
          <w:rFonts w:ascii="Verdana" w:hAnsi="Verdana"/>
          <w:sz w:val="18"/>
          <w:szCs w:val="20"/>
        </w:rPr>
      </w:pPr>
      <w:r>
        <w:t xml:space="preserve">    </w:t>
      </w:r>
    </w:p>
    <w:p w:rsidR="00596F4E" w:rsidRPr="00AB24FE" w:rsidRDefault="00596F4E" w:rsidP="00AB24FE">
      <w:pPr>
        <w:pStyle w:val="ListParagraph"/>
        <w:spacing w:before="120" w:after="0" w:line="240" w:lineRule="auto"/>
        <w:ind w:left="567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596F4E" w:rsidRDefault="00596F4E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Jestem/ jesteśmy* świadomi odpowiedzialności karnej za złożenie fałszywego oświadczenia.</w:t>
      </w:r>
    </w:p>
    <w:p w:rsidR="00596F4E" w:rsidRDefault="00596F4E">
      <w:pPr>
        <w:jc w:val="both"/>
        <w:rPr>
          <w:rFonts w:ascii="Verdana" w:hAnsi="Verdana" w:cs="Verdana"/>
          <w:sz w:val="20"/>
          <w:szCs w:val="20"/>
        </w:rPr>
      </w:pPr>
    </w:p>
    <w:p w:rsidR="00596F4E" w:rsidRDefault="00596F4E">
      <w:pPr>
        <w:jc w:val="both"/>
        <w:rPr>
          <w:rFonts w:ascii="Verdana" w:hAnsi="Verdana" w:cs="Verdana"/>
          <w:sz w:val="20"/>
          <w:szCs w:val="20"/>
        </w:rPr>
      </w:pPr>
    </w:p>
    <w:p w:rsidR="00596F4E" w:rsidRDefault="00596F4E">
      <w:pPr>
        <w:jc w:val="both"/>
        <w:rPr>
          <w:rFonts w:ascii="Verdana" w:hAnsi="Verdana" w:cs="Verdana"/>
          <w:sz w:val="20"/>
          <w:szCs w:val="20"/>
        </w:rPr>
      </w:pPr>
    </w:p>
    <w:p w:rsidR="00596F4E" w:rsidRDefault="00596F4E">
      <w:pPr>
        <w:jc w:val="both"/>
        <w:rPr>
          <w:rFonts w:ascii="Verdana" w:hAnsi="Verdana" w:cs="Verdana"/>
          <w:sz w:val="20"/>
          <w:szCs w:val="20"/>
        </w:rPr>
      </w:pPr>
    </w:p>
    <w:p w:rsidR="00596F4E" w:rsidRDefault="00596F4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596F4E" w:rsidRDefault="00596F4E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czytelny podpis osoby/osób* upoważnionych</w:t>
      </w:r>
    </w:p>
    <w:p w:rsidR="00596F4E" w:rsidRDefault="00596F4E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do składania oświadczeń woli w imieniu podmiotu</w:t>
      </w:r>
    </w:p>
    <w:p w:rsidR="00596F4E" w:rsidRDefault="00596F4E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>oraz pieczęć podmiotu</w:t>
      </w:r>
    </w:p>
    <w:p w:rsidR="00596F4E" w:rsidRDefault="00596F4E">
      <w:pPr>
        <w:rPr>
          <w:rFonts w:ascii="Verdana" w:hAnsi="Verdana" w:cs="Verdana"/>
          <w:i/>
          <w:iCs/>
          <w:sz w:val="20"/>
          <w:szCs w:val="20"/>
        </w:rPr>
      </w:pPr>
    </w:p>
    <w:p w:rsidR="00596F4E" w:rsidRDefault="00596F4E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sectPr w:rsidR="00596F4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8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/>
  <w:rsids>
    <w:rsidRoot w:val="009D0C71"/>
    <w:rsid w:val="0000496F"/>
    <w:rsid w:val="000D36BE"/>
    <w:rsid w:val="000F4580"/>
    <w:rsid w:val="001C6D12"/>
    <w:rsid w:val="00596F4E"/>
    <w:rsid w:val="0088164E"/>
    <w:rsid w:val="009D0C71"/>
    <w:rsid w:val="00AB24FE"/>
    <w:rsid w:val="00AC3625"/>
    <w:rsid w:val="00B9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semiHidden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rsid w:val="000D36B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ummast03</cp:lastModifiedBy>
  <cp:revision>2</cp:revision>
  <cp:lastPrinted>2020-05-12T08:52:00Z</cp:lastPrinted>
  <dcterms:created xsi:type="dcterms:W3CDTF">2021-04-28T08:33:00Z</dcterms:created>
  <dcterms:modified xsi:type="dcterms:W3CDTF">2021-04-28T08:33:00Z</dcterms:modified>
</cp:coreProperties>
</file>