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CC" w:rsidRPr="006D1588" w:rsidRDefault="003F3CCC" w:rsidP="003F3CCC">
      <w:pPr>
        <w:pStyle w:val="Nagwek1"/>
        <w:spacing w:before="100" w:beforeAutospacing="1" w:after="100" w:afterAutospacing="1"/>
        <w:rPr>
          <w:rFonts w:ascii="Verdana" w:hAnsi="Verdana"/>
          <w:lang w:val="pl-PL"/>
        </w:rPr>
      </w:pPr>
      <w:r w:rsidRPr="006D1588">
        <w:rPr>
          <w:rFonts w:ascii="Verdana" w:hAnsi="Verdana"/>
          <w:lang w:val="pl-PL"/>
        </w:rPr>
        <w:t>Uzasadnienie</w:t>
      </w:r>
      <w:r w:rsidRPr="006D1588">
        <w:rPr>
          <w:rFonts w:ascii="Verdana" w:hAnsi="Verdana"/>
          <w:spacing w:val="2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oddania</w:t>
      </w:r>
      <w:r w:rsidRPr="006D1588">
        <w:rPr>
          <w:rFonts w:ascii="Verdana" w:hAnsi="Verdana"/>
          <w:spacing w:val="-7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głosu</w:t>
      </w:r>
      <w:r w:rsidRPr="006D1588">
        <w:rPr>
          <w:rFonts w:ascii="Verdana" w:hAnsi="Verdana"/>
          <w:spacing w:val="-10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za</w:t>
      </w:r>
      <w:r w:rsidRPr="006D1588">
        <w:rPr>
          <w:rFonts w:ascii="Verdana" w:hAnsi="Verdana"/>
          <w:spacing w:val="-16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uchwalą</w:t>
      </w:r>
      <w:r w:rsidRPr="006D1588">
        <w:rPr>
          <w:rFonts w:ascii="Verdana" w:hAnsi="Verdana"/>
          <w:spacing w:val="-6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Nr</w:t>
      </w:r>
      <w:r w:rsidRPr="006D1588">
        <w:rPr>
          <w:rFonts w:ascii="Verdana" w:hAnsi="Verdana"/>
          <w:spacing w:val="-19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11/ZWZ/2017</w:t>
      </w:r>
      <w:r w:rsidRPr="006D1588">
        <w:rPr>
          <w:rFonts w:ascii="Verdana" w:hAnsi="Verdana"/>
          <w:spacing w:val="-5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Zwyczajnego</w:t>
      </w:r>
      <w:r w:rsidRPr="006D1588">
        <w:rPr>
          <w:rFonts w:ascii="Verdana" w:hAnsi="Verdana"/>
          <w:spacing w:val="-3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Walnego</w:t>
      </w:r>
      <w:r w:rsidRPr="006D1588">
        <w:rPr>
          <w:rFonts w:ascii="Verdana" w:hAnsi="Verdana"/>
          <w:spacing w:val="-12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Zgromadzenia</w:t>
      </w:r>
      <w:r w:rsidRPr="006D1588">
        <w:rPr>
          <w:rFonts w:ascii="Verdana" w:hAnsi="Verdana"/>
          <w:spacing w:val="7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spółki Wrocławski Park Technologiczny S.A. z dnia 26 czerwca 2017 roku ustalającą wysokość części stałej wynagrodzenia członków Zarządu w wyższej wysokości niż określona zgodnie z art. 4 ust. 2 ustawy z dnia 9 czerwca 2016 r. o zasadach kształtowania wynagrodzeń osób kierujących niektórymi spółkami</w:t>
      </w:r>
      <w:r w:rsidRPr="006D1588">
        <w:rPr>
          <w:rFonts w:ascii="Verdana" w:hAnsi="Verdana"/>
          <w:spacing w:val="-8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(Dz.</w:t>
      </w:r>
      <w:r w:rsidRPr="006D1588">
        <w:rPr>
          <w:rFonts w:ascii="Verdana" w:hAnsi="Verdana"/>
          <w:spacing w:val="-15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U.</w:t>
      </w:r>
      <w:r w:rsidRPr="006D1588">
        <w:rPr>
          <w:rFonts w:ascii="Verdana" w:hAnsi="Verdana"/>
          <w:spacing w:val="-14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z</w:t>
      </w:r>
      <w:r w:rsidRPr="006D1588">
        <w:rPr>
          <w:rFonts w:ascii="Verdana" w:hAnsi="Verdana"/>
          <w:spacing w:val="-16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2016</w:t>
      </w:r>
      <w:r w:rsidRPr="006D1588">
        <w:rPr>
          <w:rFonts w:ascii="Verdana" w:hAnsi="Verdana"/>
          <w:spacing w:val="10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r.</w:t>
      </w:r>
      <w:r w:rsidRPr="006D1588">
        <w:rPr>
          <w:rFonts w:ascii="Verdana" w:hAnsi="Verdana"/>
          <w:spacing w:val="7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poz.</w:t>
      </w:r>
      <w:r w:rsidRPr="006D1588">
        <w:rPr>
          <w:rFonts w:ascii="Verdana" w:hAnsi="Verdana"/>
          <w:spacing w:val="-19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1202</w:t>
      </w:r>
      <w:r w:rsidRPr="006D1588">
        <w:rPr>
          <w:rFonts w:ascii="Verdana" w:hAnsi="Verdana"/>
          <w:spacing w:val="-9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z</w:t>
      </w:r>
      <w:r w:rsidRPr="006D1588">
        <w:rPr>
          <w:rFonts w:ascii="Verdana" w:hAnsi="Verdana"/>
          <w:spacing w:val="-14"/>
          <w:lang w:val="pl-PL"/>
        </w:rPr>
        <w:t xml:space="preserve"> </w:t>
      </w:r>
      <w:proofErr w:type="spellStart"/>
      <w:r w:rsidRPr="006D1588">
        <w:rPr>
          <w:rFonts w:ascii="Verdana" w:hAnsi="Verdana"/>
          <w:lang w:val="pl-PL"/>
        </w:rPr>
        <w:t>późn</w:t>
      </w:r>
      <w:proofErr w:type="spellEnd"/>
      <w:r w:rsidRPr="006D1588">
        <w:rPr>
          <w:rFonts w:ascii="Verdana" w:hAnsi="Verdana"/>
          <w:lang w:val="pl-PL"/>
        </w:rPr>
        <w:t>.</w:t>
      </w:r>
      <w:r w:rsidRPr="006D1588">
        <w:rPr>
          <w:rFonts w:ascii="Verdana" w:hAnsi="Verdana"/>
          <w:spacing w:val="-14"/>
          <w:lang w:val="pl-PL"/>
        </w:rPr>
        <w:t xml:space="preserve"> </w:t>
      </w:r>
      <w:r w:rsidRPr="006D1588">
        <w:rPr>
          <w:rFonts w:ascii="Verdana" w:hAnsi="Verdana"/>
          <w:lang w:val="pl-PL"/>
        </w:rPr>
        <w:t>zm.).</w:t>
      </w:r>
    </w:p>
    <w:p w:rsidR="003F3CCC" w:rsidRPr="006D1588" w:rsidRDefault="003F3CCC" w:rsidP="003F3CCC">
      <w:pPr>
        <w:pStyle w:val="Tekstpodstawowy"/>
        <w:spacing w:before="100" w:beforeAutospacing="1" w:line="360" w:lineRule="auto"/>
        <w:ind w:left="142" w:right="119" w:firstLine="720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Uchwała powyższa przewiduje inną wysokość części stałej wynagrodzenia członków Zarządu organu zarządzającego niż określona zgodnie z art. 4 ust. 2 ustawy z dnia 9 czerwca 2016 r. o zasadach kształtowania wynagrodzeń osób kierujących niektórymi spółkami w związku z wyjątkowymi okolicznościami dotyczącymi zarówno Spółki, jak i rynku, na którym ona działa.</w:t>
      </w:r>
    </w:p>
    <w:p w:rsidR="003F3CCC" w:rsidRPr="006D1588" w:rsidRDefault="003F3CCC" w:rsidP="003F3CCC">
      <w:pPr>
        <w:pStyle w:val="Tekstpodstawowy"/>
        <w:spacing w:before="12" w:line="360" w:lineRule="auto"/>
        <w:ind w:left="118" w:right="122" w:firstLine="734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 xml:space="preserve">Gmina Wrocław przystąpiła na prawach założyciela do spółki „Wrocławski Park Technologiczny" S.A. tworzonej z udziałem - Politechniki Wrocławskiej we Wrocławiu, Akademii Rolniczej we Wrocławiu, Uniwersytetu Wrocławskiego we Wrocławiu, Fundacji Rozwoju Politechniki Wrocławskiej we Wrocławiu, Towarzystwa Inwestycyjnego DOLMEL sp. z o. o. we Wrocławiu, Dolnośląskiej Izby Gospodarczej we Wrocławiu, Skarbu Państwa reprezentowanego przez Wojewodę Wrocławskiego oraz Banku Zachodniego S.A. na podstawie uchwały </w:t>
      </w:r>
      <w:r w:rsidRPr="006D1588">
        <w:rPr>
          <w:rFonts w:ascii="Verdana" w:hAnsi="Verdana" w:cs="Lao UI"/>
          <w:i/>
          <w:sz w:val="22"/>
          <w:szCs w:val="22"/>
          <w:lang w:val="pl-PL"/>
        </w:rPr>
        <w:t xml:space="preserve">nr </w:t>
      </w:r>
      <w:proofErr w:type="spellStart"/>
      <w:r w:rsidRPr="006D1588">
        <w:rPr>
          <w:rFonts w:ascii="Verdana" w:hAnsi="Verdana" w:cs="Lao UI"/>
          <w:i/>
          <w:sz w:val="22"/>
          <w:szCs w:val="22"/>
          <w:lang w:val="pl-PL"/>
        </w:rPr>
        <w:t>XLVlll</w:t>
      </w:r>
      <w:proofErr w:type="spellEnd"/>
      <w:r w:rsidRPr="006D1588">
        <w:rPr>
          <w:rFonts w:ascii="Verdana" w:hAnsi="Verdana" w:cs="Lao UI"/>
          <w:i/>
          <w:sz w:val="22"/>
          <w:szCs w:val="22"/>
          <w:lang w:val="pl-PL"/>
        </w:rPr>
        <w:t xml:space="preserve">/685/98 Rady Miejskiej Wrocławia z dnia 30 stycznia 1998 roku. </w:t>
      </w:r>
      <w:r w:rsidRPr="006D1588">
        <w:rPr>
          <w:rFonts w:ascii="Verdana" w:hAnsi="Verdana" w:cs="Lao UI"/>
          <w:sz w:val="22"/>
          <w:szCs w:val="22"/>
          <w:lang w:val="pl-PL"/>
        </w:rPr>
        <w:t>Celem Spółki, realizowanym przy udziale podmiotów zainteresowanych powstaniem i rozwojem Parku Technologicznego we Wrocławiu, było zarówno zwiększenie konkurencyjności i innowacyjności gospodarki regionalnej, jak również podejmowanie</w:t>
      </w:r>
      <w:r>
        <w:rPr>
          <w:rFonts w:ascii="Verdana" w:hAnsi="Verdana" w:cs="Lao UI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 xml:space="preserve">wszelkich koniecznych działań służących promocji regionu i Parku </w:t>
      </w:r>
      <w:r>
        <w:rPr>
          <w:rFonts w:ascii="Verdana" w:hAnsi="Verdana" w:cs="Lao UI"/>
          <w:sz w:val="22"/>
          <w:szCs w:val="22"/>
          <w:lang w:val="pl-PL"/>
        </w:rPr>
        <w:t xml:space="preserve">na terenie </w:t>
      </w:r>
      <w:r w:rsidRPr="006D1588">
        <w:rPr>
          <w:rFonts w:ascii="Verdana" w:hAnsi="Verdana" w:cs="Lao UI"/>
          <w:sz w:val="22"/>
          <w:szCs w:val="22"/>
          <w:lang w:val="pl-PL"/>
        </w:rPr>
        <w:t>kraju T za granicą.</w:t>
      </w:r>
    </w:p>
    <w:p w:rsidR="003F3CCC" w:rsidRPr="006D1588" w:rsidRDefault="003F3CCC" w:rsidP="003F3CCC">
      <w:pPr>
        <w:pStyle w:val="Tekstpodstawowy"/>
        <w:spacing w:before="161" w:line="360" w:lineRule="auto"/>
        <w:ind w:left="117" w:right="143" w:hanging="6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Spółce, zgodnie ze Statutem, powierzono zadania z zakresu stymulacji rozwoju przemysłu zaawansowanych technologii, w szczególności poprzez:</w:t>
      </w:r>
    </w:p>
    <w:p w:rsidR="003F3CCC" w:rsidRPr="006D1588" w:rsidRDefault="003F3CCC" w:rsidP="003F3CCC">
      <w:pPr>
        <w:pStyle w:val="Akapitzlist"/>
        <w:numPr>
          <w:ilvl w:val="0"/>
          <w:numId w:val="3"/>
        </w:numPr>
        <w:tabs>
          <w:tab w:val="left" w:pos="1196"/>
        </w:tabs>
        <w:suppressAutoHyphens w:val="0"/>
        <w:spacing w:before="191" w:line="360" w:lineRule="auto"/>
        <w:ind w:right="156" w:hanging="358"/>
        <w:rPr>
          <w:rFonts w:ascii="Verdana" w:hAnsi="Verdana" w:cs="Lao UI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tworzenie właściwej infrastruktury dla zapewnienia warunków do</w:t>
      </w:r>
      <w:r w:rsidRPr="006D1588">
        <w:rPr>
          <w:rFonts w:ascii="Verdana" w:hAnsi="Verdana" w:cs="Lao UI"/>
          <w:spacing w:val="10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generowania</w:t>
      </w:r>
      <w:r w:rsidRPr="006D1588"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innowacji,</w:t>
      </w:r>
    </w:p>
    <w:p w:rsidR="003F3CCC" w:rsidRPr="006D1588" w:rsidRDefault="003F3CCC" w:rsidP="003F3CCC">
      <w:pPr>
        <w:pStyle w:val="Akapitzlist"/>
        <w:numPr>
          <w:ilvl w:val="0"/>
          <w:numId w:val="3"/>
        </w:numPr>
        <w:tabs>
          <w:tab w:val="left" w:pos="1196"/>
        </w:tabs>
        <w:suppressAutoHyphens w:val="0"/>
        <w:spacing w:before="191" w:line="360" w:lineRule="auto"/>
        <w:ind w:right="156" w:hanging="358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pomoc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w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tworzeniu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i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rozwoju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oraz</w:t>
      </w:r>
      <w:r w:rsidRPr="006D1588">
        <w:rPr>
          <w:rFonts w:ascii="Verdana" w:hAnsi="Verdana" w:cs="Lao UI"/>
          <w:spacing w:val="39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promowaniu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podmiotów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w w:val="95"/>
          <w:szCs w:val="22"/>
          <w:lang w:val="pl-PL"/>
        </w:rPr>
        <w:t xml:space="preserve">gospodarczych </w:t>
      </w:r>
      <w:r w:rsidRPr="006D1588">
        <w:rPr>
          <w:rFonts w:ascii="Verdana" w:hAnsi="Verdana" w:cs="Lao UI"/>
          <w:szCs w:val="22"/>
          <w:lang w:val="pl-PL"/>
        </w:rPr>
        <w:t>wykorzystujących</w:t>
      </w:r>
      <w:r w:rsidRPr="006D1588">
        <w:rPr>
          <w:rFonts w:ascii="Verdana" w:hAnsi="Verdana" w:cs="Lao UI"/>
          <w:spacing w:val="-43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nowoczesne technologie, zwłaszcza małych i średnich przedsiębiorstw,</w:t>
      </w:r>
    </w:p>
    <w:p w:rsidR="003F3CCC" w:rsidRPr="006D1588" w:rsidRDefault="003F3CCC" w:rsidP="003F3CCC">
      <w:pPr>
        <w:pStyle w:val="Akapitzlist"/>
        <w:numPr>
          <w:ilvl w:val="0"/>
          <w:numId w:val="3"/>
        </w:numPr>
        <w:tabs>
          <w:tab w:val="left" w:pos="1192"/>
          <w:tab w:val="left" w:pos="2117"/>
          <w:tab w:val="left" w:pos="3019"/>
          <w:tab w:val="left" w:pos="4226"/>
          <w:tab w:val="left" w:pos="4658"/>
          <w:tab w:val="left" w:pos="5897"/>
          <w:tab w:val="left" w:pos="6156"/>
          <w:tab w:val="left" w:pos="6871"/>
          <w:tab w:val="left" w:pos="8129"/>
        </w:tabs>
        <w:suppressAutoHyphens w:val="0"/>
        <w:spacing w:before="5" w:line="360" w:lineRule="auto"/>
        <w:ind w:left="1188" w:right="144" w:hanging="355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transfer</w:t>
      </w:r>
      <w:r w:rsidRPr="006D1588">
        <w:rPr>
          <w:rFonts w:ascii="Verdana" w:hAnsi="Verdana" w:cs="Lao UI"/>
          <w:szCs w:val="22"/>
          <w:lang w:val="pl-PL"/>
        </w:rPr>
        <w:tab/>
        <w:t>nowych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technologii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do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istniejących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i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nowo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tworzonych</w:t>
      </w:r>
      <w:r w:rsidRPr="006D1588">
        <w:rPr>
          <w:rFonts w:ascii="Verdana" w:hAnsi="Verdana" w:cs="Lao UI"/>
          <w:szCs w:val="22"/>
          <w:lang w:val="pl-PL"/>
        </w:rPr>
        <w:tab/>
        <w:t>podmiotów gospodarczych,</w:t>
      </w:r>
    </w:p>
    <w:p w:rsidR="003F3CCC" w:rsidRPr="006D1588" w:rsidRDefault="003F3CCC" w:rsidP="003F3CCC">
      <w:pPr>
        <w:pStyle w:val="Akapitzlist"/>
        <w:numPr>
          <w:ilvl w:val="0"/>
          <w:numId w:val="3"/>
        </w:numPr>
        <w:tabs>
          <w:tab w:val="left" w:pos="1189"/>
        </w:tabs>
        <w:suppressAutoHyphens w:val="0"/>
        <w:spacing w:before="5" w:line="360" w:lineRule="auto"/>
        <w:ind w:left="1188" w:hanging="356"/>
        <w:rPr>
          <w:rFonts w:ascii="Verdana" w:hAnsi="Verdana" w:cs="Lao UI"/>
        </w:rPr>
      </w:pPr>
      <w:proofErr w:type="spellStart"/>
      <w:r w:rsidRPr="006D1588">
        <w:rPr>
          <w:rFonts w:ascii="Verdana" w:hAnsi="Verdana" w:cs="Lao UI"/>
          <w:szCs w:val="22"/>
        </w:rPr>
        <w:lastRenderedPageBreak/>
        <w:t>komercjalizację</w:t>
      </w:r>
      <w:proofErr w:type="spellEnd"/>
      <w:r w:rsidRPr="006D1588">
        <w:rPr>
          <w:rFonts w:ascii="Verdana" w:hAnsi="Verdana" w:cs="Lao UI"/>
          <w:szCs w:val="22"/>
        </w:rPr>
        <w:t xml:space="preserve"> </w:t>
      </w:r>
      <w:proofErr w:type="spellStart"/>
      <w:r w:rsidRPr="006D1588">
        <w:rPr>
          <w:rFonts w:ascii="Verdana" w:hAnsi="Verdana" w:cs="Lao UI"/>
          <w:szCs w:val="22"/>
        </w:rPr>
        <w:t>wyników</w:t>
      </w:r>
      <w:proofErr w:type="spellEnd"/>
      <w:r w:rsidRPr="006D1588">
        <w:rPr>
          <w:rFonts w:ascii="Verdana" w:hAnsi="Verdana" w:cs="Lao UI"/>
          <w:szCs w:val="22"/>
        </w:rPr>
        <w:t xml:space="preserve"> </w:t>
      </w:r>
      <w:proofErr w:type="spellStart"/>
      <w:r w:rsidRPr="006D1588">
        <w:rPr>
          <w:rFonts w:ascii="Verdana" w:hAnsi="Verdana" w:cs="Lao UI"/>
          <w:szCs w:val="22"/>
        </w:rPr>
        <w:t>badań</w:t>
      </w:r>
      <w:proofErr w:type="spellEnd"/>
      <w:r w:rsidRPr="006D1588">
        <w:rPr>
          <w:rFonts w:ascii="Verdana" w:hAnsi="Verdana" w:cs="Lao UI"/>
          <w:spacing w:val="42"/>
          <w:szCs w:val="22"/>
        </w:rPr>
        <w:t xml:space="preserve"> </w:t>
      </w:r>
      <w:proofErr w:type="spellStart"/>
      <w:r w:rsidRPr="006D1588">
        <w:rPr>
          <w:rFonts w:ascii="Verdana" w:hAnsi="Verdana" w:cs="Lao UI"/>
          <w:szCs w:val="22"/>
        </w:rPr>
        <w:t>naukowych</w:t>
      </w:r>
      <w:proofErr w:type="spellEnd"/>
      <w:r w:rsidRPr="006D1588">
        <w:rPr>
          <w:rFonts w:ascii="Verdana" w:hAnsi="Verdana" w:cs="Lao UI"/>
          <w:szCs w:val="22"/>
        </w:rPr>
        <w:t>,</w:t>
      </w:r>
    </w:p>
    <w:p w:rsidR="003F3CCC" w:rsidRPr="006D1588" w:rsidRDefault="003F3CCC" w:rsidP="003F3CCC">
      <w:pPr>
        <w:pStyle w:val="Akapitzlist"/>
        <w:numPr>
          <w:ilvl w:val="0"/>
          <w:numId w:val="3"/>
        </w:numPr>
        <w:tabs>
          <w:tab w:val="left" w:pos="1189"/>
        </w:tabs>
        <w:suppressAutoHyphens w:val="0"/>
        <w:spacing w:before="173" w:line="360" w:lineRule="auto"/>
        <w:ind w:left="1188" w:hanging="362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 xml:space="preserve">prowadzenie prac badawczo-rozwojowych </w:t>
      </w:r>
      <w:r>
        <w:rPr>
          <w:rFonts w:ascii="Verdana" w:hAnsi="Verdana" w:cs="Lao UI"/>
          <w:lang w:val="pl-PL"/>
        </w:rPr>
        <w:t xml:space="preserve">i </w:t>
      </w:r>
      <w:r w:rsidRPr="006D1588">
        <w:rPr>
          <w:rFonts w:ascii="Verdana" w:hAnsi="Verdana" w:cs="Lao UI"/>
          <w:szCs w:val="22"/>
          <w:lang w:val="pl-PL"/>
        </w:rPr>
        <w:t>wdrożeniowych</w:t>
      </w:r>
      <w:r w:rsidRPr="006D1588">
        <w:rPr>
          <w:rFonts w:ascii="Verdana" w:hAnsi="Verdana" w:cs="Lao UI"/>
          <w:spacing w:val="30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w</w:t>
      </w:r>
      <w:r w:rsidRPr="006D1588">
        <w:rPr>
          <w:rFonts w:ascii="Verdana" w:hAnsi="Verdana" w:cs="Lao UI"/>
          <w:spacing w:val="25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dziedzinie nauk biotechnologicznych i</w:t>
      </w:r>
      <w:r w:rsidRPr="006D1588">
        <w:rPr>
          <w:rFonts w:ascii="Verdana" w:hAnsi="Verdana" w:cs="Lao UI"/>
          <w:spacing w:val="16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technicznych,</w:t>
      </w:r>
    </w:p>
    <w:p w:rsidR="003F3CCC" w:rsidRDefault="003F3CCC" w:rsidP="003F3CCC">
      <w:pPr>
        <w:pStyle w:val="Akapitzlist"/>
        <w:numPr>
          <w:ilvl w:val="0"/>
          <w:numId w:val="3"/>
        </w:numPr>
        <w:tabs>
          <w:tab w:val="left" w:pos="1189"/>
        </w:tabs>
        <w:suppressAutoHyphens w:val="0"/>
        <w:spacing w:before="5" w:line="360" w:lineRule="auto"/>
        <w:ind w:left="1188" w:hanging="362"/>
        <w:rPr>
          <w:rFonts w:ascii="Verdana" w:hAnsi="Verdana" w:cs="Lao UI"/>
        </w:rPr>
      </w:pPr>
      <w:proofErr w:type="spellStart"/>
      <w:r w:rsidRPr="006D1588">
        <w:rPr>
          <w:rFonts w:ascii="Verdana" w:hAnsi="Verdana" w:cs="Lao UI"/>
          <w:szCs w:val="22"/>
        </w:rPr>
        <w:t>pozyskiwanie</w:t>
      </w:r>
      <w:proofErr w:type="spellEnd"/>
      <w:r w:rsidRPr="006D1588">
        <w:rPr>
          <w:rFonts w:ascii="Verdana" w:hAnsi="Verdana" w:cs="Lao UI"/>
          <w:szCs w:val="22"/>
        </w:rPr>
        <w:t xml:space="preserve"> </w:t>
      </w:r>
      <w:proofErr w:type="spellStart"/>
      <w:r w:rsidRPr="006D1588">
        <w:rPr>
          <w:rFonts w:ascii="Verdana" w:hAnsi="Verdana" w:cs="Lao UI"/>
          <w:szCs w:val="22"/>
        </w:rPr>
        <w:t>inwestorów</w:t>
      </w:r>
      <w:proofErr w:type="spellEnd"/>
      <w:r w:rsidRPr="006D1588">
        <w:rPr>
          <w:rFonts w:ascii="Verdana" w:hAnsi="Verdana" w:cs="Lao UI"/>
          <w:spacing w:val="23"/>
          <w:szCs w:val="22"/>
        </w:rPr>
        <w:t xml:space="preserve"> </w:t>
      </w:r>
      <w:proofErr w:type="spellStart"/>
      <w:r w:rsidRPr="006D1588">
        <w:rPr>
          <w:rFonts w:ascii="Verdana" w:hAnsi="Verdana" w:cs="Lao UI"/>
          <w:szCs w:val="22"/>
        </w:rPr>
        <w:t>zagranicznych</w:t>
      </w:r>
      <w:proofErr w:type="spellEnd"/>
      <w:r w:rsidRPr="006D1588">
        <w:rPr>
          <w:rFonts w:ascii="Verdana" w:hAnsi="Verdana" w:cs="Lao UI"/>
          <w:szCs w:val="22"/>
        </w:rPr>
        <w:t>,</w:t>
      </w:r>
    </w:p>
    <w:p w:rsidR="003F3CCC" w:rsidRPr="00F304DB" w:rsidRDefault="003F3CCC" w:rsidP="003F3CCC">
      <w:pPr>
        <w:pStyle w:val="Akapitzlist"/>
        <w:numPr>
          <w:ilvl w:val="0"/>
          <w:numId w:val="3"/>
        </w:numPr>
        <w:tabs>
          <w:tab w:val="left" w:pos="1189"/>
          <w:tab w:val="left" w:pos="3400"/>
        </w:tabs>
        <w:suppressAutoHyphens w:val="0"/>
        <w:spacing w:before="173" w:line="360" w:lineRule="auto"/>
        <w:ind w:left="1188" w:hanging="362"/>
        <w:rPr>
          <w:rFonts w:ascii="Verdana" w:hAnsi="Verdana" w:cs="Lao UI"/>
          <w:szCs w:val="22"/>
          <w:lang w:val="pl-PL"/>
        </w:rPr>
      </w:pPr>
      <w:r w:rsidRPr="00F304DB">
        <w:rPr>
          <w:rFonts w:ascii="Verdana" w:hAnsi="Verdana" w:cs="Lao UI"/>
          <w:lang w:val="pl-PL"/>
        </w:rPr>
        <w:t>p</w:t>
      </w:r>
      <w:r w:rsidRPr="00F304DB">
        <w:rPr>
          <w:rFonts w:ascii="Verdana" w:hAnsi="Verdana" w:cs="Lao UI"/>
          <w:szCs w:val="22"/>
          <w:lang w:val="pl-PL"/>
        </w:rPr>
        <w:t>odnoszenie atrakcyjności inwestycyjnej terenu Parku Technologicznego i jego</w:t>
      </w:r>
      <w:r w:rsidRPr="00F304DB">
        <w:rPr>
          <w:rFonts w:ascii="Verdana" w:hAnsi="Verdana" w:cs="Lao UI"/>
          <w:spacing w:val="-21"/>
          <w:szCs w:val="22"/>
          <w:lang w:val="pl-PL"/>
        </w:rPr>
        <w:t xml:space="preserve"> </w:t>
      </w:r>
      <w:r w:rsidRPr="00F304DB">
        <w:rPr>
          <w:rFonts w:ascii="Verdana" w:hAnsi="Verdana" w:cs="Lao UI"/>
          <w:szCs w:val="22"/>
          <w:lang w:val="pl-PL"/>
        </w:rPr>
        <w:t>otoczenia,</w:t>
      </w:r>
    </w:p>
    <w:p w:rsidR="003F3CCC" w:rsidRPr="006D1588" w:rsidRDefault="003F3CCC" w:rsidP="003F3CCC">
      <w:pPr>
        <w:pStyle w:val="Akapitzlist"/>
        <w:numPr>
          <w:ilvl w:val="0"/>
          <w:numId w:val="3"/>
        </w:numPr>
        <w:tabs>
          <w:tab w:val="left" w:pos="1182"/>
        </w:tabs>
        <w:suppressAutoHyphens w:val="0"/>
        <w:spacing w:before="172" w:line="360" w:lineRule="auto"/>
        <w:ind w:left="1176" w:right="127" w:hanging="357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podnoszenie kwalifikacji kadr podmiotów gospodarczych w zakresie zaawansowanych technologii i zarządzania</w:t>
      </w:r>
      <w:r w:rsidRPr="006D1588">
        <w:rPr>
          <w:rFonts w:ascii="Verdana" w:hAnsi="Verdana" w:cs="Lao UI"/>
          <w:spacing w:val="39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proinnowacyjnego,</w:t>
      </w:r>
    </w:p>
    <w:p w:rsidR="003F3CCC" w:rsidRDefault="003F3CCC" w:rsidP="003F3CCC">
      <w:pPr>
        <w:pStyle w:val="Akapitzlist"/>
        <w:numPr>
          <w:ilvl w:val="0"/>
          <w:numId w:val="3"/>
        </w:numPr>
        <w:tabs>
          <w:tab w:val="left" w:pos="1134"/>
        </w:tabs>
        <w:suppressAutoHyphens w:val="0"/>
        <w:spacing w:before="65" w:line="360" w:lineRule="auto"/>
        <w:ind w:left="1134" w:right="233" w:hanging="283"/>
        <w:rPr>
          <w:rFonts w:ascii="Verdana" w:hAnsi="Verdana" w:cs="Lao UI"/>
          <w:lang w:val="pl-PL"/>
        </w:rPr>
      </w:pPr>
      <w:r w:rsidRPr="00F304DB">
        <w:rPr>
          <w:rFonts w:ascii="Verdana" w:hAnsi="Verdana" w:cs="Lao UI"/>
          <w:szCs w:val="22"/>
          <w:lang w:val="pl-PL"/>
        </w:rPr>
        <w:t>współpraca  z krajowymi i zagranicznymi ośrodkami</w:t>
      </w:r>
      <w:r w:rsidRPr="00F304DB">
        <w:rPr>
          <w:rFonts w:ascii="Verdana" w:hAnsi="Verdana" w:cs="Lao UI"/>
          <w:spacing w:val="14"/>
          <w:szCs w:val="22"/>
          <w:lang w:val="pl-PL"/>
        </w:rPr>
        <w:t xml:space="preserve"> </w:t>
      </w:r>
      <w:r w:rsidRPr="00F304DB">
        <w:rPr>
          <w:rFonts w:ascii="Verdana" w:hAnsi="Verdana" w:cs="Lao UI"/>
          <w:szCs w:val="22"/>
          <w:lang w:val="pl-PL"/>
        </w:rPr>
        <w:t>proinnowacyjnymi.</w:t>
      </w:r>
    </w:p>
    <w:p w:rsidR="003F3CCC" w:rsidRPr="00F304DB" w:rsidRDefault="003F3CCC" w:rsidP="003F3CCC">
      <w:pPr>
        <w:pStyle w:val="Akapitzlist"/>
        <w:tabs>
          <w:tab w:val="left" w:pos="1180"/>
        </w:tabs>
        <w:spacing w:before="65" w:line="360" w:lineRule="auto"/>
        <w:ind w:left="0" w:right="233"/>
        <w:rPr>
          <w:rFonts w:ascii="Verdana" w:hAnsi="Verdana" w:cs="Lao UI"/>
          <w:szCs w:val="22"/>
          <w:lang w:val="pl-PL"/>
        </w:rPr>
      </w:pPr>
      <w:r w:rsidRPr="00F304DB">
        <w:rPr>
          <w:rFonts w:ascii="Verdana" w:hAnsi="Verdana" w:cs="Lao UI"/>
          <w:w w:val="105"/>
          <w:szCs w:val="22"/>
          <w:lang w:val="pl-PL"/>
        </w:rPr>
        <w:t>Działalność</w:t>
      </w:r>
      <w:r w:rsidRPr="00F304DB">
        <w:rPr>
          <w:rFonts w:ascii="Verdana" w:hAnsi="Verdana" w:cs="Lao UI"/>
          <w:spacing w:val="-7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Spółki</w:t>
      </w:r>
      <w:r w:rsidRPr="00F304DB">
        <w:rPr>
          <w:rFonts w:ascii="Verdana" w:hAnsi="Verdana" w:cs="Lao UI"/>
          <w:spacing w:val="-11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realizowana</w:t>
      </w:r>
      <w:r w:rsidRPr="00F304DB">
        <w:rPr>
          <w:rFonts w:ascii="Verdana" w:hAnsi="Verdana" w:cs="Lao UI"/>
          <w:spacing w:val="-6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jest</w:t>
      </w:r>
      <w:r w:rsidRPr="00F304DB">
        <w:rPr>
          <w:rFonts w:ascii="Verdana" w:hAnsi="Verdana" w:cs="Lao UI"/>
          <w:spacing w:val="-6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w</w:t>
      </w:r>
      <w:r w:rsidRPr="00F304DB">
        <w:rPr>
          <w:rFonts w:ascii="Verdana" w:hAnsi="Verdana" w:cs="Lao UI"/>
          <w:spacing w:val="-9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warunkach</w:t>
      </w:r>
      <w:r w:rsidRPr="00F304DB">
        <w:rPr>
          <w:rFonts w:ascii="Verdana" w:hAnsi="Verdana" w:cs="Lao UI"/>
          <w:spacing w:val="2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wysoko</w:t>
      </w:r>
      <w:r w:rsidRPr="00F304DB">
        <w:rPr>
          <w:rFonts w:ascii="Verdana" w:hAnsi="Verdana" w:cs="Lao UI"/>
          <w:spacing w:val="-7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konkurencyjnego</w:t>
      </w:r>
      <w:r w:rsidRPr="00F304DB">
        <w:rPr>
          <w:rFonts w:ascii="Verdana" w:hAnsi="Verdana" w:cs="Lao UI"/>
          <w:spacing w:val="-12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rynku,</w:t>
      </w:r>
      <w:r w:rsidRPr="00F304DB">
        <w:rPr>
          <w:rFonts w:ascii="Verdana" w:hAnsi="Verdana" w:cs="Lao UI"/>
          <w:spacing w:val="-9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szczególnie w regionie Dolnego Śląska, gdzie aktualnie działa kilka parków technologicznych. Utrzymanie pozycji konkurencyjnej wymaga sięgania przez Zarząd Spółki po narzędzia czyniące kierowaną do przedsiębiorców ofertę Wrocławskiego Parku Technologicznego bardziej atrakcyjną i efektywną. W tym celu Spółka podjęła się wykonania istotnych zadań, opartych na współfinansowaniu zewnętrznym z udziałem funduszy europejskich, w ramach Regionalnego Programu Operacyjnego dla Województwa Dolnośląskiego na lata 2007-2013 oraz Programu Operacyjnego Innowacyjna Gospodarka 2007-2013. WPT S.A. aktualnie kontynuuje proces zarządzania  projektami  w okresie ich  trwałości instytucjonalnej, finansowej i organizacyjnej, w tym w zakresie osiągania i utrzymywania założonych wskaźników, efektywnego zarządzania wytworzonymi, w wyniku realizacji projektów, elementami materialnymi oraz infrastrukturalnymi, monitorowania zmian wpływających na charakter projektu lub warunki wdrażania, które mogłaby doprowadzić do naruszenia jego pierwotnych celów, a także wypełniania innych obowiązków określonych  umowami o</w:t>
      </w:r>
      <w:r w:rsidRPr="00F304DB">
        <w:rPr>
          <w:rFonts w:ascii="Verdana" w:hAnsi="Verdana" w:cs="Lao UI"/>
          <w:spacing w:val="2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dofinansowanie.</w:t>
      </w:r>
    </w:p>
    <w:p w:rsidR="003F3CCC" w:rsidRPr="006D1588" w:rsidRDefault="003F3CCC" w:rsidP="003F3CCC">
      <w:pPr>
        <w:spacing w:before="5" w:line="360" w:lineRule="auto"/>
        <w:ind w:left="128"/>
        <w:rPr>
          <w:rFonts w:ascii="Verdana" w:hAnsi="Verdana" w:cs="Lao UI"/>
          <w:lang w:val="pl-PL"/>
        </w:rPr>
      </w:pPr>
      <w:r w:rsidRPr="006D1588">
        <w:rPr>
          <w:rFonts w:ascii="Verdana" w:hAnsi="Verdana" w:cs="Lao UI"/>
          <w:w w:val="105"/>
          <w:lang w:val="pl-PL"/>
        </w:rPr>
        <w:t>W ramach powyższych przedsięwzięć spółka realizowała i realizuje następujące projekty:</w:t>
      </w:r>
    </w:p>
    <w:p w:rsidR="003F3CCC" w:rsidRPr="00F304DB" w:rsidRDefault="003F3CCC" w:rsidP="003F3CCC">
      <w:pPr>
        <w:pStyle w:val="Akapitzlist"/>
        <w:numPr>
          <w:ilvl w:val="0"/>
          <w:numId w:val="2"/>
        </w:numPr>
        <w:tabs>
          <w:tab w:val="left" w:pos="458"/>
        </w:tabs>
        <w:suppressAutoHyphens w:val="0"/>
        <w:spacing w:before="187" w:line="360" w:lineRule="auto"/>
        <w:ind w:left="122" w:firstLine="1"/>
        <w:rPr>
          <w:rFonts w:ascii="Verdana" w:hAnsi="Verdana" w:cs="Lao UI"/>
          <w:szCs w:val="22"/>
          <w:lang w:val="pl-PL"/>
        </w:rPr>
      </w:pPr>
      <w:r w:rsidRPr="00F304DB">
        <w:rPr>
          <w:rFonts w:ascii="Verdana" w:hAnsi="Verdana" w:cs="Lao UI"/>
          <w:i/>
          <w:szCs w:val="22"/>
          <w:lang w:val="pl-PL"/>
        </w:rPr>
        <w:t>,,Od Wrocławskiego Parku Technologiczneg</w:t>
      </w:r>
      <w:r>
        <w:rPr>
          <w:rFonts w:ascii="Verdana" w:hAnsi="Verdana" w:cs="Lao UI"/>
          <w:i/>
          <w:lang w:val="pl-PL"/>
        </w:rPr>
        <w:t>o</w:t>
      </w:r>
      <w:r w:rsidRPr="00F304DB">
        <w:rPr>
          <w:rFonts w:ascii="Verdana" w:hAnsi="Verdana" w:cs="Lao UI"/>
          <w:i/>
          <w:szCs w:val="22"/>
          <w:lang w:val="pl-PL"/>
        </w:rPr>
        <w:t xml:space="preserve"> do </w:t>
      </w:r>
      <w:proofErr w:type="spellStart"/>
      <w:r w:rsidRPr="00F304DB">
        <w:rPr>
          <w:rFonts w:ascii="Verdana" w:hAnsi="Verdana" w:cs="Lao UI"/>
          <w:i/>
          <w:szCs w:val="22"/>
          <w:lang w:val="pl-PL"/>
        </w:rPr>
        <w:t>lnnop</w:t>
      </w:r>
      <w:r>
        <w:rPr>
          <w:rFonts w:ascii="Verdana" w:hAnsi="Verdana" w:cs="Lao UI"/>
          <w:i/>
          <w:lang w:val="pl-PL"/>
        </w:rPr>
        <w:t>o</w:t>
      </w:r>
      <w:r w:rsidRPr="00F304DB">
        <w:rPr>
          <w:rFonts w:ascii="Verdana" w:hAnsi="Verdana" w:cs="Lao UI"/>
          <w:i/>
          <w:szCs w:val="22"/>
          <w:lang w:val="pl-PL"/>
        </w:rPr>
        <w:t>lis</w:t>
      </w:r>
      <w:proofErr w:type="spellEnd"/>
      <w:r w:rsidRPr="00F304DB">
        <w:rPr>
          <w:rFonts w:ascii="Verdana" w:hAnsi="Verdana" w:cs="Lao UI"/>
          <w:i/>
          <w:szCs w:val="22"/>
          <w:lang w:val="pl-PL"/>
        </w:rPr>
        <w:t xml:space="preserve"> Wro</w:t>
      </w:r>
      <w:r>
        <w:rPr>
          <w:rFonts w:ascii="Verdana" w:hAnsi="Verdana" w:cs="Lao UI"/>
          <w:i/>
          <w:lang w:val="pl-PL"/>
        </w:rPr>
        <w:t>cł</w:t>
      </w:r>
      <w:r w:rsidRPr="00F304DB">
        <w:rPr>
          <w:rFonts w:ascii="Verdana" w:hAnsi="Verdana" w:cs="Lao UI"/>
          <w:i/>
          <w:szCs w:val="22"/>
          <w:lang w:val="pl-PL"/>
        </w:rPr>
        <w:t xml:space="preserve">aw" </w:t>
      </w:r>
      <w:r w:rsidRPr="00F304DB">
        <w:rPr>
          <w:rFonts w:ascii="Verdana" w:hAnsi="Verdana" w:cs="Lao UI"/>
          <w:szCs w:val="22"/>
          <w:lang w:val="pl-PL"/>
        </w:rPr>
        <w:t>(wartość</w:t>
      </w:r>
      <w:r w:rsidRPr="00F304DB">
        <w:rPr>
          <w:rFonts w:ascii="Verdana" w:hAnsi="Verdana" w:cs="Lao UI"/>
          <w:spacing w:val="36"/>
          <w:szCs w:val="22"/>
          <w:lang w:val="pl-PL"/>
        </w:rPr>
        <w:t xml:space="preserve"> </w:t>
      </w:r>
      <w:r w:rsidRPr="00F304DB">
        <w:rPr>
          <w:rFonts w:ascii="Verdana" w:hAnsi="Verdana" w:cs="Lao UI"/>
          <w:szCs w:val="22"/>
          <w:lang w:val="pl-PL"/>
        </w:rPr>
        <w:t>realizacji</w:t>
      </w:r>
      <w:r w:rsidRPr="00F304DB">
        <w:rPr>
          <w:rFonts w:ascii="Verdana" w:hAnsi="Verdana" w:cs="Lao UI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188 266 465,99 zł),</w:t>
      </w:r>
    </w:p>
    <w:p w:rsidR="003F3CCC" w:rsidRPr="006D1588" w:rsidRDefault="003F3CCC" w:rsidP="003F3CCC">
      <w:pPr>
        <w:pStyle w:val="Akapitzlist"/>
        <w:numPr>
          <w:ilvl w:val="0"/>
          <w:numId w:val="2"/>
        </w:numPr>
        <w:tabs>
          <w:tab w:val="left" w:pos="451"/>
        </w:tabs>
        <w:suppressAutoHyphens w:val="0"/>
        <w:spacing w:before="157" w:line="360" w:lineRule="auto"/>
        <w:ind w:right="241" w:firstLine="10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i/>
          <w:szCs w:val="22"/>
          <w:lang w:val="pl-PL"/>
        </w:rPr>
        <w:lastRenderedPageBreak/>
        <w:t xml:space="preserve">,,Rozwój powiązań kooperacyjnych </w:t>
      </w:r>
      <w:proofErr w:type="spellStart"/>
      <w:r w:rsidRPr="006D1588">
        <w:rPr>
          <w:rFonts w:ascii="Verdana" w:hAnsi="Verdana" w:cs="Lao UI"/>
          <w:i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i/>
          <w:szCs w:val="22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i/>
          <w:szCs w:val="22"/>
          <w:lang w:val="pl-PL"/>
        </w:rPr>
        <w:t>Nutribiomed</w:t>
      </w:r>
      <w:proofErr w:type="spellEnd"/>
      <w:r w:rsidRPr="006D1588">
        <w:rPr>
          <w:rFonts w:ascii="Verdana" w:hAnsi="Verdana" w:cs="Lao UI"/>
          <w:i/>
          <w:szCs w:val="22"/>
          <w:lang w:val="pl-PL"/>
        </w:rPr>
        <w:t xml:space="preserve"> zmierzających do komercjalizacji innowacyjnych  rozwiązań" </w:t>
      </w:r>
      <w:r w:rsidRPr="006D1588">
        <w:rPr>
          <w:rFonts w:ascii="Verdana" w:hAnsi="Verdana" w:cs="Lao UI"/>
          <w:szCs w:val="22"/>
          <w:lang w:val="pl-PL"/>
        </w:rPr>
        <w:t>(wartość realizacji: 12  821  26,41</w:t>
      </w:r>
      <w:r w:rsidRPr="006D1588">
        <w:rPr>
          <w:rFonts w:ascii="Verdana" w:hAnsi="Verdana" w:cs="Lao UI"/>
          <w:spacing w:val="40"/>
          <w:szCs w:val="22"/>
          <w:lang w:val="pl-PL"/>
        </w:rPr>
        <w:t xml:space="preserve"> </w:t>
      </w:r>
      <w:r>
        <w:rPr>
          <w:rFonts w:ascii="Verdana" w:hAnsi="Verdana" w:cs="Lao UI"/>
          <w:szCs w:val="22"/>
          <w:lang w:val="pl-PL"/>
        </w:rPr>
        <w:t>zł</w:t>
      </w:r>
      <w:r w:rsidRPr="006D1588">
        <w:rPr>
          <w:rFonts w:ascii="Verdana" w:hAnsi="Verdana" w:cs="Lao UI"/>
          <w:szCs w:val="22"/>
          <w:lang w:val="pl-PL"/>
        </w:rPr>
        <w:t>),</w:t>
      </w:r>
    </w:p>
    <w:p w:rsidR="003F3CCC" w:rsidRPr="00F304DB" w:rsidRDefault="003F3CCC" w:rsidP="003F3CCC">
      <w:pPr>
        <w:pStyle w:val="Akapitzlist"/>
        <w:numPr>
          <w:ilvl w:val="0"/>
          <w:numId w:val="2"/>
        </w:numPr>
        <w:tabs>
          <w:tab w:val="left" w:pos="487"/>
          <w:tab w:val="left" w:pos="3639"/>
          <w:tab w:val="left" w:pos="4066"/>
          <w:tab w:val="left" w:pos="4924"/>
          <w:tab w:val="left" w:pos="6198"/>
          <w:tab w:val="left" w:pos="8208"/>
        </w:tabs>
        <w:suppressAutoHyphens w:val="0"/>
        <w:spacing w:before="163" w:line="360" w:lineRule="auto"/>
        <w:ind w:left="115" w:right="251" w:firstLine="6"/>
        <w:rPr>
          <w:rFonts w:ascii="Verdana" w:hAnsi="Verdana" w:cs="Lao UI"/>
          <w:szCs w:val="22"/>
          <w:lang w:val="pl-PL"/>
        </w:rPr>
      </w:pPr>
      <w:r w:rsidRPr="00F304DB">
        <w:rPr>
          <w:rFonts w:ascii="Verdana" w:hAnsi="Verdana" w:cs="Lao UI"/>
          <w:i/>
          <w:szCs w:val="22"/>
          <w:lang w:val="pl-PL"/>
        </w:rPr>
        <w:t>,,Utw</w:t>
      </w:r>
      <w:r w:rsidRPr="00F304DB">
        <w:rPr>
          <w:rFonts w:ascii="Verdana" w:hAnsi="Verdana" w:cs="Lao UI"/>
          <w:i/>
          <w:lang w:val="pl-PL"/>
        </w:rPr>
        <w:t>o</w:t>
      </w:r>
      <w:r w:rsidRPr="00F304DB">
        <w:rPr>
          <w:rFonts w:ascii="Verdana" w:hAnsi="Verdana" w:cs="Lao UI"/>
          <w:i/>
          <w:szCs w:val="22"/>
          <w:lang w:val="pl-PL"/>
        </w:rPr>
        <w:t>rzenie Inkubatora Przedsiębiorcz</w:t>
      </w:r>
      <w:r w:rsidRPr="00F304DB">
        <w:rPr>
          <w:rFonts w:ascii="Verdana" w:hAnsi="Verdana" w:cs="Lao UI"/>
          <w:i/>
          <w:lang w:val="pl-PL"/>
        </w:rPr>
        <w:t>o</w:t>
      </w:r>
      <w:r w:rsidRPr="00F304DB">
        <w:rPr>
          <w:rFonts w:ascii="Verdana" w:hAnsi="Verdana" w:cs="Lao UI"/>
          <w:i/>
          <w:szCs w:val="22"/>
          <w:lang w:val="pl-PL"/>
        </w:rPr>
        <w:t>ści i Techn</w:t>
      </w:r>
      <w:r w:rsidRPr="00F304DB">
        <w:rPr>
          <w:rFonts w:ascii="Verdana" w:hAnsi="Verdana" w:cs="Lao UI"/>
          <w:i/>
          <w:lang w:val="pl-PL"/>
        </w:rPr>
        <w:t>o</w:t>
      </w:r>
      <w:r w:rsidRPr="00F304DB">
        <w:rPr>
          <w:rFonts w:ascii="Verdana" w:hAnsi="Verdana" w:cs="Lao UI"/>
          <w:i/>
          <w:szCs w:val="22"/>
          <w:lang w:val="pl-PL"/>
        </w:rPr>
        <w:t>logii na bazie budynku</w:t>
      </w:r>
      <w:r w:rsidRPr="00F304DB">
        <w:rPr>
          <w:rFonts w:ascii="Verdana" w:hAnsi="Verdana" w:cs="Lao UI"/>
          <w:i/>
          <w:spacing w:val="12"/>
          <w:szCs w:val="22"/>
          <w:lang w:val="pl-PL"/>
        </w:rPr>
        <w:t xml:space="preserve"> </w:t>
      </w:r>
      <w:r w:rsidRPr="00F304DB">
        <w:rPr>
          <w:rFonts w:ascii="Verdana" w:hAnsi="Verdana" w:cs="Lao UI"/>
          <w:i/>
          <w:szCs w:val="22"/>
          <w:lang w:val="pl-PL"/>
        </w:rPr>
        <w:t>socjalno-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administracyjnego przy</w:t>
      </w:r>
      <w:r w:rsidRPr="00F304DB">
        <w:rPr>
          <w:rFonts w:ascii="Verdana" w:hAnsi="Verdana" w:cs="Lao UI"/>
          <w:i/>
          <w:spacing w:val="47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hali W-7</w:t>
      </w:r>
      <w:r>
        <w:rPr>
          <w:rFonts w:ascii="Verdana" w:hAnsi="Verdana" w:cs="Lao UI"/>
          <w:i/>
          <w:w w:val="105"/>
          <w:lang w:val="pl-PL"/>
        </w:rPr>
        <w:t xml:space="preserve">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po</w:t>
      </w:r>
      <w:r>
        <w:rPr>
          <w:rFonts w:ascii="Verdana" w:hAnsi="Verdana" w:cs="Lao UI"/>
          <w:i/>
          <w:w w:val="105"/>
          <w:lang w:val="pl-PL"/>
        </w:rPr>
        <w:t xml:space="preserve">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dawnej</w:t>
      </w:r>
      <w:r>
        <w:rPr>
          <w:rFonts w:ascii="Verdana" w:hAnsi="Verdana" w:cs="Lao UI"/>
          <w:i/>
          <w:w w:val="105"/>
          <w:lang w:val="pl-PL"/>
        </w:rPr>
        <w:t xml:space="preserve">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Państwowej</w:t>
      </w:r>
      <w:r>
        <w:rPr>
          <w:rFonts w:ascii="Verdana" w:hAnsi="Verdana" w:cs="Lao UI"/>
          <w:i/>
          <w:w w:val="105"/>
          <w:lang w:val="pl-PL"/>
        </w:rPr>
        <w:t xml:space="preserve">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Fabryce</w:t>
      </w:r>
      <w:r w:rsidRPr="00F304DB">
        <w:rPr>
          <w:rFonts w:ascii="Verdana" w:hAnsi="Verdana" w:cs="Lao UI"/>
          <w:i/>
          <w:spacing w:val="8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>Wagonów</w:t>
      </w:r>
      <w:r>
        <w:rPr>
          <w:rFonts w:ascii="Verdana" w:hAnsi="Verdana" w:cs="Lao UI"/>
          <w:i/>
          <w:w w:val="105"/>
          <w:lang w:val="pl-PL"/>
        </w:rPr>
        <w:t xml:space="preserve"> </w:t>
      </w:r>
      <w:r w:rsidRPr="00F304DB">
        <w:rPr>
          <w:rFonts w:ascii="Verdana" w:hAnsi="Verdana" w:cs="Lao UI"/>
          <w:i/>
          <w:w w:val="90"/>
          <w:szCs w:val="22"/>
          <w:lang w:val="pl-PL"/>
        </w:rPr>
        <w:t xml:space="preserve">PAFAWAG </w:t>
      </w:r>
      <w:r w:rsidRPr="00F304DB">
        <w:rPr>
          <w:rFonts w:ascii="Verdana" w:hAnsi="Verdana" w:cs="Lao UI"/>
          <w:i/>
          <w:w w:val="105"/>
          <w:szCs w:val="22"/>
          <w:lang w:val="pl-PL"/>
        </w:rPr>
        <w:t xml:space="preserve">we Wrocławiu" </w:t>
      </w:r>
      <w:r w:rsidRPr="00F304DB">
        <w:rPr>
          <w:rFonts w:ascii="Verdana" w:hAnsi="Verdana" w:cs="Lao UI"/>
          <w:w w:val="105"/>
          <w:szCs w:val="22"/>
          <w:lang w:val="pl-PL"/>
        </w:rPr>
        <w:t>(wartość realizacji: 10 889 058,84</w:t>
      </w:r>
      <w:r w:rsidRPr="00F304DB">
        <w:rPr>
          <w:rFonts w:ascii="Verdana" w:hAnsi="Verdana" w:cs="Lao UI"/>
          <w:spacing w:val="29"/>
          <w:w w:val="105"/>
          <w:szCs w:val="22"/>
          <w:lang w:val="pl-PL"/>
        </w:rPr>
        <w:t xml:space="preserve"> </w:t>
      </w:r>
      <w:r w:rsidRPr="00F304DB">
        <w:rPr>
          <w:rFonts w:ascii="Verdana" w:hAnsi="Verdana" w:cs="Lao UI"/>
          <w:w w:val="105"/>
          <w:szCs w:val="22"/>
          <w:lang w:val="pl-PL"/>
        </w:rPr>
        <w:t>z/),</w:t>
      </w:r>
    </w:p>
    <w:p w:rsidR="003F3CCC" w:rsidRPr="006D1588" w:rsidRDefault="003F3CCC" w:rsidP="003F3CCC">
      <w:pPr>
        <w:pStyle w:val="Akapitzlist"/>
        <w:numPr>
          <w:ilvl w:val="0"/>
          <w:numId w:val="2"/>
        </w:numPr>
        <w:tabs>
          <w:tab w:val="left" w:pos="329"/>
        </w:tabs>
        <w:suppressAutoHyphens w:val="0"/>
        <w:spacing w:line="360" w:lineRule="auto"/>
        <w:ind w:left="118" w:right="239" w:firstLine="2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i/>
          <w:szCs w:val="22"/>
          <w:lang w:val="pl-PL"/>
        </w:rPr>
        <w:t>,,Utworzenie</w:t>
      </w:r>
      <w:r w:rsidRPr="006D1588">
        <w:rPr>
          <w:rFonts w:ascii="Verdana" w:hAnsi="Verdana" w:cs="Lao UI"/>
          <w:i/>
          <w:spacing w:val="-1"/>
          <w:szCs w:val="22"/>
          <w:lang w:val="pl-PL"/>
        </w:rPr>
        <w:t xml:space="preserve"> </w:t>
      </w:r>
      <w:r w:rsidRPr="006D1588">
        <w:rPr>
          <w:rFonts w:ascii="Verdana" w:hAnsi="Verdana" w:cs="Lao UI"/>
          <w:i/>
          <w:lang w:val="pl-PL"/>
        </w:rPr>
        <w:t>Wrocławskiego</w:t>
      </w:r>
      <w:r w:rsidRPr="006D1588">
        <w:rPr>
          <w:rFonts w:ascii="Verdana" w:hAnsi="Verdana" w:cs="Lao UI"/>
          <w:i/>
          <w:spacing w:val="4"/>
          <w:szCs w:val="22"/>
          <w:lang w:val="pl-PL"/>
        </w:rPr>
        <w:t xml:space="preserve"> </w:t>
      </w:r>
      <w:r w:rsidRPr="006D1588">
        <w:rPr>
          <w:rFonts w:ascii="Verdana" w:hAnsi="Verdana" w:cs="Lao UI"/>
          <w:i/>
          <w:szCs w:val="22"/>
          <w:lang w:val="pl-PL"/>
        </w:rPr>
        <w:t>Parku</w:t>
      </w:r>
      <w:r w:rsidRPr="006D1588">
        <w:rPr>
          <w:rFonts w:ascii="Verdana" w:hAnsi="Verdana" w:cs="Lao UI"/>
          <w:i/>
          <w:spacing w:val="-5"/>
          <w:szCs w:val="22"/>
          <w:lang w:val="pl-PL"/>
        </w:rPr>
        <w:t xml:space="preserve"> </w:t>
      </w:r>
      <w:r w:rsidRPr="006D1588">
        <w:rPr>
          <w:rFonts w:ascii="Verdana" w:hAnsi="Verdana" w:cs="Lao UI"/>
          <w:i/>
          <w:szCs w:val="22"/>
          <w:lang w:val="pl-PL"/>
        </w:rPr>
        <w:t>Przemysłowo</w:t>
      </w:r>
      <w:r w:rsidRPr="006D1588">
        <w:rPr>
          <w:rFonts w:ascii="Verdana" w:hAnsi="Verdana" w:cs="Lao UI"/>
          <w:i/>
          <w:spacing w:val="4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-</w:t>
      </w:r>
      <w:r w:rsidRPr="006D1588">
        <w:rPr>
          <w:rFonts w:ascii="Verdana" w:hAnsi="Verdana" w:cs="Lao UI"/>
          <w:spacing w:val="-10"/>
          <w:szCs w:val="22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i/>
          <w:szCs w:val="22"/>
          <w:lang w:val="pl-PL"/>
        </w:rPr>
        <w:t>Technolagiczneg</w:t>
      </w:r>
      <w:r>
        <w:rPr>
          <w:rFonts w:ascii="Verdana" w:hAnsi="Verdana" w:cs="Lao UI"/>
          <w:i/>
          <w:lang w:val="pl-PL"/>
        </w:rPr>
        <w:t>o</w:t>
      </w:r>
      <w:proofErr w:type="spellEnd"/>
      <w:r w:rsidRPr="006D1588">
        <w:rPr>
          <w:rFonts w:ascii="Verdana" w:hAnsi="Verdana" w:cs="Lao UI"/>
          <w:i/>
          <w:spacing w:val="-19"/>
          <w:szCs w:val="22"/>
          <w:lang w:val="pl-PL"/>
        </w:rPr>
        <w:t xml:space="preserve"> </w:t>
      </w:r>
      <w:r w:rsidRPr="006D1588">
        <w:rPr>
          <w:rFonts w:ascii="Verdana" w:hAnsi="Verdana" w:cs="Lao UI"/>
          <w:i/>
          <w:szCs w:val="22"/>
          <w:lang w:val="pl-PL"/>
        </w:rPr>
        <w:t>na</w:t>
      </w:r>
      <w:r w:rsidRPr="006D1588">
        <w:rPr>
          <w:rFonts w:ascii="Verdana" w:hAnsi="Verdana" w:cs="Lao UI"/>
          <w:i/>
          <w:spacing w:val="-22"/>
          <w:szCs w:val="22"/>
          <w:lang w:val="pl-PL"/>
        </w:rPr>
        <w:t xml:space="preserve"> </w:t>
      </w:r>
      <w:r w:rsidRPr="006D1588">
        <w:rPr>
          <w:rFonts w:ascii="Verdana" w:hAnsi="Verdana" w:cs="Lao UI"/>
          <w:i/>
          <w:szCs w:val="22"/>
          <w:lang w:val="pl-PL"/>
        </w:rPr>
        <w:t>bazie</w:t>
      </w:r>
      <w:r w:rsidRPr="006D1588">
        <w:rPr>
          <w:rFonts w:ascii="Verdana" w:hAnsi="Verdana" w:cs="Lao UI"/>
          <w:i/>
          <w:spacing w:val="-12"/>
          <w:szCs w:val="22"/>
          <w:lang w:val="pl-PL"/>
        </w:rPr>
        <w:t xml:space="preserve"> </w:t>
      </w:r>
      <w:r w:rsidRPr="006D1588">
        <w:rPr>
          <w:rFonts w:ascii="Verdana" w:hAnsi="Verdana" w:cs="Lao UI"/>
          <w:i/>
          <w:szCs w:val="22"/>
          <w:lang w:val="pl-PL"/>
        </w:rPr>
        <w:t>majątku pozostałego po dawnej Państwowej Fabryce Wag</w:t>
      </w:r>
      <w:r>
        <w:rPr>
          <w:rFonts w:ascii="Verdana" w:hAnsi="Verdana" w:cs="Lao UI"/>
          <w:i/>
          <w:lang w:val="pl-PL"/>
        </w:rPr>
        <w:t>o</w:t>
      </w:r>
      <w:r w:rsidRPr="006D1588">
        <w:rPr>
          <w:rFonts w:ascii="Verdana" w:hAnsi="Verdana" w:cs="Lao UI"/>
          <w:i/>
          <w:szCs w:val="22"/>
          <w:lang w:val="pl-PL"/>
        </w:rPr>
        <w:t xml:space="preserve">nów PAFAWAG we Wrocławiu" </w:t>
      </w:r>
      <w:r w:rsidRPr="006D1588">
        <w:rPr>
          <w:rFonts w:ascii="Verdana" w:hAnsi="Verdana" w:cs="Lao UI"/>
          <w:szCs w:val="22"/>
          <w:lang w:val="pl-PL"/>
        </w:rPr>
        <w:t>(wartość realizacji: 51 627 478,88</w:t>
      </w:r>
      <w:r w:rsidRPr="006D1588">
        <w:rPr>
          <w:rFonts w:ascii="Verdana" w:hAnsi="Verdana" w:cs="Lao UI"/>
          <w:spacing w:val="25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zł),</w:t>
      </w:r>
    </w:p>
    <w:p w:rsidR="003F3CCC" w:rsidRPr="006D1588" w:rsidRDefault="003F3CCC" w:rsidP="003F3CCC">
      <w:pPr>
        <w:pStyle w:val="Akapitzlist"/>
        <w:numPr>
          <w:ilvl w:val="0"/>
          <w:numId w:val="2"/>
        </w:numPr>
        <w:tabs>
          <w:tab w:val="left" w:pos="321"/>
        </w:tabs>
        <w:suppressAutoHyphens w:val="0"/>
        <w:spacing w:before="10" w:line="360" w:lineRule="auto"/>
        <w:ind w:left="320" w:hanging="206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i/>
          <w:szCs w:val="22"/>
          <w:lang w:val="pl-PL"/>
        </w:rPr>
        <w:t xml:space="preserve">,,Umiędzynarodowienie </w:t>
      </w:r>
      <w:proofErr w:type="spellStart"/>
      <w:r w:rsidRPr="006D1588">
        <w:rPr>
          <w:rFonts w:ascii="Verdana" w:hAnsi="Verdana" w:cs="Lao UI"/>
          <w:i/>
          <w:szCs w:val="22"/>
          <w:lang w:val="pl-PL"/>
        </w:rPr>
        <w:t>Klastrów</w:t>
      </w:r>
      <w:proofErr w:type="spellEnd"/>
      <w:r w:rsidRPr="006D1588">
        <w:rPr>
          <w:rFonts w:ascii="Verdana" w:hAnsi="Verdana" w:cs="Lao UI"/>
          <w:i/>
          <w:szCs w:val="22"/>
          <w:lang w:val="pl-PL"/>
        </w:rPr>
        <w:t xml:space="preserve"> Klucz</w:t>
      </w:r>
      <w:r>
        <w:rPr>
          <w:rFonts w:ascii="Verdana" w:hAnsi="Verdana" w:cs="Lao UI"/>
          <w:i/>
          <w:lang w:val="pl-PL"/>
        </w:rPr>
        <w:t>o</w:t>
      </w:r>
      <w:r w:rsidRPr="006D1588">
        <w:rPr>
          <w:rFonts w:ascii="Verdana" w:hAnsi="Verdana" w:cs="Lao UI"/>
          <w:i/>
          <w:szCs w:val="22"/>
          <w:lang w:val="pl-PL"/>
        </w:rPr>
        <w:t xml:space="preserve">wych" </w:t>
      </w:r>
      <w:r w:rsidRPr="006D1588">
        <w:rPr>
          <w:rFonts w:ascii="Verdana" w:hAnsi="Verdana" w:cs="Lao UI"/>
          <w:szCs w:val="22"/>
          <w:lang w:val="pl-PL"/>
        </w:rPr>
        <w:t>(wartość realizacji: 5 159 173,00 zł),</w:t>
      </w:r>
    </w:p>
    <w:p w:rsidR="003F3CCC" w:rsidRPr="006D1588" w:rsidRDefault="003F3CCC" w:rsidP="003F3CCC">
      <w:pPr>
        <w:pStyle w:val="Akapitzlist"/>
        <w:numPr>
          <w:ilvl w:val="0"/>
          <w:numId w:val="2"/>
        </w:numPr>
        <w:tabs>
          <w:tab w:val="left" w:pos="321"/>
        </w:tabs>
        <w:suppressAutoHyphens w:val="0"/>
        <w:spacing w:before="172" w:line="360" w:lineRule="auto"/>
        <w:ind w:left="320" w:hanging="205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i/>
          <w:w w:val="105"/>
          <w:szCs w:val="22"/>
          <w:lang w:val="pl-PL"/>
        </w:rPr>
        <w:t xml:space="preserve">,,Digital Life", </w:t>
      </w:r>
      <w:r w:rsidRPr="006D1588">
        <w:rPr>
          <w:rFonts w:ascii="Verdana" w:hAnsi="Verdana" w:cs="Lao UI"/>
          <w:w w:val="105"/>
          <w:szCs w:val="22"/>
          <w:lang w:val="pl-PL"/>
        </w:rPr>
        <w:t>(wartość projektu: 179 998,50</w:t>
      </w:r>
      <w:r w:rsidRPr="006D1588">
        <w:rPr>
          <w:rFonts w:ascii="Verdana" w:hAnsi="Verdana" w:cs="Lao UI"/>
          <w:spacing w:val="-11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EUR).</w:t>
      </w:r>
    </w:p>
    <w:p w:rsidR="003F3CCC" w:rsidRPr="006D1588" w:rsidRDefault="003F3CCC" w:rsidP="003F3CCC">
      <w:pPr>
        <w:spacing w:before="182" w:line="360" w:lineRule="auto"/>
        <w:ind w:left="113"/>
        <w:rPr>
          <w:rFonts w:ascii="Verdana" w:hAnsi="Verdana" w:cs="Lao UI"/>
          <w:lang w:val="pl-PL"/>
        </w:rPr>
      </w:pPr>
      <w:r w:rsidRPr="006D1588">
        <w:rPr>
          <w:rFonts w:ascii="Verdana" w:hAnsi="Verdana" w:cs="Lao UI"/>
          <w:w w:val="95"/>
          <w:lang w:val="pl-PL"/>
        </w:rPr>
        <w:t>Ad</w:t>
      </w:r>
      <w:r w:rsidR="009D403F">
        <w:rPr>
          <w:rFonts w:ascii="Verdana" w:hAnsi="Verdana" w:cs="Lao UI"/>
          <w:w w:val="95"/>
          <w:lang w:val="pl-PL"/>
        </w:rPr>
        <w:t xml:space="preserve">notacja </w:t>
      </w:r>
      <w:r w:rsidRPr="006D1588">
        <w:rPr>
          <w:rFonts w:ascii="Verdana" w:hAnsi="Verdana" w:cs="Lao UI"/>
          <w:w w:val="95"/>
          <w:lang w:val="pl-PL"/>
        </w:rPr>
        <w:t>1</w:t>
      </w:r>
    </w:p>
    <w:p w:rsidR="003F3CCC" w:rsidRPr="006D1588" w:rsidRDefault="003F3CCC" w:rsidP="003F3CCC">
      <w:pPr>
        <w:spacing w:before="134" w:line="360" w:lineRule="auto"/>
        <w:ind w:left="111" w:right="177" w:firstLine="708"/>
        <w:rPr>
          <w:rFonts w:ascii="Verdana" w:hAnsi="Verdana" w:cs="Lao UI"/>
          <w:i/>
          <w:lang w:val="pl-PL"/>
        </w:rPr>
      </w:pPr>
      <w:r w:rsidRPr="006D1588">
        <w:rPr>
          <w:rFonts w:ascii="Verdana" w:hAnsi="Verdana" w:cs="Lao UI"/>
          <w:lang w:val="pl-PL"/>
        </w:rPr>
        <w:t xml:space="preserve">W ramach przedsięwzięć, o których mowa powyżej spółka WPT S.A. otrzyma/a wsparcie ze środków publicznych na realizację projektu „Od Wrocławskiego Parku Technologicznego do </w:t>
      </w:r>
      <w:proofErr w:type="spellStart"/>
      <w:r w:rsidRPr="006D1588">
        <w:rPr>
          <w:rFonts w:ascii="Verdana" w:hAnsi="Verdana" w:cs="Lao UI"/>
          <w:lang w:val="pl-PL"/>
        </w:rPr>
        <w:t>lnnopolis</w:t>
      </w:r>
      <w:proofErr w:type="spellEnd"/>
      <w:r w:rsidRPr="006D1588">
        <w:rPr>
          <w:rFonts w:ascii="Verdana" w:hAnsi="Verdana" w:cs="Lao UI"/>
          <w:lang w:val="pl-PL"/>
        </w:rPr>
        <w:t xml:space="preserve"> - Wrocław", którego całkowita wartość realizacji wyniosła 188 266 465,99 złotych (sto osiemdziesiąt osiem milionów dwieście sześćdziesiąt sześć tysięcy czterysta sześćdziesiąt pięć złotych 99/100). Przedmiotem projektu objęte zostało przeprowadzenie inwestycji w infrastrukturę, budowle, laboratoria, w tym specjalistyczne urządzenia </w:t>
      </w:r>
      <w:r w:rsidRPr="00F304DB">
        <w:rPr>
          <w:rFonts w:ascii="Verdana" w:hAnsi="Verdana" w:cs="Lao UI"/>
          <w:lang w:val="pl-PL"/>
        </w:rPr>
        <w:t xml:space="preserve">i </w:t>
      </w:r>
      <w:r w:rsidRPr="006D1588">
        <w:rPr>
          <w:rFonts w:ascii="Verdana" w:hAnsi="Verdana" w:cs="Lao UI"/>
          <w:lang w:val="pl-PL"/>
        </w:rPr>
        <w:t>wyposażenie z przeznaczeniem głównie dla firm planujących uruchomienie lub zwiększenie zakresu działalności badawczo - rozwojowej.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lang w:val="pl-PL"/>
        </w:rPr>
        <w:t>Istotnym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lang w:val="pl-PL"/>
        </w:rPr>
        <w:t xml:space="preserve">elementem wiążącym Spółkę w ramach projektu jest obowiązek transferu na rzecz przedsiębiorców otrzymanego wsparcia realizowany do dnia 30.10.2036 roku, zgodnie z właściwymi przepisami krajowymi i wspólnotowymi. Transfer ten następuje w postaci świadczenia przez WPT S.A., objętych pomocą publiczną lub pomocą </w:t>
      </w:r>
      <w:r w:rsidRPr="006D1588">
        <w:rPr>
          <w:rFonts w:ascii="Verdana" w:hAnsi="Verdana" w:cs="Lao UI"/>
          <w:i/>
          <w:lang w:val="pl-PL"/>
        </w:rPr>
        <w:t xml:space="preserve">de </w:t>
      </w:r>
      <w:proofErr w:type="spellStart"/>
      <w:r w:rsidRPr="006D1588">
        <w:rPr>
          <w:rFonts w:ascii="Verdana" w:hAnsi="Verdana" w:cs="Lao UI"/>
          <w:i/>
          <w:lang w:val="pl-PL"/>
        </w:rPr>
        <w:t>minimis</w:t>
      </w:r>
      <w:proofErr w:type="spellEnd"/>
      <w:r w:rsidRPr="006D1588">
        <w:rPr>
          <w:rFonts w:ascii="Verdana" w:hAnsi="Verdana" w:cs="Lao UI"/>
          <w:i/>
          <w:lang w:val="pl-PL"/>
        </w:rPr>
        <w:t>:</w:t>
      </w:r>
    </w:p>
    <w:p w:rsidR="003F3CCC" w:rsidRPr="006D1588" w:rsidRDefault="003F3CCC" w:rsidP="003F3CCC">
      <w:pPr>
        <w:pStyle w:val="Akapitzlist"/>
        <w:numPr>
          <w:ilvl w:val="1"/>
          <w:numId w:val="2"/>
        </w:numPr>
        <w:tabs>
          <w:tab w:val="left" w:pos="907"/>
        </w:tabs>
        <w:suppressAutoHyphens w:val="0"/>
        <w:spacing w:before="14" w:line="360" w:lineRule="auto"/>
        <w:ind w:hanging="362"/>
        <w:rPr>
          <w:rFonts w:ascii="Verdana" w:hAnsi="Verdana" w:cs="Lao UI"/>
          <w:szCs w:val="22"/>
        </w:rPr>
      </w:pPr>
      <w:proofErr w:type="spellStart"/>
      <w:r w:rsidRPr="006D1588">
        <w:rPr>
          <w:rFonts w:ascii="Verdana" w:hAnsi="Verdana" w:cs="Lao UI"/>
          <w:szCs w:val="22"/>
        </w:rPr>
        <w:t>usług</w:t>
      </w:r>
      <w:proofErr w:type="spellEnd"/>
      <w:r w:rsidRPr="006D1588">
        <w:rPr>
          <w:rFonts w:ascii="Verdana" w:hAnsi="Verdana" w:cs="Lao UI"/>
          <w:spacing w:val="32"/>
          <w:szCs w:val="22"/>
        </w:rPr>
        <w:t xml:space="preserve"> </w:t>
      </w:r>
      <w:proofErr w:type="spellStart"/>
      <w:r w:rsidRPr="006D1588">
        <w:rPr>
          <w:rFonts w:ascii="Verdana" w:hAnsi="Verdana" w:cs="Lao UI"/>
          <w:szCs w:val="22"/>
        </w:rPr>
        <w:t>badawczo-rozwojowych</w:t>
      </w:r>
      <w:proofErr w:type="spellEnd"/>
      <w:r w:rsidRPr="006D1588">
        <w:rPr>
          <w:rFonts w:ascii="Verdana" w:hAnsi="Verdana" w:cs="Lao UI"/>
          <w:szCs w:val="22"/>
        </w:rPr>
        <w:t>,</w:t>
      </w:r>
    </w:p>
    <w:p w:rsidR="003F3CCC" w:rsidRPr="006D1588" w:rsidRDefault="003F3CCC" w:rsidP="003F3CCC">
      <w:pPr>
        <w:pStyle w:val="Akapitzlist"/>
        <w:numPr>
          <w:ilvl w:val="1"/>
          <w:numId w:val="2"/>
        </w:numPr>
        <w:tabs>
          <w:tab w:val="left" w:pos="900"/>
        </w:tabs>
        <w:suppressAutoHyphens w:val="0"/>
        <w:spacing w:before="187" w:line="360" w:lineRule="auto"/>
        <w:ind w:right="153" w:hanging="359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usług szkoleniowych lub doradczych w zakresie badań naukowych, prac rozwojowych lub działalności</w:t>
      </w:r>
      <w:r w:rsidRPr="006D1588">
        <w:rPr>
          <w:rFonts w:ascii="Verdana" w:hAnsi="Verdana" w:cs="Lao UI"/>
          <w:spacing w:val="16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innowacyjnej,</w:t>
      </w:r>
    </w:p>
    <w:p w:rsidR="003F3CCC" w:rsidRPr="006D1588" w:rsidRDefault="003F3CCC" w:rsidP="003F3CCC">
      <w:pPr>
        <w:pStyle w:val="Tekstpodstawowy"/>
        <w:spacing w:before="19" w:line="360" w:lineRule="auto"/>
        <w:ind w:left="891" w:hanging="362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3} usług szkoleniowych lub doradczych dotyczących powstawania lub rozwoju przedsiębiorców prowadzących badania naukowe, prace rozwojowe lub działalność innowacyjną,</w:t>
      </w:r>
    </w:p>
    <w:p w:rsidR="003F3CCC" w:rsidRPr="006D1588" w:rsidRDefault="003F3CCC" w:rsidP="003F3CCC">
      <w:pPr>
        <w:pStyle w:val="Akapitzlist"/>
        <w:numPr>
          <w:ilvl w:val="0"/>
          <w:numId w:val="1"/>
        </w:numPr>
        <w:tabs>
          <w:tab w:val="left" w:pos="892"/>
        </w:tabs>
        <w:suppressAutoHyphens w:val="0"/>
        <w:spacing w:line="360" w:lineRule="auto"/>
        <w:ind w:hanging="358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w w:val="105"/>
          <w:szCs w:val="22"/>
          <w:lang w:val="pl-PL"/>
        </w:rPr>
        <w:lastRenderedPageBreak/>
        <w:t>usług</w:t>
      </w:r>
      <w:r w:rsidRPr="006D1588">
        <w:rPr>
          <w:rFonts w:ascii="Verdana" w:hAnsi="Verdana" w:cs="Lao UI"/>
          <w:spacing w:val="-38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doradczych</w:t>
      </w:r>
      <w:r w:rsidRPr="006D1588">
        <w:rPr>
          <w:rFonts w:ascii="Verdana" w:hAnsi="Verdana" w:cs="Lao UI"/>
          <w:spacing w:val="-35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w</w:t>
      </w:r>
      <w:r w:rsidRPr="006D1588">
        <w:rPr>
          <w:rFonts w:ascii="Verdana" w:hAnsi="Verdana" w:cs="Lao UI"/>
          <w:spacing w:val="-38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zakresie</w:t>
      </w:r>
      <w:r w:rsidRPr="006D1588">
        <w:rPr>
          <w:rFonts w:ascii="Verdana" w:hAnsi="Verdana" w:cs="Lao UI"/>
          <w:spacing w:val="-33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transferu</w:t>
      </w:r>
      <w:r w:rsidRPr="006D1588">
        <w:rPr>
          <w:rFonts w:ascii="Verdana" w:hAnsi="Verdana" w:cs="Lao UI"/>
          <w:spacing w:val="-33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technologii</w:t>
      </w:r>
      <w:r w:rsidRPr="006D1588">
        <w:rPr>
          <w:rFonts w:ascii="Verdana" w:hAnsi="Verdana" w:cs="Lao UI"/>
          <w:spacing w:val="-33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lub</w:t>
      </w:r>
      <w:r w:rsidRPr="006D1588">
        <w:rPr>
          <w:rFonts w:ascii="Verdana" w:hAnsi="Verdana" w:cs="Lao UI"/>
          <w:spacing w:val="-41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praw</w:t>
      </w:r>
      <w:r w:rsidRPr="006D1588">
        <w:rPr>
          <w:rFonts w:ascii="Verdana" w:hAnsi="Verdana" w:cs="Lao UI"/>
          <w:spacing w:val="-35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własności</w:t>
      </w:r>
      <w:r w:rsidRPr="006D1588">
        <w:rPr>
          <w:rFonts w:ascii="Verdana" w:hAnsi="Verdana" w:cs="Lao UI"/>
          <w:spacing w:val="-37"/>
          <w:w w:val="105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Cs w:val="22"/>
          <w:lang w:val="pl-PL"/>
        </w:rPr>
        <w:t>intelektualnej,</w:t>
      </w:r>
    </w:p>
    <w:p w:rsidR="003F3CCC" w:rsidRPr="006D1588" w:rsidRDefault="003F3CCC" w:rsidP="003F3CCC">
      <w:pPr>
        <w:pStyle w:val="Akapitzlist"/>
        <w:numPr>
          <w:ilvl w:val="0"/>
          <w:numId w:val="1"/>
        </w:numPr>
        <w:tabs>
          <w:tab w:val="left" w:pos="885"/>
        </w:tabs>
        <w:suppressAutoHyphens w:val="0"/>
        <w:spacing w:before="170" w:line="360" w:lineRule="auto"/>
        <w:ind w:left="884" w:hanging="362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sprzedaży wartości niematerialnych i</w:t>
      </w:r>
      <w:r w:rsidRPr="006D1588">
        <w:rPr>
          <w:rFonts w:ascii="Verdana" w:hAnsi="Verdana" w:cs="Lao UI"/>
          <w:spacing w:val="30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prawnych,</w:t>
      </w:r>
    </w:p>
    <w:p w:rsidR="003F3CCC" w:rsidRPr="006D1588" w:rsidRDefault="003F3CCC" w:rsidP="003F3CCC">
      <w:pPr>
        <w:pStyle w:val="Akapitzlist"/>
        <w:numPr>
          <w:ilvl w:val="0"/>
          <w:numId w:val="1"/>
        </w:numPr>
        <w:tabs>
          <w:tab w:val="left" w:pos="884"/>
        </w:tabs>
        <w:suppressAutoHyphens w:val="0"/>
        <w:spacing w:before="173" w:line="360" w:lineRule="auto"/>
        <w:ind w:right="160" w:hanging="356"/>
        <w:rPr>
          <w:rFonts w:ascii="Verdana" w:hAnsi="Verdana" w:cs="Lao UI"/>
          <w:szCs w:val="22"/>
          <w:lang w:val="pl-PL"/>
        </w:rPr>
      </w:pPr>
      <w:r w:rsidRPr="006D1588">
        <w:rPr>
          <w:rFonts w:ascii="Verdana" w:hAnsi="Verdana" w:cs="Lao UI"/>
          <w:szCs w:val="22"/>
          <w:lang w:val="pl-PL"/>
        </w:rPr>
        <w:t>dzierżawy, najmu nieruchomości lub infrastruktury technicznej do celów prowadzenia badań naukowych, prac rozwojowych lub działalności</w:t>
      </w:r>
      <w:r w:rsidRPr="006D1588">
        <w:rPr>
          <w:rFonts w:ascii="Verdana" w:hAnsi="Verdana" w:cs="Lao UI"/>
          <w:spacing w:val="37"/>
          <w:szCs w:val="22"/>
          <w:lang w:val="pl-PL"/>
        </w:rPr>
        <w:t xml:space="preserve"> </w:t>
      </w:r>
      <w:r w:rsidRPr="006D1588">
        <w:rPr>
          <w:rFonts w:ascii="Verdana" w:hAnsi="Verdana" w:cs="Lao UI"/>
          <w:szCs w:val="22"/>
          <w:lang w:val="pl-PL"/>
        </w:rPr>
        <w:t>innowacyjnej.</w:t>
      </w:r>
    </w:p>
    <w:p w:rsidR="003F3CCC" w:rsidRPr="006D1588" w:rsidRDefault="003F3CCC" w:rsidP="003F3CCC">
      <w:pPr>
        <w:pStyle w:val="Tekstpodstawowy"/>
        <w:spacing w:line="360" w:lineRule="auto"/>
        <w:ind w:left="149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Ad</w:t>
      </w:r>
      <w:r w:rsidR="009D403F">
        <w:rPr>
          <w:rFonts w:ascii="Verdana" w:hAnsi="Verdana" w:cs="Lao UI"/>
          <w:sz w:val="22"/>
          <w:szCs w:val="22"/>
          <w:lang w:val="pl-PL"/>
        </w:rPr>
        <w:t>notacja</w:t>
      </w:r>
      <w:r w:rsidRPr="006D1588">
        <w:rPr>
          <w:rFonts w:ascii="Verdana" w:hAnsi="Verdana" w:cs="Lao UI"/>
          <w:sz w:val="22"/>
          <w:szCs w:val="22"/>
          <w:lang w:val="pl-PL"/>
        </w:rPr>
        <w:t xml:space="preserve"> 2</w:t>
      </w:r>
    </w:p>
    <w:p w:rsidR="003F3CCC" w:rsidRPr="006D1588" w:rsidRDefault="003F3CCC" w:rsidP="003F3CCC">
      <w:pPr>
        <w:pStyle w:val="Tekstpodstawowy"/>
        <w:spacing w:before="187" w:line="360" w:lineRule="auto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Kolejnym projektem zarządzanym przez Spółkę, w okresie trwa</w:t>
      </w:r>
      <w:r>
        <w:rPr>
          <w:rFonts w:ascii="Verdana" w:hAnsi="Verdana" w:cs="Lao UI"/>
          <w:sz w:val="22"/>
          <w:szCs w:val="22"/>
          <w:lang w:val="pl-PL"/>
        </w:rPr>
        <w:t>ł</w:t>
      </w:r>
      <w:r w:rsidRPr="006D1588">
        <w:rPr>
          <w:rFonts w:ascii="Verdana" w:hAnsi="Verdana" w:cs="Lao UI"/>
          <w:sz w:val="22"/>
          <w:szCs w:val="22"/>
          <w:lang w:val="pl-PL"/>
        </w:rPr>
        <w:t>ości, jest projekt „Rozwój</w:t>
      </w:r>
      <w:r>
        <w:rPr>
          <w:rFonts w:ascii="Verdana" w:hAnsi="Verdana" w:cs="Lao UI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powiązań kooperacyjnych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Nutribiomed</w:t>
      </w:r>
      <w:proofErr w:type="spellEnd"/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 zmierzających do komercjalizacji innowacyjnych rozwiązań" zrealizowany w ramach działania 5.1. Wspieranie rozwoju powiązań kooperacyjnych  o znaczeniu ponadregionalnym osi priorytetowej 5 Dyfuzja innowacji. Całkowity koszt realizacji projektu wynosi 12 821 264,41 złotych (słownie: dwanaście milionów osiemset dwadzieścia jeden tysięcy dwieście sześćdziesiąt cztery złote 41/100</w:t>
      </w:r>
      <w:r>
        <w:rPr>
          <w:rFonts w:ascii="Verdana" w:hAnsi="Verdana" w:cs="Lao UI"/>
          <w:w w:val="105"/>
          <w:sz w:val="22"/>
          <w:szCs w:val="22"/>
          <w:lang w:val="pl-PL"/>
        </w:rPr>
        <w:t>)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. Spółka aktualnie zarządza powstałą w wyniku dofinansowania przyznanego w ramach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w.w</w:t>
      </w:r>
      <w:proofErr w:type="spellEnd"/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. projektu linią do produkcji suplementów diet, która stanowi oś transferów technologii pomiędzy członkami działającego w ramach WPT S.A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Nutribiomed</w:t>
      </w:r>
      <w:proofErr w:type="spellEnd"/>
      <w:r w:rsidRPr="006D1588">
        <w:rPr>
          <w:rFonts w:ascii="Verdana" w:hAnsi="Verdana" w:cs="Lao UI"/>
          <w:spacing w:val="-12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oraz</w:t>
      </w:r>
      <w:r w:rsidRPr="006D1588">
        <w:rPr>
          <w:rFonts w:ascii="Verdana" w:hAnsi="Verdana" w:cs="Lao UI"/>
          <w:spacing w:val="-16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pozwala</w:t>
      </w:r>
      <w:r w:rsidRPr="006D1588">
        <w:rPr>
          <w:rFonts w:ascii="Verdana" w:hAnsi="Verdana" w:cs="Lao UI"/>
          <w:spacing w:val="-10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na</w:t>
      </w:r>
      <w:r w:rsidRPr="006D1588">
        <w:rPr>
          <w:rFonts w:ascii="Verdana" w:hAnsi="Verdana" w:cs="Lao UI"/>
          <w:spacing w:val="-15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wprowadzanie</w:t>
      </w:r>
      <w:r w:rsidRPr="006D1588">
        <w:rPr>
          <w:rFonts w:ascii="Verdana" w:hAnsi="Verdana" w:cs="Lao UI"/>
          <w:spacing w:val="-10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na</w:t>
      </w:r>
      <w:r w:rsidRPr="006D1588">
        <w:rPr>
          <w:rFonts w:ascii="Verdana" w:hAnsi="Verdana" w:cs="Lao UI"/>
          <w:spacing w:val="-16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rynek</w:t>
      </w:r>
      <w:r w:rsidRPr="006D1588">
        <w:rPr>
          <w:rFonts w:ascii="Verdana" w:hAnsi="Verdana" w:cs="Lao UI"/>
          <w:spacing w:val="-19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innowacyjnych</w:t>
      </w:r>
      <w:r w:rsidRPr="006D1588">
        <w:rPr>
          <w:rFonts w:ascii="Verdana" w:hAnsi="Verdana" w:cs="Lao UI"/>
          <w:spacing w:val="-11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produktów</w:t>
      </w:r>
      <w:r w:rsidRPr="006D1588">
        <w:rPr>
          <w:rFonts w:ascii="Verdana" w:hAnsi="Verdana" w:cs="Lao UI"/>
          <w:spacing w:val="-13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pod</w:t>
      </w:r>
      <w:r w:rsidRPr="006D1588">
        <w:rPr>
          <w:rFonts w:ascii="Verdana" w:hAnsi="Verdana" w:cs="Lao UI"/>
          <w:spacing w:val="-20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marką</w:t>
      </w:r>
      <w:r w:rsidRPr="006D1588">
        <w:rPr>
          <w:rFonts w:ascii="Verdana" w:hAnsi="Verdana" w:cs="Lao UI"/>
          <w:spacing w:val="-16"/>
          <w:w w:val="105"/>
          <w:sz w:val="22"/>
          <w:szCs w:val="22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w w:val="105"/>
          <w:sz w:val="22"/>
          <w:szCs w:val="22"/>
          <w:lang w:val="pl-PL"/>
        </w:rPr>
        <w:t>Nutribiomed</w:t>
      </w:r>
      <w:proofErr w:type="spellEnd"/>
      <w:r w:rsidRPr="006D1588">
        <w:rPr>
          <w:rFonts w:ascii="Verdana" w:hAnsi="Verdana" w:cs="Lao UI"/>
          <w:w w:val="105"/>
          <w:sz w:val="22"/>
          <w:szCs w:val="22"/>
          <w:lang w:val="pl-PL"/>
        </w:rPr>
        <w:t>.</w:t>
      </w:r>
      <w:r w:rsidRPr="006D1588">
        <w:rPr>
          <w:rFonts w:ascii="Verdana" w:hAnsi="Verdana" w:cs="Lao UI"/>
          <w:spacing w:val="-4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W</w:t>
      </w:r>
      <w:r w:rsidRPr="006D1588">
        <w:rPr>
          <w:rFonts w:ascii="Verdana" w:hAnsi="Verdana" w:cs="Lao UI"/>
          <w:spacing w:val="-10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zakresie</w:t>
      </w:r>
      <w:r w:rsidRPr="006D1588">
        <w:rPr>
          <w:rFonts w:ascii="Verdana" w:hAnsi="Verdana" w:cs="Lao UI"/>
          <w:spacing w:val="-8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tego</w:t>
      </w:r>
      <w:r w:rsidRPr="006D1588">
        <w:rPr>
          <w:rFonts w:ascii="Verdana" w:hAnsi="Verdana" w:cs="Lao UI"/>
          <w:spacing w:val="-14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projektu</w:t>
      </w:r>
      <w:r w:rsidRPr="006D1588">
        <w:rPr>
          <w:rFonts w:ascii="Verdana" w:hAnsi="Verdana" w:cs="Lao UI"/>
          <w:spacing w:val="-4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Spółka</w:t>
      </w:r>
      <w:r w:rsidRPr="006D1588">
        <w:rPr>
          <w:rFonts w:ascii="Verdana" w:hAnsi="Verdana" w:cs="Lao UI"/>
          <w:spacing w:val="-8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również</w:t>
      </w:r>
      <w:r w:rsidRPr="006D1588">
        <w:rPr>
          <w:rFonts w:ascii="Verdana" w:hAnsi="Verdana" w:cs="Lao UI"/>
          <w:spacing w:val="-6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realizuje</w:t>
      </w:r>
      <w:r w:rsidRPr="006D1588">
        <w:rPr>
          <w:rFonts w:ascii="Verdana" w:hAnsi="Verdana" w:cs="Lao UI"/>
          <w:spacing w:val="-5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obowiązek</w:t>
      </w:r>
      <w:r w:rsidRPr="006D1588">
        <w:rPr>
          <w:rFonts w:ascii="Verdana" w:hAnsi="Verdana" w:cs="Lao UI"/>
          <w:spacing w:val="-3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transferu</w:t>
      </w:r>
      <w:r w:rsidRPr="006D1588">
        <w:rPr>
          <w:rFonts w:ascii="Verdana" w:hAnsi="Verdana" w:cs="Lao UI"/>
          <w:spacing w:val="-4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>otrzymanego wsparcia</w:t>
      </w:r>
      <w:r>
        <w:rPr>
          <w:rFonts w:ascii="Verdana" w:hAnsi="Verdana" w:cs="Lao UI"/>
          <w:w w:val="105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 xml:space="preserve">na rzecz uczestników </w:t>
      </w:r>
      <w:proofErr w:type="spellStart"/>
      <w:r w:rsidRPr="006D1588">
        <w:rPr>
          <w:rFonts w:ascii="Verdana" w:hAnsi="Verdana" w:cs="Lao UI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sz w:val="22"/>
          <w:szCs w:val="22"/>
          <w:lang w:val="pl-PL"/>
        </w:rPr>
        <w:t xml:space="preserve"> poprzez świadczenie usług, udostępnianie materia/ów, wartości niematerialnych i prawnych, wyposażenia oraz środków trwałych nabytych lub wytworzonych przez WPT S.A.  w ramach projektu przez okres do 28.02.2026 roku.</w:t>
      </w:r>
    </w:p>
    <w:p w:rsidR="003F3CCC" w:rsidRPr="006D1588" w:rsidRDefault="003F3CCC" w:rsidP="003F3CCC">
      <w:pPr>
        <w:pStyle w:val="Tekstpodstawowy"/>
        <w:spacing w:line="360" w:lineRule="auto"/>
        <w:ind w:left="113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w w:val="105"/>
          <w:sz w:val="22"/>
          <w:szCs w:val="22"/>
          <w:lang w:val="pl-PL"/>
        </w:rPr>
        <w:t>Ad</w:t>
      </w:r>
      <w:r w:rsidR="009D403F">
        <w:rPr>
          <w:rFonts w:ascii="Verdana" w:hAnsi="Verdana" w:cs="Lao UI"/>
          <w:w w:val="105"/>
          <w:sz w:val="22"/>
          <w:szCs w:val="22"/>
          <w:lang w:val="pl-PL"/>
        </w:rPr>
        <w:t>notacja</w:t>
      </w:r>
      <w:r w:rsidRPr="006D1588">
        <w:rPr>
          <w:rFonts w:ascii="Verdana" w:hAnsi="Verdana" w:cs="Lao UI"/>
          <w:w w:val="105"/>
          <w:sz w:val="22"/>
          <w:szCs w:val="22"/>
          <w:lang w:val="pl-PL"/>
        </w:rPr>
        <w:t xml:space="preserve"> 3</w:t>
      </w:r>
    </w:p>
    <w:p w:rsidR="003F3CCC" w:rsidRPr="006D1588" w:rsidRDefault="003F3CCC" w:rsidP="003F3CCC">
      <w:pPr>
        <w:spacing w:before="168" w:line="360" w:lineRule="auto"/>
        <w:ind w:left="104" w:right="195" w:firstLine="726"/>
        <w:rPr>
          <w:rFonts w:ascii="Verdana" w:hAnsi="Verdana" w:cs="Lao UI"/>
          <w:i/>
          <w:lang w:val="pl-PL"/>
        </w:rPr>
      </w:pPr>
      <w:r w:rsidRPr="006D1588">
        <w:rPr>
          <w:rFonts w:ascii="Verdana" w:hAnsi="Verdana" w:cs="Lao UI"/>
          <w:lang w:val="pl-PL"/>
        </w:rPr>
        <w:t xml:space="preserve">W ramach projektu pn.: </w:t>
      </w:r>
      <w:r w:rsidRPr="006D1588">
        <w:rPr>
          <w:rFonts w:ascii="Verdana" w:hAnsi="Verdana" w:cs="Lao UI"/>
          <w:i/>
          <w:lang w:val="pl-PL"/>
        </w:rPr>
        <w:t xml:space="preserve">,,Utworzenie Inkubatora Przedsiębiorczości i Technologii na bazie budynku socjalno </w:t>
      </w:r>
      <w:r w:rsidRPr="006D1588">
        <w:rPr>
          <w:rFonts w:ascii="Verdana" w:hAnsi="Verdana" w:cs="Lao UI"/>
          <w:lang w:val="pl-PL"/>
        </w:rPr>
        <w:t xml:space="preserve">- </w:t>
      </w:r>
      <w:r w:rsidRPr="006D1588">
        <w:rPr>
          <w:rFonts w:ascii="Verdana" w:hAnsi="Verdana" w:cs="Lao UI"/>
          <w:i/>
          <w:lang w:val="pl-PL"/>
        </w:rPr>
        <w:t xml:space="preserve">administracyjnego przy hali W-7 po dawnej Państwowej Fabryce Wagonów PAFAWAG we Wrocławiu" </w:t>
      </w:r>
      <w:r w:rsidRPr="006D1588">
        <w:rPr>
          <w:rFonts w:ascii="Verdana" w:hAnsi="Verdana" w:cs="Lao UI"/>
          <w:lang w:val="pl-PL"/>
        </w:rPr>
        <w:t>realizowanego w ramach działania 1.4. ,,Infrastruktura wspierająca innowacyjność i przedsiębiorczość w regionie" Regionalnego Programu Operacyjnego dla Województwa Dolnośląskiego na lata 2007 -2013, WPT S.A. otrzyma/o wsparcie w głównej mierze na cele modernizacyjne oraz wyposażenie. W wyniku realizacji projektu udostępniona została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lang w:val="pl-PL"/>
        </w:rPr>
        <w:t xml:space="preserve">powierzchnia </w:t>
      </w:r>
      <w:r w:rsidRPr="006D1588">
        <w:rPr>
          <w:rFonts w:ascii="Verdana" w:hAnsi="Verdana" w:cs="Lao UI"/>
          <w:lang w:val="pl-PL"/>
        </w:rPr>
        <w:lastRenderedPageBreak/>
        <w:t xml:space="preserve">biurowa wraz z infrastrukturą techniczną dla przedsiębiorców rozpoczynających działalność gospodarczą, w tym firm technologicznych. Całkowita wartość projektu stanowi kwotę 10 889 058,84 złotych (słownie: dziesięć milionów osiemset osiemdziesiąt dziewięć tysięcy pięćdziesiąt osiem złotych 84/100). Spółka realizuje obowiązki nałożone na nią, jako beneficjenta, zgodnie z umową o dofinansowanie projektu, szczególnie w zakresie osiągania wskaźników celu projektu, a także innych obowiązków w okresie trwałości zgodnie z umową o dofinansowanie. Oddając do korzystania przedsiębiorcom, po preferencyjnych cenach, powierzchnię zmodernizowanego w ramach projektu budynku wraz z infrastrukturą, WPT S.A. realizuje proces wsparcia przedsiębiorców w formie pomocy </w:t>
      </w:r>
      <w:r w:rsidRPr="006D1588">
        <w:rPr>
          <w:rFonts w:ascii="Verdana" w:hAnsi="Verdana" w:cs="Lao UI"/>
          <w:i/>
          <w:lang w:val="pl-PL"/>
        </w:rPr>
        <w:t>de</w:t>
      </w:r>
      <w:r w:rsidRPr="006D1588">
        <w:rPr>
          <w:rFonts w:ascii="Verdana" w:hAnsi="Verdana" w:cs="Lao UI"/>
          <w:i/>
          <w:spacing w:val="48"/>
          <w:lang w:val="pl-PL"/>
        </w:rPr>
        <w:t xml:space="preserve"> </w:t>
      </w:r>
      <w:proofErr w:type="spellStart"/>
      <w:r w:rsidRPr="006D1588">
        <w:rPr>
          <w:rFonts w:ascii="Verdana" w:hAnsi="Verdana" w:cs="Lao UI"/>
          <w:i/>
          <w:lang w:val="pl-PL"/>
        </w:rPr>
        <w:t>minimis</w:t>
      </w:r>
      <w:proofErr w:type="spellEnd"/>
      <w:r w:rsidRPr="006D1588">
        <w:rPr>
          <w:rFonts w:ascii="Verdana" w:hAnsi="Verdana" w:cs="Lao UI"/>
          <w:i/>
          <w:lang w:val="pl-PL"/>
        </w:rPr>
        <w:t>.</w:t>
      </w:r>
    </w:p>
    <w:p w:rsidR="003F3CCC" w:rsidRPr="006D1588" w:rsidRDefault="003F3CCC" w:rsidP="003F3CCC">
      <w:pPr>
        <w:pStyle w:val="Tekstpodstawowy"/>
        <w:spacing w:before="15" w:line="360" w:lineRule="auto"/>
        <w:ind w:left="245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w w:val="110"/>
          <w:sz w:val="22"/>
          <w:szCs w:val="22"/>
          <w:lang w:val="pl-PL"/>
        </w:rPr>
        <w:t>Ad</w:t>
      </w:r>
      <w:r w:rsidR="009D403F">
        <w:rPr>
          <w:rFonts w:ascii="Verdana" w:hAnsi="Verdana" w:cs="Lao UI"/>
          <w:w w:val="110"/>
          <w:sz w:val="22"/>
          <w:szCs w:val="22"/>
          <w:lang w:val="pl-PL"/>
        </w:rPr>
        <w:t xml:space="preserve">notacja </w:t>
      </w:r>
      <w:r w:rsidRPr="006D1588">
        <w:rPr>
          <w:rFonts w:ascii="Verdana" w:hAnsi="Verdana" w:cs="Lao UI"/>
          <w:w w:val="110"/>
          <w:sz w:val="22"/>
          <w:szCs w:val="22"/>
          <w:lang w:val="pl-PL"/>
        </w:rPr>
        <w:t>4</w:t>
      </w:r>
    </w:p>
    <w:p w:rsidR="003F3CCC" w:rsidRPr="006D1588" w:rsidRDefault="003F3CCC" w:rsidP="003F3CCC">
      <w:pPr>
        <w:spacing w:before="158" w:line="360" w:lineRule="auto"/>
        <w:ind w:left="232" w:right="122" w:firstLine="709"/>
        <w:rPr>
          <w:rFonts w:ascii="Verdana" w:hAnsi="Verdana" w:cs="Lao UI"/>
          <w:lang w:val="pl-PL"/>
        </w:rPr>
      </w:pPr>
      <w:r w:rsidRPr="006D1588">
        <w:rPr>
          <w:rFonts w:ascii="Verdana" w:hAnsi="Verdana" w:cs="Lao UI"/>
          <w:lang w:val="pl-PL"/>
        </w:rPr>
        <w:t xml:space="preserve">W ramach projektu </w:t>
      </w:r>
      <w:r w:rsidRPr="006D1588">
        <w:rPr>
          <w:rFonts w:ascii="Verdana" w:hAnsi="Verdana" w:cs="Lao UI"/>
          <w:i/>
          <w:lang w:val="pl-PL"/>
        </w:rPr>
        <w:t>„Utworzenie Wro</w:t>
      </w:r>
      <w:r>
        <w:rPr>
          <w:rFonts w:ascii="Verdana" w:hAnsi="Verdana" w:cs="Lao UI"/>
          <w:i/>
          <w:lang w:val="pl-PL"/>
        </w:rPr>
        <w:t>cła</w:t>
      </w:r>
      <w:r w:rsidRPr="006D1588">
        <w:rPr>
          <w:rFonts w:ascii="Verdana" w:hAnsi="Verdana" w:cs="Lao UI"/>
          <w:i/>
          <w:lang w:val="pl-PL"/>
        </w:rPr>
        <w:t xml:space="preserve">wskiego Parku Przemysłowo </w:t>
      </w:r>
      <w:r w:rsidRPr="006D1588">
        <w:rPr>
          <w:rFonts w:ascii="Verdana" w:hAnsi="Verdana" w:cs="Lao UI"/>
          <w:lang w:val="pl-PL"/>
        </w:rPr>
        <w:t xml:space="preserve">- </w:t>
      </w:r>
      <w:r w:rsidRPr="006D1588">
        <w:rPr>
          <w:rFonts w:ascii="Verdana" w:hAnsi="Verdana" w:cs="Lao UI"/>
          <w:i/>
          <w:lang w:val="pl-PL"/>
        </w:rPr>
        <w:t xml:space="preserve">Technologicznego  na bazie majątku pozostałego po dawnej Państwowej Fabryce Wagonów PAFAWAG we Wrocławiu", </w:t>
      </w:r>
      <w:r w:rsidRPr="006D1588">
        <w:rPr>
          <w:rFonts w:ascii="Verdana" w:hAnsi="Verdana" w:cs="Lao UI"/>
          <w:lang w:val="pl-PL"/>
        </w:rPr>
        <w:t>realizowanego w ramach działania 1.4 „Infrastruktura wspierająca innowacyjność i przedsiębiorczość w regionie" regionalnego Programu Operacyjnego dla Województwa Dolnośląskiego na lata 2007- 2013, WPT S.A. otrzyma</w:t>
      </w:r>
      <w:r>
        <w:rPr>
          <w:rFonts w:ascii="Verdana" w:hAnsi="Verdana" w:cs="Lao UI"/>
          <w:lang w:val="pl-PL"/>
        </w:rPr>
        <w:t>ł</w:t>
      </w:r>
      <w:r w:rsidRPr="006D1588">
        <w:rPr>
          <w:rFonts w:ascii="Verdana" w:hAnsi="Verdana" w:cs="Lao UI"/>
          <w:lang w:val="pl-PL"/>
        </w:rPr>
        <w:t>o wsparcie. Całkowita wartość projektu stanowi kwotę  51 627 478,88 złotych (słownie: pięćdziesiąt jeden milionów sześćset dwadzieścia siedem tysięcy czterysta siedemdziesiąt osiem złotych 88/100). Spółka realizuje obowiązki nałożone na nią, jako beneficjenta, zgodnie z umową o -dofinansowanie projektu, szczególnie w-zakresie osiągania wskaźników celu projektu, a także innych obowiązków w okresie trwa/ości zgodnie z umową o</w:t>
      </w:r>
      <w:r w:rsidRPr="006D1588">
        <w:rPr>
          <w:rFonts w:ascii="Verdana" w:hAnsi="Verdana" w:cs="Lao UI"/>
          <w:spacing w:val="9"/>
          <w:lang w:val="pl-PL"/>
        </w:rPr>
        <w:t xml:space="preserve"> </w:t>
      </w:r>
      <w:r w:rsidRPr="006D1588">
        <w:rPr>
          <w:rFonts w:ascii="Verdana" w:hAnsi="Verdana" w:cs="Lao UI"/>
          <w:lang w:val="pl-PL"/>
        </w:rPr>
        <w:t>dofinansowanie.</w:t>
      </w:r>
    </w:p>
    <w:p w:rsidR="003F3CCC" w:rsidRPr="006D1588" w:rsidRDefault="003F3CCC" w:rsidP="003F3CCC">
      <w:pPr>
        <w:pStyle w:val="Tekstpodstawowy"/>
        <w:spacing w:before="24" w:line="360" w:lineRule="auto"/>
        <w:ind w:left="231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Ad</w:t>
      </w:r>
      <w:r w:rsidR="009D403F">
        <w:rPr>
          <w:rFonts w:ascii="Verdana" w:hAnsi="Verdana" w:cs="Lao UI"/>
          <w:sz w:val="22"/>
          <w:szCs w:val="22"/>
          <w:lang w:val="pl-PL"/>
        </w:rPr>
        <w:t>notacja</w:t>
      </w:r>
      <w:r w:rsidRPr="006D1588">
        <w:rPr>
          <w:rFonts w:ascii="Verdana" w:hAnsi="Verdana" w:cs="Lao UI"/>
          <w:sz w:val="22"/>
          <w:szCs w:val="22"/>
          <w:lang w:val="pl-PL"/>
        </w:rPr>
        <w:t xml:space="preserve"> 5</w:t>
      </w:r>
    </w:p>
    <w:p w:rsidR="003F3CCC" w:rsidRPr="006D1588" w:rsidRDefault="003F3CCC" w:rsidP="003F3CCC">
      <w:pPr>
        <w:pStyle w:val="Tekstpodstawowy"/>
        <w:spacing w:before="159" w:line="360" w:lineRule="auto"/>
        <w:ind w:left="225" w:right="120" w:firstLine="716"/>
        <w:rPr>
          <w:rFonts w:ascii="Verdana" w:hAnsi="Verdana" w:cs="Lao UI"/>
          <w:i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 xml:space="preserve">Spółka WPT S.A. rozpoczyna realizację projektu współfinansowanego ze środków Europejskiego Funduszu Rozwoju Regionalnego w ramach programu operacyjnego Inteligentny Rozwój 2014 -2020 - </w:t>
      </w:r>
      <w:proofErr w:type="spellStart"/>
      <w:r w:rsidRPr="006D1588">
        <w:rPr>
          <w:rFonts w:ascii="Verdana" w:hAnsi="Verdana" w:cs="Lao UI"/>
          <w:sz w:val="22"/>
          <w:szCs w:val="22"/>
          <w:lang w:val="pl-PL"/>
        </w:rPr>
        <w:t>poddzialanie</w:t>
      </w:r>
      <w:proofErr w:type="spellEnd"/>
      <w:r w:rsidRPr="006D1588">
        <w:rPr>
          <w:rFonts w:ascii="Verdana" w:hAnsi="Verdana" w:cs="Lao UI"/>
          <w:sz w:val="22"/>
          <w:szCs w:val="22"/>
          <w:lang w:val="pl-PL"/>
        </w:rPr>
        <w:t xml:space="preserve"> 2.3.3. Umiędzynarodowienie Krajowych </w:t>
      </w:r>
      <w:proofErr w:type="spellStart"/>
      <w:r w:rsidRPr="006D1588">
        <w:rPr>
          <w:rFonts w:ascii="Verdana" w:hAnsi="Verdana" w:cs="Lao UI"/>
          <w:sz w:val="22"/>
          <w:szCs w:val="22"/>
          <w:lang w:val="pl-PL"/>
        </w:rPr>
        <w:t>Klastrów</w:t>
      </w:r>
      <w:proofErr w:type="spellEnd"/>
      <w:r w:rsidRPr="006D1588">
        <w:rPr>
          <w:rFonts w:ascii="Verdana" w:hAnsi="Verdana" w:cs="Lao UI"/>
          <w:sz w:val="22"/>
          <w:szCs w:val="22"/>
          <w:lang w:val="pl-PL"/>
        </w:rPr>
        <w:t xml:space="preserve"> Kluczowych. Projekt przewiduje zarówno pomoc operacyjną dla Spółki jako Koordynatora </w:t>
      </w:r>
      <w:proofErr w:type="spellStart"/>
      <w:r w:rsidRPr="006D1588">
        <w:rPr>
          <w:rFonts w:ascii="Verdana" w:hAnsi="Verdana" w:cs="Lao UI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sz w:val="22"/>
          <w:szCs w:val="22"/>
          <w:lang w:val="pl-PL"/>
        </w:rPr>
        <w:t xml:space="preserve">, jak i członków </w:t>
      </w:r>
      <w:proofErr w:type="spellStart"/>
      <w:r w:rsidRPr="006D1588">
        <w:rPr>
          <w:rFonts w:ascii="Verdana" w:hAnsi="Verdana" w:cs="Lao UI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sz w:val="22"/>
          <w:szCs w:val="22"/>
          <w:lang w:val="pl-PL"/>
        </w:rPr>
        <w:t xml:space="preserve"> zaangażowanych w projekt. Wartość projektu określa się na kwotę 5 159 173,00 złotych (słownie: pięć milionów sto pięćdziesiąt dziewięć tysięcy sto siedemdziesiąt trzy złote). Spółka jako beneficjent pomocy odpowiada za realizację umowy o dofinansowanie projektu zgodnie z </w:t>
      </w:r>
      <w:r w:rsidRPr="006D1588">
        <w:rPr>
          <w:rFonts w:ascii="Verdana" w:hAnsi="Verdana" w:cs="Lao UI"/>
          <w:sz w:val="22"/>
          <w:szCs w:val="22"/>
          <w:lang w:val="pl-PL"/>
        </w:rPr>
        <w:lastRenderedPageBreak/>
        <w:t xml:space="preserve">przepisami krajowymi oraz wspólnotowymi, w tym za organizację działań na rzecz członków </w:t>
      </w:r>
      <w:proofErr w:type="spellStart"/>
      <w:r w:rsidRPr="006D1588">
        <w:rPr>
          <w:rFonts w:ascii="Verdana" w:hAnsi="Verdana" w:cs="Lao UI"/>
          <w:sz w:val="22"/>
          <w:szCs w:val="22"/>
          <w:lang w:val="pl-PL"/>
        </w:rPr>
        <w:t>Klastra</w:t>
      </w:r>
      <w:proofErr w:type="spellEnd"/>
      <w:r w:rsidRPr="006D1588">
        <w:rPr>
          <w:rFonts w:ascii="Verdana" w:hAnsi="Verdana" w:cs="Lao UI"/>
          <w:sz w:val="22"/>
          <w:szCs w:val="22"/>
          <w:lang w:val="pl-PL"/>
        </w:rPr>
        <w:t xml:space="preserve"> objętych pomocą  </w:t>
      </w:r>
      <w:r w:rsidRPr="006D1588">
        <w:rPr>
          <w:rFonts w:ascii="Verdana" w:hAnsi="Verdana" w:cs="Lao UI"/>
          <w:i/>
          <w:sz w:val="22"/>
          <w:szCs w:val="22"/>
          <w:lang w:val="pl-PL"/>
        </w:rPr>
        <w:t xml:space="preserve">de </w:t>
      </w:r>
      <w:proofErr w:type="spellStart"/>
      <w:r w:rsidRPr="006D1588">
        <w:rPr>
          <w:rFonts w:ascii="Verdana" w:hAnsi="Verdana" w:cs="Lao UI"/>
          <w:i/>
          <w:sz w:val="22"/>
          <w:szCs w:val="22"/>
          <w:lang w:val="pl-PL"/>
        </w:rPr>
        <w:t>minimis</w:t>
      </w:r>
      <w:proofErr w:type="spellEnd"/>
      <w:r w:rsidRPr="006D1588">
        <w:rPr>
          <w:rFonts w:ascii="Verdana" w:hAnsi="Verdana" w:cs="Lao UI"/>
          <w:i/>
          <w:sz w:val="22"/>
          <w:szCs w:val="22"/>
          <w:lang w:val="pl-PL"/>
        </w:rPr>
        <w:t>.</w:t>
      </w:r>
    </w:p>
    <w:p w:rsidR="003F3CCC" w:rsidRPr="006D1588" w:rsidRDefault="003F3CCC" w:rsidP="003F3CCC">
      <w:pPr>
        <w:pStyle w:val="Tekstpodstawowy"/>
        <w:spacing w:before="12" w:line="360" w:lineRule="auto"/>
        <w:ind w:left="117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Ad</w:t>
      </w:r>
      <w:r w:rsidR="009D403F">
        <w:rPr>
          <w:rFonts w:ascii="Verdana" w:hAnsi="Verdana" w:cs="Lao UI"/>
          <w:sz w:val="22"/>
          <w:szCs w:val="22"/>
          <w:lang w:val="pl-PL"/>
        </w:rPr>
        <w:t>notacja</w:t>
      </w:r>
      <w:r w:rsidRPr="006D1588">
        <w:rPr>
          <w:rFonts w:ascii="Verdana" w:hAnsi="Verdana" w:cs="Lao UI"/>
          <w:sz w:val="22"/>
          <w:szCs w:val="22"/>
          <w:lang w:val="pl-PL"/>
        </w:rPr>
        <w:t xml:space="preserve"> 6</w:t>
      </w:r>
    </w:p>
    <w:p w:rsidR="003F3CCC" w:rsidRDefault="003F3CCC" w:rsidP="003F3CCC">
      <w:pPr>
        <w:spacing w:before="158" w:line="360" w:lineRule="auto"/>
        <w:ind w:left="215" w:right="115" w:firstLine="719"/>
        <w:rPr>
          <w:rFonts w:ascii="Verdana" w:hAnsi="Verdana" w:cs="Lao UI"/>
          <w:lang w:val="pl-PL"/>
        </w:rPr>
      </w:pPr>
      <w:r w:rsidRPr="006D1588">
        <w:rPr>
          <w:rFonts w:ascii="Verdana" w:hAnsi="Verdana" w:cs="Lao UI"/>
          <w:lang w:val="pl-PL"/>
        </w:rPr>
        <w:t xml:space="preserve">Ponadto Spółka zaangażowana jest również w projekt pod nazwą: </w:t>
      </w:r>
      <w:r w:rsidRPr="006D1588">
        <w:rPr>
          <w:rFonts w:ascii="Verdana" w:hAnsi="Verdana" w:cs="Lao UI"/>
          <w:i/>
          <w:lang w:val="pl-PL"/>
        </w:rPr>
        <w:t xml:space="preserve">,,Digital Life </w:t>
      </w:r>
      <w:r w:rsidRPr="006D1588">
        <w:rPr>
          <w:rFonts w:ascii="Verdana" w:hAnsi="Verdana" w:cs="Lao UI"/>
          <w:lang w:val="pl-PL"/>
        </w:rPr>
        <w:t xml:space="preserve">- </w:t>
      </w:r>
      <w:r w:rsidRPr="006D1588">
        <w:rPr>
          <w:rFonts w:ascii="Verdana" w:hAnsi="Verdana" w:cs="Lao UI"/>
          <w:i/>
          <w:lang w:val="pl-PL"/>
        </w:rPr>
        <w:t xml:space="preserve">Wspieranie innowacji w zintegrowanym systemie służby zdrowia </w:t>
      </w:r>
      <w:r w:rsidRPr="006D1588">
        <w:rPr>
          <w:rFonts w:ascii="Verdana" w:hAnsi="Verdana" w:cs="Lao UI"/>
          <w:lang w:val="pl-PL"/>
        </w:rPr>
        <w:t xml:space="preserve">- </w:t>
      </w:r>
      <w:r w:rsidRPr="006D1588">
        <w:rPr>
          <w:rFonts w:ascii="Verdana" w:hAnsi="Verdana" w:cs="Lao UI"/>
          <w:i/>
          <w:lang w:val="pl-PL"/>
        </w:rPr>
        <w:t xml:space="preserve">opracowanie  rozwiązań". </w:t>
      </w:r>
      <w:r w:rsidRPr="006D1588">
        <w:rPr>
          <w:rFonts w:ascii="Verdana" w:hAnsi="Verdana" w:cs="Lao UI"/>
          <w:lang w:val="pl-PL"/>
        </w:rPr>
        <w:t>Projekt, o którym mowa zrzesza 7 partnerów z Austrii, Wioch, Niemiec, Polski, Słowenii, Węgier i Chorwacji. Głównymi celami projektu są między innymi: redukcja procesu decyzyjnego na poziomie publicznym, intensyfikacja i przyspieszenie procesu innowacji i transferu rozwiązań (poszerzenie obecnych</w:t>
      </w:r>
      <w:r>
        <w:rPr>
          <w:rFonts w:ascii="Verdana" w:hAnsi="Verdana" w:cs="Lao UI"/>
          <w:lang w:val="pl-PL"/>
        </w:rPr>
        <w:t xml:space="preserve"> </w:t>
      </w:r>
      <w:r w:rsidRPr="006D1588">
        <w:rPr>
          <w:rFonts w:ascii="Verdana" w:hAnsi="Verdana" w:cs="Lao UI"/>
          <w:lang w:val="pl-PL"/>
        </w:rPr>
        <w:t xml:space="preserve">obszarów przy udziale międzynarodowych </w:t>
      </w:r>
      <w:proofErr w:type="spellStart"/>
      <w:r w:rsidRPr="006D1588">
        <w:rPr>
          <w:rFonts w:ascii="Verdana" w:hAnsi="Verdana" w:cs="Lao UI"/>
          <w:lang w:val="pl-PL"/>
        </w:rPr>
        <w:t>klastrów</w:t>
      </w:r>
      <w:proofErr w:type="spellEnd"/>
      <w:r w:rsidRPr="006D1588">
        <w:rPr>
          <w:rFonts w:ascii="Verdana" w:hAnsi="Verdana" w:cs="Lao UI"/>
          <w:lang w:val="pl-PL"/>
        </w:rPr>
        <w:t>/sieci), poprawienie struktury i podziału nakładu rynkowego (od pacjenta i obywatela) do użycia w badaniach i rynku. Budżet projektu WPT wynosi: 179 998,50 EUR (słownie: sto siedemdziesiąt dziewięć tysięcy dziewięćset dziewięćdziesiąt osiem euro i</w:t>
      </w:r>
      <w:r w:rsidRPr="006D1588">
        <w:rPr>
          <w:rFonts w:ascii="Verdana" w:hAnsi="Verdana" w:cs="Lao UI"/>
          <w:spacing w:val="32"/>
          <w:lang w:val="pl-PL"/>
        </w:rPr>
        <w:t xml:space="preserve"> </w:t>
      </w:r>
      <w:r w:rsidRPr="006D1588">
        <w:rPr>
          <w:rFonts w:ascii="Verdana" w:hAnsi="Verdana" w:cs="Lao UI"/>
          <w:lang w:val="pl-PL"/>
        </w:rPr>
        <w:t>50/100).</w:t>
      </w:r>
    </w:p>
    <w:p w:rsidR="003F3CCC" w:rsidRDefault="003F3CCC" w:rsidP="003F3CCC">
      <w:pPr>
        <w:pStyle w:val="Tekstpodstawowy"/>
        <w:spacing w:line="360" w:lineRule="auto"/>
        <w:ind w:left="135" w:firstLine="709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W kontekście wymienionych projektów dofinansowywanych ze środków publicznych, należy</w:t>
      </w:r>
      <w:r>
        <w:rPr>
          <w:rFonts w:ascii="Verdana" w:hAnsi="Verdana" w:cs="Lao UI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podkreślić, że Zarząd Spółki jako dysponent środków finansowych ponosi odpowiedzialność za pozyskanie środków finansowych w ramach projektów oraz ich prawidłowe rozliczenie na gruncie zawartych umów o dofinansowanie, a także za realizację innych obowiązków beneficjenta pomocy, których niedopełnienia może skutkować zwrotem otrzymanej pomocy. W szczególności Zarząd Spółki bezpośrednio podejmuje decyzje w zakresie przewidzianego w projektach transferu wsparcia oraz jego</w:t>
      </w:r>
      <w:r w:rsidRPr="006D1588">
        <w:rPr>
          <w:rFonts w:ascii="Verdana" w:hAnsi="Verdana" w:cs="Lao UI"/>
          <w:spacing w:val="-18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rozliczenia</w:t>
      </w:r>
      <w:r w:rsidRPr="006D1588">
        <w:rPr>
          <w:rFonts w:ascii="Verdana" w:hAnsi="Verdana" w:cs="Lao UI"/>
          <w:spacing w:val="-11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w</w:t>
      </w:r>
      <w:r w:rsidRPr="006D1588">
        <w:rPr>
          <w:rFonts w:ascii="Verdana" w:hAnsi="Verdana" w:cs="Lao UI"/>
          <w:spacing w:val="-24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określonym</w:t>
      </w:r>
      <w:r w:rsidRPr="006D1588">
        <w:rPr>
          <w:rFonts w:ascii="Verdana" w:hAnsi="Verdana" w:cs="Lao UI"/>
          <w:spacing w:val="-13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czasie.</w:t>
      </w:r>
    </w:p>
    <w:p w:rsidR="003F3CCC" w:rsidRPr="006D1588" w:rsidRDefault="003F3CCC" w:rsidP="003F3CCC">
      <w:pPr>
        <w:pStyle w:val="Tekstpodstawowy"/>
        <w:tabs>
          <w:tab w:val="left" w:pos="1400"/>
          <w:tab w:val="left" w:pos="2877"/>
          <w:tab w:val="left" w:pos="4009"/>
          <w:tab w:val="left" w:pos="5050"/>
          <w:tab w:val="left" w:pos="5493"/>
          <w:tab w:val="left" w:pos="6491"/>
        </w:tabs>
        <w:spacing w:line="360" w:lineRule="auto"/>
        <w:ind w:left="113" w:right="113" w:firstLine="714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Należy ponownie zwrócić uwagę na okoliczności dotyczące rynku, na którym Spółka prowadzi działalność w zakresie wynajmu i zarządzania nieruchomościami oraz infrastrukturą techniczną, który cechuje się również dużą konkurencyjnością. Tym samym osiąganie przychodów z tego rodzaju działalności wymaga zapewnienia przez Zarząd sprawnego i skutecznego systemu , zarządzania oferowanymi usługami, zarówno w zakresie promocyjno-marketingowym, jak i organizacyjno-technicznym,</w:t>
      </w:r>
      <w:r w:rsidRPr="006D1588">
        <w:rPr>
          <w:rFonts w:ascii="Verdana" w:hAnsi="Verdana" w:cs="Lao UI"/>
          <w:spacing w:val="-44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zmierzającego do pozyskiwania klientów także spoza regionu.</w:t>
      </w:r>
    </w:p>
    <w:p w:rsidR="003F3CCC" w:rsidRPr="006D1588" w:rsidRDefault="003F3CCC" w:rsidP="003F3CCC">
      <w:pPr>
        <w:pStyle w:val="Tekstpodstawowy"/>
        <w:spacing w:before="10" w:line="360" w:lineRule="auto"/>
        <w:ind w:left="112" w:right="210" w:firstLine="712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>Podkreślenia wymaga fakt, iż przedmiot działalności Spółki ma charakter zróżnicowany</w:t>
      </w:r>
      <w:r w:rsidRPr="006D1588">
        <w:rPr>
          <w:rFonts w:ascii="Verdana" w:hAnsi="Verdana" w:cs="Lao UI"/>
          <w:w w:val="98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wielopłaszczyznowy. Zarząd WPT S.A. realizuje działalność komercyjną Spółki, a jednocześnie</w:t>
      </w:r>
      <w:r w:rsidRPr="006D1588">
        <w:rPr>
          <w:rFonts w:ascii="Verdana" w:hAnsi="Verdana" w:cs="Lao UI"/>
          <w:w w:val="97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 xml:space="preserve">wykonuje ważne działania dla </w:t>
      </w:r>
      <w:r w:rsidRPr="006D1588">
        <w:rPr>
          <w:rFonts w:ascii="Verdana" w:hAnsi="Verdana" w:cs="Lao UI"/>
          <w:sz w:val="22"/>
          <w:szCs w:val="22"/>
          <w:lang w:val="pl-PL"/>
        </w:rPr>
        <w:lastRenderedPageBreak/>
        <w:t xml:space="preserve">rozwoju Gminy, szczególnie </w:t>
      </w:r>
      <w:r w:rsidRPr="00945DB9">
        <w:rPr>
          <w:rFonts w:ascii="Verdana" w:hAnsi="Verdana" w:cs="Lao UI"/>
          <w:sz w:val="22"/>
          <w:szCs w:val="22"/>
          <w:lang w:val="pl-PL"/>
        </w:rPr>
        <w:t xml:space="preserve">w </w:t>
      </w:r>
      <w:r w:rsidRPr="006D1588">
        <w:rPr>
          <w:rFonts w:ascii="Verdana" w:hAnsi="Verdana" w:cs="Lao UI"/>
          <w:sz w:val="22"/>
          <w:szCs w:val="22"/>
          <w:lang w:val="pl-PL"/>
        </w:rPr>
        <w:t>zakresie wspierania przedsiębiorczości,</w:t>
      </w:r>
      <w:r w:rsidRPr="006D1588">
        <w:rPr>
          <w:rFonts w:ascii="Verdana" w:hAnsi="Verdana" w:cs="Lao UI"/>
          <w:w w:val="99"/>
          <w:sz w:val="22"/>
          <w:szCs w:val="22"/>
          <w:lang w:val="pl-PL"/>
        </w:rPr>
        <w:t xml:space="preserve"> </w:t>
      </w:r>
      <w:r>
        <w:rPr>
          <w:rFonts w:ascii="Verdana" w:hAnsi="Verdana" w:cs="Lao UI"/>
          <w:sz w:val="22"/>
          <w:szCs w:val="22"/>
          <w:lang w:val="pl-PL"/>
        </w:rPr>
        <w:t xml:space="preserve">ze </w:t>
      </w:r>
      <w:r w:rsidRPr="006D1588">
        <w:rPr>
          <w:rFonts w:ascii="Verdana" w:hAnsi="Verdana" w:cs="Lao UI"/>
          <w:sz w:val="22"/>
          <w:szCs w:val="22"/>
          <w:lang w:val="pl-PL"/>
        </w:rPr>
        <w:t>szczególnym naciskiem na rozwój podmiotów gospodarczych wykorzystujących</w:t>
      </w:r>
      <w:r w:rsidRPr="006D1588">
        <w:rPr>
          <w:rFonts w:ascii="Verdana" w:hAnsi="Verdana" w:cs="Lao UI"/>
          <w:spacing w:val="54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nowoczesne</w:t>
      </w:r>
      <w:r>
        <w:rPr>
          <w:rFonts w:ascii="Verdana" w:hAnsi="Verdana" w:cs="Lao UI"/>
          <w:sz w:val="22"/>
          <w:szCs w:val="22"/>
          <w:lang w:val="pl-PL"/>
        </w:rPr>
        <w:t xml:space="preserve"> </w:t>
      </w:r>
      <w:r w:rsidRPr="006D1588">
        <w:rPr>
          <w:rFonts w:ascii="Verdana" w:hAnsi="Verdana" w:cs="Lao UI"/>
          <w:sz w:val="22"/>
          <w:szCs w:val="22"/>
          <w:lang w:val="pl-PL"/>
        </w:rPr>
        <w:t>technologie, a także innowacje wytwarzane na bazie infrastruktury technicznej Spółki.</w:t>
      </w:r>
    </w:p>
    <w:p w:rsidR="003F3CCC" w:rsidRDefault="003F3CCC" w:rsidP="003F3CCC">
      <w:pPr>
        <w:pStyle w:val="Tekstpodstawowy"/>
        <w:spacing w:before="165" w:line="360" w:lineRule="auto"/>
        <w:ind w:left="105" w:right="219" w:firstLine="720"/>
        <w:rPr>
          <w:rFonts w:ascii="Verdana" w:hAnsi="Verdana" w:cs="Lao UI"/>
          <w:sz w:val="22"/>
          <w:szCs w:val="22"/>
          <w:lang w:val="pl-PL"/>
        </w:rPr>
      </w:pPr>
      <w:r w:rsidRPr="006D1588">
        <w:rPr>
          <w:rFonts w:ascii="Verdana" w:hAnsi="Verdana" w:cs="Lao UI"/>
          <w:sz w:val="22"/>
          <w:szCs w:val="22"/>
          <w:lang w:val="pl-PL"/>
        </w:rPr>
        <w:t xml:space="preserve">Biorąc powyższe pod uwagę, należy stwierdzić, że przedstawione okoliczności uzasadniają ustalenie w uchwale Walnego Zgromadzenia wynagrodzeń członków Zarządu </w:t>
      </w:r>
      <w:r w:rsidRPr="00945DB9">
        <w:rPr>
          <w:rFonts w:ascii="Verdana" w:hAnsi="Verdana" w:cs="Lao UI"/>
          <w:sz w:val="22"/>
          <w:szCs w:val="22"/>
          <w:lang w:val="pl-PL"/>
        </w:rPr>
        <w:t xml:space="preserve">w </w:t>
      </w:r>
      <w:r w:rsidRPr="006D1588">
        <w:rPr>
          <w:rFonts w:ascii="Verdana" w:hAnsi="Verdana" w:cs="Lao UI"/>
          <w:sz w:val="22"/>
          <w:szCs w:val="22"/>
          <w:lang w:val="pl-PL"/>
        </w:rPr>
        <w:t>wyższej wysokości niż określona zgodnie z art. 4 ust. 2 ustawy z dnia 9 czerwca 2016 r. o zasadach kształtowania wynagrodzeń osób kierujących niektórymi spółkami.</w:t>
      </w:r>
    </w:p>
    <w:p w:rsidR="003F3CCC" w:rsidRDefault="003F3CCC" w:rsidP="003F3CCC">
      <w:pPr>
        <w:pStyle w:val="Tekstpodstawowy"/>
        <w:spacing w:before="100" w:beforeAutospacing="1" w:line="360" w:lineRule="auto"/>
        <w:ind w:right="221"/>
        <w:rPr>
          <w:rFonts w:ascii="Verdana" w:hAnsi="Verdana" w:cs="Lao UI"/>
          <w:sz w:val="22"/>
          <w:szCs w:val="22"/>
          <w:lang w:val="pl-PL"/>
        </w:rPr>
      </w:pPr>
      <w:r>
        <w:rPr>
          <w:rFonts w:ascii="Verdana" w:hAnsi="Verdana" w:cs="Lao UI"/>
          <w:sz w:val="22"/>
          <w:szCs w:val="22"/>
          <w:lang w:val="pl-PL"/>
        </w:rPr>
        <w:t xml:space="preserve">dokument podpisał </w:t>
      </w:r>
    </w:p>
    <w:p w:rsidR="00B20137" w:rsidRPr="003F3CCC" w:rsidRDefault="003F3CCC" w:rsidP="003F3CCC">
      <w:pPr>
        <w:pStyle w:val="Tekstpodstawowy"/>
        <w:spacing w:line="360" w:lineRule="auto"/>
        <w:ind w:right="221"/>
        <w:rPr>
          <w:lang w:val="pl-PL"/>
        </w:rPr>
      </w:pPr>
      <w:r>
        <w:rPr>
          <w:rFonts w:ascii="Verdana" w:hAnsi="Verdana" w:cs="Lao UI"/>
          <w:sz w:val="22"/>
          <w:szCs w:val="22"/>
          <w:lang w:val="pl-PL"/>
        </w:rPr>
        <w:t xml:space="preserve">Prezydent Wrocławia Rafał Dutkiewicz </w:t>
      </w:r>
    </w:p>
    <w:sectPr w:rsidR="00B20137" w:rsidRPr="003F3CCC" w:rsidSect="00B2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702C"/>
    <w:multiLevelType w:val="hybridMultilevel"/>
    <w:tmpl w:val="21BEDD80"/>
    <w:lvl w:ilvl="0" w:tplc="245C4574">
      <w:start w:val="1"/>
      <w:numFmt w:val="decimal"/>
      <w:lvlText w:val="%1."/>
      <w:lvlJc w:val="left"/>
      <w:pPr>
        <w:ind w:left="124" w:hanging="333"/>
        <w:jc w:val="left"/>
      </w:pPr>
      <w:rPr>
        <w:rFonts w:hint="default"/>
        <w:w w:val="111"/>
      </w:rPr>
    </w:lvl>
    <w:lvl w:ilvl="1" w:tplc="09F07A14">
      <w:start w:val="1"/>
      <w:numFmt w:val="decimal"/>
      <w:lvlText w:val="%2)"/>
      <w:lvlJc w:val="left"/>
      <w:pPr>
        <w:ind w:left="899" w:hanging="369"/>
        <w:jc w:val="left"/>
      </w:pPr>
      <w:rPr>
        <w:rFonts w:hint="default"/>
        <w:w w:val="103"/>
      </w:rPr>
    </w:lvl>
    <w:lvl w:ilvl="2" w:tplc="CDD4E426">
      <w:numFmt w:val="bullet"/>
      <w:lvlText w:val="•"/>
      <w:lvlJc w:val="left"/>
      <w:pPr>
        <w:ind w:left="1836" w:hanging="369"/>
      </w:pPr>
      <w:rPr>
        <w:rFonts w:hint="default"/>
      </w:rPr>
    </w:lvl>
    <w:lvl w:ilvl="3" w:tplc="192E68B6">
      <w:numFmt w:val="bullet"/>
      <w:lvlText w:val="•"/>
      <w:lvlJc w:val="left"/>
      <w:pPr>
        <w:ind w:left="2773" w:hanging="369"/>
      </w:pPr>
      <w:rPr>
        <w:rFonts w:hint="default"/>
      </w:rPr>
    </w:lvl>
    <w:lvl w:ilvl="4" w:tplc="A7F87A0C">
      <w:numFmt w:val="bullet"/>
      <w:lvlText w:val="•"/>
      <w:lvlJc w:val="left"/>
      <w:pPr>
        <w:ind w:left="3710" w:hanging="369"/>
      </w:pPr>
      <w:rPr>
        <w:rFonts w:hint="default"/>
      </w:rPr>
    </w:lvl>
    <w:lvl w:ilvl="5" w:tplc="8CEA91FC">
      <w:numFmt w:val="bullet"/>
      <w:lvlText w:val="•"/>
      <w:lvlJc w:val="left"/>
      <w:pPr>
        <w:ind w:left="4646" w:hanging="369"/>
      </w:pPr>
      <w:rPr>
        <w:rFonts w:hint="default"/>
      </w:rPr>
    </w:lvl>
    <w:lvl w:ilvl="6" w:tplc="EFA2CE2E">
      <w:numFmt w:val="bullet"/>
      <w:lvlText w:val="•"/>
      <w:lvlJc w:val="left"/>
      <w:pPr>
        <w:ind w:left="5583" w:hanging="369"/>
      </w:pPr>
      <w:rPr>
        <w:rFonts w:hint="default"/>
      </w:rPr>
    </w:lvl>
    <w:lvl w:ilvl="7" w:tplc="490A5EF4">
      <w:numFmt w:val="bullet"/>
      <w:lvlText w:val="•"/>
      <w:lvlJc w:val="left"/>
      <w:pPr>
        <w:ind w:left="6520" w:hanging="369"/>
      </w:pPr>
      <w:rPr>
        <w:rFonts w:hint="default"/>
      </w:rPr>
    </w:lvl>
    <w:lvl w:ilvl="8" w:tplc="0A20AC5C">
      <w:numFmt w:val="bullet"/>
      <w:lvlText w:val="•"/>
      <w:lvlJc w:val="left"/>
      <w:pPr>
        <w:ind w:left="7456" w:hanging="369"/>
      </w:pPr>
      <w:rPr>
        <w:rFonts w:hint="default"/>
      </w:rPr>
    </w:lvl>
  </w:abstractNum>
  <w:abstractNum w:abstractNumId="1">
    <w:nsid w:val="44320245"/>
    <w:multiLevelType w:val="hybridMultilevel"/>
    <w:tmpl w:val="54B28478"/>
    <w:lvl w:ilvl="0" w:tplc="8430BBA8">
      <w:start w:val="4"/>
      <w:numFmt w:val="decimal"/>
      <w:lvlText w:val="%1)"/>
      <w:lvlJc w:val="left"/>
      <w:pPr>
        <w:ind w:left="877" w:hanging="373"/>
        <w:jc w:val="left"/>
      </w:pPr>
      <w:rPr>
        <w:rFonts w:hint="default"/>
        <w:w w:val="108"/>
      </w:rPr>
    </w:lvl>
    <w:lvl w:ilvl="1" w:tplc="AB4ADA34">
      <w:numFmt w:val="bullet"/>
      <w:lvlText w:val="•"/>
      <w:lvlJc w:val="left"/>
      <w:pPr>
        <w:ind w:left="1727" w:hanging="373"/>
      </w:pPr>
      <w:rPr>
        <w:rFonts w:hint="default"/>
      </w:rPr>
    </w:lvl>
    <w:lvl w:ilvl="2" w:tplc="A2368910">
      <w:numFmt w:val="bullet"/>
      <w:lvlText w:val="•"/>
      <w:lvlJc w:val="left"/>
      <w:pPr>
        <w:ind w:left="2574" w:hanging="373"/>
      </w:pPr>
      <w:rPr>
        <w:rFonts w:hint="default"/>
      </w:rPr>
    </w:lvl>
    <w:lvl w:ilvl="3" w:tplc="C30C4CD0">
      <w:numFmt w:val="bullet"/>
      <w:lvlText w:val="•"/>
      <w:lvlJc w:val="left"/>
      <w:pPr>
        <w:ind w:left="3421" w:hanging="373"/>
      </w:pPr>
      <w:rPr>
        <w:rFonts w:hint="default"/>
      </w:rPr>
    </w:lvl>
    <w:lvl w:ilvl="4" w:tplc="1D906C4C">
      <w:numFmt w:val="bullet"/>
      <w:lvlText w:val="•"/>
      <w:lvlJc w:val="left"/>
      <w:pPr>
        <w:ind w:left="4268" w:hanging="373"/>
      </w:pPr>
      <w:rPr>
        <w:rFonts w:hint="default"/>
      </w:rPr>
    </w:lvl>
    <w:lvl w:ilvl="5" w:tplc="30F0D804">
      <w:numFmt w:val="bullet"/>
      <w:lvlText w:val="•"/>
      <w:lvlJc w:val="left"/>
      <w:pPr>
        <w:ind w:left="5115" w:hanging="373"/>
      </w:pPr>
      <w:rPr>
        <w:rFonts w:hint="default"/>
      </w:rPr>
    </w:lvl>
    <w:lvl w:ilvl="6" w:tplc="91EC8494">
      <w:numFmt w:val="bullet"/>
      <w:lvlText w:val="•"/>
      <w:lvlJc w:val="left"/>
      <w:pPr>
        <w:ind w:left="5962" w:hanging="373"/>
      </w:pPr>
      <w:rPr>
        <w:rFonts w:hint="default"/>
      </w:rPr>
    </w:lvl>
    <w:lvl w:ilvl="7" w:tplc="B508964C">
      <w:numFmt w:val="bullet"/>
      <w:lvlText w:val="•"/>
      <w:lvlJc w:val="left"/>
      <w:pPr>
        <w:ind w:left="6809" w:hanging="373"/>
      </w:pPr>
      <w:rPr>
        <w:rFonts w:hint="default"/>
      </w:rPr>
    </w:lvl>
    <w:lvl w:ilvl="8" w:tplc="7C067B86">
      <w:numFmt w:val="bullet"/>
      <w:lvlText w:val="•"/>
      <w:lvlJc w:val="left"/>
      <w:pPr>
        <w:ind w:left="7656" w:hanging="373"/>
      </w:pPr>
      <w:rPr>
        <w:rFonts w:hint="default"/>
      </w:rPr>
    </w:lvl>
  </w:abstractNum>
  <w:abstractNum w:abstractNumId="2">
    <w:nsid w:val="62355AFA"/>
    <w:multiLevelType w:val="hybridMultilevel"/>
    <w:tmpl w:val="F77E2B56"/>
    <w:lvl w:ilvl="0" w:tplc="DD9C4F66">
      <w:start w:val="1"/>
      <w:numFmt w:val="decimal"/>
      <w:lvlText w:val="%1)"/>
      <w:lvlJc w:val="left"/>
      <w:pPr>
        <w:ind w:left="1201" w:hanging="364"/>
        <w:jc w:val="left"/>
      </w:pPr>
      <w:rPr>
        <w:rFonts w:ascii="Arial" w:eastAsia="Arial" w:hAnsi="Arial" w:cs="Arial" w:hint="default"/>
        <w:w w:val="103"/>
        <w:sz w:val="20"/>
        <w:szCs w:val="20"/>
      </w:rPr>
    </w:lvl>
    <w:lvl w:ilvl="1" w:tplc="86DAF3F2">
      <w:numFmt w:val="bullet"/>
      <w:lvlText w:val="•"/>
      <w:lvlJc w:val="left"/>
      <w:pPr>
        <w:ind w:left="2009" w:hanging="364"/>
      </w:pPr>
      <w:rPr>
        <w:rFonts w:hint="default"/>
      </w:rPr>
    </w:lvl>
    <w:lvl w:ilvl="2" w:tplc="27507FD6">
      <w:numFmt w:val="bullet"/>
      <w:lvlText w:val="•"/>
      <w:lvlJc w:val="left"/>
      <w:pPr>
        <w:ind w:left="2818" w:hanging="364"/>
      </w:pPr>
      <w:rPr>
        <w:rFonts w:hint="default"/>
      </w:rPr>
    </w:lvl>
    <w:lvl w:ilvl="3" w:tplc="B1A69B6C">
      <w:numFmt w:val="bullet"/>
      <w:lvlText w:val="•"/>
      <w:lvlJc w:val="left"/>
      <w:pPr>
        <w:ind w:left="3627" w:hanging="364"/>
      </w:pPr>
      <w:rPr>
        <w:rFonts w:hint="default"/>
      </w:rPr>
    </w:lvl>
    <w:lvl w:ilvl="4" w:tplc="03845D90">
      <w:numFmt w:val="bullet"/>
      <w:lvlText w:val="•"/>
      <w:lvlJc w:val="left"/>
      <w:pPr>
        <w:ind w:left="4436" w:hanging="364"/>
      </w:pPr>
      <w:rPr>
        <w:rFonts w:hint="default"/>
      </w:rPr>
    </w:lvl>
    <w:lvl w:ilvl="5" w:tplc="EB300D90">
      <w:numFmt w:val="bullet"/>
      <w:lvlText w:val="•"/>
      <w:lvlJc w:val="left"/>
      <w:pPr>
        <w:ind w:left="5245" w:hanging="364"/>
      </w:pPr>
      <w:rPr>
        <w:rFonts w:hint="default"/>
      </w:rPr>
    </w:lvl>
    <w:lvl w:ilvl="6" w:tplc="A3D4A418">
      <w:numFmt w:val="bullet"/>
      <w:lvlText w:val="•"/>
      <w:lvlJc w:val="left"/>
      <w:pPr>
        <w:ind w:left="6054" w:hanging="364"/>
      </w:pPr>
      <w:rPr>
        <w:rFonts w:hint="default"/>
      </w:rPr>
    </w:lvl>
    <w:lvl w:ilvl="7" w:tplc="CDC6E40E">
      <w:numFmt w:val="bullet"/>
      <w:lvlText w:val="•"/>
      <w:lvlJc w:val="left"/>
      <w:pPr>
        <w:ind w:left="6863" w:hanging="364"/>
      </w:pPr>
      <w:rPr>
        <w:rFonts w:hint="default"/>
      </w:rPr>
    </w:lvl>
    <w:lvl w:ilvl="8" w:tplc="6894612E">
      <w:numFmt w:val="bullet"/>
      <w:lvlText w:val="•"/>
      <w:lvlJc w:val="left"/>
      <w:pPr>
        <w:ind w:left="7672" w:hanging="36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CCC"/>
    <w:rsid w:val="000B695F"/>
    <w:rsid w:val="003F3CCC"/>
    <w:rsid w:val="006F4D19"/>
    <w:rsid w:val="007613A1"/>
    <w:rsid w:val="00790866"/>
    <w:rsid w:val="008770FC"/>
    <w:rsid w:val="008D562B"/>
    <w:rsid w:val="009D403F"/>
    <w:rsid w:val="00A076DF"/>
    <w:rsid w:val="00A76F84"/>
    <w:rsid w:val="00B20137"/>
    <w:rsid w:val="00BF3DE3"/>
    <w:rsid w:val="00C55A10"/>
    <w:rsid w:val="00D15FDD"/>
    <w:rsid w:val="00DD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F3CCC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62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ind w:left="708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3F3CCC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3CCC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1877</Words>
  <Characters>11265</Characters>
  <Application>Microsoft Office Word</Application>
  <DocSecurity>0</DocSecurity>
  <Lines>93</Lines>
  <Paragraphs>26</Paragraphs>
  <ScaleCrop>false</ScaleCrop>
  <Company>UMW</Company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umelja04</dc:creator>
  <cp:lastModifiedBy>umelja04</cp:lastModifiedBy>
  <cp:revision>3</cp:revision>
  <dcterms:created xsi:type="dcterms:W3CDTF">2021-02-22T13:31:00Z</dcterms:created>
  <dcterms:modified xsi:type="dcterms:W3CDTF">2021-02-23T13:22:00Z</dcterms:modified>
</cp:coreProperties>
</file>