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288" w:rsidRPr="007F2561" w:rsidRDefault="005E2288" w:rsidP="007F2561">
      <w:pPr>
        <w:pStyle w:val="Nagwek"/>
        <w:spacing w:line="271" w:lineRule="auto"/>
        <w:rPr>
          <w:rFonts w:ascii="Verdana" w:hAnsi="Verdana"/>
          <w:sz w:val="20"/>
          <w:szCs w:val="20"/>
        </w:rPr>
      </w:pPr>
    </w:p>
    <w:p w:rsidR="005E2288" w:rsidRPr="007F2561" w:rsidRDefault="005E2288" w:rsidP="007F2561">
      <w:pPr>
        <w:pStyle w:val="Nagwek"/>
        <w:spacing w:line="271" w:lineRule="auto"/>
        <w:rPr>
          <w:rFonts w:ascii="Verdana" w:hAnsi="Verdana"/>
          <w:sz w:val="20"/>
          <w:szCs w:val="20"/>
        </w:rPr>
      </w:pPr>
    </w:p>
    <w:p w:rsidR="00753F63" w:rsidRDefault="00CE1EB2" w:rsidP="007F2561">
      <w:pPr>
        <w:pStyle w:val="Nagwek"/>
        <w:spacing w:line="271" w:lineRule="auto"/>
        <w:rPr>
          <w:rFonts w:ascii="Verdana" w:hAnsi="Verdana"/>
          <w:sz w:val="20"/>
          <w:szCs w:val="20"/>
        </w:rPr>
      </w:pPr>
      <w:r w:rsidRPr="007F2561">
        <w:rPr>
          <w:rFonts w:ascii="Verdana" w:hAnsi="Verdana"/>
          <w:sz w:val="20"/>
          <w:szCs w:val="20"/>
        </w:rPr>
        <w:t>WSR-ZL.6131.1.</w:t>
      </w:r>
      <w:r w:rsidR="005E2288" w:rsidRPr="007F2561">
        <w:rPr>
          <w:rFonts w:ascii="Verdana" w:hAnsi="Verdana"/>
          <w:sz w:val="20"/>
          <w:szCs w:val="20"/>
        </w:rPr>
        <w:t>155</w:t>
      </w:r>
      <w:r w:rsidRPr="007F2561">
        <w:rPr>
          <w:rFonts w:ascii="Verdana" w:hAnsi="Verdana"/>
          <w:sz w:val="20"/>
          <w:szCs w:val="20"/>
        </w:rPr>
        <w:t>.2020.PB</w:t>
      </w:r>
    </w:p>
    <w:p w:rsidR="00500E4B" w:rsidRPr="007F2561" w:rsidRDefault="00500E4B" w:rsidP="007F2561">
      <w:pPr>
        <w:pStyle w:val="Nagwek"/>
        <w:spacing w:line="271" w:lineRule="auto"/>
        <w:rPr>
          <w:rFonts w:ascii="Verdana" w:hAnsi="Verdana"/>
          <w:sz w:val="20"/>
          <w:szCs w:val="20"/>
        </w:rPr>
      </w:pPr>
    </w:p>
    <w:p w:rsidR="008A571B" w:rsidRPr="007F2561" w:rsidRDefault="008A571B" w:rsidP="00500E4B">
      <w:pPr>
        <w:pStyle w:val="Nagwek"/>
        <w:tabs>
          <w:tab w:val="clear" w:pos="9072"/>
          <w:tab w:val="right" w:pos="9498"/>
        </w:tabs>
        <w:spacing w:line="271" w:lineRule="auto"/>
        <w:jc w:val="right"/>
        <w:rPr>
          <w:rFonts w:ascii="Verdana" w:hAnsi="Verdana"/>
          <w:sz w:val="20"/>
          <w:szCs w:val="20"/>
        </w:rPr>
      </w:pPr>
      <w:r w:rsidRPr="007F2561">
        <w:rPr>
          <w:rFonts w:ascii="Verdana" w:hAnsi="Verdana"/>
          <w:sz w:val="20"/>
          <w:szCs w:val="20"/>
        </w:rPr>
        <w:t xml:space="preserve">Wrocław, </w:t>
      </w:r>
      <w:r w:rsidR="00C72F86" w:rsidRPr="007F2561">
        <w:rPr>
          <w:rFonts w:ascii="Verdana" w:hAnsi="Verdana"/>
          <w:sz w:val="20"/>
          <w:szCs w:val="20"/>
        </w:rPr>
        <w:t>19</w:t>
      </w:r>
      <w:r w:rsidRPr="007F2561">
        <w:rPr>
          <w:rFonts w:ascii="Verdana" w:hAnsi="Verdana"/>
          <w:sz w:val="20"/>
          <w:szCs w:val="20"/>
        </w:rPr>
        <w:t xml:space="preserve"> </w:t>
      </w:r>
      <w:r w:rsidR="00CE1EB2" w:rsidRPr="007F2561">
        <w:rPr>
          <w:rFonts w:ascii="Verdana" w:hAnsi="Verdana"/>
          <w:sz w:val="20"/>
          <w:szCs w:val="20"/>
        </w:rPr>
        <w:t>stycznia</w:t>
      </w:r>
      <w:r w:rsidRPr="007F2561">
        <w:rPr>
          <w:rFonts w:ascii="Verdana" w:hAnsi="Verdana"/>
          <w:sz w:val="20"/>
          <w:szCs w:val="20"/>
        </w:rPr>
        <w:t xml:space="preserve"> 20</w:t>
      </w:r>
      <w:r w:rsidR="00CB70FB" w:rsidRPr="007F2561">
        <w:rPr>
          <w:rFonts w:ascii="Verdana" w:hAnsi="Verdana"/>
          <w:sz w:val="20"/>
          <w:szCs w:val="20"/>
        </w:rPr>
        <w:t>2</w:t>
      </w:r>
      <w:r w:rsidR="00CE1EB2" w:rsidRPr="007F2561">
        <w:rPr>
          <w:rFonts w:ascii="Verdana" w:hAnsi="Verdana"/>
          <w:sz w:val="20"/>
          <w:szCs w:val="20"/>
        </w:rPr>
        <w:t>1</w:t>
      </w:r>
      <w:r w:rsidR="00500E4B">
        <w:rPr>
          <w:rFonts w:ascii="Verdana" w:hAnsi="Verdana"/>
          <w:sz w:val="20"/>
          <w:szCs w:val="20"/>
        </w:rPr>
        <w:t xml:space="preserve"> roku</w:t>
      </w:r>
    </w:p>
    <w:p w:rsidR="008A571B" w:rsidRPr="007F2561" w:rsidRDefault="008A571B" w:rsidP="007F2561">
      <w:pPr>
        <w:spacing w:line="271" w:lineRule="auto"/>
        <w:rPr>
          <w:rFonts w:ascii="Verdana" w:hAnsi="Verdana"/>
          <w:sz w:val="20"/>
          <w:szCs w:val="20"/>
        </w:rPr>
      </w:pPr>
    </w:p>
    <w:p w:rsidR="005E2288" w:rsidRPr="007F2561" w:rsidRDefault="005E2288" w:rsidP="007F2561">
      <w:pPr>
        <w:pStyle w:val="Nagwek"/>
        <w:tabs>
          <w:tab w:val="clear" w:pos="4536"/>
          <w:tab w:val="center" w:pos="426"/>
          <w:tab w:val="right" w:pos="9356"/>
        </w:tabs>
        <w:spacing w:line="271" w:lineRule="auto"/>
        <w:rPr>
          <w:rFonts w:ascii="Verdana" w:hAnsi="Verdana"/>
          <w:sz w:val="20"/>
          <w:szCs w:val="20"/>
        </w:rPr>
      </w:pPr>
      <w:r w:rsidRPr="007F2561">
        <w:rPr>
          <w:rFonts w:ascii="Verdana" w:hAnsi="Verdana"/>
          <w:sz w:val="20"/>
          <w:szCs w:val="20"/>
        </w:rPr>
        <w:t>Dotyczy: petycji w sprawie zaprzestania wycinki drzew rosnących wzdłuż linii kolejowej n</w:t>
      </w:r>
      <w:r w:rsidR="00500E4B">
        <w:rPr>
          <w:rFonts w:ascii="Verdana" w:hAnsi="Verdana"/>
          <w:sz w:val="20"/>
          <w:szCs w:val="20"/>
        </w:rPr>
        <w:t>ume</w:t>
      </w:r>
      <w:r w:rsidRPr="007F2561">
        <w:rPr>
          <w:rFonts w:ascii="Verdana" w:hAnsi="Verdana"/>
          <w:sz w:val="20"/>
          <w:szCs w:val="20"/>
        </w:rPr>
        <w:t>r 285 we Wrocławiu.</w:t>
      </w:r>
    </w:p>
    <w:p w:rsidR="00742AA4" w:rsidRPr="007F2561" w:rsidRDefault="00742AA4" w:rsidP="007F2561">
      <w:pPr>
        <w:pStyle w:val="Nagwek"/>
        <w:tabs>
          <w:tab w:val="clear" w:pos="4536"/>
          <w:tab w:val="center" w:pos="426"/>
          <w:tab w:val="right" w:pos="9356"/>
        </w:tabs>
        <w:spacing w:line="271" w:lineRule="auto"/>
        <w:rPr>
          <w:rFonts w:ascii="Verdana" w:hAnsi="Verdana"/>
          <w:sz w:val="20"/>
          <w:szCs w:val="20"/>
        </w:rPr>
      </w:pPr>
    </w:p>
    <w:p w:rsidR="005E2288" w:rsidRPr="007F2561" w:rsidRDefault="005C5D58" w:rsidP="007F2561">
      <w:pPr>
        <w:tabs>
          <w:tab w:val="right" w:pos="9356"/>
        </w:tabs>
        <w:suppressAutoHyphens/>
        <w:spacing w:line="271" w:lineRule="auto"/>
        <w:rPr>
          <w:rFonts w:ascii="Verdana" w:hAnsi="Verdana"/>
          <w:sz w:val="20"/>
          <w:szCs w:val="20"/>
        </w:rPr>
      </w:pPr>
      <w:r w:rsidRPr="007F2561">
        <w:rPr>
          <w:rFonts w:ascii="Verdana" w:hAnsi="Verdana"/>
          <w:sz w:val="20"/>
          <w:szCs w:val="20"/>
        </w:rPr>
        <w:t>o</w:t>
      </w:r>
      <w:r w:rsidR="00925547" w:rsidRPr="007F2561">
        <w:rPr>
          <w:rFonts w:ascii="Verdana" w:hAnsi="Verdana"/>
          <w:sz w:val="20"/>
          <w:szCs w:val="20"/>
        </w:rPr>
        <w:t xml:space="preserve">dpowiadając </w:t>
      </w:r>
      <w:r w:rsidRPr="007F2561">
        <w:rPr>
          <w:rFonts w:ascii="Verdana" w:hAnsi="Verdana"/>
          <w:sz w:val="20"/>
          <w:szCs w:val="20"/>
        </w:rPr>
        <w:t>na</w:t>
      </w:r>
      <w:r w:rsidR="00925547" w:rsidRPr="007F2561">
        <w:rPr>
          <w:rFonts w:ascii="Verdana" w:hAnsi="Verdana"/>
          <w:sz w:val="20"/>
          <w:szCs w:val="20"/>
        </w:rPr>
        <w:t xml:space="preserve"> petycję </w:t>
      </w:r>
      <w:r w:rsidR="004F7D6D" w:rsidRPr="007F2561">
        <w:rPr>
          <w:rFonts w:ascii="Verdana" w:hAnsi="Verdana"/>
          <w:sz w:val="20"/>
          <w:szCs w:val="20"/>
        </w:rPr>
        <w:t>z dnia 13</w:t>
      </w:r>
      <w:r w:rsidR="00500E4B">
        <w:rPr>
          <w:rFonts w:ascii="Verdana" w:hAnsi="Verdana"/>
          <w:sz w:val="20"/>
          <w:szCs w:val="20"/>
        </w:rPr>
        <w:t xml:space="preserve"> listopada 2020 roku</w:t>
      </w:r>
      <w:r w:rsidRPr="007F2561">
        <w:rPr>
          <w:rFonts w:ascii="Verdana" w:hAnsi="Verdana"/>
          <w:sz w:val="20"/>
          <w:szCs w:val="20"/>
        </w:rPr>
        <w:t xml:space="preserve"> </w:t>
      </w:r>
      <w:r w:rsidR="00791D10" w:rsidRPr="007F2561">
        <w:rPr>
          <w:rFonts w:ascii="Verdana" w:hAnsi="Verdana"/>
          <w:sz w:val="20"/>
          <w:szCs w:val="20"/>
        </w:rPr>
        <w:t>uprzejmie wyjaśniam i informuję co następuje</w:t>
      </w:r>
      <w:r w:rsidR="00925547" w:rsidRPr="007F2561">
        <w:rPr>
          <w:rFonts w:ascii="Verdana" w:hAnsi="Verdana"/>
          <w:sz w:val="20"/>
          <w:szCs w:val="20"/>
        </w:rPr>
        <w:t>:</w:t>
      </w:r>
    </w:p>
    <w:p w:rsidR="0092148C" w:rsidRPr="007F2561" w:rsidRDefault="005E2288" w:rsidP="007F2561">
      <w:pPr>
        <w:pStyle w:val="Tekstpodstawowy"/>
        <w:tabs>
          <w:tab w:val="right" w:pos="9356"/>
        </w:tabs>
        <w:spacing w:after="0" w:line="271" w:lineRule="auto"/>
        <w:rPr>
          <w:rFonts w:ascii="Verdana" w:hAnsi="Verdana"/>
          <w:sz w:val="20"/>
          <w:szCs w:val="20"/>
        </w:rPr>
      </w:pPr>
      <w:r w:rsidRPr="007F2561">
        <w:rPr>
          <w:rFonts w:ascii="Verdana" w:hAnsi="Verdana"/>
          <w:sz w:val="20"/>
          <w:szCs w:val="20"/>
        </w:rPr>
        <w:t xml:space="preserve">Przepisy na podstawie, których prowadzone </w:t>
      </w:r>
      <w:r w:rsidR="0092148C" w:rsidRPr="007F2561">
        <w:rPr>
          <w:rFonts w:ascii="Verdana" w:hAnsi="Verdana"/>
          <w:sz w:val="20"/>
          <w:szCs w:val="20"/>
        </w:rPr>
        <w:t>było</w:t>
      </w:r>
      <w:r w:rsidRPr="007F2561">
        <w:rPr>
          <w:rFonts w:ascii="Verdana" w:hAnsi="Verdana"/>
          <w:sz w:val="20"/>
          <w:szCs w:val="20"/>
        </w:rPr>
        <w:t xml:space="preserve"> postępowanie </w:t>
      </w:r>
      <w:r w:rsidR="003A04DC" w:rsidRPr="007F2561">
        <w:rPr>
          <w:rFonts w:ascii="Verdana" w:hAnsi="Verdana"/>
          <w:sz w:val="20"/>
          <w:szCs w:val="20"/>
        </w:rPr>
        <w:t>na wniosek P</w:t>
      </w:r>
      <w:r w:rsidR="00500E4B">
        <w:rPr>
          <w:rFonts w:ascii="Verdana" w:hAnsi="Verdana"/>
          <w:sz w:val="20"/>
          <w:szCs w:val="20"/>
        </w:rPr>
        <w:t xml:space="preserve">olskich </w:t>
      </w:r>
      <w:r w:rsidR="003A04DC" w:rsidRPr="007F2561">
        <w:rPr>
          <w:rFonts w:ascii="Verdana" w:hAnsi="Verdana"/>
          <w:sz w:val="20"/>
          <w:szCs w:val="20"/>
        </w:rPr>
        <w:t>K</w:t>
      </w:r>
      <w:r w:rsidR="00500E4B">
        <w:rPr>
          <w:rFonts w:ascii="Verdana" w:hAnsi="Verdana"/>
          <w:sz w:val="20"/>
          <w:szCs w:val="20"/>
        </w:rPr>
        <w:t xml:space="preserve">olei </w:t>
      </w:r>
      <w:r w:rsidR="003A04DC" w:rsidRPr="007F2561">
        <w:rPr>
          <w:rFonts w:ascii="Verdana" w:hAnsi="Verdana"/>
          <w:sz w:val="20"/>
          <w:szCs w:val="20"/>
        </w:rPr>
        <w:t>P</w:t>
      </w:r>
      <w:r w:rsidR="00500E4B">
        <w:rPr>
          <w:rFonts w:ascii="Verdana" w:hAnsi="Verdana"/>
          <w:sz w:val="20"/>
          <w:szCs w:val="20"/>
        </w:rPr>
        <w:t xml:space="preserve">aństwowych Polskie Linie Kolejowe Spółka </w:t>
      </w:r>
      <w:r w:rsidR="003A04DC" w:rsidRPr="007F2561">
        <w:rPr>
          <w:rFonts w:ascii="Verdana" w:hAnsi="Verdana"/>
          <w:sz w:val="20"/>
          <w:szCs w:val="20"/>
        </w:rPr>
        <w:t>A</w:t>
      </w:r>
      <w:r w:rsidR="00500E4B">
        <w:rPr>
          <w:rFonts w:ascii="Verdana" w:hAnsi="Verdana"/>
          <w:sz w:val="20"/>
          <w:szCs w:val="20"/>
        </w:rPr>
        <w:t>kcyjna</w:t>
      </w:r>
      <w:r w:rsidR="003A04DC" w:rsidRPr="007F2561">
        <w:rPr>
          <w:rFonts w:ascii="Verdana" w:hAnsi="Verdana"/>
          <w:sz w:val="20"/>
          <w:szCs w:val="20"/>
        </w:rPr>
        <w:t xml:space="preserve"> </w:t>
      </w:r>
      <w:r w:rsidRPr="007F2561">
        <w:rPr>
          <w:rFonts w:ascii="Verdana" w:hAnsi="Verdana"/>
          <w:sz w:val="20"/>
          <w:szCs w:val="20"/>
        </w:rPr>
        <w:t xml:space="preserve">mają pierwszeństwo przed ogólną zasadą ochrony zadrzewień wynikającą z ustawy o ochronie przyrody. Zgodnie z ich brzmieniem, </w:t>
      </w:r>
      <w:r w:rsidR="0092148C" w:rsidRPr="007F2561">
        <w:rPr>
          <w:rFonts w:ascii="Verdana" w:hAnsi="Verdana"/>
          <w:bCs/>
          <w:sz w:val="20"/>
          <w:szCs w:val="20"/>
        </w:rPr>
        <w:t>poza lasami, drzewa i krzewy mogą być usytuowane w sąsiedztwie linii kolejowej biegnącej po nasypie albo w przekopie albo otoczonej rowami bocznymi - w odległości nie mniejszej niż 6 m</w:t>
      </w:r>
      <w:r w:rsidR="00500E4B">
        <w:rPr>
          <w:rFonts w:ascii="Verdana" w:hAnsi="Verdana"/>
          <w:bCs/>
          <w:sz w:val="20"/>
          <w:szCs w:val="20"/>
        </w:rPr>
        <w:t>etrów</w:t>
      </w:r>
      <w:r w:rsidR="0092148C" w:rsidRPr="007F2561">
        <w:rPr>
          <w:rFonts w:ascii="Verdana" w:hAnsi="Verdana"/>
          <w:bCs/>
          <w:sz w:val="20"/>
          <w:szCs w:val="20"/>
        </w:rPr>
        <w:t xml:space="preserve"> od dolnej krawędzi nasypu albo górnej krawędzi przekopu albo od zewnętrznej krawędzi rowów bocznych, natomiast w przypadkach innych niż określone powyżej - </w:t>
      </w:r>
      <w:r w:rsidR="0092148C" w:rsidRPr="007F2561">
        <w:rPr>
          <w:rFonts w:ascii="Verdana" w:hAnsi="Verdana" w:cs="Verdana"/>
          <w:sz w:val="20"/>
          <w:szCs w:val="20"/>
        </w:rPr>
        <w:t>w odległości nie mniejszej niż 6 metrów od skrajnej szyny</w:t>
      </w:r>
      <w:r w:rsidR="0092148C" w:rsidRPr="007F2561">
        <w:rPr>
          <w:rFonts w:ascii="Verdana" w:hAnsi="Verdana"/>
          <w:sz w:val="20"/>
          <w:szCs w:val="20"/>
        </w:rPr>
        <w:t xml:space="preserve">. </w:t>
      </w:r>
      <w:r w:rsidR="000B79F3" w:rsidRPr="007F2561">
        <w:rPr>
          <w:rFonts w:ascii="Verdana" w:hAnsi="Verdana"/>
          <w:sz w:val="20"/>
          <w:szCs w:val="20"/>
        </w:rPr>
        <w:t>Powyższa r</w:t>
      </w:r>
      <w:r w:rsidR="0092148C" w:rsidRPr="007F2561">
        <w:rPr>
          <w:rFonts w:ascii="Verdana" w:hAnsi="Verdana"/>
          <w:sz w:val="20"/>
          <w:szCs w:val="20"/>
        </w:rPr>
        <w:t xml:space="preserve">egulacja w tym zakresie nie pozostawia wątpliwości. Usytuowanie (sadzenie lub utrzymywanie już posadzonych) </w:t>
      </w:r>
      <w:r w:rsidR="0092148C" w:rsidRPr="007F2561">
        <w:rPr>
          <w:rStyle w:val="highlight"/>
          <w:rFonts w:ascii="Verdana" w:hAnsi="Verdana"/>
          <w:sz w:val="20"/>
          <w:szCs w:val="20"/>
        </w:rPr>
        <w:t>drzew</w:t>
      </w:r>
      <w:r w:rsidR="0092148C" w:rsidRPr="007F2561">
        <w:rPr>
          <w:rFonts w:ascii="Verdana" w:hAnsi="Verdana"/>
          <w:sz w:val="20"/>
          <w:szCs w:val="20"/>
        </w:rPr>
        <w:t xml:space="preserve"> i krzewów w odległości mniejszej niż 6 metrów </w:t>
      </w:r>
      <w:r w:rsidR="0092148C" w:rsidRPr="007F2561">
        <w:rPr>
          <w:rFonts w:ascii="Verdana" w:hAnsi="Verdana"/>
          <w:bCs/>
          <w:sz w:val="20"/>
          <w:szCs w:val="20"/>
        </w:rPr>
        <w:t>od dolnej krawędzi nasypu, górnej krawędzi przekopu albo od zewnętrznej krawędzi rowów bocznych, lub</w:t>
      </w:r>
      <w:r w:rsidR="0092148C" w:rsidRPr="007F2561">
        <w:rPr>
          <w:rFonts w:ascii="Verdana" w:hAnsi="Verdana" w:cs="Verdana"/>
          <w:sz w:val="20"/>
          <w:szCs w:val="20"/>
        </w:rPr>
        <w:t xml:space="preserve"> od skrajnej szyny</w:t>
      </w:r>
      <w:r w:rsidR="0092148C" w:rsidRPr="007F2561">
        <w:rPr>
          <w:rFonts w:ascii="Verdana" w:hAnsi="Verdana"/>
          <w:sz w:val="20"/>
          <w:szCs w:val="20"/>
        </w:rPr>
        <w:t xml:space="preserve"> (w zależności od przebiegu linii kolejowej) nie jest prawnie dopuszczalne. Obowiązkiem </w:t>
      </w:r>
      <w:r w:rsidR="003A04DC" w:rsidRPr="007F2561">
        <w:rPr>
          <w:rFonts w:ascii="Verdana" w:hAnsi="Verdana"/>
          <w:sz w:val="20"/>
          <w:szCs w:val="20"/>
        </w:rPr>
        <w:t>Z</w:t>
      </w:r>
      <w:r w:rsidR="0092148C" w:rsidRPr="007F2561">
        <w:rPr>
          <w:rFonts w:ascii="Verdana" w:hAnsi="Verdana"/>
          <w:sz w:val="20"/>
          <w:szCs w:val="20"/>
        </w:rPr>
        <w:t xml:space="preserve">arządcy </w:t>
      </w:r>
      <w:r w:rsidR="0092148C" w:rsidRPr="007F2561">
        <w:rPr>
          <w:rStyle w:val="highlight"/>
          <w:rFonts w:ascii="Verdana" w:hAnsi="Verdana"/>
          <w:sz w:val="20"/>
          <w:szCs w:val="20"/>
        </w:rPr>
        <w:t>kolejowego</w:t>
      </w:r>
      <w:r w:rsidR="0092148C" w:rsidRPr="007F2561">
        <w:rPr>
          <w:rFonts w:ascii="Verdana" w:hAnsi="Verdana"/>
          <w:sz w:val="20"/>
          <w:szCs w:val="20"/>
        </w:rPr>
        <w:t xml:space="preserve"> jest czuwanie, aby odległości te były zachowane, a w razie stwierdzenia, że doszło do ich przekrocze</w:t>
      </w:r>
      <w:r w:rsidR="00500E4B">
        <w:rPr>
          <w:rFonts w:ascii="Verdana" w:hAnsi="Verdana"/>
          <w:sz w:val="20"/>
          <w:szCs w:val="20"/>
        </w:rPr>
        <w:t>nia -</w:t>
      </w:r>
      <w:r w:rsidR="0092148C" w:rsidRPr="007F2561">
        <w:rPr>
          <w:rFonts w:ascii="Verdana" w:hAnsi="Verdana"/>
          <w:sz w:val="20"/>
          <w:szCs w:val="20"/>
        </w:rPr>
        <w:t xml:space="preserve"> wystąpienie do właściwego organu o wydanie decyzji o usunięciu </w:t>
      </w:r>
      <w:r w:rsidR="0092148C" w:rsidRPr="007F2561">
        <w:rPr>
          <w:rStyle w:val="highlight"/>
          <w:rFonts w:ascii="Verdana" w:hAnsi="Verdana"/>
          <w:sz w:val="20"/>
          <w:szCs w:val="20"/>
        </w:rPr>
        <w:t>drzew</w:t>
      </w:r>
      <w:r w:rsidR="0092148C" w:rsidRPr="007F2561">
        <w:rPr>
          <w:rFonts w:ascii="Verdana" w:hAnsi="Verdana"/>
          <w:sz w:val="20"/>
          <w:szCs w:val="20"/>
        </w:rPr>
        <w:t xml:space="preserve"> lub krzewów nielegalnie usytuowanych.</w:t>
      </w:r>
    </w:p>
    <w:p w:rsidR="00927F9E" w:rsidRPr="007F2561" w:rsidRDefault="00927F9E" w:rsidP="007F2561">
      <w:pPr>
        <w:pStyle w:val="NormalnyWeb"/>
        <w:spacing w:before="0" w:beforeAutospacing="0" w:after="0" w:afterAutospacing="0" w:line="271" w:lineRule="auto"/>
        <w:rPr>
          <w:rFonts w:ascii="Verdana" w:hAnsi="Verdana"/>
          <w:sz w:val="20"/>
          <w:szCs w:val="20"/>
        </w:rPr>
      </w:pPr>
      <w:r w:rsidRPr="007F2561">
        <w:rPr>
          <w:rFonts w:ascii="Verdana" w:hAnsi="Verdana"/>
          <w:sz w:val="20"/>
          <w:szCs w:val="20"/>
        </w:rPr>
        <w:t xml:space="preserve">W razie stwierdzenia, że odległości minimalne usytuowania </w:t>
      </w:r>
      <w:r w:rsidRPr="007F2561">
        <w:rPr>
          <w:rStyle w:val="highlight"/>
          <w:rFonts w:ascii="Verdana" w:hAnsi="Verdana"/>
          <w:sz w:val="20"/>
          <w:szCs w:val="20"/>
        </w:rPr>
        <w:t>drzew</w:t>
      </w:r>
      <w:r w:rsidRPr="007F2561">
        <w:rPr>
          <w:rFonts w:ascii="Verdana" w:hAnsi="Verdana"/>
          <w:sz w:val="20"/>
          <w:szCs w:val="20"/>
        </w:rPr>
        <w:t xml:space="preserve"> lub krzewów zostały naruszone właściwy organ nie jest zobowiązany do badania czy tego rodzaju nielegalne usytuowanie utrudnia widoczność sygnałów i pociągów lub eksploatację urządzeń </w:t>
      </w:r>
      <w:r w:rsidRPr="007F2561">
        <w:rPr>
          <w:rStyle w:val="highlight"/>
          <w:rFonts w:ascii="Verdana" w:hAnsi="Verdana"/>
          <w:sz w:val="20"/>
          <w:szCs w:val="20"/>
        </w:rPr>
        <w:t>kolejowych</w:t>
      </w:r>
      <w:r w:rsidRPr="007F2561">
        <w:rPr>
          <w:rFonts w:ascii="Verdana" w:hAnsi="Verdana"/>
          <w:sz w:val="20"/>
          <w:szCs w:val="20"/>
        </w:rPr>
        <w:t xml:space="preserve"> albo powoduje zaspy śnieżne. Nie jest również zobowiązany do dalszego badania, czy tak posadzone </w:t>
      </w:r>
      <w:r w:rsidRPr="007F2561">
        <w:rPr>
          <w:rStyle w:val="highlight"/>
          <w:rFonts w:ascii="Verdana" w:hAnsi="Verdana"/>
          <w:sz w:val="20"/>
          <w:szCs w:val="20"/>
        </w:rPr>
        <w:t>drzewa</w:t>
      </w:r>
      <w:r w:rsidRPr="007F2561">
        <w:rPr>
          <w:rFonts w:ascii="Verdana" w:hAnsi="Verdana"/>
          <w:sz w:val="20"/>
          <w:szCs w:val="20"/>
        </w:rPr>
        <w:t xml:space="preserve"> lub krzewy zagrażają bezpieczeństwu ruchu </w:t>
      </w:r>
      <w:r w:rsidRPr="007F2561">
        <w:rPr>
          <w:rStyle w:val="highlight"/>
          <w:rFonts w:ascii="Verdana" w:hAnsi="Verdana"/>
          <w:sz w:val="20"/>
          <w:szCs w:val="20"/>
        </w:rPr>
        <w:t>kolejowego</w:t>
      </w:r>
      <w:r w:rsidRPr="007F2561">
        <w:rPr>
          <w:rFonts w:ascii="Verdana" w:hAnsi="Verdana"/>
          <w:sz w:val="20"/>
          <w:szCs w:val="20"/>
        </w:rPr>
        <w:t xml:space="preserve"> lub prawidłowości eksploatacji urządzeń </w:t>
      </w:r>
      <w:r w:rsidRPr="007F2561">
        <w:rPr>
          <w:rStyle w:val="highlight"/>
          <w:rFonts w:ascii="Verdana" w:hAnsi="Verdana"/>
          <w:sz w:val="20"/>
          <w:szCs w:val="20"/>
        </w:rPr>
        <w:t>kolejowych</w:t>
      </w:r>
      <w:r w:rsidRPr="007F2561">
        <w:rPr>
          <w:rFonts w:ascii="Verdana" w:hAnsi="Verdana"/>
          <w:sz w:val="20"/>
          <w:szCs w:val="20"/>
        </w:rPr>
        <w:t xml:space="preserve">. W tym zakresie bowiem oceny dokonał sam prawodawca, statuując odpowiednie przepisy o minimalnych odległościach usytuowania </w:t>
      </w:r>
      <w:r w:rsidRPr="007F2561">
        <w:rPr>
          <w:rStyle w:val="highlight"/>
          <w:rFonts w:ascii="Verdana" w:hAnsi="Verdana"/>
          <w:sz w:val="20"/>
          <w:szCs w:val="20"/>
        </w:rPr>
        <w:t>drzew</w:t>
      </w:r>
      <w:r w:rsidRPr="007F2561">
        <w:rPr>
          <w:rFonts w:ascii="Verdana" w:hAnsi="Verdana"/>
          <w:sz w:val="20"/>
          <w:szCs w:val="20"/>
        </w:rPr>
        <w:t xml:space="preserve"> i krzewów w sąsiedztwie linii </w:t>
      </w:r>
      <w:r w:rsidRPr="007F2561">
        <w:rPr>
          <w:rStyle w:val="highlight"/>
          <w:rFonts w:ascii="Verdana" w:hAnsi="Verdana"/>
          <w:sz w:val="20"/>
          <w:szCs w:val="20"/>
        </w:rPr>
        <w:t>kolejowej</w:t>
      </w:r>
      <w:r w:rsidRPr="007F2561">
        <w:rPr>
          <w:rFonts w:ascii="Verdana" w:hAnsi="Verdana"/>
          <w:sz w:val="20"/>
          <w:szCs w:val="20"/>
        </w:rPr>
        <w:t>.</w:t>
      </w:r>
    </w:p>
    <w:p w:rsidR="00927F9E" w:rsidRPr="007F2561" w:rsidRDefault="00927F9E" w:rsidP="007F2561">
      <w:pPr>
        <w:pStyle w:val="NormalnyWeb"/>
        <w:spacing w:before="0" w:beforeAutospacing="0" w:after="0" w:afterAutospacing="0" w:line="271" w:lineRule="auto"/>
        <w:rPr>
          <w:rFonts w:ascii="Verdana" w:hAnsi="Verdana"/>
          <w:sz w:val="20"/>
          <w:szCs w:val="20"/>
        </w:rPr>
      </w:pPr>
      <w:r w:rsidRPr="007F2561">
        <w:rPr>
          <w:rFonts w:ascii="Verdana" w:hAnsi="Verdana"/>
          <w:sz w:val="20"/>
          <w:szCs w:val="20"/>
        </w:rPr>
        <w:t xml:space="preserve">Przepis ten dotyczy zarówno </w:t>
      </w:r>
      <w:r w:rsidRPr="007F2561">
        <w:rPr>
          <w:rStyle w:val="highlight"/>
          <w:rFonts w:ascii="Verdana" w:hAnsi="Verdana"/>
          <w:sz w:val="20"/>
          <w:szCs w:val="20"/>
        </w:rPr>
        <w:t>drzew</w:t>
      </w:r>
      <w:r w:rsidRPr="007F2561">
        <w:rPr>
          <w:rFonts w:ascii="Verdana" w:hAnsi="Verdana"/>
          <w:sz w:val="20"/>
          <w:szCs w:val="20"/>
        </w:rPr>
        <w:t xml:space="preserve"> istniejących, jak i ewentualnych nowych nasadzeń. W pierwszym wypadku oznacza on obowiązek usunięcia takich </w:t>
      </w:r>
      <w:r w:rsidRPr="007F2561">
        <w:rPr>
          <w:rStyle w:val="highlight"/>
          <w:rFonts w:ascii="Verdana" w:hAnsi="Verdana"/>
          <w:sz w:val="20"/>
          <w:szCs w:val="20"/>
        </w:rPr>
        <w:t>drzew</w:t>
      </w:r>
      <w:r w:rsidRPr="007F2561">
        <w:rPr>
          <w:rFonts w:ascii="Verdana" w:hAnsi="Verdana"/>
          <w:sz w:val="20"/>
          <w:szCs w:val="20"/>
        </w:rPr>
        <w:t xml:space="preserve">, w drugim - zakaz ich sadzenia. W sytuacji, gdy </w:t>
      </w:r>
      <w:r w:rsidRPr="007F2561">
        <w:rPr>
          <w:rStyle w:val="highlight"/>
          <w:rFonts w:ascii="Verdana" w:hAnsi="Verdana"/>
          <w:sz w:val="20"/>
          <w:szCs w:val="20"/>
        </w:rPr>
        <w:t>drzewa</w:t>
      </w:r>
      <w:r w:rsidRPr="007F2561">
        <w:rPr>
          <w:rFonts w:ascii="Verdana" w:hAnsi="Verdana"/>
          <w:sz w:val="20"/>
          <w:szCs w:val="20"/>
        </w:rPr>
        <w:t xml:space="preserve"> i krzewy rosnące w sąsiedztwie linii </w:t>
      </w:r>
      <w:r w:rsidRPr="007F2561">
        <w:rPr>
          <w:rStyle w:val="highlight"/>
          <w:rFonts w:ascii="Verdana" w:hAnsi="Verdana"/>
          <w:sz w:val="20"/>
          <w:szCs w:val="20"/>
        </w:rPr>
        <w:t>kolejowej</w:t>
      </w:r>
      <w:r w:rsidRPr="007F2561">
        <w:rPr>
          <w:rFonts w:ascii="Verdana" w:hAnsi="Verdana"/>
          <w:sz w:val="20"/>
          <w:szCs w:val="20"/>
        </w:rPr>
        <w:t xml:space="preserve"> usytuowane są w odległości mniejszej niż 6 metrów </w:t>
      </w:r>
      <w:r w:rsidRPr="007F2561">
        <w:rPr>
          <w:rFonts w:ascii="Verdana" w:hAnsi="Verdana"/>
          <w:bCs/>
          <w:sz w:val="20"/>
          <w:szCs w:val="20"/>
        </w:rPr>
        <w:t>od dolnej krawędzi nasypu, górnej krawędzi przekopu albo od zewnętrznej krawędzi rowów bocznych, lub</w:t>
      </w:r>
      <w:r w:rsidRPr="007F2561">
        <w:rPr>
          <w:rFonts w:ascii="Verdana" w:hAnsi="Verdana" w:cs="Verdana"/>
          <w:sz w:val="20"/>
          <w:szCs w:val="20"/>
        </w:rPr>
        <w:t xml:space="preserve"> od skrajnej szyny</w:t>
      </w:r>
      <w:r w:rsidRPr="007F2561">
        <w:rPr>
          <w:rFonts w:ascii="Verdana" w:hAnsi="Verdana"/>
          <w:sz w:val="20"/>
          <w:szCs w:val="20"/>
        </w:rPr>
        <w:t xml:space="preserve"> (w zależności od przebiegu linii kolejowej), wobec wprowadzenia fikcji prawnej, że takie ich usytuowanie powoduje zagrożenie bezpieczeństwa ruchu </w:t>
      </w:r>
      <w:r w:rsidRPr="007F2561">
        <w:rPr>
          <w:rStyle w:val="highlight"/>
          <w:rFonts w:ascii="Verdana" w:hAnsi="Verdana"/>
          <w:sz w:val="20"/>
          <w:szCs w:val="20"/>
        </w:rPr>
        <w:t>kolejowego</w:t>
      </w:r>
      <w:r w:rsidRPr="007F2561">
        <w:rPr>
          <w:rFonts w:ascii="Verdana" w:hAnsi="Verdana"/>
          <w:sz w:val="20"/>
          <w:szCs w:val="20"/>
        </w:rPr>
        <w:t xml:space="preserve">, organ wydający decyzję o usunięciu </w:t>
      </w:r>
      <w:r w:rsidRPr="007F2561">
        <w:rPr>
          <w:rStyle w:val="highlight"/>
          <w:rFonts w:ascii="Verdana" w:hAnsi="Verdana"/>
          <w:sz w:val="20"/>
          <w:szCs w:val="20"/>
        </w:rPr>
        <w:lastRenderedPageBreak/>
        <w:t>drzew</w:t>
      </w:r>
      <w:r w:rsidR="00500E4B">
        <w:rPr>
          <w:rFonts w:ascii="Verdana" w:hAnsi="Verdana"/>
          <w:sz w:val="20"/>
          <w:szCs w:val="20"/>
        </w:rPr>
        <w:t xml:space="preserve"> na podstawie artykułu 56 ustęp</w:t>
      </w:r>
      <w:r w:rsidRPr="007F2561">
        <w:rPr>
          <w:rFonts w:ascii="Verdana" w:hAnsi="Verdana"/>
          <w:sz w:val="20"/>
          <w:szCs w:val="20"/>
        </w:rPr>
        <w:t xml:space="preserve"> 1 </w:t>
      </w:r>
      <w:r w:rsidR="00500E4B">
        <w:rPr>
          <w:rFonts w:ascii="Verdana" w:hAnsi="Verdana"/>
          <w:sz w:val="20"/>
          <w:szCs w:val="20"/>
        </w:rPr>
        <w:t>ustawy z dnia 28 marca 2003 roku</w:t>
      </w:r>
      <w:r w:rsidR="002A09EB" w:rsidRPr="007F2561">
        <w:rPr>
          <w:rFonts w:ascii="Verdana" w:hAnsi="Verdana"/>
          <w:sz w:val="20"/>
          <w:szCs w:val="20"/>
        </w:rPr>
        <w:t xml:space="preserve"> o transporcie kolejowym</w:t>
      </w:r>
      <w:r w:rsidR="00500E4B">
        <w:rPr>
          <w:rFonts w:ascii="Verdana" w:hAnsi="Verdana"/>
          <w:sz w:val="20"/>
          <w:szCs w:val="20"/>
        </w:rPr>
        <w:t xml:space="preserve"> - </w:t>
      </w:r>
      <w:r w:rsidR="002A09EB" w:rsidRPr="007F2561">
        <w:rPr>
          <w:rFonts w:ascii="Verdana" w:hAnsi="Verdana"/>
          <w:sz w:val="20"/>
          <w:szCs w:val="20"/>
        </w:rPr>
        <w:t xml:space="preserve">dalej jako </w:t>
      </w:r>
      <w:r w:rsidRPr="007F2561">
        <w:rPr>
          <w:rFonts w:ascii="Verdana" w:hAnsi="Verdana"/>
          <w:sz w:val="20"/>
          <w:szCs w:val="20"/>
        </w:rPr>
        <w:t xml:space="preserve">u.t.k. nie musi dokonywać ustaleń, że takie usytuowanie </w:t>
      </w:r>
      <w:r w:rsidRPr="007F2561">
        <w:rPr>
          <w:rStyle w:val="highlight"/>
          <w:rFonts w:ascii="Verdana" w:hAnsi="Verdana"/>
          <w:sz w:val="20"/>
          <w:szCs w:val="20"/>
        </w:rPr>
        <w:t>drzew</w:t>
      </w:r>
      <w:r w:rsidRPr="007F2561">
        <w:rPr>
          <w:rFonts w:ascii="Verdana" w:hAnsi="Verdana"/>
          <w:sz w:val="20"/>
          <w:szCs w:val="20"/>
        </w:rPr>
        <w:t xml:space="preserve"> lub krzewów utrudnia widoczność sygnałów i pociągów lub eksploatację urządzeń </w:t>
      </w:r>
      <w:r w:rsidRPr="007F2561">
        <w:rPr>
          <w:rStyle w:val="highlight"/>
          <w:rFonts w:ascii="Verdana" w:hAnsi="Verdana"/>
          <w:sz w:val="20"/>
          <w:szCs w:val="20"/>
        </w:rPr>
        <w:t>kolejowych</w:t>
      </w:r>
      <w:r w:rsidRPr="007F2561">
        <w:rPr>
          <w:rFonts w:ascii="Verdana" w:hAnsi="Verdana"/>
          <w:sz w:val="20"/>
          <w:szCs w:val="20"/>
        </w:rPr>
        <w:t xml:space="preserve"> albo powoduje zaspy śnieżne.</w:t>
      </w:r>
    </w:p>
    <w:p w:rsidR="00500E4B" w:rsidRDefault="00EF6B2C" w:rsidP="007F2561">
      <w:pPr>
        <w:tabs>
          <w:tab w:val="right" w:pos="9356"/>
        </w:tabs>
        <w:suppressAutoHyphens/>
        <w:spacing w:line="271" w:lineRule="auto"/>
        <w:rPr>
          <w:rFonts w:ascii="Verdana" w:hAnsi="Verdana"/>
          <w:sz w:val="20"/>
          <w:szCs w:val="20"/>
        </w:rPr>
      </w:pPr>
      <w:r w:rsidRPr="007F2561">
        <w:rPr>
          <w:rFonts w:ascii="Verdana" w:hAnsi="Verdana"/>
          <w:sz w:val="20"/>
          <w:szCs w:val="20"/>
        </w:rPr>
        <w:t>W myśl powyższego w</w:t>
      </w:r>
      <w:r w:rsidR="005E2288" w:rsidRPr="007F2561">
        <w:rPr>
          <w:rFonts w:ascii="Verdana" w:hAnsi="Verdana"/>
          <w:sz w:val="20"/>
          <w:szCs w:val="20"/>
        </w:rPr>
        <w:t xml:space="preserve">ydając decyzję </w:t>
      </w:r>
      <w:r w:rsidR="0092148C" w:rsidRPr="007F2561">
        <w:rPr>
          <w:rFonts w:ascii="Verdana" w:hAnsi="Verdana"/>
          <w:sz w:val="20"/>
          <w:szCs w:val="20"/>
        </w:rPr>
        <w:t xml:space="preserve">o usunięciu drzew </w:t>
      </w:r>
      <w:r w:rsidRPr="007F2561">
        <w:rPr>
          <w:rFonts w:ascii="Verdana" w:hAnsi="Verdana"/>
          <w:sz w:val="20"/>
          <w:szCs w:val="20"/>
        </w:rPr>
        <w:t>rosnących wzdłuż linii kolejowej n</w:t>
      </w:r>
      <w:r w:rsidR="00500E4B">
        <w:rPr>
          <w:rFonts w:ascii="Verdana" w:hAnsi="Verdana"/>
          <w:sz w:val="20"/>
          <w:szCs w:val="20"/>
        </w:rPr>
        <w:t>ume</w:t>
      </w:r>
      <w:r w:rsidRPr="007F2561">
        <w:rPr>
          <w:rFonts w:ascii="Verdana" w:hAnsi="Verdana"/>
          <w:sz w:val="20"/>
          <w:szCs w:val="20"/>
        </w:rPr>
        <w:t xml:space="preserve">r 285 we Wrocławiu, </w:t>
      </w:r>
      <w:r w:rsidR="00500E4B">
        <w:rPr>
          <w:rFonts w:ascii="Verdana" w:hAnsi="Verdana"/>
          <w:sz w:val="20"/>
          <w:szCs w:val="20"/>
        </w:rPr>
        <w:t>na podstawie artykułu</w:t>
      </w:r>
      <w:r w:rsidR="0092148C" w:rsidRPr="007F2561">
        <w:rPr>
          <w:rFonts w:ascii="Verdana" w:hAnsi="Verdana"/>
          <w:sz w:val="20"/>
          <w:szCs w:val="20"/>
        </w:rPr>
        <w:t xml:space="preserve"> 56 ust</w:t>
      </w:r>
      <w:r w:rsidR="00500E4B">
        <w:rPr>
          <w:rFonts w:ascii="Verdana" w:hAnsi="Verdana"/>
          <w:sz w:val="20"/>
          <w:szCs w:val="20"/>
        </w:rPr>
        <w:t>ęp</w:t>
      </w:r>
      <w:r w:rsidR="0092148C" w:rsidRPr="007F2561">
        <w:rPr>
          <w:rFonts w:ascii="Verdana" w:hAnsi="Verdana"/>
          <w:sz w:val="20"/>
          <w:szCs w:val="20"/>
        </w:rPr>
        <w:t xml:space="preserve"> 1 </w:t>
      </w:r>
      <w:r w:rsidR="002A09EB" w:rsidRPr="007F2561">
        <w:rPr>
          <w:rFonts w:ascii="Verdana" w:hAnsi="Verdana"/>
          <w:sz w:val="20"/>
          <w:szCs w:val="20"/>
        </w:rPr>
        <w:t>u.t.k. -</w:t>
      </w:r>
      <w:r w:rsidR="0092148C" w:rsidRPr="007F2561">
        <w:rPr>
          <w:rFonts w:ascii="Verdana" w:hAnsi="Verdana"/>
          <w:sz w:val="20"/>
          <w:szCs w:val="20"/>
        </w:rPr>
        <w:t xml:space="preserve"> Prezydent Wrocławia</w:t>
      </w:r>
      <w:r w:rsidR="005E06B8" w:rsidRPr="007F2561">
        <w:rPr>
          <w:rFonts w:ascii="Verdana" w:hAnsi="Verdana"/>
          <w:sz w:val="20"/>
          <w:szCs w:val="20"/>
        </w:rPr>
        <w:t>,</w:t>
      </w:r>
      <w:r w:rsidR="0092148C" w:rsidRPr="007F2561">
        <w:rPr>
          <w:rFonts w:ascii="Verdana" w:hAnsi="Verdana"/>
          <w:sz w:val="20"/>
          <w:szCs w:val="20"/>
        </w:rPr>
        <w:t xml:space="preserve"> </w:t>
      </w:r>
      <w:r w:rsidR="005E06B8" w:rsidRPr="007F2561">
        <w:rPr>
          <w:rFonts w:ascii="Verdana" w:hAnsi="Verdana"/>
          <w:sz w:val="20"/>
          <w:szCs w:val="20"/>
        </w:rPr>
        <w:t xml:space="preserve">występując </w:t>
      </w:r>
      <w:r w:rsidR="0092148C" w:rsidRPr="007F2561">
        <w:rPr>
          <w:rFonts w:ascii="Verdana" w:hAnsi="Verdana"/>
          <w:sz w:val="20"/>
          <w:szCs w:val="20"/>
        </w:rPr>
        <w:t>jako Starosta</w:t>
      </w:r>
      <w:r w:rsidR="005E06B8" w:rsidRPr="007F2561">
        <w:rPr>
          <w:rFonts w:ascii="Verdana" w:hAnsi="Verdana"/>
          <w:sz w:val="20"/>
          <w:szCs w:val="20"/>
        </w:rPr>
        <w:t>,</w:t>
      </w:r>
      <w:r w:rsidR="0092148C" w:rsidRPr="007F2561">
        <w:rPr>
          <w:rFonts w:ascii="Verdana" w:hAnsi="Verdana"/>
          <w:sz w:val="20"/>
          <w:szCs w:val="20"/>
        </w:rPr>
        <w:t xml:space="preserve"> </w:t>
      </w:r>
      <w:r w:rsidR="005E2288" w:rsidRPr="007F2561">
        <w:rPr>
          <w:rFonts w:ascii="Verdana" w:hAnsi="Verdana"/>
          <w:sz w:val="20"/>
          <w:szCs w:val="20"/>
        </w:rPr>
        <w:t xml:space="preserve">nie </w:t>
      </w:r>
      <w:r w:rsidR="00A30197" w:rsidRPr="007F2561">
        <w:rPr>
          <w:rFonts w:ascii="Verdana" w:hAnsi="Verdana"/>
          <w:sz w:val="20"/>
          <w:szCs w:val="20"/>
        </w:rPr>
        <w:t>mógł</w:t>
      </w:r>
      <w:r w:rsidR="0092148C" w:rsidRPr="007F2561">
        <w:rPr>
          <w:rFonts w:ascii="Verdana" w:hAnsi="Verdana"/>
          <w:sz w:val="20"/>
          <w:szCs w:val="20"/>
        </w:rPr>
        <w:t xml:space="preserve"> </w:t>
      </w:r>
      <w:r w:rsidR="005E2288" w:rsidRPr="007F2561">
        <w:rPr>
          <w:rFonts w:ascii="Verdana" w:hAnsi="Verdana"/>
          <w:sz w:val="20"/>
          <w:szCs w:val="20"/>
        </w:rPr>
        <w:t>dokon</w:t>
      </w:r>
      <w:r w:rsidR="0092148C" w:rsidRPr="007F2561">
        <w:rPr>
          <w:rFonts w:ascii="Verdana" w:hAnsi="Verdana"/>
          <w:sz w:val="20"/>
          <w:szCs w:val="20"/>
        </w:rPr>
        <w:t>ywać</w:t>
      </w:r>
      <w:r w:rsidR="005E2288" w:rsidRPr="007F2561">
        <w:rPr>
          <w:rFonts w:ascii="Verdana" w:hAnsi="Verdana"/>
          <w:sz w:val="20"/>
          <w:szCs w:val="20"/>
        </w:rPr>
        <w:t xml:space="preserve"> analizy czy dane zadrzewienie stanowi zagrożenie dl</w:t>
      </w:r>
      <w:r w:rsidR="00500E4B">
        <w:rPr>
          <w:rFonts w:ascii="Verdana" w:hAnsi="Verdana"/>
          <w:sz w:val="20"/>
          <w:szCs w:val="20"/>
        </w:rPr>
        <w:t>a eksploatacji linii kolejowej.</w:t>
      </w:r>
    </w:p>
    <w:p w:rsidR="005E2288" w:rsidRPr="007F2561" w:rsidRDefault="005E2288" w:rsidP="007F2561">
      <w:pPr>
        <w:tabs>
          <w:tab w:val="right" w:pos="9356"/>
        </w:tabs>
        <w:suppressAutoHyphens/>
        <w:spacing w:line="271" w:lineRule="auto"/>
        <w:rPr>
          <w:rFonts w:ascii="Verdana" w:hAnsi="Verdana"/>
          <w:sz w:val="20"/>
          <w:szCs w:val="20"/>
        </w:rPr>
      </w:pPr>
      <w:r w:rsidRPr="007F2561">
        <w:rPr>
          <w:rFonts w:ascii="Verdana" w:hAnsi="Verdana"/>
          <w:sz w:val="20"/>
          <w:szCs w:val="20"/>
        </w:rPr>
        <w:t xml:space="preserve">W takiej sytuacji samo usytuowanie </w:t>
      </w:r>
      <w:r w:rsidR="00EF6B2C" w:rsidRPr="007F2561">
        <w:rPr>
          <w:rFonts w:ascii="Verdana" w:hAnsi="Verdana"/>
          <w:sz w:val="20"/>
          <w:szCs w:val="20"/>
        </w:rPr>
        <w:t>zadrzewienia</w:t>
      </w:r>
      <w:r w:rsidRPr="007F2561">
        <w:rPr>
          <w:rFonts w:ascii="Verdana" w:hAnsi="Verdana"/>
          <w:sz w:val="20"/>
          <w:szCs w:val="20"/>
        </w:rPr>
        <w:t xml:space="preserve"> w takiej odległości przesądz</w:t>
      </w:r>
      <w:r w:rsidR="00EF6B2C" w:rsidRPr="007F2561">
        <w:rPr>
          <w:rFonts w:ascii="Verdana" w:hAnsi="Verdana"/>
          <w:sz w:val="20"/>
          <w:szCs w:val="20"/>
        </w:rPr>
        <w:t>iło</w:t>
      </w:r>
      <w:r w:rsidRPr="007F2561">
        <w:rPr>
          <w:rFonts w:ascii="Verdana" w:hAnsi="Verdana"/>
          <w:sz w:val="20"/>
          <w:szCs w:val="20"/>
        </w:rPr>
        <w:t>, iż powinna być w stosunku do nich wydana decyzja o usunięciu.</w:t>
      </w:r>
    </w:p>
    <w:p w:rsidR="00500E4B" w:rsidRDefault="005E2288" w:rsidP="007F2561">
      <w:pPr>
        <w:tabs>
          <w:tab w:val="right" w:pos="9356"/>
        </w:tabs>
        <w:suppressAutoHyphens/>
        <w:spacing w:line="271" w:lineRule="auto"/>
        <w:rPr>
          <w:rStyle w:val="info-list-value-uzasadnienie"/>
          <w:rFonts w:ascii="Verdana" w:eastAsia="Arial Unicode MS" w:hAnsi="Verdana"/>
          <w:sz w:val="20"/>
          <w:szCs w:val="20"/>
        </w:rPr>
      </w:pPr>
      <w:r w:rsidRPr="007F2561">
        <w:rPr>
          <w:rFonts w:ascii="Verdana" w:hAnsi="Verdana"/>
          <w:sz w:val="20"/>
          <w:szCs w:val="20"/>
        </w:rPr>
        <w:t xml:space="preserve">Jednocześnie informuję, </w:t>
      </w:r>
      <w:r w:rsidR="00EF6B2C" w:rsidRPr="007F2561">
        <w:rPr>
          <w:rFonts w:ascii="Verdana" w:hAnsi="Verdana"/>
          <w:sz w:val="20"/>
          <w:szCs w:val="20"/>
        </w:rPr>
        <w:t>iż</w:t>
      </w:r>
      <w:r w:rsidRPr="007F2561">
        <w:rPr>
          <w:rFonts w:ascii="Verdana" w:hAnsi="Verdana"/>
          <w:sz w:val="20"/>
          <w:szCs w:val="20"/>
        </w:rPr>
        <w:t xml:space="preserve"> w trakcie </w:t>
      </w:r>
      <w:r w:rsidR="00E8761F" w:rsidRPr="007F2561">
        <w:rPr>
          <w:rFonts w:ascii="Verdana" w:hAnsi="Verdana"/>
          <w:sz w:val="20"/>
          <w:szCs w:val="20"/>
        </w:rPr>
        <w:t>rozpatrywania</w:t>
      </w:r>
      <w:r w:rsidRPr="007F2561">
        <w:rPr>
          <w:rFonts w:ascii="Verdana" w:hAnsi="Verdana"/>
          <w:sz w:val="20"/>
          <w:szCs w:val="20"/>
        </w:rPr>
        <w:t xml:space="preserve"> wniosku spółki P</w:t>
      </w:r>
      <w:r w:rsidR="00500E4B">
        <w:rPr>
          <w:rFonts w:ascii="Verdana" w:hAnsi="Verdana"/>
          <w:sz w:val="20"/>
          <w:szCs w:val="20"/>
        </w:rPr>
        <w:t xml:space="preserve">olskie </w:t>
      </w:r>
      <w:r w:rsidRPr="007F2561">
        <w:rPr>
          <w:rFonts w:ascii="Verdana" w:hAnsi="Verdana"/>
          <w:sz w:val="20"/>
          <w:szCs w:val="20"/>
        </w:rPr>
        <w:t>K</w:t>
      </w:r>
      <w:r w:rsidR="00500E4B">
        <w:rPr>
          <w:rFonts w:ascii="Verdana" w:hAnsi="Verdana"/>
          <w:sz w:val="20"/>
          <w:szCs w:val="20"/>
        </w:rPr>
        <w:t xml:space="preserve">oleje </w:t>
      </w:r>
      <w:r w:rsidRPr="007F2561">
        <w:rPr>
          <w:rFonts w:ascii="Verdana" w:hAnsi="Verdana"/>
          <w:sz w:val="20"/>
          <w:szCs w:val="20"/>
        </w:rPr>
        <w:t>P</w:t>
      </w:r>
      <w:r w:rsidR="00500E4B">
        <w:rPr>
          <w:rFonts w:ascii="Verdana" w:hAnsi="Verdana"/>
          <w:sz w:val="20"/>
          <w:szCs w:val="20"/>
        </w:rPr>
        <w:t>aństwowe Polskie Linie Kolejowe Spółka Akcyjna</w:t>
      </w:r>
      <w:r w:rsidRPr="007F2561">
        <w:rPr>
          <w:rFonts w:ascii="Verdana" w:hAnsi="Verdana"/>
          <w:sz w:val="20"/>
          <w:szCs w:val="20"/>
        </w:rPr>
        <w:t xml:space="preserve"> w sprawie uzyskania decyzji o usunięciu zadrzewienia w trybie przepisów ustawy o transporcie kolejowym, </w:t>
      </w:r>
      <w:r w:rsidR="00C72F86" w:rsidRPr="007F2561">
        <w:rPr>
          <w:rFonts w:ascii="Verdana" w:hAnsi="Verdana"/>
          <w:sz w:val="20"/>
          <w:szCs w:val="20"/>
        </w:rPr>
        <w:t>zwrócono</w:t>
      </w:r>
      <w:r w:rsidRPr="007F2561">
        <w:rPr>
          <w:rFonts w:ascii="Verdana" w:hAnsi="Verdana"/>
          <w:sz w:val="20"/>
          <w:szCs w:val="20"/>
        </w:rPr>
        <w:t xml:space="preserve"> się do </w:t>
      </w:r>
      <w:r w:rsidR="000B79F3" w:rsidRPr="007F2561">
        <w:rPr>
          <w:rFonts w:ascii="Verdana" w:hAnsi="Verdana"/>
          <w:sz w:val="20"/>
          <w:szCs w:val="20"/>
        </w:rPr>
        <w:t>Z</w:t>
      </w:r>
      <w:r w:rsidRPr="007F2561">
        <w:rPr>
          <w:rFonts w:ascii="Verdana" w:hAnsi="Verdana"/>
          <w:sz w:val="20"/>
          <w:szCs w:val="20"/>
        </w:rPr>
        <w:t>arządcy infrastruktury kolejowej</w:t>
      </w:r>
      <w:r w:rsidR="000B79F3" w:rsidRPr="007F2561">
        <w:rPr>
          <w:rFonts w:ascii="Verdana" w:hAnsi="Verdana"/>
          <w:sz w:val="20"/>
          <w:szCs w:val="20"/>
        </w:rPr>
        <w:t>,</w:t>
      </w:r>
      <w:r w:rsidRPr="007F2561">
        <w:rPr>
          <w:rFonts w:ascii="Verdana" w:hAnsi="Verdana"/>
          <w:sz w:val="20"/>
          <w:szCs w:val="20"/>
        </w:rPr>
        <w:t xml:space="preserve"> mając na uwad</w:t>
      </w:r>
      <w:r w:rsidR="00500E4B">
        <w:rPr>
          <w:rFonts w:ascii="Verdana" w:hAnsi="Verdana"/>
          <w:sz w:val="20"/>
          <w:szCs w:val="20"/>
        </w:rPr>
        <w:t>ze regulacje przewidziane w artykule</w:t>
      </w:r>
      <w:r w:rsidRPr="007F2561">
        <w:rPr>
          <w:rFonts w:ascii="Verdana" w:hAnsi="Verdana"/>
          <w:sz w:val="20"/>
          <w:szCs w:val="20"/>
        </w:rPr>
        <w:t xml:space="preserve"> 57a</w:t>
      </w:r>
      <w:r w:rsidR="002A09EB" w:rsidRPr="007F2561">
        <w:rPr>
          <w:rFonts w:ascii="Verdana" w:hAnsi="Verdana"/>
          <w:sz w:val="20"/>
          <w:szCs w:val="20"/>
        </w:rPr>
        <w:t xml:space="preserve"> u.t.k.</w:t>
      </w:r>
      <w:r w:rsidR="000B79F3" w:rsidRPr="007F2561">
        <w:rPr>
          <w:rFonts w:ascii="Verdana" w:hAnsi="Verdana"/>
          <w:sz w:val="20"/>
          <w:szCs w:val="20"/>
        </w:rPr>
        <w:t>,</w:t>
      </w:r>
      <w:r w:rsidRPr="007F2561">
        <w:rPr>
          <w:rFonts w:ascii="Verdana" w:hAnsi="Verdana"/>
          <w:sz w:val="20"/>
          <w:szCs w:val="20"/>
        </w:rPr>
        <w:t xml:space="preserve"> celem uzgodnienia możliwości wprowadzenia odstępstw i ochrony wartościow</w:t>
      </w:r>
      <w:r w:rsidR="00500E4B">
        <w:rPr>
          <w:rFonts w:ascii="Verdana" w:hAnsi="Verdana"/>
          <w:sz w:val="20"/>
          <w:szCs w:val="20"/>
        </w:rPr>
        <w:t xml:space="preserve">ego krajobrazowo zadrzewienia między </w:t>
      </w:r>
      <w:r w:rsidRPr="007F2561">
        <w:rPr>
          <w:rFonts w:ascii="Verdana" w:hAnsi="Verdana"/>
          <w:sz w:val="20"/>
          <w:szCs w:val="20"/>
        </w:rPr>
        <w:t>in</w:t>
      </w:r>
      <w:r w:rsidR="00500E4B">
        <w:rPr>
          <w:rFonts w:ascii="Verdana" w:hAnsi="Verdana"/>
          <w:sz w:val="20"/>
          <w:szCs w:val="20"/>
        </w:rPr>
        <w:t xml:space="preserve">nymi tak zwanego </w:t>
      </w:r>
      <w:r w:rsidRPr="007F2561">
        <w:rPr>
          <w:rFonts w:ascii="Verdana" w:hAnsi="Verdana"/>
          <w:sz w:val="20"/>
          <w:szCs w:val="20"/>
        </w:rPr>
        <w:t xml:space="preserve">„Zielonego tunelu”. </w:t>
      </w:r>
      <w:r w:rsidR="00EF6B2C" w:rsidRPr="007F2561">
        <w:rPr>
          <w:rStyle w:val="info-list-value-uzasadnienie"/>
          <w:rFonts w:ascii="Verdana" w:eastAsia="Arial Unicode MS" w:hAnsi="Verdana"/>
          <w:sz w:val="20"/>
          <w:szCs w:val="20"/>
        </w:rPr>
        <w:t>Niestety p</w:t>
      </w:r>
      <w:r w:rsidR="00500E4B">
        <w:rPr>
          <w:rStyle w:val="info-list-value-uzasadnienie"/>
          <w:rFonts w:ascii="Verdana" w:eastAsia="Arial Unicode MS" w:hAnsi="Verdana"/>
          <w:sz w:val="20"/>
          <w:szCs w:val="20"/>
        </w:rPr>
        <w:t>ismem z dnia 10 września 2020 roku</w:t>
      </w:r>
      <w:r w:rsidRPr="007F2561">
        <w:rPr>
          <w:rStyle w:val="info-list-value-uzasadnienie"/>
          <w:rFonts w:ascii="Verdana" w:eastAsia="Arial Unicode MS" w:hAnsi="Verdana"/>
          <w:sz w:val="20"/>
          <w:szCs w:val="20"/>
        </w:rPr>
        <w:t xml:space="preserve"> Zarządca infrastruktury kolejowej </w:t>
      </w:r>
      <w:r w:rsidR="000B79F3" w:rsidRPr="007F2561">
        <w:rPr>
          <w:rStyle w:val="info-list-value-uzasadnienie"/>
          <w:rFonts w:ascii="Verdana" w:eastAsia="Arial Unicode MS" w:hAnsi="Verdana"/>
          <w:sz w:val="20"/>
          <w:szCs w:val="20"/>
        </w:rPr>
        <w:t xml:space="preserve">negatywnie odniósł się do </w:t>
      </w:r>
      <w:r w:rsidR="00EF6B2C" w:rsidRPr="007F2561">
        <w:rPr>
          <w:rStyle w:val="info-list-value-uzasadnienie"/>
          <w:rFonts w:ascii="Verdana" w:eastAsia="Arial Unicode MS" w:hAnsi="Verdana"/>
          <w:sz w:val="20"/>
          <w:szCs w:val="20"/>
        </w:rPr>
        <w:t>w</w:t>
      </w:r>
      <w:r w:rsidR="00500E4B">
        <w:rPr>
          <w:rStyle w:val="info-list-value-uzasadnienie"/>
          <w:rFonts w:ascii="Verdana" w:eastAsia="Arial Unicode MS" w:hAnsi="Verdana"/>
          <w:sz w:val="20"/>
          <w:szCs w:val="20"/>
        </w:rPr>
        <w:t>yżej wymienionego</w:t>
      </w:r>
      <w:r w:rsidR="00EF6B2C" w:rsidRPr="007F2561">
        <w:rPr>
          <w:rStyle w:val="info-list-value-uzasadnienie"/>
          <w:rFonts w:ascii="Verdana" w:eastAsia="Arial Unicode MS" w:hAnsi="Verdana"/>
          <w:sz w:val="20"/>
          <w:szCs w:val="20"/>
        </w:rPr>
        <w:t xml:space="preserve"> </w:t>
      </w:r>
      <w:r w:rsidR="003736BF" w:rsidRPr="007F2561">
        <w:rPr>
          <w:rStyle w:val="info-list-value-uzasadnienie"/>
          <w:rFonts w:ascii="Verdana" w:eastAsia="Arial Unicode MS" w:hAnsi="Verdana"/>
          <w:sz w:val="20"/>
          <w:szCs w:val="20"/>
        </w:rPr>
        <w:t>wniosku</w:t>
      </w:r>
      <w:r w:rsidR="00C72F86" w:rsidRPr="007F2561">
        <w:rPr>
          <w:rStyle w:val="info-list-value-uzasadnienie"/>
          <w:rFonts w:ascii="Verdana" w:eastAsia="Arial Unicode MS" w:hAnsi="Verdana"/>
          <w:sz w:val="20"/>
          <w:szCs w:val="20"/>
        </w:rPr>
        <w:t xml:space="preserve"> o odstąpienie od wycinek</w:t>
      </w:r>
      <w:r w:rsidRPr="007F2561">
        <w:rPr>
          <w:rStyle w:val="info-list-value-uzasadnienie"/>
          <w:rFonts w:ascii="Verdana" w:eastAsia="Arial Unicode MS" w:hAnsi="Verdana"/>
          <w:sz w:val="20"/>
          <w:szCs w:val="20"/>
        </w:rPr>
        <w:t>, co w świetle obowiązujących przepisów jest wiążące.</w:t>
      </w:r>
    </w:p>
    <w:p w:rsidR="002454A4" w:rsidRPr="007F2561" w:rsidRDefault="005E2288" w:rsidP="007F2561">
      <w:pPr>
        <w:tabs>
          <w:tab w:val="right" w:pos="9356"/>
        </w:tabs>
        <w:suppressAutoHyphens/>
        <w:spacing w:line="271" w:lineRule="auto"/>
        <w:rPr>
          <w:rStyle w:val="info-list-value-uzasadnienie"/>
          <w:rFonts w:ascii="Verdana" w:eastAsia="Arial Unicode MS" w:hAnsi="Verdana"/>
          <w:sz w:val="20"/>
          <w:szCs w:val="20"/>
        </w:rPr>
      </w:pPr>
      <w:r w:rsidRPr="007F2561">
        <w:rPr>
          <w:rStyle w:val="info-list-value-uzasadnienie"/>
          <w:rFonts w:ascii="Verdana" w:eastAsia="Arial Unicode MS" w:hAnsi="Verdana"/>
          <w:sz w:val="20"/>
          <w:szCs w:val="20"/>
        </w:rPr>
        <w:t xml:space="preserve">Mając na uwadze straty </w:t>
      </w:r>
      <w:r w:rsidR="004F7D6D" w:rsidRPr="007F2561">
        <w:rPr>
          <w:rStyle w:val="info-list-value-uzasadnienie"/>
          <w:rFonts w:ascii="Verdana" w:eastAsia="Arial Unicode MS" w:hAnsi="Verdana"/>
          <w:sz w:val="20"/>
          <w:szCs w:val="20"/>
        </w:rPr>
        <w:t xml:space="preserve">przyrodnicze, które powstaną podczas </w:t>
      </w:r>
      <w:r w:rsidRPr="007F2561">
        <w:rPr>
          <w:rStyle w:val="info-list-value-uzasadnienie"/>
          <w:rFonts w:ascii="Verdana" w:eastAsia="Arial Unicode MS" w:hAnsi="Verdana"/>
          <w:sz w:val="20"/>
          <w:szCs w:val="20"/>
        </w:rPr>
        <w:t>realizacj</w:t>
      </w:r>
      <w:r w:rsidR="004F7D6D" w:rsidRPr="007F2561">
        <w:rPr>
          <w:rStyle w:val="info-list-value-uzasadnienie"/>
          <w:rFonts w:ascii="Verdana" w:eastAsia="Arial Unicode MS" w:hAnsi="Verdana"/>
          <w:sz w:val="20"/>
          <w:szCs w:val="20"/>
        </w:rPr>
        <w:t>i</w:t>
      </w:r>
      <w:r w:rsidRPr="007F2561">
        <w:rPr>
          <w:rStyle w:val="info-list-value-uzasadnienie"/>
          <w:rFonts w:ascii="Verdana" w:eastAsia="Arial Unicode MS" w:hAnsi="Verdana"/>
          <w:sz w:val="20"/>
          <w:szCs w:val="20"/>
        </w:rPr>
        <w:t xml:space="preserve"> przedmiotowej inwestycji, </w:t>
      </w:r>
      <w:r w:rsidR="002454A4" w:rsidRPr="007F2561">
        <w:rPr>
          <w:rFonts w:ascii="Verdana" w:hAnsi="Verdana"/>
          <w:sz w:val="20"/>
          <w:szCs w:val="20"/>
        </w:rPr>
        <w:t>Miasto</w:t>
      </w:r>
      <w:r w:rsidR="00925547" w:rsidRPr="007F2561">
        <w:rPr>
          <w:rFonts w:ascii="Verdana" w:hAnsi="Verdana"/>
          <w:sz w:val="20"/>
          <w:szCs w:val="20"/>
        </w:rPr>
        <w:t xml:space="preserve"> </w:t>
      </w:r>
      <w:r w:rsidR="00925547" w:rsidRPr="007F2561">
        <w:rPr>
          <w:rStyle w:val="info-list-value-uzasadnienie"/>
          <w:rFonts w:ascii="Verdana" w:eastAsia="Arial Unicode MS" w:hAnsi="Verdana"/>
          <w:sz w:val="20"/>
          <w:szCs w:val="20"/>
        </w:rPr>
        <w:t>wystąpił</w:t>
      </w:r>
      <w:r w:rsidR="002454A4" w:rsidRPr="007F2561">
        <w:rPr>
          <w:rStyle w:val="info-list-value-uzasadnienie"/>
          <w:rFonts w:ascii="Verdana" w:eastAsia="Arial Unicode MS" w:hAnsi="Verdana"/>
          <w:sz w:val="20"/>
          <w:szCs w:val="20"/>
        </w:rPr>
        <w:t>o</w:t>
      </w:r>
      <w:r w:rsidRPr="007F2561">
        <w:rPr>
          <w:rStyle w:val="info-list-value-uzasadnienie"/>
          <w:rFonts w:ascii="Verdana" w:eastAsia="Arial Unicode MS" w:hAnsi="Verdana"/>
          <w:sz w:val="20"/>
          <w:szCs w:val="20"/>
        </w:rPr>
        <w:t xml:space="preserve"> do spółki </w:t>
      </w:r>
      <w:r w:rsidR="00500E4B" w:rsidRPr="007F2561">
        <w:rPr>
          <w:rFonts w:ascii="Verdana" w:hAnsi="Verdana"/>
          <w:sz w:val="20"/>
          <w:szCs w:val="20"/>
        </w:rPr>
        <w:t>P</w:t>
      </w:r>
      <w:r w:rsidR="00500E4B">
        <w:rPr>
          <w:rFonts w:ascii="Verdana" w:hAnsi="Verdana"/>
          <w:sz w:val="20"/>
          <w:szCs w:val="20"/>
        </w:rPr>
        <w:t xml:space="preserve">olskie </w:t>
      </w:r>
      <w:r w:rsidR="00500E4B" w:rsidRPr="007F2561">
        <w:rPr>
          <w:rFonts w:ascii="Verdana" w:hAnsi="Verdana"/>
          <w:sz w:val="20"/>
          <w:szCs w:val="20"/>
        </w:rPr>
        <w:t>K</w:t>
      </w:r>
      <w:r w:rsidR="00500E4B">
        <w:rPr>
          <w:rFonts w:ascii="Verdana" w:hAnsi="Verdana"/>
          <w:sz w:val="20"/>
          <w:szCs w:val="20"/>
        </w:rPr>
        <w:t xml:space="preserve">oleje </w:t>
      </w:r>
      <w:r w:rsidR="00500E4B" w:rsidRPr="007F2561">
        <w:rPr>
          <w:rFonts w:ascii="Verdana" w:hAnsi="Verdana"/>
          <w:sz w:val="20"/>
          <w:szCs w:val="20"/>
        </w:rPr>
        <w:t>P</w:t>
      </w:r>
      <w:r w:rsidR="00500E4B">
        <w:rPr>
          <w:rFonts w:ascii="Verdana" w:hAnsi="Verdana"/>
          <w:sz w:val="20"/>
          <w:szCs w:val="20"/>
        </w:rPr>
        <w:t xml:space="preserve">aństwowe </w:t>
      </w:r>
      <w:r w:rsidR="003A04DC" w:rsidRPr="007F2561">
        <w:rPr>
          <w:rFonts w:ascii="Verdana" w:hAnsi="Verdana"/>
          <w:sz w:val="20"/>
          <w:szCs w:val="20"/>
        </w:rPr>
        <w:t xml:space="preserve">Polskie Linie Kolejowe </w:t>
      </w:r>
      <w:r w:rsidR="00500E4B">
        <w:rPr>
          <w:rFonts w:ascii="Verdana" w:hAnsi="Verdana"/>
          <w:sz w:val="20"/>
          <w:szCs w:val="20"/>
        </w:rPr>
        <w:t>Spółka Akcyjna</w:t>
      </w:r>
      <w:r w:rsidRPr="007F2561">
        <w:rPr>
          <w:rStyle w:val="info-list-value-uzasadnienie"/>
          <w:rFonts w:ascii="Verdana" w:eastAsia="Arial Unicode MS" w:hAnsi="Verdana"/>
          <w:sz w:val="20"/>
          <w:szCs w:val="20"/>
        </w:rPr>
        <w:t xml:space="preserve"> celem zadośćuczynienia i dokonania przez Inwestora nasadzeń kompensacyjnych zgodnie z </w:t>
      </w:r>
      <w:r w:rsidR="004F7D6D" w:rsidRPr="007F2561">
        <w:rPr>
          <w:rStyle w:val="info-list-value-uzasadnienie"/>
          <w:rFonts w:ascii="Verdana" w:eastAsia="Arial Unicode MS" w:hAnsi="Verdana"/>
          <w:sz w:val="20"/>
          <w:szCs w:val="20"/>
        </w:rPr>
        <w:t xml:space="preserve">realizowaną przez Miasto </w:t>
      </w:r>
      <w:r w:rsidRPr="007F2561">
        <w:rPr>
          <w:rStyle w:val="info-list-value-uzasadnienie"/>
          <w:rFonts w:ascii="Verdana" w:eastAsia="Arial Unicode MS" w:hAnsi="Verdana"/>
          <w:sz w:val="20"/>
          <w:szCs w:val="20"/>
        </w:rPr>
        <w:t xml:space="preserve">polityką ochrony przyrody na terenie </w:t>
      </w:r>
      <w:r w:rsidR="00A30197" w:rsidRPr="007F2561">
        <w:rPr>
          <w:rStyle w:val="info-list-value-uzasadnienie"/>
          <w:rFonts w:ascii="Verdana" w:eastAsia="Arial Unicode MS" w:hAnsi="Verdana"/>
          <w:sz w:val="20"/>
          <w:szCs w:val="20"/>
        </w:rPr>
        <w:t>Wrocławia</w:t>
      </w:r>
      <w:r w:rsidRPr="007F2561">
        <w:rPr>
          <w:rStyle w:val="info-list-value-uzasadnienie"/>
          <w:rFonts w:ascii="Verdana" w:eastAsia="Arial Unicode MS" w:hAnsi="Verdana"/>
          <w:sz w:val="20"/>
          <w:szCs w:val="20"/>
        </w:rPr>
        <w:t xml:space="preserve">. </w:t>
      </w:r>
    </w:p>
    <w:p w:rsidR="008A571B" w:rsidRPr="00500E4B" w:rsidRDefault="008A571B" w:rsidP="007F2561">
      <w:pPr>
        <w:tabs>
          <w:tab w:val="right" w:pos="9072"/>
        </w:tabs>
        <w:spacing w:line="271" w:lineRule="auto"/>
        <w:rPr>
          <w:rFonts w:ascii="Verdana" w:hAnsi="Verdana"/>
          <w:sz w:val="20"/>
          <w:szCs w:val="20"/>
        </w:rPr>
      </w:pPr>
    </w:p>
    <w:p w:rsidR="008A571B" w:rsidRPr="00500E4B" w:rsidRDefault="00A741B0" w:rsidP="007F2561">
      <w:pPr>
        <w:tabs>
          <w:tab w:val="right" w:pos="9072"/>
        </w:tabs>
        <w:spacing w:line="271" w:lineRule="auto"/>
        <w:rPr>
          <w:rFonts w:ascii="Verdana" w:hAnsi="Verdana"/>
          <w:sz w:val="20"/>
          <w:szCs w:val="20"/>
        </w:rPr>
      </w:pPr>
      <w:r w:rsidRPr="00500E4B">
        <w:rPr>
          <w:rFonts w:ascii="Verdana" w:hAnsi="Verdana"/>
          <w:sz w:val="20"/>
          <w:szCs w:val="20"/>
        </w:rPr>
        <w:t>Z poważaniem,</w:t>
      </w:r>
    </w:p>
    <w:p w:rsidR="006E02E2" w:rsidRPr="007F2561" w:rsidRDefault="007F2561" w:rsidP="007F2561">
      <w:pPr>
        <w:tabs>
          <w:tab w:val="right" w:pos="9072"/>
        </w:tabs>
        <w:spacing w:line="271" w:lineRule="auto"/>
        <w:rPr>
          <w:rFonts w:ascii="Verdana" w:hAnsi="Verdana"/>
          <w:sz w:val="20"/>
          <w:szCs w:val="20"/>
        </w:rPr>
      </w:pPr>
      <w:r w:rsidRPr="007F2561">
        <w:rPr>
          <w:rFonts w:ascii="Verdana" w:hAnsi="Verdana"/>
          <w:sz w:val="20"/>
          <w:szCs w:val="20"/>
        </w:rPr>
        <w:t>Dokument podpisała z upoważnienia Prezydenta</w:t>
      </w:r>
    </w:p>
    <w:p w:rsidR="007F2561" w:rsidRPr="007F2561" w:rsidRDefault="007F2561" w:rsidP="007F2561">
      <w:pPr>
        <w:tabs>
          <w:tab w:val="right" w:pos="9072"/>
        </w:tabs>
        <w:spacing w:line="271" w:lineRule="auto"/>
        <w:rPr>
          <w:rFonts w:ascii="Verdana" w:hAnsi="Verdana"/>
          <w:sz w:val="20"/>
          <w:szCs w:val="20"/>
        </w:rPr>
      </w:pPr>
      <w:r w:rsidRPr="007F2561">
        <w:rPr>
          <w:rFonts w:ascii="Verdana" w:hAnsi="Verdana"/>
          <w:sz w:val="20"/>
          <w:szCs w:val="20"/>
        </w:rPr>
        <w:t>Małgorzata Demianowicz</w:t>
      </w:r>
    </w:p>
    <w:p w:rsidR="007F2561" w:rsidRPr="007F2561" w:rsidRDefault="007F2561" w:rsidP="007F2561">
      <w:pPr>
        <w:tabs>
          <w:tab w:val="right" w:pos="9072"/>
        </w:tabs>
        <w:spacing w:line="271" w:lineRule="auto"/>
        <w:rPr>
          <w:rFonts w:ascii="Verdana" w:hAnsi="Verdana"/>
          <w:sz w:val="20"/>
          <w:szCs w:val="20"/>
        </w:rPr>
      </w:pPr>
      <w:r w:rsidRPr="007F2561">
        <w:rPr>
          <w:rFonts w:ascii="Verdana" w:hAnsi="Verdana"/>
          <w:sz w:val="20"/>
          <w:szCs w:val="20"/>
        </w:rPr>
        <w:t>Dyrektor Wydziału Środowiska i Rolnictwa</w:t>
      </w:r>
    </w:p>
    <w:p w:rsidR="006E02E2" w:rsidRPr="007F2561" w:rsidRDefault="006E02E2" w:rsidP="007F2561">
      <w:pPr>
        <w:tabs>
          <w:tab w:val="right" w:pos="9072"/>
        </w:tabs>
        <w:spacing w:line="271" w:lineRule="auto"/>
        <w:rPr>
          <w:rFonts w:ascii="Verdana" w:hAnsi="Verdana"/>
          <w:sz w:val="20"/>
          <w:szCs w:val="20"/>
        </w:rPr>
      </w:pPr>
    </w:p>
    <w:p w:rsidR="00FC47E0" w:rsidRPr="007F2561" w:rsidRDefault="00FC47E0" w:rsidP="007F2561">
      <w:pPr>
        <w:tabs>
          <w:tab w:val="right" w:pos="9072"/>
        </w:tabs>
        <w:spacing w:line="271" w:lineRule="auto"/>
        <w:rPr>
          <w:rFonts w:ascii="Verdana" w:hAnsi="Verdana"/>
          <w:sz w:val="20"/>
          <w:szCs w:val="20"/>
        </w:rPr>
      </w:pPr>
    </w:p>
    <w:p w:rsidR="00A741B0" w:rsidRDefault="00A741B0" w:rsidP="007F2561">
      <w:pPr>
        <w:tabs>
          <w:tab w:val="right" w:pos="9072"/>
        </w:tabs>
        <w:spacing w:line="271" w:lineRule="auto"/>
        <w:rPr>
          <w:rFonts w:ascii="Verdana" w:hAnsi="Verdana"/>
          <w:sz w:val="20"/>
          <w:szCs w:val="20"/>
        </w:rPr>
      </w:pPr>
    </w:p>
    <w:p w:rsidR="00500E4B" w:rsidRDefault="00500E4B" w:rsidP="007F2561">
      <w:pPr>
        <w:tabs>
          <w:tab w:val="right" w:pos="9072"/>
        </w:tabs>
        <w:spacing w:line="271" w:lineRule="auto"/>
        <w:rPr>
          <w:rFonts w:ascii="Verdana" w:hAnsi="Verdana"/>
          <w:sz w:val="20"/>
          <w:szCs w:val="20"/>
        </w:rPr>
      </w:pPr>
    </w:p>
    <w:p w:rsidR="00500E4B" w:rsidRDefault="00500E4B" w:rsidP="007F2561">
      <w:pPr>
        <w:tabs>
          <w:tab w:val="right" w:pos="9072"/>
        </w:tabs>
        <w:spacing w:line="271" w:lineRule="auto"/>
        <w:rPr>
          <w:rFonts w:ascii="Verdana" w:hAnsi="Verdana"/>
          <w:sz w:val="20"/>
          <w:szCs w:val="20"/>
        </w:rPr>
      </w:pPr>
    </w:p>
    <w:p w:rsidR="00500E4B" w:rsidRDefault="00500E4B" w:rsidP="007F2561">
      <w:pPr>
        <w:tabs>
          <w:tab w:val="right" w:pos="9072"/>
        </w:tabs>
        <w:spacing w:line="271" w:lineRule="auto"/>
        <w:rPr>
          <w:rFonts w:ascii="Verdana" w:hAnsi="Verdana"/>
          <w:sz w:val="20"/>
          <w:szCs w:val="20"/>
        </w:rPr>
      </w:pPr>
    </w:p>
    <w:p w:rsidR="00500E4B" w:rsidRDefault="00500E4B" w:rsidP="007F2561">
      <w:pPr>
        <w:tabs>
          <w:tab w:val="right" w:pos="9072"/>
        </w:tabs>
        <w:spacing w:line="271" w:lineRule="auto"/>
        <w:rPr>
          <w:rFonts w:ascii="Verdana" w:hAnsi="Verdana"/>
          <w:sz w:val="20"/>
          <w:szCs w:val="20"/>
        </w:rPr>
      </w:pPr>
    </w:p>
    <w:p w:rsidR="00500E4B" w:rsidRDefault="00500E4B" w:rsidP="007F2561">
      <w:pPr>
        <w:tabs>
          <w:tab w:val="right" w:pos="9072"/>
        </w:tabs>
        <w:spacing w:line="271" w:lineRule="auto"/>
        <w:rPr>
          <w:rFonts w:ascii="Verdana" w:hAnsi="Verdana"/>
          <w:sz w:val="20"/>
          <w:szCs w:val="20"/>
        </w:rPr>
      </w:pPr>
    </w:p>
    <w:p w:rsidR="00500E4B" w:rsidRDefault="00500E4B" w:rsidP="007F2561">
      <w:pPr>
        <w:tabs>
          <w:tab w:val="right" w:pos="9072"/>
        </w:tabs>
        <w:spacing w:line="271" w:lineRule="auto"/>
        <w:rPr>
          <w:rFonts w:ascii="Verdana" w:hAnsi="Verdana"/>
          <w:sz w:val="20"/>
          <w:szCs w:val="20"/>
        </w:rPr>
      </w:pPr>
    </w:p>
    <w:p w:rsidR="00500E4B" w:rsidRDefault="00500E4B" w:rsidP="007F2561">
      <w:pPr>
        <w:tabs>
          <w:tab w:val="right" w:pos="9072"/>
        </w:tabs>
        <w:spacing w:line="271" w:lineRule="auto"/>
        <w:rPr>
          <w:rFonts w:ascii="Verdana" w:hAnsi="Verdana"/>
          <w:sz w:val="20"/>
          <w:szCs w:val="20"/>
        </w:rPr>
      </w:pPr>
    </w:p>
    <w:p w:rsidR="00500E4B" w:rsidRDefault="00500E4B" w:rsidP="007F2561">
      <w:pPr>
        <w:tabs>
          <w:tab w:val="right" w:pos="9072"/>
        </w:tabs>
        <w:spacing w:line="271" w:lineRule="auto"/>
        <w:rPr>
          <w:rFonts w:ascii="Verdana" w:hAnsi="Verdana"/>
          <w:sz w:val="20"/>
          <w:szCs w:val="20"/>
        </w:rPr>
      </w:pPr>
    </w:p>
    <w:p w:rsidR="00500E4B" w:rsidRDefault="00500E4B" w:rsidP="007F2561">
      <w:pPr>
        <w:tabs>
          <w:tab w:val="right" w:pos="9072"/>
        </w:tabs>
        <w:spacing w:line="271" w:lineRule="auto"/>
        <w:rPr>
          <w:rFonts w:ascii="Verdana" w:hAnsi="Verdana"/>
          <w:sz w:val="20"/>
          <w:szCs w:val="20"/>
        </w:rPr>
      </w:pPr>
    </w:p>
    <w:p w:rsidR="00500E4B" w:rsidRDefault="00500E4B" w:rsidP="007F2561">
      <w:pPr>
        <w:tabs>
          <w:tab w:val="right" w:pos="9072"/>
        </w:tabs>
        <w:spacing w:line="271" w:lineRule="auto"/>
        <w:rPr>
          <w:rFonts w:ascii="Verdana" w:hAnsi="Verdana"/>
          <w:sz w:val="20"/>
          <w:szCs w:val="20"/>
        </w:rPr>
      </w:pPr>
    </w:p>
    <w:p w:rsidR="00500E4B" w:rsidRDefault="00500E4B" w:rsidP="007F2561">
      <w:pPr>
        <w:tabs>
          <w:tab w:val="right" w:pos="9072"/>
        </w:tabs>
        <w:spacing w:line="271" w:lineRule="auto"/>
        <w:rPr>
          <w:rFonts w:ascii="Verdana" w:hAnsi="Verdana"/>
          <w:sz w:val="20"/>
          <w:szCs w:val="20"/>
        </w:rPr>
      </w:pPr>
    </w:p>
    <w:p w:rsidR="00500E4B" w:rsidRDefault="00500E4B" w:rsidP="007F2561">
      <w:pPr>
        <w:tabs>
          <w:tab w:val="right" w:pos="9072"/>
        </w:tabs>
        <w:spacing w:line="271" w:lineRule="auto"/>
        <w:rPr>
          <w:rFonts w:ascii="Verdana" w:hAnsi="Verdana"/>
          <w:sz w:val="20"/>
          <w:szCs w:val="20"/>
        </w:rPr>
      </w:pPr>
    </w:p>
    <w:p w:rsidR="00500E4B" w:rsidRDefault="00500E4B" w:rsidP="007F2561">
      <w:pPr>
        <w:tabs>
          <w:tab w:val="right" w:pos="9072"/>
        </w:tabs>
        <w:spacing w:line="271" w:lineRule="auto"/>
        <w:rPr>
          <w:rFonts w:ascii="Verdana" w:hAnsi="Verdana"/>
          <w:sz w:val="20"/>
          <w:szCs w:val="20"/>
        </w:rPr>
      </w:pPr>
    </w:p>
    <w:p w:rsidR="00500E4B" w:rsidRDefault="00500E4B" w:rsidP="007F2561">
      <w:pPr>
        <w:tabs>
          <w:tab w:val="right" w:pos="9072"/>
        </w:tabs>
        <w:spacing w:line="271" w:lineRule="auto"/>
        <w:rPr>
          <w:rFonts w:ascii="Verdana" w:hAnsi="Verdana"/>
          <w:sz w:val="20"/>
          <w:szCs w:val="20"/>
        </w:rPr>
      </w:pPr>
    </w:p>
    <w:p w:rsidR="00500E4B" w:rsidRDefault="00500E4B" w:rsidP="007F2561">
      <w:pPr>
        <w:tabs>
          <w:tab w:val="right" w:pos="9072"/>
        </w:tabs>
        <w:spacing w:line="271" w:lineRule="auto"/>
        <w:rPr>
          <w:rFonts w:ascii="Verdana" w:hAnsi="Verdana"/>
          <w:sz w:val="20"/>
          <w:szCs w:val="20"/>
        </w:rPr>
      </w:pPr>
    </w:p>
    <w:p w:rsidR="00500E4B" w:rsidRPr="007F2561" w:rsidRDefault="00500E4B" w:rsidP="007F2561">
      <w:pPr>
        <w:tabs>
          <w:tab w:val="right" w:pos="9072"/>
        </w:tabs>
        <w:spacing w:line="271" w:lineRule="auto"/>
        <w:rPr>
          <w:rFonts w:ascii="Verdana" w:hAnsi="Verdana"/>
          <w:sz w:val="20"/>
          <w:szCs w:val="20"/>
        </w:rPr>
      </w:pPr>
    </w:p>
    <w:p w:rsidR="00693C3E" w:rsidRPr="007F2561" w:rsidRDefault="00693C3E" w:rsidP="007F2561">
      <w:pPr>
        <w:spacing w:line="271" w:lineRule="auto"/>
        <w:rPr>
          <w:rFonts w:ascii="Verdana" w:hAnsi="Verdana"/>
          <w:sz w:val="20"/>
          <w:szCs w:val="20"/>
        </w:rPr>
      </w:pPr>
      <w:r w:rsidRPr="007F2561">
        <w:rPr>
          <w:rFonts w:ascii="Verdana" w:hAnsi="Verdana"/>
          <w:sz w:val="20"/>
          <w:szCs w:val="20"/>
        </w:rPr>
        <w:t>Otrzymują:</w:t>
      </w:r>
    </w:p>
    <w:p w:rsidR="00693C3E" w:rsidRPr="007F2561" w:rsidRDefault="00791D10" w:rsidP="007F2561">
      <w:pPr>
        <w:pStyle w:val="Akapitzlist"/>
        <w:numPr>
          <w:ilvl w:val="0"/>
          <w:numId w:val="40"/>
        </w:numPr>
        <w:spacing w:line="271" w:lineRule="auto"/>
        <w:ind w:left="0" w:firstLine="0"/>
        <w:rPr>
          <w:rFonts w:ascii="Verdana" w:hAnsi="Verdana"/>
          <w:sz w:val="20"/>
          <w:szCs w:val="20"/>
        </w:rPr>
      </w:pPr>
      <w:r w:rsidRPr="007F2561">
        <w:rPr>
          <w:rFonts w:ascii="Verdana" w:hAnsi="Verdana"/>
          <w:sz w:val="20"/>
          <w:szCs w:val="20"/>
        </w:rPr>
        <w:t>Adresat</w:t>
      </w:r>
    </w:p>
    <w:p w:rsidR="0092148C" w:rsidRPr="007F2561" w:rsidRDefault="00500E4B" w:rsidP="007F2561">
      <w:pPr>
        <w:numPr>
          <w:ilvl w:val="0"/>
          <w:numId w:val="40"/>
        </w:numPr>
        <w:spacing w:line="271" w:lineRule="auto"/>
        <w:ind w:left="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 </w:t>
      </w:r>
      <w:r w:rsidR="00693C3E" w:rsidRPr="007F2561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cta</w:t>
      </w:r>
      <w:r w:rsidR="00693C3E" w:rsidRPr="007F2561">
        <w:rPr>
          <w:rFonts w:ascii="Verdana" w:hAnsi="Verdana"/>
          <w:sz w:val="20"/>
          <w:szCs w:val="20"/>
        </w:rPr>
        <w:t>.</w:t>
      </w:r>
    </w:p>
    <w:sectPr w:rsidR="0092148C" w:rsidRPr="007F2561" w:rsidSect="00742AA4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247" w:bottom="1418" w:left="1247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0F7" w:rsidRDefault="000530F7">
      <w:r>
        <w:separator/>
      </w:r>
    </w:p>
  </w:endnote>
  <w:endnote w:type="continuationSeparator" w:id="1">
    <w:p w:rsidR="000530F7" w:rsidRDefault="00053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9608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9608A" w:rsidRPr="004D6885">
      <w:rPr>
        <w:sz w:val="14"/>
        <w:szCs w:val="14"/>
      </w:rPr>
      <w:fldChar w:fldCharType="separate"/>
    </w:r>
    <w:r w:rsidR="005E5A07">
      <w:rPr>
        <w:noProof/>
        <w:sz w:val="14"/>
        <w:szCs w:val="14"/>
      </w:rPr>
      <w:t>2</w:t>
    </w:r>
    <w:r w:rsidR="00E9608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9608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9608A" w:rsidRPr="004D6885">
      <w:rPr>
        <w:sz w:val="14"/>
        <w:szCs w:val="14"/>
      </w:rPr>
      <w:fldChar w:fldCharType="separate"/>
    </w:r>
    <w:r w:rsidR="005E5A07">
      <w:rPr>
        <w:noProof/>
        <w:sz w:val="14"/>
        <w:szCs w:val="14"/>
      </w:rPr>
      <w:t>2</w:t>
    </w:r>
    <w:r w:rsidR="00E9608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AAB" w:rsidRDefault="007C0AAB" w:rsidP="00F261E5">
    <w:pPr>
      <w:pStyle w:val="Stopka"/>
    </w:pPr>
  </w:p>
  <w:p w:rsidR="00190D4E" w:rsidRDefault="00512C15" w:rsidP="00F261E5">
    <w:pPr>
      <w:pStyle w:val="Stopka"/>
    </w:pPr>
    <w:r>
      <w:rPr>
        <w:noProof/>
      </w:rPr>
      <w:drawing>
        <wp:inline distT="0" distB="0" distL="0" distR="0">
          <wp:extent cx="1295400" cy="762000"/>
          <wp:effectExtent l="19050" t="0" r="0" b="0"/>
          <wp:docPr id="2" name="Obraz 2" descr="WSR_[DNR]_[WSR-Wydzial Srodowiska i Rolnictwa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R_[DNR]_[WSR-Wydzial Srodowiska i Rolnictwa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0F7" w:rsidRDefault="000530F7">
      <w:r>
        <w:separator/>
      </w:r>
    </w:p>
  </w:footnote>
  <w:footnote w:type="continuationSeparator" w:id="1">
    <w:p w:rsidR="000530F7" w:rsidRDefault="000530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E9608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512C15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76E0F"/>
    <w:multiLevelType w:val="hybridMultilevel"/>
    <w:tmpl w:val="16A8ACAE"/>
    <w:lvl w:ilvl="0" w:tplc="193C8A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6A87D1B"/>
    <w:multiLevelType w:val="hybridMultilevel"/>
    <w:tmpl w:val="241C9A42"/>
    <w:lvl w:ilvl="0" w:tplc="56FEB0E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8C4E77"/>
    <w:multiLevelType w:val="hybridMultilevel"/>
    <w:tmpl w:val="E8162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E9B5B1A"/>
    <w:multiLevelType w:val="hybridMultilevel"/>
    <w:tmpl w:val="6AF00C9C"/>
    <w:lvl w:ilvl="0" w:tplc="8566FC3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b/>
        <w:i w:val="0"/>
        <w:sz w:val="12"/>
      </w:rPr>
    </w:lvl>
    <w:lvl w:ilvl="1" w:tplc="49883892">
      <w:start w:val="3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7215D7B"/>
    <w:multiLevelType w:val="hybridMultilevel"/>
    <w:tmpl w:val="15441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D7C3AF1"/>
    <w:multiLevelType w:val="hybridMultilevel"/>
    <w:tmpl w:val="FA74F13E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EF45C46"/>
    <w:multiLevelType w:val="hybridMultilevel"/>
    <w:tmpl w:val="4E547730"/>
    <w:lvl w:ilvl="0" w:tplc="015A14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53C4991"/>
    <w:multiLevelType w:val="hybridMultilevel"/>
    <w:tmpl w:val="0B0E564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>
    <w:nsid w:val="4BCC1C61"/>
    <w:multiLevelType w:val="hybridMultilevel"/>
    <w:tmpl w:val="BC823A92"/>
    <w:lvl w:ilvl="0" w:tplc="2AFED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0759D1"/>
    <w:multiLevelType w:val="hybridMultilevel"/>
    <w:tmpl w:val="436E676C"/>
    <w:lvl w:ilvl="0" w:tplc="372E2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7EC4718"/>
    <w:multiLevelType w:val="hybridMultilevel"/>
    <w:tmpl w:val="723001BC"/>
    <w:lvl w:ilvl="0" w:tplc="9A0A06A2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AE5DF1"/>
    <w:multiLevelType w:val="hybridMultilevel"/>
    <w:tmpl w:val="75E42A7A"/>
    <w:lvl w:ilvl="0" w:tplc="4D1E0A9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390F75"/>
    <w:multiLevelType w:val="hybridMultilevel"/>
    <w:tmpl w:val="69848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5B52197"/>
    <w:multiLevelType w:val="hybridMultilevel"/>
    <w:tmpl w:val="1C1CB54E"/>
    <w:lvl w:ilvl="0" w:tplc="504A7F32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148333E"/>
    <w:multiLevelType w:val="hybridMultilevel"/>
    <w:tmpl w:val="22FED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CB3EF5"/>
    <w:multiLevelType w:val="hybridMultilevel"/>
    <w:tmpl w:val="FF6C9C8A"/>
    <w:lvl w:ilvl="0" w:tplc="2072104C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5"/>
  </w:num>
  <w:num w:numId="15">
    <w:abstractNumId w:val="16"/>
  </w:num>
  <w:num w:numId="16">
    <w:abstractNumId w:val="27"/>
  </w:num>
  <w:num w:numId="17">
    <w:abstractNumId w:val="31"/>
  </w:num>
  <w:num w:numId="18">
    <w:abstractNumId w:val="26"/>
  </w:num>
  <w:num w:numId="19">
    <w:abstractNumId w:val="37"/>
  </w:num>
  <w:num w:numId="20">
    <w:abstractNumId w:val="11"/>
  </w:num>
  <w:num w:numId="21">
    <w:abstractNumId w:val="33"/>
  </w:num>
  <w:num w:numId="22">
    <w:abstractNumId w:val="14"/>
  </w:num>
  <w:num w:numId="23">
    <w:abstractNumId w:val="40"/>
  </w:num>
  <w:num w:numId="24">
    <w:abstractNumId w:val="21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10"/>
  </w:num>
  <w:num w:numId="29">
    <w:abstractNumId w:val="28"/>
  </w:num>
  <w:num w:numId="30">
    <w:abstractNumId w:val="42"/>
  </w:num>
  <w:num w:numId="31">
    <w:abstractNumId w:val="41"/>
  </w:num>
  <w:num w:numId="32">
    <w:abstractNumId w:val="20"/>
  </w:num>
  <w:num w:numId="33">
    <w:abstractNumId w:val="36"/>
  </w:num>
  <w:num w:numId="34">
    <w:abstractNumId w:val="23"/>
  </w:num>
  <w:num w:numId="35">
    <w:abstractNumId w:val="13"/>
  </w:num>
  <w:num w:numId="36">
    <w:abstractNumId w:val="38"/>
  </w:num>
  <w:num w:numId="37">
    <w:abstractNumId w:val="35"/>
  </w:num>
  <w:num w:numId="38">
    <w:abstractNumId w:val="34"/>
  </w:num>
  <w:num w:numId="39">
    <w:abstractNumId w:val="18"/>
  </w:num>
  <w:num w:numId="40">
    <w:abstractNumId w:val="30"/>
  </w:num>
  <w:num w:numId="41">
    <w:abstractNumId w:val="32"/>
  </w:num>
  <w:num w:numId="42">
    <w:abstractNumId w:val="39"/>
  </w:num>
  <w:num w:numId="43">
    <w:abstractNumId w:val="29"/>
  </w:num>
  <w:num w:numId="4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034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14474"/>
    <w:rsid w:val="0000015D"/>
    <w:rsid w:val="00002261"/>
    <w:rsid w:val="00014474"/>
    <w:rsid w:val="00021971"/>
    <w:rsid w:val="00026005"/>
    <w:rsid w:val="00030BE2"/>
    <w:rsid w:val="00046D99"/>
    <w:rsid w:val="000479A8"/>
    <w:rsid w:val="000479FB"/>
    <w:rsid w:val="000530F7"/>
    <w:rsid w:val="0005735A"/>
    <w:rsid w:val="0007080E"/>
    <w:rsid w:val="00072EB3"/>
    <w:rsid w:val="00075631"/>
    <w:rsid w:val="00076BCE"/>
    <w:rsid w:val="00097AEF"/>
    <w:rsid w:val="000A0533"/>
    <w:rsid w:val="000A2863"/>
    <w:rsid w:val="000B79F3"/>
    <w:rsid w:val="000C744E"/>
    <w:rsid w:val="000D1E56"/>
    <w:rsid w:val="000D58BD"/>
    <w:rsid w:val="000D6A82"/>
    <w:rsid w:val="00116C6B"/>
    <w:rsid w:val="00125461"/>
    <w:rsid w:val="00127875"/>
    <w:rsid w:val="00134C55"/>
    <w:rsid w:val="00141D41"/>
    <w:rsid w:val="00142684"/>
    <w:rsid w:val="00143A44"/>
    <w:rsid w:val="001460A9"/>
    <w:rsid w:val="00155D16"/>
    <w:rsid w:val="00180DF6"/>
    <w:rsid w:val="00184EFA"/>
    <w:rsid w:val="00187877"/>
    <w:rsid w:val="00190D4E"/>
    <w:rsid w:val="001A2E1A"/>
    <w:rsid w:val="001A6D68"/>
    <w:rsid w:val="001B03B7"/>
    <w:rsid w:val="001B1FC8"/>
    <w:rsid w:val="001B4D53"/>
    <w:rsid w:val="001C5299"/>
    <w:rsid w:val="001D4E3F"/>
    <w:rsid w:val="001D7947"/>
    <w:rsid w:val="001D7A11"/>
    <w:rsid w:val="001F557B"/>
    <w:rsid w:val="001F5596"/>
    <w:rsid w:val="002018DC"/>
    <w:rsid w:val="00204130"/>
    <w:rsid w:val="002068F3"/>
    <w:rsid w:val="002201DF"/>
    <w:rsid w:val="0023731F"/>
    <w:rsid w:val="002454A4"/>
    <w:rsid w:val="00256655"/>
    <w:rsid w:val="00266D65"/>
    <w:rsid w:val="00270A10"/>
    <w:rsid w:val="0027687B"/>
    <w:rsid w:val="00276FA6"/>
    <w:rsid w:val="00282BAB"/>
    <w:rsid w:val="002970A6"/>
    <w:rsid w:val="00297A33"/>
    <w:rsid w:val="002A00D7"/>
    <w:rsid w:val="002A09EB"/>
    <w:rsid w:val="002B323A"/>
    <w:rsid w:val="002B3751"/>
    <w:rsid w:val="002B6140"/>
    <w:rsid w:val="002B7EEC"/>
    <w:rsid w:val="002C46A8"/>
    <w:rsid w:val="002D05E3"/>
    <w:rsid w:val="002D21CB"/>
    <w:rsid w:val="002E13A8"/>
    <w:rsid w:val="002E2AE4"/>
    <w:rsid w:val="002F292D"/>
    <w:rsid w:val="00320B52"/>
    <w:rsid w:val="00323052"/>
    <w:rsid w:val="003331E6"/>
    <w:rsid w:val="0033664B"/>
    <w:rsid w:val="003410C2"/>
    <w:rsid w:val="00345256"/>
    <w:rsid w:val="00361DF6"/>
    <w:rsid w:val="003736BF"/>
    <w:rsid w:val="00383828"/>
    <w:rsid w:val="0038599F"/>
    <w:rsid w:val="00385FDC"/>
    <w:rsid w:val="003879D4"/>
    <w:rsid w:val="00393F86"/>
    <w:rsid w:val="003A04DC"/>
    <w:rsid w:val="003B4793"/>
    <w:rsid w:val="003C31C6"/>
    <w:rsid w:val="003C5F53"/>
    <w:rsid w:val="003C5F59"/>
    <w:rsid w:val="003C7FEF"/>
    <w:rsid w:val="003E0D64"/>
    <w:rsid w:val="003E159C"/>
    <w:rsid w:val="003F20D6"/>
    <w:rsid w:val="003F2A22"/>
    <w:rsid w:val="0041078C"/>
    <w:rsid w:val="00410A92"/>
    <w:rsid w:val="0041189D"/>
    <w:rsid w:val="00425878"/>
    <w:rsid w:val="0043251B"/>
    <w:rsid w:val="004420AB"/>
    <w:rsid w:val="004508B6"/>
    <w:rsid w:val="00452D0C"/>
    <w:rsid w:val="00466E37"/>
    <w:rsid w:val="00470B38"/>
    <w:rsid w:val="0048042B"/>
    <w:rsid w:val="004858A8"/>
    <w:rsid w:val="00485A2B"/>
    <w:rsid w:val="00490E9C"/>
    <w:rsid w:val="00493D7A"/>
    <w:rsid w:val="00497B2E"/>
    <w:rsid w:val="004A19F4"/>
    <w:rsid w:val="004A21ED"/>
    <w:rsid w:val="004B0586"/>
    <w:rsid w:val="004B17DF"/>
    <w:rsid w:val="004B7680"/>
    <w:rsid w:val="004C2A77"/>
    <w:rsid w:val="004C7366"/>
    <w:rsid w:val="004C7423"/>
    <w:rsid w:val="004D0702"/>
    <w:rsid w:val="004D28CA"/>
    <w:rsid w:val="004D2EA2"/>
    <w:rsid w:val="004D5732"/>
    <w:rsid w:val="004D6885"/>
    <w:rsid w:val="004E5C8D"/>
    <w:rsid w:val="004F7D6D"/>
    <w:rsid w:val="00500E4B"/>
    <w:rsid w:val="005036CD"/>
    <w:rsid w:val="00511025"/>
    <w:rsid w:val="00512C15"/>
    <w:rsid w:val="00514724"/>
    <w:rsid w:val="00536722"/>
    <w:rsid w:val="0054264A"/>
    <w:rsid w:val="00544777"/>
    <w:rsid w:val="0054593B"/>
    <w:rsid w:val="00551156"/>
    <w:rsid w:val="00555619"/>
    <w:rsid w:val="00592885"/>
    <w:rsid w:val="00596103"/>
    <w:rsid w:val="005A3893"/>
    <w:rsid w:val="005B5875"/>
    <w:rsid w:val="005C5D58"/>
    <w:rsid w:val="005C5E14"/>
    <w:rsid w:val="005C7E34"/>
    <w:rsid w:val="005D18D1"/>
    <w:rsid w:val="005E06B8"/>
    <w:rsid w:val="005E2288"/>
    <w:rsid w:val="005E4930"/>
    <w:rsid w:val="005E5A07"/>
    <w:rsid w:val="005F115C"/>
    <w:rsid w:val="00605731"/>
    <w:rsid w:val="00605D16"/>
    <w:rsid w:val="006658D9"/>
    <w:rsid w:val="00673549"/>
    <w:rsid w:val="00690F2C"/>
    <w:rsid w:val="00691850"/>
    <w:rsid w:val="00691FA2"/>
    <w:rsid w:val="00693C3E"/>
    <w:rsid w:val="006A380B"/>
    <w:rsid w:val="006C6784"/>
    <w:rsid w:val="006D49DD"/>
    <w:rsid w:val="006D54A0"/>
    <w:rsid w:val="006D6988"/>
    <w:rsid w:val="006E02E2"/>
    <w:rsid w:val="006E3040"/>
    <w:rsid w:val="006E3B68"/>
    <w:rsid w:val="006E6132"/>
    <w:rsid w:val="00701FA2"/>
    <w:rsid w:val="00710041"/>
    <w:rsid w:val="007167B9"/>
    <w:rsid w:val="00726520"/>
    <w:rsid w:val="00742AA4"/>
    <w:rsid w:val="007462A5"/>
    <w:rsid w:val="00753F63"/>
    <w:rsid w:val="0076015C"/>
    <w:rsid w:val="007604AF"/>
    <w:rsid w:val="0077174F"/>
    <w:rsid w:val="007878BA"/>
    <w:rsid w:val="00787DE8"/>
    <w:rsid w:val="00791D10"/>
    <w:rsid w:val="007925EA"/>
    <w:rsid w:val="0079693A"/>
    <w:rsid w:val="00796C8A"/>
    <w:rsid w:val="007B3D11"/>
    <w:rsid w:val="007C0AAB"/>
    <w:rsid w:val="007C560A"/>
    <w:rsid w:val="007D3813"/>
    <w:rsid w:val="007F1692"/>
    <w:rsid w:val="007F1B42"/>
    <w:rsid w:val="007F2561"/>
    <w:rsid w:val="007F7AA4"/>
    <w:rsid w:val="00803FA9"/>
    <w:rsid w:val="008174D2"/>
    <w:rsid w:val="00817898"/>
    <w:rsid w:val="00820F33"/>
    <w:rsid w:val="00823ABF"/>
    <w:rsid w:val="008473CC"/>
    <w:rsid w:val="00853B8E"/>
    <w:rsid w:val="008560E1"/>
    <w:rsid w:val="0085736E"/>
    <w:rsid w:val="00865A99"/>
    <w:rsid w:val="008674A0"/>
    <w:rsid w:val="008675EC"/>
    <w:rsid w:val="00873768"/>
    <w:rsid w:val="0088160D"/>
    <w:rsid w:val="008920A9"/>
    <w:rsid w:val="00893E3F"/>
    <w:rsid w:val="008964F1"/>
    <w:rsid w:val="008A33EE"/>
    <w:rsid w:val="008A571B"/>
    <w:rsid w:val="008A5F3B"/>
    <w:rsid w:val="008A76AD"/>
    <w:rsid w:val="008B1E84"/>
    <w:rsid w:val="008D3608"/>
    <w:rsid w:val="008D4836"/>
    <w:rsid w:val="008D66C6"/>
    <w:rsid w:val="008D72DA"/>
    <w:rsid w:val="008D7ABF"/>
    <w:rsid w:val="008D7C0C"/>
    <w:rsid w:val="008E4AB8"/>
    <w:rsid w:val="008F04E9"/>
    <w:rsid w:val="008F3122"/>
    <w:rsid w:val="008F5BB8"/>
    <w:rsid w:val="008F7D65"/>
    <w:rsid w:val="00901C69"/>
    <w:rsid w:val="00903EB5"/>
    <w:rsid w:val="00915F61"/>
    <w:rsid w:val="00916B2A"/>
    <w:rsid w:val="0092148C"/>
    <w:rsid w:val="00925547"/>
    <w:rsid w:val="00925EC4"/>
    <w:rsid w:val="0092767C"/>
    <w:rsid w:val="00927F9E"/>
    <w:rsid w:val="009302A5"/>
    <w:rsid w:val="00935539"/>
    <w:rsid w:val="00941586"/>
    <w:rsid w:val="00951EEB"/>
    <w:rsid w:val="009520F8"/>
    <w:rsid w:val="0095326A"/>
    <w:rsid w:val="0095549D"/>
    <w:rsid w:val="009579F7"/>
    <w:rsid w:val="00970D30"/>
    <w:rsid w:val="00975A47"/>
    <w:rsid w:val="00976149"/>
    <w:rsid w:val="009765D0"/>
    <w:rsid w:val="00984F47"/>
    <w:rsid w:val="0099581E"/>
    <w:rsid w:val="009A041B"/>
    <w:rsid w:val="009C1498"/>
    <w:rsid w:val="009D01CA"/>
    <w:rsid w:val="009D076B"/>
    <w:rsid w:val="009D0CBF"/>
    <w:rsid w:val="009D58AB"/>
    <w:rsid w:val="009D655E"/>
    <w:rsid w:val="009F0B1D"/>
    <w:rsid w:val="00A005FB"/>
    <w:rsid w:val="00A03783"/>
    <w:rsid w:val="00A07246"/>
    <w:rsid w:val="00A1127D"/>
    <w:rsid w:val="00A27469"/>
    <w:rsid w:val="00A27F20"/>
    <w:rsid w:val="00A30197"/>
    <w:rsid w:val="00A52F76"/>
    <w:rsid w:val="00A56359"/>
    <w:rsid w:val="00A673BC"/>
    <w:rsid w:val="00A705B7"/>
    <w:rsid w:val="00A741B0"/>
    <w:rsid w:val="00A757C3"/>
    <w:rsid w:val="00A75D07"/>
    <w:rsid w:val="00A816F2"/>
    <w:rsid w:val="00A86D58"/>
    <w:rsid w:val="00AA0575"/>
    <w:rsid w:val="00AA2AF8"/>
    <w:rsid w:val="00AB56BE"/>
    <w:rsid w:val="00AB60B5"/>
    <w:rsid w:val="00AC0C65"/>
    <w:rsid w:val="00AC385D"/>
    <w:rsid w:val="00AC3C87"/>
    <w:rsid w:val="00AE1821"/>
    <w:rsid w:val="00AE4759"/>
    <w:rsid w:val="00AE5925"/>
    <w:rsid w:val="00AF01AF"/>
    <w:rsid w:val="00AF094C"/>
    <w:rsid w:val="00AF4572"/>
    <w:rsid w:val="00B02AD0"/>
    <w:rsid w:val="00B07C65"/>
    <w:rsid w:val="00B10FE9"/>
    <w:rsid w:val="00B16BD1"/>
    <w:rsid w:val="00B25F0D"/>
    <w:rsid w:val="00B339BC"/>
    <w:rsid w:val="00B34C6E"/>
    <w:rsid w:val="00B372E4"/>
    <w:rsid w:val="00B50FC7"/>
    <w:rsid w:val="00B677D2"/>
    <w:rsid w:val="00B73AF4"/>
    <w:rsid w:val="00B81B31"/>
    <w:rsid w:val="00B8531A"/>
    <w:rsid w:val="00B906E7"/>
    <w:rsid w:val="00B96087"/>
    <w:rsid w:val="00BA497F"/>
    <w:rsid w:val="00BA49A3"/>
    <w:rsid w:val="00BA532B"/>
    <w:rsid w:val="00BB0471"/>
    <w:rsid w:val="00BB389F"/>
    <w:rsid w:val="00BB4DE1"/>
    <w:rsid w:val="00BD035E"/>
    <w:rsid w:val="00BD149E"/>
    <w:rsid w:val="00BE23FB"/>
    <w:rsid w:val="00BE3E06"/>
    <w:rsid w:val="00BF6708"/>
    <w:rsid w:val="00C012E5"/>
    <w:rsid w:val="00C03DEB"/>
    <w:rsid w:val="00C14853"/>
    <w:rsid w:val="00C2127D"/>
    <w:rsid w:val="00C26DF2"/>
    <w:rsid w:val="00C30EF2"/>
    <w:rsid w:val="00C37911"/>
    <w:rsid w:val="00C53C41"/>
    <w:rsid w:val="00C547DB"/>
    <w:rsid w:val="00C562AA"/>
    <w:rsid w:val="00C57E91"/>
    <w:rsid w:val="00C66D62"/>
    <w:rsid w:val="00C700E2"/>
    <w:rsid w:val="00C727B6"/>
    <w:rsid w:val="00C72F56"/>
    <w:rsid w:val="00C72F86"/>
    <w:rsid w:val="00C80A2F"/>
    <w:rsid w:val="00C9452C"/>
    <w:rsid w:val="00C97E6D"/>
    <w:rsid w:val="00CA1179"/>
    <w:rsid w:val="00CA2241"/>
    <w:rsid w:val="00CB073F"/>
    <w:rsid w:val="00CB192F"/>
    <w:rsid w:val="00CB70FB"/>
    <w:rsid w:val="00CB7E66"/>
    <w:rsid w:val="00CC1016"/>
    <w:rsid w:val="00CD044F"/>
    <w:rsid w:val="00CD26BE"/>
    <w:rsid w:val="00CD4AC9"/>
    <w:rsid w:val="00CD5CD9"/>
    <w:rsid w:val="00CE1EB2"/>
    <w:rsid w:val="00CF446A"/>
    <w:rsid w:val="00D03E51"/>
    <w:rsid w:val="00D05152"/>
    <w:rsid w:val="00D059FF"/>
    <w:rsid w:val="00D05E1B"/>
    <w:rsid w:val="00D0762F"/>
    <w:rsid w:val="00D163C1"/>
    <w:rsid w:val="00D23966"/>
    <w:rsid w:val="00D33992"/>
    <w:rsid w:val="00D34530"/>
    <w:rsid w:val="00D43AFE"/>
    <w:rsid w:val="00D542C9"/>
    <w:rsid w:val="00D627A1"/>
    <w:rsid w:val="00D80F44"/>
    <w:rsid w:val="00D81AFC"/>
    <w:rsid w:val="00D8547D"/>
    <w:rsid w:val="00DA23B1"/>
    <w:rsid w:val="00DB2E60"/>
    <w:rsid w:val="00DB6521"/>
    <w:rsid w:val="00DC191D"/>
    <w:rsid w:val="00DD3A4E"/>
    <w:rsid w:val="00DF3D77"/>
    <w:rsid w:val="00DF5E9D"/>
    <w:rsid w:val="00E07FA0"/>
    <w:rsid w:val="00E137A6"/>
    <w:rsid w:val="00E20EF1"/>
    <w:rsid w:val="00E25E6A"/>
    <w:rsid w:val="00E35A19"/>
    <w:rsid w:val="00E44124"/>
    <w:rsid w:val="00E52576"/>
    <w:rsid w:val="00E66CF0"/>
    <w:rsid w:val="00E8761F"/>
    <w:rsid w:val="00E94FC5"/>
    <w:rsid w:val="00E9608A"/>
    <w:rsid w:val="00E96212"/>
    <w:rsid w:val="00EB759E"/>
    <w:rsid w:val="00ED3E79"/>
    <w:rsid w:val="00ED5F0E"/>
    <w:rsid w:val="00ED5F53"/>
    <w:rsid w:val="00EF2F9B"/>
    <w:rsid w:val="00EF47DC"/>
    <w:rsid w:val="00EF6B2C"/>
    <w:rsid w:val="00F00E53"/>
    <w:rsid w:val="00F04568"/>
    <w:rsid w:val="00F261E5"/>
    <w:rsid w:val="00F27E91"/>
    <w:rsid w:val="00F304D0"/>
    <w:rsid w:val="00F34A5A"/>
    <w:rsid w:val="00F36CCC"/>
    <w:rsid w:val="00F40755"/>
    <w:rsid w:val="00F426EA"/>
    <w:rsid w:val="00F43D31"/>
    <w:rsid w:val="00F60519"/>
    <w:rsid w:val="00F65BB1"/>
    <w:rsid w:val="00F72F36"/>
    <w:rsid w:val="00F7394E"/>
    <w:rsid w:val="00F74BAA"/>
    <w:rsid w:val="00F75DF5"/>
    <w:rsid w:val="00F77447"/>
    <w:rsid w:val="00F8165E"/>
    <w:rsid w:val="00F96052"/>
    <w:rsid w:val="00FA1AA1"/>
    <w:rsid w:val="00FB2F82"/>
    <w:rsid w:val="00FB45A2"/>
    <w:rsid w:val="00FB68B6"/>
    <w:rsid w:val="00FB7E24"/>
    <w:rsid w:val="00FC47E0"/>
    <w:rsid w:val="00FE0589"/>
    <w:rsid w:val="00FE4B25"/>
    <w:rsid w:val="00FE5521"/>
    <w:rsid w:val="00FF0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971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14474"/>
    <w:pPr>
      <w:keepNext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qFormat/>
    <w:rsid w:val="00014474"/>
    <w:pPr>
      <w:keepNext/>
      <w:snapToGrid w:val="0"/>
      <w:jc w:val="center"/>
      <w:outlineLvl w:val="3"/>
    </w:pPr>
    <w:rPr>
      <w:rFonts w:eastAsia="Arial Unicode MS"/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19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2EB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7C0AA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7C0AAB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2Znak">
    <w:name w:val="Nagłówek 2 Znak"/>
    <w:basedOn w:val="Domylnaczcionkaakapitu"/>
    <w:link w:val="Nagwek2"/>
    <w:rsid w:val="00014474"/>
    <w:rPr>
      <w:b/>
      <w:sz w:val="24"/>
    </w:rPr>
  </w:style>
  <w:style w:type="character" w:customStyle="1" w:styleId="Nagwek4Znak">
    <w:name w:val="Nagłówek 4 Znak"/>
    <w:basedOn w:val="Domylnaczcionkaakapitu"/>
    <w:link w:val="Nagwek4"/>
    <w:rsid w:val="00014474"/>
    <w:rPr>
      <w:rFonts w:eastAsia="Arial Unicode MS"/>
      <w:b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014474"/>
    <w:pPr>
      <w:ind w:left="-567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14474"/>
    <w:rPr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19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0219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1971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2197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21971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21971"/>
    <w:rPr>
      <w:color w:val="0000FF"/>
      <w:u w:val="singl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2E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pple-converted-space">
    <w:name w:val="apple-converted-space"/>
    <w:basedOn w:val="Domylnaczcionkaakapitu"/>
    <w:rsid w:val="00072EB3"/>
  </w:style>
  <w:style w:type="paragraph" w:styleId="Akapitzlist">
    <w:name w:val="List Paragraph"/>
    <w:basedOn w:val="Normalny"/>
    <w:uiPriority w:val="34"/>
    <w:qFormat/>
    <w:rsid w:val="00072EB3"/>
    <w:pPr>
      <w:ind w:left="720"/>
      <w:contextualSpacing/>
    </w:pPr>
  </w:style>
  <w:style w:type="character" w:customStyle="1" w:styleId="info-list-value-uzasadnienie">
    <w:name w:val="info-list-value-uzasadnienie"/>
    <w:basedOn w:val="Domylnaczcionkaakapitu"/>
    <w:rsid w:val="005E2288"/>
  </w:style>
  <w:style w:type="character" w:customStyle="1" w:styleId="highlight">
    <w:name w:val="highlight"/>
    <w:basedOn w:val="Domylnaczcionkaakapitu"/>
    <w:rsid w:val="0092148C"/>
  </w:style>
  <w:style w:type="paragraph" w:customStyle="1" w:styleId="w5pktart">
    <w:name w:val="w5pktart"/>
    <w:basedOn w:val="Normalny"/>
    <w:rsid w:val="007604AF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927F9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iba02\AppData\Local\Temp\notesF1E204\WSR_%5bPrezydent%20Wroclawia%5d_%5bWSR-Wydzial%20Srodowiska%20i%20Rolnictwa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2ABC0-3765-47B9-A9B6-39AA99264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WSR_[Prezydent Wroclawia]_[WSR-Wydzial Srodowiska i Rolnictwa]</Template>
  <TotalTime>9</TotalTime>
  <Pages>2</Pages>
  <Words>678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umpiba02</dc:creator>
  <cp:lastModifiedBy>Patrycja Przybylska</cp:lastModifiedBy>
  <cp:revision>3</cp:revision>
  <cp:lastPrinted>2021-01-19T09:16:00Z</cp:lastPrinted>
  <dcterms:created xsi:type="dcterms:W3CDTF">2021-01-21T06:21:00Z</dcterms:created>
  <dcterms:modified xsi:type="dcterms:W3CDTF">2021-01-21T06:30:00Z</dcterms:modified>
</cp:coreProperties>
</file>