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tru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2245" cy="239395"/>
                      <wp:effectExtent l="5080" t="13970" r="13970" b="5080"/>
                      <wp:wrapNone/>
                      <wp:docPr id="1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-5.6pt;margin-top:-0.4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prowadzącą 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2245" cy="239395"/>
                      <wp:effectExtent l="5080" t="12700" r="13970" b="6350"/>
                      <wp:wrapNone/>
                      <wp:docPr id="2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fillcolor="white" stroked="t" style="position:absolute;margin-left:-5.6pt;margin-top:3.25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2245" cy="239395"/>
                      <wp:effectExtent l="5080" t="11430" r="13970" b="7620"/>
                      <wp:wrapNone/>
                      <wp:docPr id="3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-5.6pt;margin-top:2.4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2245" cy="239395"/>
                      <wp:effectExtent l="5080" t="5080" r="13970" b="13970"/>
                      <wp:wrapNone/>
                      <wp:docPr id="4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40" cy="23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-5.6pt;margin-top:2.65pt;width:14.25pt;height:18.7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oraz, że zapoznaliśmy się z treścią ogłoszenia konkursowego </w:t>
      </w:r>
      <w:r>
        <w:rPr>
          <w:rFonts w:ascii="Verdana" w:hAnsi="Verdana"/>
          <w:sz w:val="16"/>
          <w:szCs w:val="16"/>
        </w:rPr>
        <w:t>oraz z</w:t>
      </w:r>
      <w:r>
        <w:rPr>
          <w:rFonts w:ascii="Verdana" w:hAnsi="Verdana"/>
          <w:b/>
          <w:sz w:val="16"/>
          <w:szCs w:val="16"/>
        </w:rPr>
        <w:t xml:space="preserve"> załącznikiem nr 3</w:t>
      </w:r>
      <w:bookmarkStart w:id="0" w:name="_GoBack"/>
      <w:bookmarkEnd w:id="0"/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 niniejszego ogłoszenia pn. „Idea i praktyka działania Centrów Aktywności Lokalnej we Wrocławiu.</w:t>
      </w:r>
    </w:p>
    <w:p>
      <w:pPr>
        <w:pStyle w:val="Normal"/>
        <w:spacing w:before="12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fals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LibreOffice/6.4.5.2$Linux_X86_64 LibreOffice_project/40$Build-2</Application>
  <Pages>1</Pages>
  <Words>314</Words>
  <Characters>2548</Characters>
  <CharactersWithSpaces>2838</CharactersWithSpaces>
  <Paragraphs>25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2020-11-06T10:11:00Z</dcterms:created>
  <dc:creator>krobak</dc:creator>
  <dc:description/>
  <dc:language>pl-PL</dc:language>
  <cp:lastModifiedBy/>
  <cp:lastPrinted>2018-01-11T07:21:00Z</cp:lastPrinted>
  <dcterms:modified xsi:type="dcterms:W3CDTF">2020-11-17T14:59:37Z</dcterms:modified>
  <cp:revision>7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