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41" w:rsidRDefault="001D3541" w:rsidP="001D3541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1D3541" w:rsidRDefault="001D3541" w:rsidP="001D3541">
      <w:pPr>
        <w:jc w:val="center"/>
        <w:rPr>
          <w:rFonts w:ascii="Verdana" w:hAnsi="Verdana"/>
          <w:b/>
          <w:bCs/>
          <w:sz w:val="20"/>
        </w:rPr>
      </w:pPr>
    </w:p>
    <w:p w:rsidR="001D3541" w:rsidRDefault="001D3541" w:rsidP="001D3541">
      <w:pPr>
        <w:pStyle w:val="Nagwek3"/>
      </w:pPr>
      <w:r>
        <w:t>OGŁASZA NABÓR NA WOLNE STANOWISKO URZĘDNICZE</w:t>
      </w:r>
    </w:p>
    <w:p w:rsidR="001D3541" w:rsidRDefault="001D3541" w:rsidP="001D3541">
      <w:pPr>
        <w:pStyle w:val="Nagwek3"/>
      </w:pPr>
      <w:r>
        <w:t>W URZĘDZIE MIEJSKIM WROCŁAWIA</w:t>
      </w:r>
    </w:p>
    <w:p w:rsidR="001D3541" w:rsidRDefault="001D3541" w:rsidP="001D354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pl. Nowy Targ 1-8</w:t>
      </w:r>
    </w:p>
    <w:p w:rsidR="001D3541" w:rsidRDefault="001D3541" w:rsidP="001D354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50-141 Wrocław</w:t>
      </w:r>
    </w:p>
    <w:p w:rsidR="001D3541" w:rsidRDefault="001D3541" w:rsidP="001D3541">
      <w:pPr>
        <w:pStyle w:val="Nagwek2"/>
        <w:rPr>
          <w:b w:val="0"/>
          <w:bCs w:val="0"/>
          <w:sz w:val="20"/>
          <w:szCs w:val="22"/>
        </w:rPr>
      </w:pPr>
    </w:p>
    <w:p w:rsidR="001D3541" w:rsidRDefault="001D3541" w:rsidP="001D354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stanowisko ds. </w:t>
      </w:r>
      <w:r>
        <w:rPr>
          <w:rFonts w:ascii="Verdana" w:hAnsi="Verdana"/>
          <w:b/>
          <w:bCs/>
          <w:color w:val="000000"/>
          <w:sz w:val="20"/>
          <w:szCs w:val="20"/>
        </w:rPr>
        <w:t>wymiaru podatku od nieruchomości od osób fizycznych</w:t>
      </w:r>
    </w:p>
    <w:p w:rsidR="001D3541" w:rsidRDefault="001D3541" w:rsidP="001D3541">
      <w:pPr>
        <w:pStyle w:val="Nagwek3"/>
      </w:pPr>
    </w:p>
    <w:p w:rsidR="001D3541" w:rsidRDefault="001D3541" w:rsidP="001D3541">
      <w:pPr>
        <w:pStyle w:val="Nagwek1"/>
        <w:rPr>
          <w:color w:val="auto"/>
        </w:rPr>
      </w:pPr>
      <w:r>
        <w:t>Wydział Podatków i Opłat</w:t>
      </w:r>
    </w:p>
    <w:p w:rsidR="001D3541" w:rsidRDefault="001D3541" w:rsidP="001D3541">
      <w:pPr>
        <w:rPr>
          <w:rFonts w:ascii="Verdana" w:hAnsi="Verdana"/>
          <w:b/>
          <w:bCs/>
          <w:color w:val="000000"/>
          <w:sz w:val="22"/>
          <w:szCs w:val="20"/>
        </w:rPr>
      </w:pPr>
    </w:p>
    <w:p w:rsidR="001D3541" w:rsidRDefault="001D3541" w:rsidP="001D3541">
      <w:pPr>
        <w:pStyle w:val="Tekstpodstawowy3"/>
        <w:spacing w:line="240" w:lineRule="atLeast"/>
        <w:jc w:val="both"/>
      </w:pPr>
    </w:p>
    <w:p w:rsidR="001D3541" w:rsidRDefault="001D3541" w:rsidP="001D3541">
      <w:pPr>
        <w:pStyle w:val="Tekstpodstawowy3"/>
        <w:spacing w:line="240" w:lineRule="atLeast"/>
        <w:jc w:val="both"/>
      </w:pPr>
      <w:r>
        <w:t>Do głównych zadań osoby zatrudnionej na tym stanowisku będzie należało:</w:t>
      </w:r>
    </w:p>
    <w:p w:rsidR="001D3541" w:rsidRDefault="001D3541" w:rsidP="001D3541">
      <w:pPr>
        <w:pStyle w:val="Tekstpodstawowy3"/>
        <w:spacing w:line="240" w:lineRule="atLeast"/>
        <w:jc w:val="both"/>
      </w:pPr>
    </w:p>
    <w:p w:rsidR="001D3541" w:rsidRDefault="001D3541" w:rsidP="001D3541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20"/>
        </w:rPr>
        <w:t>prowadzenie ewidencji podatników, w tym:</w:t>
      </w:r>
    </w:p>
    <w:p w:rsidR="001D3541" w:rsidRDefault="001D3541" w:rsidP="001D3541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aktualizacja bazy danych o podmiotach i przedmiotach </w:t>
      </w:r>
      <w:r>
        <w:rPr>
          <w:rFonts w:ascii="Verdana" w:hAnsi="Verdana"/>
          <w:sz w:val="20"/>
        </w:rPr>
        <w:t>opodatkowania w zakresie podatku od nieruchomości od osób fizycznych</w:t>
      </w:r>
      <w:r>
        <w:rPr>
          <w:rFonts w:ascii="Verdana" w:hAnsi="Verdana" w:cs="Verdana"/>
          <w:sz w:val="20"/>
          <w:szCs w:val="16"/>
        </w:rPr>
        <w:t>;</w:t>
      </w:r>
    </w:p>
    <w:p w:rsidR="001D3541" w:rsidRDefault="001D3541" w:rsidP="001D3541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weryfikacja terminowości złożenia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sz w:val="20"/>
        </w:rPr>
        <w:t xml:space="preserve"> IN-1;</w:t>
      </w:r>
    </w:p>
    <w:p w:rsidR="001D3541" w:rsidRDefault="001D3541" w:rsidP="001D3541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sporządzanie wezwań do złożenia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sz w:val="20"/>
        </w:rPr>
        <w:t>IN-1</w:t>
      </w:r>
      <w:r>
        <w:rPr>
          <w:rFonts w:ascii="Verdana" w:hAnsi="Verdana"/>
          <w:color w:val="000000"/>
          <w:sz w:val="20"/>
        </w:rPr>
        <w:t xml:space="preserve"> w związku z powstaniem obowiązku podatkowego lub zmianą </w:t>
      </w:r>
      <w:r>
        <w:rPr>
          <w:rFonts w:ascii="Verdana" w:hAnsi="Verdana"/>
          <w:sz w:val="20"/>
        </w:rPr>
        <w:t>podstaw</w:t>
      </w:r>
      <w:r>
        <w:rPr>
          <w:rFonts w:ascii="Verdana" w:hAnsi="Verdana"/>
          <w:color w:val="000000"/>
          <w:sz w:val="20"/>
        </w:rPr>
        <w:t xml:space="preserve"> opodatkowania;</w:t>
      </w:r>
    </w:p>
    <w:p w:rsidR="001D3541" w:rsidRDefault="001D3541" w:rsidP="001D3541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przygotowywanie wniosków do </w:t>
      </w:r>
      <w:r>
        <w:rPr>
          <w:rFonts w:ascii="Verdana" w:hAnsi="Verdana"/>
          <w:sz w:val="20"/>
        </w:rPr>
        <w:t>urzędu skarbowego</w:t>
      </w:r>
      <w:r>
        <w:rPr>
          <w:rFonts w:ascii="Verdana" w:hAnsi="Verdana"/>
          <w:color w:val="000000"/>
          <w:sz w:val="20"/>
        </w:rPr>
        <w:t xml:space="preserve"> o ukaranie podatników za uchylanie się od obowiązku złożenia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IN-1;</w:t>
      </w:r>
    </w:p>
    <w:p w:rsidR="001D3541" w:rsidRDefault="001D3541" w:rsidP="001D3541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prowadzenie postępowań podatkowych, w tym: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analiza złożonych deklaracji pod względem rachunkowym, klasyfikacji przedmiotów opodatkowania oraz weryfikacja danych ze złożonymi dokumentami;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wprowadzanie danych z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color w:val="000000"/>
          <w:sz w:val="20"/>
        </w:rPr>
        <w:t xml:space="preserve"> IN-1 do ewidencji podatku od nieruchomości;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wzywanie podatników do składania pisemnych wyjaśnień dotyczących zmian podstaw opodatkowania;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weryfikacja oraz korygowanie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IN-1 w ramach czynności sprawdzających;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udzielanie stronom informacji i wyjaśnień dotyczących podatku od nieruchomości od osób fizycznych;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prowadzenie postępowania wyjaśniającego z udziałem stron oraz rzetelne gromadzenie materiału dowodowego;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18"/>
        </w:rPr>
        <w:t>wydawanie decyzji ustalających wymiar podatku od nieruchomości od osób fizycznych;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18"/>
        </w:rPr>
        <w:t xml:space="preserve">przygotowanie akt sprawy do Samorządowego Kolegium Odwoławczego </w:t>
      </w:r>
      <w:r>
        <w:rPr>
          <w:rFonts w:ascii="Verdana" w:hAnsi="Verdana"/>
          <w:sz w:val="20"/>
          <w:szCs w:val="18"/>
        </w:rPr>
        <w:t>we Wrocławiu</w:t>
      </w:r>
      <w:r>
        <w:rPr>
          <w:rFonts w:ascii="Verdana" w:hAnsi="Verdana"/>
          <w:color w:val="000000"/>
          <w:sz w:val="20"/>
          <w:szCs w:val="18"/>
        </w:rPr>
        <w:t xml:space="preserve"> w związku z postępowaniem odwoławczym;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prowadzenie postępowania w sprawie zmiany lub uchylenia ostatecznych </w:t>
      </w:r>
      <w:r>
        <w:rPr>
          <w:rFonts w:ascii="Verdana" w:hAnsi="Verdana"/>
          <w:sz w:val="20"/>
        </w:rPr>
        <w:t>decyzji ustalających wymiar podatku od nieruchomości;</w:t>
      </w:r>
    </w:p>
    <w:p w:rsidR="001D3541" w:rsidRDefault="001D3541" w:rsidP="001D3541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typowanie nieruchomości do kontroli w celu sprawdzenia zgodności złożonej </w:t>
      </w:r>
      <w:r>
        <w:rPr>
          <w:rFonts w:ascii="Verdana" w:hAnsi="Verdana"/>
          <w:i/>
          <w:iCs/>
          <w:sz w:val="20"/>
        </w:rPr>
        <w:t>Informacji o nieruchomościach i obiektach budowlanych</w:t>
      </w:r>
      <w:r>
        <w:rPr>
          <w:rFonts w:ascii="Verdana" w:hAnsi="Verdana"/>
          <w:color w:val="000000"/>
          <w:sz w:val="20"/>
        </w:rPr>
        <w:t xml:space="preserve"> IN-1 ze stanem faktycznym, analiza protokołów kontroli nieruchomości i w zależności od ustaleń w nich zawartych prowadzenie stosownego postępowania</w:t>
      </w:r>
      <w:r>
        <w:rPr>
          <w:rFonts w:ascii="Verdana" w:hAnsi="Verdana"/>
          <w:sz w:val="20"/>
          <w:szCs w:val="20"/>
        </w:rPr>
        <w:t>.</w:t>
      </w:r>
    </w:p>
    <w:p w:rsidR="001D3541" w:rsidRDefault="001D3541" w:rsidP="001D3541">
      <w:pPr>
        <w:tabs>
          <w:tab w:val="num" w:pos="540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18"/>
        </w:rPr>
      </w:pPr>
    </w:p>
    <w:p w:rsidR="001D3541" w:rsidRDefault="001D3541" w:rsidP="001D35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D3541" w:rsidRDefault="001D3541" w:rsidP="001D354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b/>
          <w:bCs/>
          <w:sz w:val="20"/>
        </w:rPr>
        <w:t xml:space="preserve">Miejsce pracy: </w:t>
      </w:r>
      <w:r>
        <w:rPr>
          <w:rFonts w:ascii="Verdana" w:hAnsi="Verdana"/>
          <w:sz w:val="20"/>
        </w:rPr>
        <w:t xml:space="preserve">budynek Urzędu Miejskiego Wrocławia - ul. Wojciecha Bogusławskiego 8,10; 50-031 Wrocław </w:t>
      </w:r>
    </w:p>
    <w:p w:rsidR="001D3541" w:rsidRDefault="001D3541" w:rsidP="001D3541">
      <w:pPr>
        <w:rPr>
          <w:rFonts w:ascii="Verdana" w:hAnsi="Verdana"/>
          <w:b/>
          <w:bCs/>
          <w:sz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Stanowisko pracy: </w:t>
      </w:r>
      <w:r>
        <w:rPr>
          <w:rFonts w:ascii="Verdana" w:hAnsi="Verdana"/>
          <w:sz w:val="20"/>
        </w:rPr>
        <w:t>p</w:t>
      </w:r>
      <w:r>
        <w:rPr>
          <w:rFonts w:ascii="Verdana" w:hAnsi="Verdana" w:cs="Verdana"/>
          <w:sz w:val="20"/>
          <w:szCs w:val="20"/>
        </w:rPr>
        <w:t xml:space="preserve">raca stacjonarna przy stanowisku komputerowym powyżej </w:t>
      </w:r>
      <w:r>
        <w:rPr>
          <w:rFonts w:ascii="Verdana" w:hAnsi="Verdana" w:cs="Verdana"/>
          <w:sz w:val="20"/>
          <w:szCs w:val="20"/>
        </w:rPr>
        <w:br/>
        <w:t>4 godzin dziennie; dla osoby poruszającej się na wózku inwalidzkim: m</w:t>
      </w:r>
      <w:r>
        <w:rPr>
          <w:rFonts w:ascii="Verdana" w:hAnsi="Verdana"/>
          <w:color w:val="000000"/>
          <w:sz w:val="20"/>
          <w:szCs w:val="20"/>
        </w:rPr>
        <w:t>iejsce parkingowe, wjazd do budynku bez barier architektonicznych, winda, wózek ewakuacyjny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sz w:val="20"/>
          <w:szCs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Przewidywany termin zatrudnienia: </w:t>
      </w:r>
      <w:r>
        <w:rPr>
          <w:rFonts w:ascii="Verdana" w:hAnsi="Verdana"/>
          <w:sz w:val="20"/>
          <w:szCs w:val="20"/>
        </w:rPr>
        <w:t>IV kwartał 2020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sz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niezbędne:</w:t>
      </w:r>
    </w:p>
    <w:p w:rsidR="001D3541" w:rsidRDefault="001D3541" w:rsidP="001D3541">
      <w:pPr>
        <w:numPr>
          <w:ilvl w:val="0"/>
          <w:numId w:val="1"/>
        </w:numPr>
        <w:spacing w:line="26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>
        <w:rPr>
          <w:rFonts w:ascii="Verdana" w:hAnsi="Verdana"/>
          <w:sz w:val="20"/>
        </w:rPr>
        <w:br/>
        <w:t>na terytorium Rzeczypospolitej Polskiej, zgodnie z ustawą z dnia 21 listopada 2008 r. o pracownikach samorządowych);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wykształcenie: średnie; 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 w:cs="Bookman Old Style"/>
          <w:sz w:val="20"/>
        </w:rPr>
        <w:t xml:space="preserve">znajomość ustawy </w:t>
      </w:r>
      <w:r>
        <w:rPr>
          <w:rFonts w:ascii="Verdana" w:hAnsi="Verdana"/>
          <w:sz w:val="20"/>
        </w:rPr>
        <w:t>o podatkach i opłatach lokalnych;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 w:cs="Bookman Old Style"/>
          <w:sz w:val="20"/>
        </w:rPr>
        <w:t xml:space="preserve">znajomość ustawy </w:t>
      </w:r>
      <w:r>
        <w:rPr>
          <w:rFonts w:ascii="Verdana" w:hAnsi="Verdana"/>
          <w:sz w:val="20"/>
        </w:rPr>
        <w:t>o podatku rolnym;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 w:cs="Bookman Old Style"/>
          <w:sz w:val="20"/>
        </w:rPr>
        <w:t xml:space="preserve">znajomość ustawy </w:t>
      </w:r>
      <w:r>
        <w:rPr>
          <w:rFonts w:ascii="Verdana" w:hAnsi="Verdana"/>
          <w:sz w:val="20"/>
        </w:rPr>
        <w:t>o podatku leśnym;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 w:cs="Bookman Old Style"/>
          <w:sz w:val="20"/>
        </w:rPr>
        <w:t xml:space="preserve">znajomość ustawy </w:t>
      </w:r>
      <w:r>
        <w:rPr>
          <w:rFonts w:ascii="Verdana" w:hAnsi="Verdana"/>
          <w:sz w:val="20"/>
        </w:rPr>
        <w:t>o gospodarce nieruchomościami;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 w:cs="Bookman Old Style"/>
          <w:sz w:val="20"/>
        </w:rPr>
        <w:t xml:space="preserve">znajomość ustawy </w:t>
      </w:r>
      <w:r>
        <w:rPr>
          <w:rFonts w:ascii="Verdana" w:hAnsi="Verdana"/>
          <w:sz w:val="20"/>
        </w:rPr>
        <w:t>Ordynacja podatkowa;</w:t>
      </w:r>
    </w:p>
    <w:p w:rsidR="001D3541" w:rsidRDefault="001D3541" w:rsidP="001D3541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>obsługa pakietu Microsoft Office.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dodatkowe:</w:t>
      </w:r>
    </w:p>
    <w:p w:rsidR="001D3541" w:rsidRDefault="001D3541" w:rsidP="001D3541">
      <w:pPr>
        <w:numPr>
          <w:ilvl w:val="0"/>
          <w:numId w:val="5"/>
        </w:numPr>
        <w:spacing w:line="2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wykształcenie: </w:t>
      </w:r>
      <w:r>
        <w:rPr>
          <w:rFonts w:ascii="Verdana" w:hAnsi="Verdana"/>
          <w:sz w:val="20"/>
          <w:szCs w:val="18"/>
        </w:rPr>
        <w:t>wyższe</w:t>
      </w:r>
      <w:r>
        <w:rPr>
          <w:rFonts w:ascii="Verdana" w:hAnsi="Verdana"/>
          <w:sz w:val="20"/>
        </w:rPr>
        <w:t>;</w:t>
      </w:r>
    </w:p>
    <w:p w:rsidR="001D3541" w:rsidRDefault="001D3541" w:rsidP="001D3541">
      <w:pPr>
        <w:numPr>
          <w:ilvl w:val="0"/>
          <w:numId w:val="5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>umiejętność prowadzenia postępowania podatkowego zmierzającego do ustalenia wymiaru podatku od nieruchomości</w:t>
      </w:r>
      <w:r>
        <w:rPr>
          <w:rFonts w:ascii="Verdana" w:hAnsi="Verdana"/>
          <w:sz w:val="20"/>
          <w:szCs w:val="18"/>
        </w:rPr>
        <w:t>;</w:t>
      </w:r>
    </w:p>
    <w:p w:rsidR="001D3541" w:rsidRDefault="001D3541" w:rsidP="001D3541">
      <w:pPr>
        <w:numPr>
          <w:ilvl w:val="0"/>
          <w:numId w:val="5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16"/>
        </w:rPr>
        <w:t>znajomość systemów: KSAT 2000i,</w:t>
      </w:r>
      <w:r>
        <w:rPr>
          <w:rFonts w:ascii="Verdana" w:hAnsi="Verdana"/>
          <w:sz w:val="20"/>
          <w:szCs w:val="18"/>
        </w:rPr>
        <w:t xml:space="preserve"> </w:t>
      </w:r>
      <w:proofErr w:type="spellStart"/>
      <w:r>
        <w:rPr>
          <w:rFonts w:ascii="Verdana" w:hAnsi="Verdana"/>
          <w:sz w:val="20"/>
          <w:szCs w:val="18"/>
        </w:rPr>
        <w:t>Mdok</w:t>
      </w:r>
      <w:proofErr w:type="spellEnd"/>
      <w:r>
        <w:rPr>
          <w:rFonts w:ascii="Verdana" w:hAnsi="Verdana"/>
          <w:sz w:val="20"/>
          <w:szCs w:val="18"/>
        </w:rPr>
        <w:t>;</w:t>
      </w:r>
    </w:p>
    <w:p w:rsidR="001D3541" w:rsidRDefault="001D3541" w:rsidP="001D3541">
      <w:pPr>
        <w:numPr>
          <w:ilvl w:val="0"/>
          <w:numId w:val="5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</w:rPr>
        <w:t xml:space="preserve">planowanie i organizowanie pracy, umiejętność pracy w zespole, sumienność, samodzielność, </w:t>
      </w:r>
      <w:r>
        <w:rPr>
          <w:rFonts w:ascii="Verdana" w:hAnsi="Verdana"/>
          <w:sz w:val="20"/>
        </w:rPr>
        <w:t>kreatywność, odporność na stres.</w:t>
      </w:r>
    </w:p>
    <w:p w:rsidR="001D3541" w:rsidRDefault="001D3541" w:rsidP="001D3541">
      <w:pPr>
        <w:pStyle w:val="Tekstpodstawowy"/>
        <w:ind w:left="1080"/>
        <w:jc w:val="both"/>
        <w:rPr>
          <w:rFonts w:ascii="Verdana" w:hAnsi="Verdana"/>
          <w:sz w:val="20"/>
        </w:rPr>
      </w:pPr>
    </w:p>
    <w:p w:rsidR="001D3541" w:rsidRDefault="001D3541" w:rsidP="001D3541">
      <w:pPr>
        <w:pStyle w:val="Tekstpodstawowy2"/>
      </w:pPr>
    </w:p>
    <w:p w:rsidR="001D3541" w:rsidRDefault="001D3541" w:rsidP="001D3541">
      <w:pPr>
        <w:pStyle w:val="Tekstpodstawowy2"/>
      </w:pPr>
      <w:r>
        <w:t xml:space="preserve">Wskaźnik zatrudnienia osób niepełnosprawnych w Urzędzie Miejskim Wrocławia, </w:t>
      </w:r>
      <w:r>
        <w:br/>
        <w:t>w rozumieniu przepisów o rehabilitacji zawodowej i społecznej oraz zatrudnianiu osób niepełnosprawnych, w miesiącu wrześniu 2020 roku wyniósł poniżej 6%.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1D3541" w:rsidRDefault="001D3541" w:rsidP="001D3541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Wymagane dokumenty i oświadczenia: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 - opatrzony własnoręcznym podpisem;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 - opatrzony datą </w:t>
      </w:r>
      <w:r>
        <w:rPr>
          <w:rFonts w:ascii="Verdana" w:hAnsi="Verdana"/>
          <w:sz w:val="20"/>
        </w:rPr>
        <w:br/>
        <w:t>i własnoręcznym podpisem;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(dot. osób nieposiadających obywatelstwa polskiego);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 - opatrzone własnoręcznym podpisem;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1D3541" w:rsidRDefault="001D3541" w:rsidP="001D3541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sz w:val="20"/>
        </w:rPr>
      </w:pPr>
    </w:p>
    <w:p w:rsidR="001D3541" w:rsidRDefault="001D3541" w:rsidP="001D3541">
      <w:pPr>
        <w:pStyle w:val="Tekstpodstawowy2"/>
      </w:pPr>
      <w:r>
        <w:rPr>
          <w:b/>
          <w:bCs/>
        </w:rPr>
        <w:t>UWAGA!</w:t>
      </w:r>
      <w: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1D3541" w:rsidRDefault="001D3541" w:rsidP="001D3541">
      <w:pPr>
        <w:pStyle w:val="Tekstpodstawowy2"/>
      </w:pPr>
    </w:p>
    <w:p w:rsidR="001D3541" w:rsidRDefault="001D3541" w:rsidP="001D3541">
      <w:pPr>
        <w:pStyle w:val="Tekstpodstawowy2"/>
        <w:spacing w:line="0" w:lineRule="atLeas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1D3541" w:rsidRDefault="001D3541" w:rsidP="001D3541">
      <w:pPr>
        <w:pStyle w:val="Tekstpodstawowy2"/>
        <w:spacing w:line="0" w:lineRule="atLeast"/>
      </w:pPr>
    </w:p>
    <w:p w:rsidR="001D3541" w:rsidRDefault="001D3541" w:rsidP="001D3541">
      <w:pPr>
        <w:pStyle w:val="Tekstpodstawowy2"/>
        <w:spacing w:line="0" w:lineRule="atLeas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1D3541" w:rsidRDefault="001D3541" w:rsidP="001D3541">
      <w:pPr>
        <w:pStyle w:val="Tekstpodstawowy2"/>
        <w:spacing w:line="0" w:lineRule="atLeast"/>
      </w:pPr>
    </w:p>
    <w:p w:rsidR="001D3541" w:rsidRPr="00ED53A6" w:rsidRDefault="001D3541" w:rsidP="001D3541">
      <w:pPr>
        <w:pStyle w:val="Tekstpodstawowy2"/>
      </w:pPr>
      <w:r w:rsidRPr="00ED53A6">
        <w:lastRenderedPageBreak/>
        <w:t xml:space="preserve">Dokumenty aplikacyjne należy składać w formie papierowej osobiście w Kancelarii Ogólnej Urzędu Miejskiego Wrocławia, pl. Nowy Targ 1-8, 50-141 Wrocław lub za pośrednictwem operatora pocztowego na ww. adres, w zamkniętej kopercie </w:t>
      </w:r>
      <w:r w:rsidRPr="00ED53A6">
        <w:br/>
        <w:t xml:space="preserve">z dopiskiem: </w:t>
      </w:r>
      <w:r w:rsidRPr="00ED53A6">
        <w:rPr>
          <w:b/>
          <w:bCs/>
        </w:rPr>
        <w:t xml:space="preserve">Dotyczy naboru na stanowisko ds. </w:t>
      </w:r>
      <w:r>
        <w:rPr>
          <w:b/>
          <w:bCs/>
        </w:rPr>
        <w:t xml:space="preserve">wymiaru podatku od nieruchomości od osób fizycznych </w:t>
      </w:r>
      <w:r w:rsidRPr="00ED53A6">
        <w:t xml:space="preserve">w nieprzekraczalnym terminie do dnia </w:t>
      </w:r>
      <w:r>
        <w:t>5</w:t>
      </w:r>
      <w:r w:rsidRPr="00ED53A6">
        <w:t xml:space="preserve"> listopada 2020 r. (decyduje data wpływu do Urzędu).</w:t>
      </w:r>
    </w:p>
    <w:p w:rsidR="001D3541" w:rsidRDefault="001D3541" w:rsidP="001D3541">
      <w:pPr>
        <w:pStyle w:val="Tekstpodstawowy2"/>
      </w:pPr>
    </w:p>
    <w:p w:rsidR="001D3541" w:rsidRDefault="001D3541" w:rsidP="001D354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1D3541" w:rsidRDefault="001D3541" w:rsidP="001D3541">
      <w:pPr>
        <w:jc w:val="both"/>
        <w:rPr>
          <w:rFonts w:ascii="Verdana" w:hAnsi="Verdana"/>
          <w:sz w:val="20"/>
        </w:rPr>
      </w:pPr>
    </w:p>
    <w:p w:rsidR="001D3541" w:rsidRDefault="001D3541" w:rsidP="001D3541">
      <w:pPr>
        <w:pStyle w:val="Tekstpodstawowy2"/>
      </w:pPr>
      <w:r>
        <w:t>Informacja o wyniku naboru będzie umieszczona na stronie internetowej Biuletynu Informacji Publicznej oraz na tablicy informacyjnej Urzędu w budynku przy pl. Nowy Targ 1-8, 50-141 Wrocław naprzeciwko pok. 144.</w:t>
      </w:r>
    </w:p>
    <w:p w:rsidR="001D3541" w:rsidRDefault="001D3541" w:rsidP="001D3541">
      <w:pPr>
        <w:spacing w:line="300" w:lineRule="atLeast"/>
        <w:jc w:val="both"/>
        <w:rPr>
          <w:rFonts w:ascii="Verdana" w:hAnsi="Verdana"/>
          <w:sz w:val="20"/>
        </w:rPr>
      </w:pPr>
    </w:p>
    <w:sectPr w:rsidR="001D354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531C07"/>
    <w:multiLevelType w:val="hybridMultilevel"/>
    <w:tmpl w:val="D39ECE1E"/>
    <w:lvl w:ilvl="0" w:tplc="46C0CBA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>
    <w:nsid w:val="1BA844E4"/>
    <w:multiLevelType w:val="hybridMultilevel"/>
    <w:tmpl w:val="43EE890C"/>
    <w:lvl w:ilvl="0" w:tplc="46C0CBA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536E3B"/>
    <w:multiLevelType w:val="hybridMultilevel"/>
    <w:tmpl w:val="506E254C"/>
    <w:lvl w:ilvl="0" w:tplc="CDEEAD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5E02CF72">
      <w:start w:val="1"/>
      <w:numFmt w:val="lowerLetter"/>
      <w:lvlText w:val="%2)"/>
      <w:lvlJc w:val="left"/>
      <w:pPr>
        <w:tabs>
          <w:tab w:val="num" w:pos="1454"/>
        </w:tabs>
        <w:ind w:left="1454" w:hanging="374"/>
      </w:pPr>
      <w:rPr>
        <w:rFonts w:ascii="Verdana" w:hAnsi="Verdana" w:cs="Times New Roman" w:hint="default"/>
        <w:b w:val="0"/>
        <w:i w:val="0"/>
        <w:color w:val="auto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BD3261"/>
    <w:multiLevelType w:val="hybridMultilevel"/>
    <w:tmpl w:val="E1120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541"/>
    <w:rsid w:val="00027BF6"/>
    <w:rsid w:val="001D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3541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D3541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1D3541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354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D354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D354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3541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3541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1D3541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3541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3541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3541"/>
    <w:rPr>
      <w:rFonts w:ascii="Bookman Old Style" w:eastAsia="Times New Roman" w:hAnsi="Bookman Old Style" w:cs="Times New Roman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5405</Characters>
  <Application>Microsoft Office Word</Application>
  <DocSecurity>0</DocSecurity>
  <Lines>45</Lines>
  <Paragraphs>12</Paragraphs>
  <ScaleCrop>false</ScaleCrop>
  <Company>UMW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1</cp:revision>
  <dcterms:created xsi:type="dcterms:W3CDTF">2020-10-26T09:42:00Z</dcterms:created>
  <dcterms:modified xsi:type="dcterms:W3CDTF">2020-10-26T09:52:00Z</dcterms:modified>
</cp:coreProperties>
</file>