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2A" w:rsidRPr="00D84F48" w:rsidRDefault="00423F2A" w:rsidP="00423F2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D84F48">
        <w:rPr>
          <w:rFonts w:ascii="Verdana" w:hAnsi="Verdana" w:cs="Arial"/>
          <w:b/>
          <w:bCs/>
          <w:sz w:val="18"/>
          <w:szCs w:val="18"/>
        </w:rPr>
        <w:t>INFORMACJA O WYN</w:t>
      </w:r>
      <w:r w:rsidR="001D76AF" w:rsidRPr="00D84F48">
        <w:rPr>
          <w:rFonts w:ascii="Verdana" w:hAnsi="Verdana" w:cs="Arial"/>
          <w:b/>
          <w:bCs/>
          <w:sz w:val="18"/>
          <w:szCs w:val="18"/>
        </w:rPr>
        <w:t>I</w:t>
      </w:r>
      <w:r w:rsidRPr="00D84F48">
        <w:rPr>
          <w:rFonts w:ascii="Verdana" w:hAnsi="Verdana" w:cs="Arial"/>
          <w:b/>
          <w:bCs/>
          <w:sz w:val="18"/>
          <w:szCs w:val="18"/>
        </w:rPr>
        <w:t>KACH KONSULTACJI</w:t>
      </w:r>
    </w:p>
    <w:p w:rsidR="00423F2A" w:rsidRPr="00D84F48" w:rsidRDefault="00423F2A" w:rsidP="00423F2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D84F48">
        <w:rPr>
          <w:rFonts w:ascii="Verdana" w:hAnsi="Verdana" w:cs="Arial"/>
          <w:b/>
          <w:bCs/>
          <w:sz w:val="18"/>
          <w:szCs w:val="18"/>
        </w:rPr>
        <w:t>Projektu programu współpracy Miasta Wrocławia z organizacjami pozarządowymi w roku 20</w:t>
      </w:r>
      <w:r w:rsidR="00A33695">
        <w:rPr>
          <w:rFonts w:ascii="Verdana" w:hAnsi="Verdana" w:cs="Arial"/>
          <w:b/>
          <w:bCs/>
          <w:sz w:val="18"/>
          <w:szCs w:val="18"/>
        </w:rPr>
        <w:t>2</w:t>
      </w:r>
      <w:r w:rsidR="00782307">
        <w:rPr>
          <w:rFonts w:ascii="Verdana" w:hAnsi="Verdana" w:cs="Arial"/>
          <w:b/>
          <w:bCs/>
          <w:sz w:val="18"/>
          <w:szCs w:val="18"/>
        </w:rPr>
        <w:t>1</w:t>
      </w:r>
    </w:p>
    <w:p w:rsidR="00423F2A" w:rsidRPr="00D84F48" w:rsidRDefault="00423F2A" w:rsidP="00423F2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:rsidR="00423F2A" w:rsidRPr="00D84F48" w:rsidRDefault="00423F2A" w:rsidP="00423F2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D84F48">
        <w:rPr>
          <w:rFonts w:ascii="Verdana" w:hAnsi="Verdana" w:cs="Arial"/>
          <w:bCs/>
          <w:sz w:val="18"/>
          <w:szCs w:val="18"/>
        </w:rPr>
        <w:t xml:space="preserve">Konsultacje prowadzone były w dniach od </w:t>
      </w:r>
      <w:r w:rsidR="00782307">
        <w:rPr>
          <w:rFonts w:ascii="Verdana" w:hAnsi="Verdana" w:cs="Arial"/>
          <w:bCs/>
          <w:sz w:val="18"/>
          <w:szCs w:val="18"/>
        </w:rPr>
        <w:t>3</w:t>
      </w:r>
      <w:r w:rsidR="000B6417" w:rsidRPr="00D84F48">
        <w:rPr>
          <w:rFonts w:ascii="Verdana" w:hAnsi="Verdana" w:cs="Arial"/>
          <w:bCs/>
          <w:sz w:val="18"/>
          <w:szCs w:val="18"/>
        </w:rPr>
        <w:t xml:space="preserve"> sierpnia</w:t>
      </w:r>
      <w:r w:rsidRPr="00D84F48">
        <w:rPr>
          <w:rFonts w:ascii="Verdana" w:hAnsi="Verdana" w:cs="Arial"/>
          <w:bCs/>
          <w:sz w:val="18"/>
          <w:szCs w:val="18"/>
        </w:rPr>
        <w:t xml:space="preserve"> do </w:t>
      </w:r>
      <w:r w:rsidR="00782307">
        <w:rPr>
          <w:rFonts w:ascii="Verdana" w:hAnsi="Verdana" w:cs="Arial"/>
          <w:bCs/>
          <w:sz w:val="18"/>
          <w:szCs w:val="18"/>
        </w:rPr>
        <w:t>7</w:t>
      </w:r>
      <w:r w:rsidRPr="00D84F48">
        <w:rPr>
          <w:rFonts w:ascii="Verdana" w:hAnsi="Verdana" w:cs="Arial"/>
          <w:bCs/>
          <w:sz w:val="18"/>
          <w:szCs w:val="18"/>
        </w:rPr>
        <w:t xml:space="preserve"> września 20</w:t>
      </w:r>
      <w:r w:rsidR="00782307">
        <w:rPr>
          <w:rFonts w:ascii="Verdana" w:hAnsi="Verdana" w:cs="Arial"/>
          <w:bCs/>
          <w:sz w:val="18"/>
          <w:szCs w:val="18"/>
        </w:rPr>
        <w:t>20</w:t>
      </w:r>
      <w:r w:rsidRPr="00D84F48">
        <w:rPr>
          <w:rFonts w:ascii="Verdana" w:hAnsi="Verdana" w:cs="Arial"/>
          <w:bCs/>
          <w:sz w:val="18"/>
          <w:szCs w:val="18"/>
        </w:rPr>
        <w:t xml:space="preserve"> r.</w:t>
      </w:r>
    </w:p>
    <w:p w:rsidR="004843FF" w:rsidRPr="00D84F48" w:rsidRDefault="00423F2A" w:rsidP="00423F2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D84F48">
        <w:rPr>
          <w:rFonts w:ascii="Verdana" w:hAnsi="Verdana" w:cs="Arial"/>
          <w:bCs/>
          <w:sz w:val="18"/>
          <w:szCs w:val="18"/>
        </w:rPr>
        <w:t xml:space="preserve">Informacja o konsultacjach zamieszczona była w Biuletynie Informacji Publicznej i na stronie internetowej Urzędu Miejskiego Wrocławia. </w:t>
      </w:r>
    </w:p>
    <w:p w:rsidR="00423F2A" w:rsidRPr="00D84F48" w:rsidRDefault="00423F2A" w:rsidP="00423F2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D84F48">
        <w:rPr>
          <w:rFonts w:ascii="Verdana" w:hAnsi="Verdana" w:cs="Arial"/>
          <w:bCs/>
          <w:sz w:val="18"/>
          <w:szCs w:val="18"/>
        </w:rPr>
        <w:t>Informacja o konsultacjach została również przekazana do Wrocławskiej Rady Pożytku Publicznego.</w:t>
      </w:r>
    </w:p>
    <w:p w:rsidR="009D6F7D" w:rsidRPr="00D84F48" w:rsidRDefault="00423F2A" w:rsidP="0041750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D84F48">
        <w:rPr>
          <w:rFonts w:ascii="Verdana" w:hAnsi="Verdana" w:cs="Arial"/>
          <w:bCs/>
          <w:sz w:val="18"/>
          <w:szCs w:val="18"/>
        </w:rPr>
        <w:t xml:space="preserve">Uwagi i opinie do przedmiotowego projektu można było przesyłać elektronicznie na adres: </w:t>
      </w:r>
      <w:r w:rsidR="000B6417" w:rsidRPr="00D84F48">
        <w:rPr>
          <w:rFonts w:ascii="Verdana" w:eastAsia="Times New Roman" w:hAnsi="Verdana" w:cs="Times New Roman"/>
          <w:sz w:val="18"/>
          <w:szCs w:val="18"/>
        </w:rPr>
        <w:t>Wydział</w:t>
      </w:r>
      <w:r w:rsidR="0041750C" w:rsidRPr="00D84F48">
        <w:rPr>
          <w:rFonts w:ascii="Verdana" w:eastAsia="Times New Roman" w:hAnsi="Verdana" w:cs="Times New Roman"/>
          <w:sz w:val="18"/>
          <w:szCs w:val="18"/>
        </w:rPr>
        <w:t xml:space="preserve"> Partycypacji Społecznej Urzędu Miejskiego ul. G. Zapolskiej 4, 50-032 Wrocław</w:t>
      </w:r>
      <w:r w:rsidR="00D619E0" w:rsidRPr="00D84F48">
        <w:rPr>
          <w:rFonts w:ascii="Verdana" w:eastAsia="Times New Roman" w:hAnsi="Verdana" w:cs="Times New Roman"/>
          <w:sz w:val="18"/>
          <w:szCs w:val="18"/>
        </w:rPr>
        <w:t>,</w:t>
      </w:r>
      <w:r w:rsidR="0041750C" w:rsidRPr="00D84F48">
        <w:rPr>
          <w:rFonts w:ascii="Verdana" w:eastAsia="Times New Roman" w:hAnsi="Verdana" w:cs="Times New Roman"/>
          <w:sz w:val="18"/>
          <w:szCs w:val="18"/>
        </w:rPr>
        <w:t xml:space="preserve"> pok. 120</w:t>
      </w:r>
      <w:r w:rsidR="0041750C" w:rsidRPr="00D84F48">
        <w:rPr>
          <w:rFonts w:ascii="Verdana" w:hAnsi="Verdana"/>
          <w:sz w:val="18"/>
          <w:szCs w:val="18"/>
        </w:rPr>
        <w:t xml:space="preserve"> bądź</w:t>
      </w:r>
      <w:r w:rsidR="0041750C" w:rsidRPr="00D84F48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9D6F7D" w:rsidRPr="00D84F48">
        <w:rPr>
          <w:rFonts w:ascii="Verdana" w:eastAsia="Times New Roman" w:hAnsi="Verdana" w:cs="Times New Roman"/>
          <w:sz w:val="18"/>
          <w:szCs w:val="18"/>
        </w:rPr>
        <w:t xml:space="preserve">elektronicznie na adres: </w:t>
      </w:r>
      <w:r w:rsidR="000B6417" w:rsidRPr="00D84F48">
        <w:rPr>
          <w:rFonts w:ascii="Verdana" w:eastAsia="Times New Roman" w:hAnsi="Verdana" w:cs="Times New Roman"/>
          <w:sz w:val="18"/>
          <w:szCs w:val="18"/>
        </w:rPr>
        <w:t>ws</w:t>
      </w:r>
      <w:r w:rsidR="009D6F7D" w:rsidRPr="00D84F48">
        <w:rPr>
          <w:rFonts w:ascii="Verdana" w:eastAsia="Times New Roman" w:hAnsi="Verdana" w:cs="Times New Roman"/>
          <w:sz w:val="18"/>
          <w:szCs w:val="18"/>
        </w:rPr>
        <w:t xml:space="preserve">s@um.wroc.pl </w:t>
      </w:r>
    </w:p>
    <w:p w:rsidR="00423F2A" w:rsidRPr="00D84F48" w:rsidRDefault="0041750C" w:rsidP="0041750C">
      <w:pPr>
        <w:jc w:val="both"/>
        <w:rPr>
          <w:rFonts w:ascii="Verdana" w:eastAsia="Times New Roman" w:hAnsi="Verdana" w:cs="Times New Roman"/>
          <w:sz w:val="18"/>
          <w:szCs w:val="18"/>
        </w:rPr>
      </w:pPr>
      <w:r w:rsidRPr="00D84F48">
        <w:rPr>
          <w:rFonts w:ascii="Verdana" w:hAnsi="Verdana"/>
          <w:sz w:val="18"/>
          <w:szCs w:val="18"/>
        </w:rPr>
        <w:t>Ponadto w dniu 0</w:t>
      </w:r>
      <w:r w:rsidR="00782307">
        <w:rPr>
          <w:rFonts w:ascii="Verdana" w:hAnsi="Verdana"/>
          <w:sz w:val="18"/>
          <w:szCs w:val="18"/>
        </w:rPr>
        <w:t>3</w:t>
      </w:r>
      <w:r w:rsidRPr="00D84F48">
        <w:rPr>
          <w:rFonts w:ascii="Verdana" w:hAnsi="Verdana"/>
          <w:sz w:val="18"/>
          <w:szCs w:val="18"/>
        </w:rPr>
        <w:t>.09.20</w:t>
      </w:r>
      <w:r w:rsidR="00782307">
        <w:rPr>
          <w:rFonts w:ascii="Verdana" w:hAnsi="Verdana"/>
          <w:sz w:val="18"/>
          <w:szCs w:val="18"/>
        </w:rPr>
        <w:t>20</w:t>
      </w:r>
      <w:r w:rsidRPr="00D84F48">
        <w:rPr>
          <w:rFonts w:ascii="Verdana" w:hAnsi="Verdana"/>
          <w:sz w:val="18"/>
          <w:szCs w:val="18"/>
        </w:rPr>
        <w:t xml:space="preserve"> r. we Wrocławskim Centrum Wspierania Organizacji Pozarządowych „Sektor3” przy ul. Legnickiej 65 zorganizowane zostało spotkanie konsultacyjne. </w:t>
      </w:r>
    </w:p>
    <w:tbl>
      <w:tblPr>
        <w:tblStyle w:val="Tabela-Siatka"/>
        <w:tblW w:w="15136" w:type="dxa"/>
        <w:tblLook w:val="04A0"/>
      </w:tblPr>
      <w:tblGrid>
        <w:gridCol w:w="817"/>
        <w:gridCol w:w="3119"/>
        <w:gridCol w:w="4677"/>
        <w:gridCol w:w="6523"/>
      </w:tblGrid>
      <w:tr w:rsidR="00423F2A" w:rsidRPr="00D84F48" w:rsidTr="000B6417">
        <w:tc>
          <w:tcPr>
            <w:tcW w:w="817" w:type="dxa"/>
          </w:tcPr>
          <w:p w:rsidR="00423F2A" w:rsidRPr="00D84F48" w:rsidRDefault="00423F2A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84F48">
              <w:rPr>
                <w:rFonts w:ascii="Verdana" w:hAnsi="Verdan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19" w:type="dxa"/>
          </w:tcPr>
          <w:p w:rsidR="00423F2A" w:rsidRPr="00D84F48" w:rsidRDefault="00423F2A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84F48">
              <w:rPr>
                <w:rFonts w:ascii="Verdana" w:hAnsi="Verdana" w:cs="Arial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4677" w:type="dxa"/>
          </w:tcPr>
          <w:p w:rsidR="00423F2A" w:rsidRPr="00D84F48" w:rsidRDefault="00423F2A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84F48">
              <w:rPr>
                <w:rFonts w:ascii="Verdana" w:hAnsi="Verdana" w:cs="Arial"/>
                <w:b/>
                <w:bCs/>
                <w:sz w:val="18"/>
                <w:szCs w:val="18"/>
              </w:rPr>
              <w:t>Uwagi/opinie/wnioski</w:t>
            </w:r>
          </w:p>
        </w:tc>
        <w:tc>
          <w:tcPr>
            <w:tcW w:w="6523" w:type="dxa"/>
          </w:tcPr>
          <w:p w:rsidR="00423F2A" w:rsidRPr="00D84F48" w:rsidRDefault="00423F2A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84F48">
              <w:rPr>
                <w:rFonts w:ascii="Verdana" w:hAnsi="Verdana" w:cs="Arial"/>
                <w:b/>
                <w:bCs/>
                <w:sz w:val="18"/>
                <w:szCs w:val="18"/>
              </w:rPr>
              <w:t>Wyniki rozpatrzenia  - wyjaśnienia /informacje o zmianach</w:t>
            </w:r>
          </w:p>
        </w:tc>
      </w:tr>
      <w:tr w:rsidR="00C21B6A" w:rsidRPr="00D84F48" w:rsidTr="000B6417">
        <w:tc>
          <w:tcPr>
            <w:tcW w:w="817" w:type="dxa"/>
          </w:tcPr>
          <w:p w:rsidR="00C21B6A" w:rsidRPr="00CD7F3D" w:rsidRDefault="001E6113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CD7F3D">
              <w:rPr>
                <w:rFonts w:ascii="Verdana" w:hAnsi="Verdana" w:cs="Arial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C21B6A" w:rsidRPr="001E6113" w:rsidRDefault="00C21B6A" w:rsidP="000E4FDD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E6113">
              <w:rPr>
                <w:rFonts w:ascii="Verdana" w:hAnsi="Verdana"/>
                <w:sz w:val="18"/>
                <w:szCs w:val="18"/>
              </w:rPr>
              <w:t>Fundacja Instytut Badań i Rozwoju Lokalnego</w:t>
            </w:r>
          </w:p>
        </w:tc>
        <w:tc>
          <w:tcPr>
            <w:tcW w:w="4677" w:type="dxa"/>
          </w:tcPr>
          <w:p w:rsidR="00C21B6A" w:rsidRPr="00DD6857" w:rsidRDefault="00C21B6A" w:rsidP="00DD6857">
            <w:pPr>
              <w:pStyle w:val="HTML-wstpniesformatowany"/>
              <w:tabs>
                <w:tab w:val="clear" w:pos="916"/>
                <w:tab w:val="num" w:pos="900"/>
              </w:tabs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CB726A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§ 5 ust. 6:</w:t>
            </w:r>
            <w:r w:rsidR="009B3A1E" w:rsidRPr="001E611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9B3A1E" w:rsidRPr="001E6113">
              <w:rPr>
                <w:rFonts w:ascii="Verdana" w:hAnsi="Verdana" w:cs="Arial"/>
                <w:bCs/>
                <w:sz w:val="18"/>
                <w:szCs w:val="18"/>
              </w:rPr>
              <w:t>zmiana zapisu na:</w:t>
            </w:r>
            <w:r w:rsidR="009B3A1E" w:rsidRPr="001E611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1E611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1E6113">
              <w:rPr>
                <w:rFonts w:ascii="Verdana" w:hAnsi="Verdana" w:cs="Times New Roman"/>
                <w:sz w:val="18"/>
                <w:szCs w:val="18"/>
              </w:rPr>
              <w:t xml:space="preserve">tworzenia  </w:t>
            </w:r>
            <w:r w:rsidRPr="00CB726A">
              <w:rPr>
                <w:rFonts w:ascii="Verdana" w:hAnsi="Verdana" w:cs="Times New Roman"/>
                <w:color w:val="FF0000"/>
                <w:sz w:val="18"/>
                <w:szCs w:val="18"/>
              </w:rPr>
              <w:t>i promowania</w:t>
            </w:r>
            <w:r w:rsidRPr="001E6113">
              <w:rPr>
                <w:rFonts w:ascii="Verdana" w:hAnsi="Verdana" w:cs="Times New Roman"/>
                <w:sz w:val="18"/>
                <w:szCs w:val="18"/>
              </w:rPr>
              <w:t xml:space="preserve"> tematycznych grup dialogu społecznego i grup branżowych o charakterze dyskusyjnym i doradczym, w których skład mogą wchodzić przedstawiciele organizacji pozarządowych, przedstawiciele Miasta, przedstawiciele środowisk lokalnych i instytucji</w:t>
            </w:r>
            <w:r w:rsidR="009B3A1E" w:rsidRPr="001E6113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9B3A1E" w:rsidRPr="00CB726A">
              <w:rPr>
                <w:rFonts w:ascii="Verdana" w:hAnsi="Verdana" w:cs="Times New Roman"/>
                <w:color w:val="FF0000"/>
                <w:sz w:val="18"/>
                <w:szCs w:val="18"/>
              </w:rPr>
              <w:t>oraz wypracowania mechanizmów wzmacniania ww. grup</w:t>
            </w:r>
            <w:r w:rsidR="009B3A1E" w:rsidRPr="001E6113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9B3A1E" w:rsidRPr="00DD6857">
              <w:rPr>
                <w:rFonts w:ascii="Verdana" w:hAnsi="Verdana" w:cs="Times New Roman"/>
                <w:color w:val="FF0000"/>
                <w:sz w:val="18"/>
                <w:szCs w:val="18"/>
              </w:rPr>
              <w:t>i wdrażania wypracowanych rozwiązań”</w:t>
            </w:r>
          </w:p>
        </w:tc>
        <w:tc>
          <w:tcPr>
            <w:tcW w:w="6523" w:type="dxa"/>
          </w:tcPr>
          <w:p w:rsidR="00C21B6A" w:rsidRPr="00CB726A" w:rsidRDefault="00E6728F" w:rsidP="00E6728F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  <w:r w:rsidRPr="00CB726A">
              <w:rPr>
                <w:rFonts w:ascii="Verdana" w:hAnsi="Verdana" w:cs="Arial"/>
                <w:bCs/>
                <w:sz w:val="18"/>
                <w:szCs w:val="18"/>
              </w:rPr>
              <w:t>Opinia pozytywna w zakresie zmiany zapisu na „</w:t>
            </w:r>
            <w:r w:rsidRPr="00CB726A">
              <w:rPr>
                <w:rFonts w:ascii="Verdana" w:hAnsi="Verdana" w:cs="Times New Roman"/>
                <w:sz w:val="18"/>
                <w:szCs w:val="18"/>
              </w:rPr>
              <w:t>tworzenia  i promowania tematycznych grup dialogu społecznego i grup branżowych o charakterze dyskusyjnym i doradczym, w których skład mogą wchodzić przedstawiciele organizacji pozarządowych, przedstawiciele Miasta, przedstawiciele środowisk lokalnych i instytucji oraz wypracowania mechanizmów wzmacniania ww. grup</w:t>
            </w:r>
            <w:r w:rsidR="00CB726A">
              <w:rPr>
                <w:rFonts w:ascii="Verdana" w:hAnsi="Verdana" w:cs="Times New Roman"/>
                <w:sz w:val="18"/>
                <w:szCs w:val="18"/>
              </w:rPr>
              <w:t>.</w:t>
            </w:r>
            <w:r w:rsidRPr="00CB726A">
              <w:rPr>
                <w:rFonts w:ascii="Verdana" w:hAnsi="Verdana" w:cs="Times New Roman"/>
                <w:sz w:val="18"/>
                <w:szCs w:val="18"/>
              </w:rPr>
              <w:t>”</w:t>
            </w:r>
          </w:p>
          <w:p w:rsidR="00CB726A" w:rsidRDefault="00CB726A" w:rsidP="00E6728F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  <w:p w:rsidR="00CB726A" w:rsidRDefault="00CB726A" w:rsidP="00E6728F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  <w:p w:rsidR="00E6728F" w:rsidRPr="00E6728F" w:rsidRDefault="00E6728F" w:rsidP="00CA2DF9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CB726A">
              <w:rPr>
                <w:rFonts w:ascii="Verdana" w:hAnsi="Verdana" w:cs="Times New Roman"/>
                <w:sz w:val="18"/>
                <w:szCs w:val="18"/>
              </w:rPr>
              <w:t>Opinia negatywna w zakresie zapisu „i wdrażania wypracowanych rozwiązań”.</w:t>
            </w:r>
            <w:r w:rsidR="00CB726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CA2DF9">
              <w:rPr>
                <w:rFonts w:ascii="Verdana" w:hAnsi="Verdana" w:cs="Times New Roman"/>
                <w:sz w:val="18"/>
                <w:szCs w:val="18"/>
              </w:rPr>
              <w:t>Brak jasnych informacji, jakie dokładnie rozwiązania miałyby być wdrażane.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9B3A1E" w:rsidRPr="00D84F48" w:rsidTr="000B6417">
        <w:tc>
          <w:tcPr>
            <w:tcW w:w="817" w:type="dxa"/>
          </w:tcPr>
          <w:p w:rsidR="009B3A1E" w:rsidRPr="00CD7F3D" w:rsidRDefault="001E6113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CD7F3D">
              <w:rPr>
                <w:rFonts w:ascii="Verdana" w:hAnsi="Verdana" w:cs="Arial"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9B3A1E" w:rsidRPr="001E6113" w:rsidRDefault="009B3A1E" w:rsidP="000E4FDD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E6113">
              <w:rPr>
                <w:rFonts w:ascii="Verdana" w:hAnsi="Verdana"/>
                <w:sz w:val="18"/>
                <w:szCs w:val="18"/>
              </w:rPr>
              <w:t>Fundacja Instytut Badań i Rozwoju Lokalnego</w:t>
            </w:r>
          </w:p>
        </w:tc>
        <w:tc>
          <w:tcPr>
            <w:tcW w:w="4677" w:type="dxa"/>
          </w:tcPr>
          <w:p w:rsidR="009B3A1E" w:rsidRPr="001E6113" w:rsidRDefault="009B3A1E" w:rsidP="000E4FDD">
            <w:pPr>
              <w:pStyle w:val="HTML-wstpniesformatowany"/>
              <w:tabs>
                <w:tab w:val="clear" w:pos="916"/>
                <w:tab w:val="clear" w:pos="1832"/>
                <w:tab w:val="left" w:pos="33"/>
              </w:tabs>
              <w:rPr>
                <w:rFonts w:ascii="Verdana" w:hAnsi="Verdana" w:cs="Times New Roman"/>
                <w:sz w:val="18"/>
                <w:szCs w:val="18"/>
              </w:rPr>
            </w:pPr>
            <w:r w:rsidRPr="00DD6857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§ 4</w:t>
            </w:r>
            <w:r w:rsidRPr="001E6113">
              <w:rPr>
                <w:rFonts w:ascii="Verdana" w:hAnsi="Verdana" w:cs="Arial"/>
                <w:bCs/>
                <w:sz w:val="18"/>
                <w:szCs w:val="18"/>
              </w:rPr>
              <w:t xml:space="preserve">  </w:t>
            </w:r>
            <w:r w:rsidRPr="00D22101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- propozycja dopisania ust. 4:</w:t>
            </w:r>
            <w:r w:rsidRPr="001E6113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D22101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„</w:t>
            </w:r>
            <w:r w:rsidRPr="00D22101">
              <w:rPr>
                <w:rFonts w:ascii="Verdana" w:hAnsi="Verdana" w:cs="Times New Roman"/>
                <w:color w:val="FF0000"/>
                <w:sz w:val="18"/>
                <w:szCs w:val="18"/>
              </w:rPr>
              <w:t>Na potrzeby analizy potencjału organizacji pozarządowych, ich potrzeb i aktualnej sytuacji, Gmina Wrocław będzie przeprowadzać badania społeczne organizacji pozarządowych nie rzadziej niż raz na 5 lat.”</w:t>
            </w:r>
          </w:p>
        </w:tc>
        <w:tc>
          <w:tcPr>
            <w:tcW w:w="6523" w:type="dxa"/>
          </w:tcPr>
          <w:p w:rsidR="009B3A1E" w:rsidRPr="00D84F48" w:rsidRDefault="009B3A1E" w:rsidP="00A044B1">
            <w:pPr>
              <w:autoSpaceDE w:val="0"/>
              <w:autoSpaceDN w:val="0"/>
              <w:adjustRightInd w:val="0"/>
              <w:rPr>
                <w:rFonts w:ascii="Verdana" w:hAnsi="Verdana" w:cs="Helv"/>
                <w:sz w:val="18"/>
                <w:szCs w:val="18"/>
              </w:rPr>
            </w:pPr>
            <w:r w:rsidRPr="00D84F48">
              <w:rPr>
                <w:rFonts w:ascii="Verdana" w:hAnsi="Verdana" w:cs="Helv"/>
                <w:sz w:val="18"/>
                <w:szCs w:val="18"/>
              </w:rPr>
              <w:t xml:space="preserve">Opinia negatywna. Propozycja zapisu może być rozważona przy uchwalaniu Wieloletniego Programu Współpracy </w:t>
            </w:r>
            <w:r w:rsidRPr="00D84F48">
              <w:rPr>
                <w:rFonts w:ascii="Verdana" w:hAnsi="Verdana" w:cs="Arial"/>
                <w:bCs/>
                <w:sz w:val="18"/>
                <w:szCs w:val="18"/>
              </w:rPr>
              <w:t>Miasta Wrocławia z organizacjami pozarządowymi.</w:t>
            </w:r>
          </w:p>
        </w:tc>
      </w:tr>
      <w:tr w:rsidR="009B3A1E" w:rsidRPr="00D84F48" w:rsidTr="000B6417">
        <w:tc>
          <w:tcPr>
            <w:tcW w:w="817" w:type="dxa"/>
          </w:tcPr>
          <w:p w:rsidR="009B3A1E" w:rsidRPr="00CD7F3D" w:rsidRDefault="001E6113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CD7F3D">
              <w:rPr>
                <w:rFonts w:ascii="Verdana" w:hAnsi="Verdana" w:cs="Arial"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:rsidR="009B3A1E" w:rsidRPr="001E6113" w:rsidRDefault="009B3A1E" w:rsidP="000E4FDD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E6113">
              <w:rPr>
                <w:rFonts w:ascii="Verdana" w:hAnsi="Verdana"/>
                <w:sz w:val="18"/>
                <w:szCs w:val="18"/>
              </w:rPr>
              <w:t>Fundacja Instytut Badań i Rozwoju Lokalnego</w:t>
            </w:r>
          </w:p>
        </w:tc>
        <w:tc>
          <w:tcPr>
            <w:tcW w:w="4677" w:type="dxa"/>
          </w:tcPr>
          <w:p w:rsidR="009B3A1E" w:rsidRPr="001E6113" w:rsidRDefault="009B3A1E" w:rsidP="00461392">
            <w:pPr>
              <w:pStyle w:val="HTML-wstpniesformatowany"/>
              <w:tabs>
                <w:tab w:val="clear" w:pos="916"/>
                <w:tab w:val="clear" w:pos="1832"/>
                <w:tab w:val="left" w:pos="33"/>
              </w:tabs>
              <w:rPr>
                <w:rFonts w:ascii="Verdana" w:hAnsi="Verdana" w:cs="Times New Roman"/>
                <w:sz w:val="18"/>
                <w:szCs w:val="18"/>
              </w:rPr>
            </w:pPr>
            <w:r w:rsidRPr="00D22101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 xml:space="preserve">§ 4 </w:t>
            </w:r>
            <w:r w:rsidR="00D22101" w:rsidRPr="00D22101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 xml:space="preserve">ust. 2 </w:t>
            </w:r>
            <w:proofErr w:type="spellStart"/>
            <w:r w:rsidR="00D22101" w:rsidRPr="00D22101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pkt</w:t>
            </w:r>
            <w:proofErr w:type="spellEnd"/>
            <w:r w:rsidR="00D22101" w:rsidRPr="00D22101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 xml:space="preserve"> 6 lit. c</w:t>
            </w:r>
            <w:r w:rsidR="0046139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:</w:t>
            </w:r>
            <w:r w:rsidRPr="001E6113">
              <w:rPr>
                <w:rFonts w:ascii="Verdana" w:hAnsi="Verdana" w:cs="Arial"/>
                <w:bCs/>
                <w:sz w:val="18"/>
                <w:szCs w:val="18"/>
              </w:rPr>
              <w:t xml:space="preserve"> propozycja zmiany z : „</w:t>
            </w:r>
            <w:r w:rsidRPr="001E6113">
              <w:rPr>
                <w:rFonts w:ascii="Verdana" w:hAnsi="Verdana"/>
                <w:sz w:val="18"/>
                <w:szCs w:val="18"/>
              </w:rPr>
              <w:t xml:space="preserve">promowanie działań prozdrowotnych dotyczących poprawy jakości opieki zdrowotnej </w:t>
            </w:r>
            <w:r w:rsidRPr="00D22101">
              <w:rPr>
                <w:rFonts w:ascii="Verdana" w:hAnsi="Verdana"/>
                <w:strike/>
                <w:color w:val="FF0000"/>
                <w:sz w:val="18"/>
                <w:szCs w:val="18"/>
              </w:rPr>
              <w:t>nad matką i dzieckiem</w:t>
            </w:r>
            <w:r w:rsidRPr="001E6113">
              <w:rPr>
                <w:rFonts w:ascii="Verdana" w:hAnsi="Verdana"/>
                <w:sz w:val="18"/>
                <w:szCs w:val="18"/>
              </w:rPr>
              <w:t xml:space="preserve">” na </w:t>
            </w:r>
            <w:r w:rsidR="00DF3019" w:rsidRPr="001E6113">
              <w:rPr>
                <w:rFonts w:ascii="Verdana" w:hAnsi="Verdana"/>
                <w:sz w:val="18"/>
                <w:szCs w:val="18"/>
              </w:rPr>
              <w:t>„</w:t>
            </w:r>
            <w:r w:rsidRPr="001E6113">
              <w:rPr>
                <w:rFonts w:ascii="Verdana" w:hAnsi="Verdana"/>
                <w:sz w:val="18"/>
                <w:szCs w:val="18"/>
              </w:rPr>
              <w:t xml:space="preserve">promowanie działań prozdrowotnych dotyczących poprawy jakości opieki zdrowotnej </w:t>
            </w:r>
            <w:r w:rsidRPr="00D22101">
              <w:rPr>
                <w:rFonts w:ascii="Verdana" w:hAnsi="Verdana"/>
                <w:color w:val="FF0000"/>
                <w:sz w:val="18"/>
                <w:szCs w:val="18"/>
              </w:rPr>
              <w:t>nad</w:t>
            </w:r>
            <w:r w:rsidR="00DF3019" w:rsidRPr="00D22101">
              <w:rPr>
                <w:rFonts w:ascii="Verdana" w:hAnsi="Verdana"/>
                <w:color w:val="FF0000"/>
                <w:sz w:val="18"/>
                <w:szCs w:val="18"/>
              </w:rPr>
              <w:t xml:space="preserve"> dzieckiem, jego rodzicami bądź opiekunami</w:t>
            </w:r>
            <w:r w:rsidR="00DF3019" w:rsidRPr="00461392">
              <w:rPr>
                <w:rFonts w:ascii="Verdana" w:hAnsi="Verdana"/>
                <w:color w:val="FF0000"/>
                <w:sz w:val="18"/>
                <w:szCs w:val="18"/>
              </w:rPr>
              <w:t>”</w:t>
            </w:r>
            <w:r w:rsidR="00461392"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</w:p>
        </w:tc>
        <w:tc>
          <w:tcPr>
            <w:tcW w:w="6523" w:type="dxa"/>
          </w:tcPr>
          <w:p w:rsidR="009B3A1E" w:rsidRPr="00A044B1" w:rsidRDefault="001516A6" w:rsidP="000E4FDD">
            <w:pPr>
              <w:autoSpaceDE w:val="0"/>
              <w:autoSpaceDN w:val="0"/>
              <w:adjustRightInd w:val="0"/>
              <w:rPr>
                <w:rFonts w:ascii="Verdana" w:hAnsi="Verdana" w:cs="Helv"/>
                <w:sz w:val="18"/>
                <w:szCs w:val="18"/>
              </w:rPr>
            </w:pPr>
            <w:r w:rsidRPr="00A044B1">
              <w:rPr>
                <w:rFonts w:ascii="Verdana" w:hAnsi="Verdana" w:cs="Helv"/>
                <w:sz w:val="18"/>
                <w:szCs w:val="18"/>
              </w:rPr>
              <w:t>Opinia pozytywna</w:t>
            </w:r>
            <w:r w:rsidR="006D7DDE" w:rsidRPr="00A044B1">
              <w:rPr>
                <w:rFonts w:ascii="Verdana" w:hAnsi="Verdana" w:cs="Helv"/>
                <w:sz w:val="18"/>
                <w:szCs w:val="18"/>
              </w:rPr>
              <w:t>.</w:t>
            </w:r>
          </w:p>
        </w:tc>
      </w:tr>
      <w:tr w:rsidR="009B3A1E" w:rsidRPr="00D84F48" w:rsidTr="000B6417">
        <w:tc>
          <w:tcPr>
            <w:tcW w:w="817" w:type="dxa"/>
          </w:tcPr>
          <w:p w:rsidR="009B3A1E" w:rsidRPr="00CD7F3D" w:rsidRDefault="001E6113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CD7F3D">
              <w:rPr>
                <w:rFonts w:ascii="Verdana" w:hAnsi="Verdana" w:cs="Arial"/>
                <w:bCs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:rsidR="009B3A1E" w:rsidRPr="001E6113" w:rsidRDefault="009B3A1E" w:rsidP="000E4FDD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E6113">
              <w:rPr>
                <w:rFonts w:ascii="Verdana" w:hAnsi="Verdana"/>
                <w:sz w:val="18"/>
                <w:szCs w:val="18"/>
              </w:rPr>
              <w:t>Fundacja Instytut Badań i Rozwoju Lokalnego</w:t>
            </w:r>
          </w:p>
        </w:tc>
        <w:tc>
          <w:tcPr>
            <w:tcW w:w="4677" w:type="dxa"/>
          </w:tcPr>
          <w:p w:rsidR="009B3A1E" w:rsidRPr="001E6113" w:rsidRDefault="00B67E53" w:rsidP="0046139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22101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§ 9 ust. 3</w:t>
            </w:r>
            <w:r w:rsidR="0046139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:</w:t>
            </w:r>
            <w:r w:rsidRPr="001E6113">
              <w:rPr>
                <w:rFonts w:ascii="Verdana" w:hAnsi="Verdana" w:cs="Arial"/>
                <w:bCs/>
                <w:sz w:val="18"/>
                <w:szCs w:val="18"/>
              </w:rPr>
              <w:t>propozycja zmiany zapisu:</w:t>
            </w:r>
            <w:r w:rsidRPr="001E611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1E6113">
              <w:rPr>
                <w:rFonts w:ascii="Verdana" w:hAnsi="Verdana" w:cs="Arial"/>
                <w:bCs/>
                <w:sz w:val="18"/>
                <w:szCs w:val="18"/>
              </w:rPr>
              <w:t>„</w:t>
            </w:r>
            <w:r w:rsidRPr="001E6113">
              <w:rPr>
                <w:rFonts w:ascii="Verdana" w:eastAsia="Times New Roman" w:hAnsi="Verdana" w:cs="Times New Roman"/>
                <w:sz w:val="18"/>
                <w:szCs w:val="18"/>
              </w:rPr>
              <w:t xml:space="preserve">Uwagi, wnioski i propozycje związane z realizowanymi przez organizacje pozarządowe zadaniami publicznymi, będą </w:t>
            </w:r>
            <w:r w:rsidRPr="00D22101">
              <w:rPr>
                <w:rFonts w:ascii="Verdana" w:hAnsi="Verdana" w:cs="Times New Roman"/>
                <w:color w:val="FF0000"/>
                <w:sz w:val="18"/>
                <w:szCs w:val="18"/>
              </w:rPr>
              <w:t>publikowane na stronie wrocław.pl</w:t>
            </w:r>
            <w:r w:rsidRPr="001E6113">
              <w:rPr>
                <w:rFonts w:ascii="Verdana" w:hAnsi="Verdana" w:cs="Times New Roman"/>
                <w:sz w:val="18"/>
                <w:szCs w:val="18"/>
              </w:rPr>
              <w:t xml:space="preserve"> i </w:t>
            </w:r>
            <w:r w:rsidRPr="001E6113">
              <w:rPr>
                <w:rFonts w:ascii="Verdana" w:eastAsia="Times New Roman" w:hAnsi="Verdana" w:cs="Times New Roman"/>
                <w:sz w:val="18"/>
                <w:szCs w:val="18"/>
              </w:rPr>
              <w:t>wykorzystywane do usprawnienia współpracy</w:t>
            </w:r>
            <w:r w:rsidRPr="001E6113">
              <w:rPr>
                <w:rFonts w:ascii="Verdana" w:hAnsi="Verdana" w:cs="Times New Roman"/>
                <w:sz w:val="18"/>
                <w:szCs w:val="18"/>
              </w:rPr>
              <w:t>”</w:t>
            </w:r>
            <w:r w:rsidR="00461392"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  <w:tc>
          <w:tcPr>
            <w:tcW w:w="6523" w:type="dxa"/>
          </w:tcPr>
          <w:p w:rsidR="009B3A1E" w:rsidRPr="00A044B1" w:rsidRDefault="00E6728F" w:rsidP="002B46EC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A044B1">
              <w:rPr>
                <w:rFonts w:ascii="Verdana" w:hAnsi="Verdana" w:cs="Arial"/>
                <w:bCs/>
                <w:sz w:val="18"/>
                <w:szCs w:val="18"/>
              </w:rPr>
              <w:t>Opinia negatywna. Sprawozdani</w:t>
            </w:r>
            <w:r w:rsidR="00AF3E05" w:rsidRPr="00A044B1">
              <w:rPr>
                <w:rFonts w:ascii="Verdana" w:hAnsi="Verdana" w:cs="Arial"/>
                <w:bCs/>
                <w:sz w:val="18"/>
                <w:szCs w:val="18"/>
              </w:rPr>
              <w:t xml:space="preserve">e z realizacji Programu Współpracy zawiera  wszystkie informacje niezbędne do oceny współpracy i publikowane jest na stronie internetowej Urzędu Miejskiego Wrocławia.  </w:t>
            </w:r>
            <w:r w:rsidRPr="00A044B1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:rsidR="00D73DF2" w:rsidRPr="00A044B1" w:rsidRDefault="00D73DF2" w:rsidP="002B46EC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B67E53" w:rsidRPr="00D84F48" w:rsidTr="000B6417">
        <w:tc>
          <w:tcPr>
            <w:tcW w:w="817" w:type="dxa"/>
          </w:tcPr>
          <w:p w:rsidR="00B67E53" w:rsidRPr="00CD7F3D" w:rsidRDefault="001E6113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CD7F3D">
              <w:rPr>
                <w:rFonts w:ascii="Verdana" w:hAnsi="Verdana" w:cs="Arial"/>
                <w:bCs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B67E53" w:rsidRPr="001E6113" w:rsidRDefault="001E6113" w:rsidP="000E4FDD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E6113">
              <w:rPr>
                <w:rFonts w:ascii="Verdana" w:hAnsi="Verdana"/>
                <w:sz w:val="18"/>
                <w:szCs w:val="18"/>
              </w:rPr>
              <w:t>Fundacja Instytut Badań i Rozwoju Lokalnego</w:t>
            </w:r>
          </w:p>
        </w:tc>
        <w:tc>
          <w:tcPr>
            <w:tcW w:w="4677" w:type="dxa"/>
          </w:tcPr>
          <w:p w:rsidR="001E6113" w:rsidRPr="001E6113" w:rsidRDefault="00B67E53" w:rsidP="001E6113">
            <w:pPr>
              <w:jc w:val="both"/>
              <w:rPr>
                <w:rFonts w:ascii="Calibri" w:eastAsia="Times New Roman" w:hAnsi="Calibri" w:cs="Times New Roman"/>
              </w:rPr>
            </w:pPr>
            <w:r w:rsidRPr="00D73DF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 xml:space="preserve">§ 9 ust. 5 </w:t>
            </w:r>
            <w:proofErr w:type="spellStart"/>
            <w:r w:rsidRPr="00D73DF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pkt</w:t>
            </w:r>
            <w:proofErr w:type="spellEnd"/>
            <w:r w:rsidRPr="00D73DF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 xml:space="preserve"> 6</w:t>
            </w:r>
            <w:r w:rsidR="0046139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:</w:t>
            </w:r>
            <w:r w:rsidR="00D73DF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E6113" w:rsidRPr="001E6113">
              <w:rPr>
                <w:rFonts w:ascii="Verdana" w:eastAsia="Times New Roman" w:hAnsi="Verdana" w:cs="Times New Roman"/>
                <w:sz w:val="18"/>
                <w:szCs w:val="18"/>
              </w:rPr>
              <w:t xml:space="preserve">liczba grup dialogu społecznego i grup branżowych oraz zespołów o charakterze </w:t>
            </w:r>
            <w:r w:rsidR="001E6113" w:rsidRPr="001E6113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 xml:space="preserve">doradczym i inicjatywnym działających w </w:t>
            </w:r>
            <w:r w:rsidR="001E6113" w:rsidRPr="00D22101">
              <w:rPr>
                <w:rFonts w:ascii="Verdana" w:eastAsia="Times New Roman" w:hAnsi="Verdana" w:cs="Times New Roman"/>
                <w:strike/>
                <w:color w:val="FF0000"/>
                <w:sz w:val="18"/>
                <w:szCs w:val="18"/>
              </w:rPr>
              <w:t>2021</w:t>
            </w:r>
            <w:r w:rsidR="001E6113" w:rsidRPr="00D22101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 xml:space="preserve"> </w:t>
            </w:r>
            <w:r w:rsidR="001E6113" w:rsidRPr="00D22101">
              <w:rPr>
                <w:rFonts w:ascii="Verdana" w:hAnsi="Verdana"/>
                <w:color w:val="FF0000"/>
                <w:sz w:val="18"/>
                <w:szCs w:val="18"/>
              </w:rPr>
              <w:t>2020</w:t>
            </w:r>
            <w:r w:rsidR="001E6113" w:rsidRPr="001E611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E6113" w:rsidRPr="001E6113">
              <w:rPr>
                <w:rFonts w:ascii="Verdana" w:eastAsia="Times New Roman" w:hAnsi="Verdana" w:cs="Times New Roman"/>
                <w:sz w:val="18"/>
                <w:szCs w:val="18"/>
              </w:rPr>
              <w:t>r. z udziałem przedstawicieli Miasta i organizacji pozarządowych</w:t>
            </w:r>
            <w:r w:rsidR="00461392">
              <w:rPr>
                <w:rFonts w:ascii="Verdana" w:hAnsi="Verdana"/>
                <w:sz w:val="18"/>
                <w:szCs w:val="18"/>
              </w:rPr>
              <w:t>.</w:t>
            </w:r>
          </w:p>
          <w:p w:rsidR="00B67E53" w:rsidRPr="001E6113" w:rsidRDefault="00B67E53" w:rsidP="00B67E53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6523" w:type="dxa"/>
          </w:tcPr>
          <w:p w:rsidR="00D22101" w:rsidRPr="00A044B1" w:rsidRDefault="002B46EC" w:rsidP="00D2210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A044B1"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 xml:space="preserve">Opinia negatywna. </w:t>
            </w:r>
            <w:r w:rsidR="00D22101" w:rsidRPr="00A044B1">
              <w:rPr>
                <w:rFonts w:ascii="Verdana" w:hAnsi="Verdana" w:cs="Arial"/>
                <w:bCs/>
                <w:sz w:val="18"/>
                <w:szCs w:val="18"/>
              </w:rPr>
              <w:t xml:space="preserve">Projekt programu współpracy Miasta Wrocławia z organizacjami pozarządowymi </w:t>
            </w:r>
            <w:r w:rsidR="006307F6" w:rsidRPr="00A044B1">
              <w:rPr>
                <w:rFonts w:ascii="Verdana" w:hAnsi="Verdana" w:cs="Arial"/>
                <w:bCs/>
                <w:sz w:val="18"/>
                <w:szCs w:val="18"/>
              </w:rPr>
              <w:t xml:space="preserve">dotyczy </w:t>
            </w:r>
            <w:r w:rsidR="00D22101" w:rsidRPr="00A044B1">
              <w:rPr>
                <w:rFonts w:ascii="Verdana" w:hAnsi="Verdana" w:cs="Arial"/>
                <w:bCs/>
                <w:sz w:val="18"/>
                <w:szCs w:val="18"/>
              </w:rPr>
              <w:t>roku 2021 i</w:t>
            </w:r>
            <w:r w:rsidR="00D73DF2" w:rsidRPr="00A044B1">
              <w:rPr>
                <w:rFonts w:ascii="Verdana" w:hAnsi="Verdana" w:cs="Arial"/>
                <w:bCs/>
                <w:sz w:val="18"/>
                <w:szCs w:val="18"/>
              </w:rPr>
              <w:t xml:space="preserve"> dane za </w:t>
            </w:r>
            <w:r w:rsidR="006307F6" w:rsidRPr="00A044B1">
              <w:rPr>
                <w:rFonts w:ascii="Verdana" w:hAnsi="Verdana" w:cs="Arial"/>
                <w:bCs/>
                <w:sz w:val="18"/>
                <w:szCs w:val="18"/>
              </w:rPr>
              <w:t xml:space="preserve">ten rok </w:t>
            </w:r>
            <w:r w:rsidR="00D73DF2" w:rsidRPr="00A044B1"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>będą podlegały ocenie realizacji programu. W uzasadnieniu powyższego wniosku wskazano, że chodzi o dopisanie „grup branżowych”, jednakże takie uzupełnienie zostało dokonane w Programie współpracy Miasta Wrocławia z organizacjami pozarządowymi w roku 2020.</w:t>
            </w:r>
          </w:p>
          <w:p w:rsidR="00B67E53" w:rsidRPr="00A044B1" w:rsidRDefault="00B67E53" w:rsidP="002B46E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B3A1E" w:rsidRPr="00D84F48" w:rsidTr="000B6417">
        <w:tc>
          <w:tcPr>
            <w:tcW w:w="817" w:type="dxa"/>
          </w:tcPr>
          <w:p w:rsidR="009B3A1E" w:rsidRPr="00CD7F3D" w:rsidRDefault="001E6113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CD7F3D"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3119" w:type="dxa"/>
          </w:tcPr>
          <w:p w:rsidR="009B3A1E" w:rsidRPr="001E6113" w:rsidRDefault="009B3A1E" w:rsidP="00A25170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1E6113">
              <w:rPr>
                <w:rFonts w:ascii="Verdana" w:hAnsi="Verdana" w:cs="Arial"/>
                <w:bCs/>
                <w:sz w:val="18"/>
                <w:szCs w:val="18"/>
              </w:rPr>
              <w:t>Akcja Demokracja Wrocław</w:t>
            </w:r>
          </w:p>
        </w:tc>
        <w:tc>
          <w:tcPr>
            <w:tcW w:w="4677" w:type="dxa"/>
          </w:tcPr>
          <w:p w:rsidR="009B3A1E" w:rsidRPr="00D73DF2" w:rsidRDefault="009B3A1E" w:rsidP="00782307">
            <w:pPr>
              <w:pStyle w:val="HTML-wstpniesformatowany"/>
              <w:tabs>
                <w:tab w:val="clear" w:pos="916"/>
                <w:tab w:val="num" w:pos="2204"/>
              </w:tabs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139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§ 9 ust. 5</w:t>
            </w:r>
            <w:r w:rsidRPr="001E6113">
              <w:rPr>
                <w:rFonts w:ascii="Verdana" w:hAnsi="Verdana" w:cs="Arial"/>
                <w:bCs/>
                <w:sz w:val="18"/>
                <w:szCs w:val="18"/>
              </w:rPr>
              <w:t xml:space="preserve">: dopisanie </w:t>
            </w:r>
            <w:proofErr w:type="spellStart"/>
            <w:r w:rsidRPr="001E6113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1E6113">
              <w:rPr>
                <w:rFonts w:ascii="Verdana" w:hAnsi="Verdana" w:cs="Arial"/>
                <w:bCs/>
                <w:sz w:val="18"/>
                <w:szCs w:val="18"/>
              </w:rPr>
              <w:t xml:space="preserve"> 8 „</w:t>
            </w:r>
            <w:r w:rsidRPr="00D73DF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Analiza stopnia osiągnięcia założonych celów Programu</w:t>
            </w:r>
            <w:r w:rsidRPr="001E6113">
              <w:rPr>
                <w:rFonts w:ascii="Verdana" w:hAnsi="Verdana" w:cs="Arial"/>
                <w:bCs/>
                <w:sz w:val="18"/>
                <w:szCs w:val="18"/>
              </w:rPr>
              <w:t xml:space="preserve">” oraz </w:t>
            </w:r>
            <w:proofErr w:type="spellStart"/>
            <w:r w:rsidRPr="001E6113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1E6113">
              <w:rPr>
                <w:rFonts w:ascii="Verdana" w:hAnsi="Verdana" w:cs="Arial"/>
                <w:bCs/>
                <w:sz w:val="18"/>
                <w:szCs w:val="18"/>
              </w:rPr>
              <w:t xml:space="preserve"> 9 „</w:t>
            </w:r>
            <w:r w:rsidRPr="00D73DF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Propozycja ewaluacji założeń programowych („przedmiotu współpracy”), rekomendacji na następny rok”</w:t>
            </w:r>
            <w:r w:rsidR="0046139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.</w:t>
            </w:r>
          </w:p>
          <w:p w:rsidR="009B3A1E" w:rsidRPr="001E6113" w:rsidRDefault="009B3A1E" w:rsidP="000B6417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6523" w:type="dxa"/>
          </w:tcPr>
          <w:p w:rsidR="009B3A1E" w:rsidRPr="00D84F48" w:rsidRDefault="002B46EC" w:rsidP="00A044B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Opinia negatywna. </w:t>
            </w:r>
            <w:r w:rsidR="00263B93">
              <w:rPr>
                <w:rFonts w:ascii="Verdana" w:hAnsi="Verdana" w:cs="Arial"/>
                <w:bCs/>
                <w:sz w:val="18"/>
                <w:szCs w:val="18"/>
              </w:rPr>
              <w:t xml:space="preserve">Sprawozdanie jest przygotowywane w kwietniu </w:t>
            </w:r>
            <w:r w:rsidR="006307F6">
              <w:rPr>
                <w:rFonts w:ascii="Verdana" w:hAnsi="Verdana" w:cs="Arial"/>
                <w:bCs/>
                <w:sz w:val="18"/>
                <w:szCs w:val="18"/>
              </w:rPr>
              <w:t xml:space="preserve">następnego roku, </w:t>
            </w:r>
            <w:r w:rsidR="00263B93">
              <w:rPr>
                <w:rFonts w:ascii="Verdana" w:hAnsi="Verdana" w:cs="Arial"/>
                <w:bCs/>
                <w:sz w:val="18"/>
                <w:szCs w:val="18"/>
              </w:rPr>
              <w:t>w którym obowiązywał Program Współpracy</w:t>
            </w:r>
            <w:r w:rsidR="006307F6">
              <w:rPr>
                <w:rFonts w:ascii="Verdana" w:hAnsi="Verdana" w:cs="Arial"/>
                <w:bCs/>
                <w:sz w:val="18"/>
                <w:szCs w:val="18"/>
              </w:rPr>
              <w:t>, w</w:t>
            </w:r>
            <w:r w:rsidR="00263B93">
              <w:rPr>
                <w:rFonts w:ascii="Verdana" w:hAnsi="Verdana" w:cs="Arial"/>
                <w:bCs/>
                <w:sz w:val="18"/>
                <w:szCs w:val="18"/>
              </w:rPr>
              <w:t xml:space="preserve">obec powyższego brak </w:t>
            </w:r>
            <w:r w:rsidR="006307F6">
              <w:rPr>
                <w:rFonts w:ascii="Verdana" w:hAnsi="Verdana" w:cs="Arial"/>
                <w:bCs/>
                <w:sz w:val="18"/>
                <w:szCs w:val="18"/>
              </w:rPr>
              <w:t>jest</w:t>
            </w:r>
            <w:r w:rsidR="00AF3E05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263B93">
              <w:rPr>
                <w:rFonts w:ascii="Verdana" w:hAnsi="Verdana" w:cs="Arial"/>
                <w:bCs/>
                <w:sz w:val="18"/>
                <w:szCs w:val="18"/>
              </w:rPr>
              <w:t>możliwości przygotowania rekomendacji na dany rok.</w:t>
            </w:r>
          </w:p>
        </w:tc>
      </w:tr>
      <w:tr w:rsidR="009B3A1E" w:rsidRPr="00D84F48" w:rsidTr="000B6417">
        <w:tc>
          <w:tcPr>
            <w:tcW w:w="817" w:type="dxa"/>
          </w:tcPr>
          <w:p w:rsidR="009B3A1E" w:rsidRPr="00CD7F3D" w:rsidRDefault="001E6113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CD7F3D">
              <w:rPr>
                <w:rFonts w:ascii="Verdana" w:hAnsi="Verdana" w:cs="Arial"/>
                <w:bCs/>
                <w:sz w:val="18"/>
                <w:szCs w:val="18"/>
              </w:rPr>
              <w:t>7</w:t>
            </w:r>
          </w:p>
        </w:tc>
        <w:tc>
          <w:tcPr>
            <w:tcW w:w="3119" w:type="dxa"/>
          </w:tcPr>
          <w:p w:rsidR="009B3A1E" w:rsidRPr="001E6113" w:rsidRDefault="009B3A1E" w:rsidP="00A25170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1E6113">
              <w:rPr>
                <w:rFonts w:ascii="Verdana" w:hAnsi="Verdana" w:cs="Arial"/>
                <w:bCs/>
                <w:sz w:val="18"/>
                <w:szCs w:val="18"/>
              </w:rPr>
              <w:t>Akcja Demokracja Wrocław</w:t>
            </w:r>
          </w:p>
        </w:tc>
        <w:tc>
          <w:tcPr>
            <w:tcW w:w="4677" w:type="dxa"/>
          </w:tcPr>
          <w:p w:rsidR="009B3A1E" w:rsidRPr="001E6113" w:rsidRDefault="009B3A1E" w:rsidP="00807496">
            <w:pPr>
              <w:pStyle w:val="HTML-wstpniesformatowany"/>
              <w:tabs>
                <w:tab w:val="clear" w:pos="916"/>
                <w:tab w:val="num" w:pos="2204"/>
              </w:tabs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6139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§ 11 ust. 1</w:t>
            </w:r>
            <w:r w:rsidR="00F474C6">
              <w:rPr>
                <w:rFonts w:ascii="Verdana" w:hAnsi="Verdana" w:cs="Arial"/>
                <w:bCs/>
                <w:sz w:val="18"/>
                <w:szCs w:val="18"/>
              </w:rPr>
              <w:t>: dopisanie</w:t>
            </w:r>
            <w:r w:rsidRPr="001E6113">
              <w:rPr>
                <w:rFonts w:ascii="Verdana" w:hAnsi="Verdana" w:cs="Arial"/>
                <w:bCs/>
                <w:sz w:val="18"/>
                <w:szCs w:val="18"/>
              </w:rPr>
              <w:t xml:space="preserve"> po </w:t>
            </w:r>
            <w:proofErr w:type="spellStart"/>
            <w:r w:rsidRPr="001E6113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1E6113">
              <w:rPr>
                <w:rFonts w:ascii="Verdana" w:hAnsi="Verdana" w:cs="Arial"/>
                <w:bCs/>
                <w:sz w:val="18"/>
                <w:szCs w:val="18"/>
              </w:rPr>
              <w:t xml:space="preserve"> 3 zapisu „</w:t>
            </w:r>
            <w:r w:rsidRPr="0046139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Komisja Konkursowa przed zakończeniem terminu każdego naboru podaje do publicznej wiadomości zatwierdzone przez WRDPP następujące dokumenty: Regulamin Prac Komisji, Kryteria oceny formalnej i merytorycznej wraz z opracowaną punktacją oraz wzory karty oceny formalnej  oraz oceny merytorycznej przeznaczonych dla członków komisji”</w:t>
            </w:r>
            <w:r w:rsidR="0046139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6523" w:type="dxa"/>
          </w:tcPr>
          <w:p w:rsidR="009B3A1E" w:rsidRPr="00D84F48" w:rsidRDefault="002B46EC" w:rsidP="006E77F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Opinia negatywna.</w:t>
            </w:r>
            <w:r w:rsidR="00F474C6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6307F6" w:rsidRPr="00A044B1">
              <w:rPr>
                <w:rFonts w:ascii="Verdana" w:hAnsi="Verdana" w:cs="Arial"/>
                <w:bCs/>
                <w:sz w:val="18"/>
                <w:szCs w:val="18"/>
              </w:rPr>
              <w:t>Rozdział 2 ustawy</w:t>
            </w:r>
            <w:r w:rsidR="006307F6" w:rsidRPr="00A044B1">
              <w:rPr>
                <w:rFonts w:ascii="Verdana" w:eastAsia="Times New Roman" w:hAnsi="Verdana" w:cs="Arial"/>
                <w:sz w:val="18"/>
                <w:szCs w:val="18"/>
              </w:rPr>
              <w:t xml:space="preserve"> z dnia 24 kwietnia 2003 r. o działalności pożytku publicznego i o wolontariacie  określa  z</w:t>
            </w:r>
            <w:r w:rsidR="00F474C6" w:rsidRPr="00A044B1">
              <w:rPr>
                <w:rFonts w:ascii="Verdana" w:eastAsia="Times New Roman" w:hAnsi="Verdana" w:cs="Arial"/>
                <w:sz w:val="18"/>
                <w:szCs w:val="18"/>
              </w:rPr>
              <w:t xml:space="preserve">asady ogłaszania </w:t>
            </w:r>
            <w:r w:rsidR="006307F6" w:rsidRPr="00A044B1">
              <w:rPr>
                <w:rFonts w:ascii="Verdana" w:eastAsia="Times New Roman" w:hAnsi="Verdana" w:cs="Arial"/>
                <w:sz w:val="18"/>
                <w:szCs w:val="18"/>
              </w:rPr>
              <w:t xml:space="preserve">otwartych konkursów ofert. </w:t>
            </w:r>
            <w:r w:rsidR="006E77F5" w:rsidRPr="00A044B1">
              <w:rPr>
                <w:rFonts w:ascii="Verdana" w:eastAsia="Times New Roman" w:hAnsi="Verdana" w:cs="Arial"/>
                <w:sz w:val="18"/>
                <w:szCs w:val="18"/>
              </w:rPr>
              <w:t xml:space="preserve">Art. 13 </w:t>
            </w:r>
            <w:proofErr w:type="spellStart"/>
            <w:r w:rsidR="006E77F5" w:rsidRPr="00A044B1">
              <w:rPr>
                <w:rFonts w:ascii="Verdana" w:eastAsia="Times New Roman" w:hAnsi="Verdana" w:cs="Arial"/>
                <w:sz w:val="18"/>
                <w:szCs w:val="18"/>
              </w:rPr>
              <w:t>ww</w:t>
            </w:r>
            <w:proofErr w:type="spellEnd"/>
            <w:r w:rsidR="006E77F5" w:rsidRPr="00A044B1">
              <w:rPr>
                <w:rFonts w:ascii="Verdana" w:eastAsia="Times New Roman" w:hAnsi="Verdana" w:cs="Arial"/>
                <w:sz w:val="18"/>
                <w:szCs w:val="18"/>
              </w:rPr>
              <w:t xml:space="preserve"> ustawy  określa jakie informacje zawierać powinno ogłoszenie otwartego konkursu ofert. </w:t>
            </w:r>
            <w:r w:rsidR="006307F6" w:rsidRPr="00A044B1">
              <w:rPr>
                <w:rFonts w:ascii="Verdana" w:eastAsia="Times New Roman" w:hAnsi="Verdana" w:cs="Arial"/>
                <w:sz w:val="18"/>
                <w:szCs w:val="18"/>
              </w:rPr>
              <w:t>Kryteria oceny formalnej i merytorycznej  są jednym z elementów ogłos</w:t>
            </w:r>
            <w:r w:rsidR="006E77F5" w:rsidRPr="00A044B1">
              <w:rPr>
                <w:rFonts w:ascii="Verdana" w:eastAsia="Times New Roman" w:hAnsi="Verdana" w:cs="Arial"/>
                <w:sz w:val="18"/>
                <w:szCs w:val="18"/>
              </w:rPr>
              <w:t>zenia otwartego konkursu ofert, wg nich komisja opiniuje oferty, dane te są wiec podawane  do publicznej wiadomości już w ogłoszeniu.</w:t>
            </w:r>
            <w:r w:rsidR="006E77F5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</w:tc>
      </w:tr>
      <w:tr w:rsidR="009B3A1E" w:rsidRPr="00D84F48" w:rsidTr="000B6417">
        <w:tc>
          <w:tcPr>
            <w:tcW w:w="817" w:type="dxa"/>
          </w:tcPr>
          <w:p w:rsidR="009B3A1E" w:rsidRPr="00D84F48" w:rsidRDefault="001E6113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8</w:t>
            </w:r>
          </w:p>
        </w:tc>
        <w:tc>
          <w:tcPr>
            <w:tcW w:w="3119" w:type="dxa"/>
          </w:tcPr>
          <w:p w:rsidR="009B3A1E" w:rsidRPr="001E6113" w:rsidRDefault="009B3A1E" w:rsidP="00A25170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1E6113">
              <w:rPr>
                <w:rFonts w:ascii="Verdana" w:hAnsi="Verdana" w:cs="Arial"/>
                <w:bCs/>
                <w:sz w:val="18"/>
                <w:szCs w:val="18"/>
              </w:rPr>
              <w:t>Akcja Demokracja Wrocław</w:t>
            </w:r>
          </w:p>
        </w:tc>
        <w:tc>
          <w:tcPr>
            <w:tcW w:w="4677" w:type="dxa"/>
          </w:tcPr>
          <w:p w:rsidR="009B3A1E" w:rsidRPr="001E6113" w:rsidRDefault="009B3A1E" w:rsidP="00C21B6A">
            <w:pPr>
              <w:pStyle w:val="HTML-wstpniesformatowany"/>
              <w:tabs>
                <w:tab w:val="clear" w:pos="916"/>
                <w:tab w:val="num" w:pos="2204"/>
              </w:tabs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6139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§ 11 ust. 1</w:t>
            </w:r>
            <w:r w:rsidRPr="001E6113">
              <w:rPr>
                <w:rFonts w:ascii="Verdana" w:hAnsi="Verdana" w:cs="Arial"/>
                <w:bCs/>
                <w:sz w:val="18"/>
                <w:szCs w:val="18"/>
              </w:rPr>
              <w:t xml:space="preserve">: dopisanie w </w:t>
            </w:r>
            <w:proofErr w:type="spellStart"/>
            <w:r w:rsidRPr="001E6113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1E6113">
              <w:rPr>
                <w:rFonts w:ascii="Verdana" w:hAnsi="Verdana" w:cs="Arial"/>
                <w:bCs/>
                <w:sz w:val="18"/>
                <w:szCs w:val="18"/>
              </w:rPr>
              <w:t xml:space="preserve"> 5 po słowach „Do każdej ocenianej karty komisja konkursowa sporządza kartę oceny merytorycznej” zapisu w brzmieniu: </w:t>
            </w:r>
            <w:r w:rsidRPr="0046139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„wraz z uzasadnieniem, które przesyła wnioskodawcy”</w:t>
            </w:r>
            <w:r w:rsidR="00461392">
              <w:rPr>
                <w:rFonts w:ascii="Verdana" w:hAnsi="Verdana" w:cs="Arial"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6523" w:type="dxa"/>
          </w:tcPr>
          <w:p w:rsidR="009B3A1E" w:rsidRPr="00D84F48" w:rsidRDefault="00F474C6" w:rsidP="002B37ED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Opinia negatywna. Art. 15 ust</w:t>
            </w:r>
            <w:r w:rsidR="002B37ED"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796876">
              <w:rPr>
                <w:rFonts w:ascii="Verdana" w:hAnsi="Verdana" w:cs="Arial"/>
                <w:bCs/>
                <w:sz w:val="18"/>
                <w:szCs w:val="18"/>
              </w:rPr>
              <w:t xml:space="preserve">2i </w:t>
            </w:r>
            <w:r w:rsidR="002B37ED">
              <w:rPr>
                <w:rFonts w:ascii="Verdana" w:eastAsia="Times New Roman" w:hAnsi="Verdana" w:cs="Arial"/>
                <w:sz w:val="18"/>
                <w:szCs w:val="18"/>
              </w:rPr>
              <w:t>u</w:t>
            </w:r>
            <w:r w:rsidR="00796876">
              <w:rPr>
                <w:rFonts w:ascii="Verdana" w:eastAsia="Times New Roman" w:hAnsi="Verdana" w:cs="Arial"/>
                <w:sz w:val="18"/>
                <w:szCs w:val="18"/>
              </w:rPr>
              <w:t xml:space="preserve">stawy </w:t>
            </w:r>
            <w:r w:rsidR="00796876" w:rsidRPr="001A2B4E">
              <w:rPr>
                <w:rFonts w:ascii="Verdana" w:eastAsia="Times New Roman" w:hAnsi="Verdana" w:cs="Arial"/>
                <w:sz w:val="18"/>
                <w:szCs w:val="18"/>
              </w:rPr>
              <w:t>z dnia 24</w:t>
            </w:r>
            <w:r w:rsidR="00796876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796876" w:rsidRPr="001A2B4E">
              <w:rPr>
                <w:rFonts w:ascii="Verdana" w:eastAsia="Times New Roman" w:hAnsi="Verdana" w:cs="Arial"/>
                <w:sz w:val="18"/>
                <w:szCs w:val="18"/>
              </w:rPr>
              <w:t>kwietnia 2003</w:t>
            </w:r>
            <w:r w:rsidR="00796876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796876" w:rsidRPr="001A2B4E">
              <w:rPr>
                <w:rFonts w:ascii="Verdana" w:eastAsia="Times New Roman" w:hAnsi="Verdana" w:cs="Arial"/>
                <w:sz w:val="18"/>
                <w:szCs w:val="18"/>
              </w:rPr>
              <w:t>r.</w:t>
            </w:r>
            <w:r w:rsidR="00796876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796876" w:rsidRPr="001A2B4E">
              <w:rPr>
                <w:rFonts w:ascii="Verdana" w:eastAsia="Times New Roman" w:hAnsi="Verdana" w:cs="Arial"/>
                <w:sz w:val="18"/>
                <w:szCs w:val="18"/>
              </w:rPr>
              <w:t>o działalności pożytku publicznego i</w:t>
            </w:r>
            <w:r w:rsidR="00796876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796876" w:rsidRPr="001A2B4E">
              <w:rPr>
                <w:rFonts w:ascii="Verdana" w:eastAsia="Times New Roman" w:hAnsi="Verdana" w:cs="Arial"/>
                <w:sz w:val="18"/>
                <w:szCs w:val="18"/>
              </w:rPr>
              <w:t>o</w:t>
            </w:r>
            <w:r w:rsidR="00796876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796876" w:rsidRPr="001A2B4E">
              <w:rPr>
                <w:rFonts w:ascii="Verdana" w:eastAsia="Times New Roman" w:hAnsi="Verdana" w:cs="Arial"/>
                <w:sz w:val="18"/>
                <w:szCs w:val="18"/>
              </w:rPr>
              <w:t>wolontariacie</w:t>
            </w:r>
            <w:r w:rsidR="00796876">
              <w:rPr>
                <w:rFonts w:ascii="Verdana" w:hAnsi="Verdana" w:cs="Arial"/>
                <w:bCs/>
                <w:sz w:val="18"/>
                <w:szCs w:val="18"/>
              </w:rPr>
              <w:t xml:space="preserve"> stanowi, że „Każdy, w terminie 30 dni od dnia ogłoszenia wyników konkursu, może żądać uzasadnienia wyboru lub odrzucenia oferty”. </w:t>
            </w:r>
            <w:r w:rsidR="00461392">
              <w:rPr>
                <w:rFonts w:ascii="Verdana" w:hAnsi="Verdana" w:cs="Arial"/>
                <w:bCs/>
                <w:sz w:val="18"/>
                <w:szCs w:val="18"/>
              </w:rPr>
              <w:t>Brak uzasadnienia do uszczegółowienia zapisów ustawy.</w:t>
            </w:r>
          </w:p>
        </w:tc>
      </w:tr>
    </w:tbl>
    <w:p w:rsidR="00423F2A" w:rsidRPr="00D84F48" w:rsidRDefault="00423F2A" w:rsidP="00423F2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</w:p>
    <w:sectPr w:rsidR="00423F2A" w:rsidRPr="00D84F48" w:rsidSect="009D6F7D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B29" w:rsidRDefault="004D0B29" w:rsidP="00423F2A">
      <w:pPr>
        <w:spacing w:after="0" w:line="240" w:lineRule="auto"/>
      </w:pPr>
      <w:r>
        <w:separator/>
      </w:r>
    </w:p>
  </w:endnote>
  <w:endnote w:type="continuationSeparator" w:id="0">
    <w:p w:rsidR="004D0B29" w:rsidRDefault="004D0B29" w:rsidP="0042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B29" w:rsidRDefault="004D0B29" w:rsidP="00423F2A">
      <w:pPr>
        <w:spacing w:after="0" w:line="240" w:lineRule="auto"/>
      </w:pPr>
      <w:r>
        <w:separator/>
      </w:r>
    </w:p>
  </w:footnote>
  <w:footnote w:type="continuationSeparator" w:id="0">
    <w:p w:rsidR="004D0B29" w:rsidRDefault="004D0B29" w:rsidP="00423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C5F"/>
    <w:multiLevelType w:val="hybridMultilevel"/>
    <w:tmpl w:val="C93481B8"/>
    <w:lvl w:ilvl="0" w:tplc="18720B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10699"/>
    <w:multiLevelType w:val="hybridMultilevel"/>
    <w:tmpl w:val="368059B8"/>
    <w:lvl w:ilvl="0" w:tplc="F556A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C09C3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25FF0"/>
    <w:multiLevelType w:val="hybridMultilevel"/>
    <w:tmpl w:val="61B60358"/>
    <w:lvl w:ilvl="0" w:tplc="02D4E2D4">
      <w:start w:val="5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29447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A472B"/>
    <w:multiLevelType w:val="hybridMultilevel"/>
    <w:tmpl w:val="13CA6DAA"/>
    <w:lvl w:ilvl="0" w:tplc="13F879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6A47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43095A"/>
    <w:multiLevelType w:val="hybridMultilevel"/>
    <w:tmpl w:val="E6EA2422"/>
    <w:lvl w:ilvl="0" w:tplc="C512B6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7D608A"/>
    <w:multiLevelType w:val="hybridMultilevel"/>
    <w:tmpl w:val="AD4CCDFE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C2E22"/>
    <w:multiLevelType w:val="hybridMultilevel"/>
    <w:tmpl w:val="A08A6B64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4F5DE">
      <w:start w:val="1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D85F3B"/>
    <w:multiLevelType w:val="hybridMultilevel"/>
    <w:tmpl w:val="2DAA4158"/>
    <w:lvl w:ilvl="0" w:tplc="086678E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8">
    <w:nsid w:val="598C114E"/>
    <w:multiLevelType w:val="hybridMultilevel"/>
    <w:tmpl w:val="88AA55B4"/>
    <w:lvl w:ilvl="0" w:tplc="129AFE0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8DC1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B025B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4A603B"/>
    <w:multiLevelType w:val="hybridMultilevel"/>
    <w:tmpl w:val="26143556"/>
    <w:lvl w:ilvl="0" w:tplc="DB025B3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97F86"/>
    <w:multiLevelType w:val="hybridMultilevel"/>
    <w:tmpl w:val="13C4C0E2"/>
    <w:lvl w:ilvl="0" w:tplc="086678E6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907DF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A05F9A"/>
    <w:multiLevelType w:val="hybridMultilevel"/>
    <w:tmpl w:val="E3281600"/>
    <w:lvl w:ilvl="0" w:tplc="B19C1D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537971"/>
    <w:multiLevelType w:val="hybridMultilevel"/>
    <w:tmpl w:val="04EE7B34"/>
    <w:lvl w:ilvl="0" w:tplc="EA24E8FA">
      <w:start w:val="1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25815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66AFE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423F2A"/>
    <w:rsid w:val="0004358B"/>
    <w:rsid w:val="000740B6"/>
    <w:rsid w:val="000743E8"/>
    <w:rsid w:val="00081BA6"/>
    <w:rsid w:val="00085170"/>
    <w:rsid w:val="000A0CD9"/>
    <w:rsid w:val="000A60F1"/>
    <w:rsid w:val="000B6417"/>
    <w:rsid w:val="000D7209"/>
    <w:rsid w:val="000F4AB3"/>
    <w:rsid w:val="000F532B"/>
    <w:rsid w:val="00102217"/>
    <w:rsid w:val="001148F9"/>
    <w:rsid w:val="00146890"/>
    <w:rsid w:val="001516A6"/>
    <w:rsid w:val="001572F3"/>
    <w:rsid w:val="001A2B4E"/>
    <w:rsid w:val="001A439D"/>
    <w:rsid w:val="001B5D27"/>
    <w:rsid w:val="001D76AF"/>
    <w:rsid w:val="001E6113"/>
    <w:rsid w:val="001F07E6"/>
    <w:rsid w:val="001F613E"/>
    <w:rsid w:val="00214A8F"/>
    <w:rsid w:val="0022379D"/>
    <w:rsid w:val="002478CE"/>
    <w:rsid w:val="00263B93"/>
    <w:rsid w:val="002B37ED"/>
    <w:rsid w:val="002B46EC"/>
    <w:rsid w:val="002C15F1"/>
    <w:rsid w:val="0030067B"/>
    <w:rsid w:val="003123F7"/>
    <w:rsid w:val="0036416F"/>
    <w:rsid w:val="00367275"/>
    <w:rsid w:val="003E247A"/>
    <w:rsid w:val="0041750C"/>
    <w:rsid w:val="00423F2A"/>
    <w:rsid w:val="004355AC"/>
    <w:rsid w:val="00445C92"/>
    <w:rsid w:val="0045079A"/>
    <w:rsid w:val="00450D2D"/>
    <w:rsid w:val="00461392"/>
    <w:rsid w:val="00464BF4"/>
    <w:rsid w:val="00472322"/>
    <w:rsid w:val="004843FF"/>
    <w:rsid w:val="00494526"/>
    <w:rsid w:val="004D0B29"/>
    <w:rsid w:val="0051380D"/>
    <w:rsid w:val="005240E6"/>
    <w:rsid w:val="005254A4"/>
    <w:rsid w:val="00530010"/>
    <w:rsid w:val="00536510"/>
    <w:rsid w:val="00540BB0"/>
    <w:rsid w:val="00566BF3"/>
    <w:rsid w:val="00573C63"/>
    <w:rsid w:val="005F38C7"/>
    <w:rsid w:val="006058C2"/>
    <w:rsid w:val="0061743D"/>
    <w:rsid w:val="006307F6"/>
    <w:rsid w:val="006418B4"/>
    <w:rsid w:val="00685D76"/>
    <w:rsid w:val="006D7DDE"/>
    <w:rsid w:val="006E77F5"/>
    <w:rsid w:val="00743F89"/>
    <w:rsid w:val="0077128E"/>
    <w:rsid w:val="00782307"/>
    <w:rsid w:val="00786372"/>
    <w:rsid w:val="0079624F"/>
    <w:rsid w:val="00796876"/>
    <w:rsid w:val="007C3EAB"/>
    <w:rsid w:val="00807496"/>
    <w:rsid w:val="008440AC"/>
    <w:rsid w:val="00870A27"/>
    <w:rsid w:val="008712F3"/>
    <w:rsid w:val="008A75DA"/>
    <w:rsid w:val="008F113B"/>
    <w:rsid w:val="008F1D3C"/>
    <w:rsid w:val="009047D9"/>
    <w:rsid w:val="009541F6"/>
    <w:rsid w:val="00976834"/>
    <w:rsid w:val="009B3A1E"/>
    <w:rsid w:val="009C00E4"/>
    <w:rsid w:val="009D63DF"/>
    <w:rsid w:val="009D6F7D"/>
    <w:rsid w:val="00A044B1"/>
    <w:rsid w:val="00A148C0"/>
    <w:rsid w:val="00A25170"/>
    <w:rsid w:val="00A33695"/>
    <w:rsid w:val="00A50FD5"/>
    <w:rsid w:val="00A96172"/>
    <w:rsid w:val="00AE0803"/>
    <w:rsid w:val="00AF3E05"/>
    <w:rsid w:val="00B030F8"/>
    <w:rsid w:val="00B37A3D"/>
    <w:rsid w:val="00B62BE9"/>
    <w:rsid w:val="00B67E53"/>
    <w:rsid w:val="00B83265"/>
    <w:rsid w:val="00BD228A"/>
    <w:rsid w:val="00C109FF"/>
    <w:rsid w:val="00C21B6A"/>
    <w:rsid w:val="00C255C2"/>
    <w:rsid w:val="00C643C4"/>
    <w:rsid w:val="00CA234D"/>
    <w:rsid w:val="00CA2DF9"/>
    <w:rsid w:val="00CA352A"/>
    <w:rsid w:val="00CB726A"/>
    <w:rsid w:val="00CD646C"/>
    <w:rsid w:val="00CD7994"/>
    <w:rsid w:val="00CD7F3D"/>
    <w:rsid w:val="00D22101"/>
    <w:rsid w:val="00D33B04"/>
    <w:rsid w:val="00D42A73"/>
    <w:rsid w:val="00D55312"/>
    <w:rsid w:val="00D619E0"/>
    <w:rsid w:val="00D73DF2"/>
    <w:rsid w:val="00D84F48"/>
    <w:rsid w:val="00DD6857"/>
    <w:rsid w:val="00DF3019"/>
    <w:rsid w:val="00E3175C"/>
    <w:rsid w:val="00E50486"/>
    <w:rsid w:val="00E6728F"/>
    <w:rsid w:val="00E7763F"/>
    <w:rsid w:val="00F2000D"/>
    <w:rsid w:val="00F474C6"/>
    <w:rsid w:val="00F93A14"/>
    <w:rsid w:val="00FC1180"/>
    <w:rsid w:val="00FC7C63"/>
    <w:rsid w:val="00FE5016"/>
    <w:rsid w:val="00FE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F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F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F2A"/>
    <w:rPr>
      <w:vertAlign w:val="superscript"/>
    </w:rPr>
  </w:style>
  <w:style w:type="table" w:styleId="Tabela-Siatka">
    <w:name w:val="Table Grid"/>
    <w:basedOn w:val="Standardowy"/>
    <w:uiPriority w:val="59"/>
    <w:rsid w:val="00423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semiHidden/>
    <w:rsid w:val="00484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843FF"/>
    <w:rPr>
      <w:rFonts w:ascii="Courier New" w:eastAsia="Courier New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0D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6F7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F7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A25170"/>
    <w:pPr>
      <w:spacing w:after="0" w:line="240" w:lineRule="auto"/>
    </w:pPr>
    <w:rPr>
      <w:rFonts w:ascii="Verdana" w:eastAsia="Times New Roman" w:hAnsi="Verdana" w:cs="Times New Roman"/>
      <w:color w:val="0000FF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5170"/>
    <w:rPr>
      <w:rFonts w:ascii="Verdana" w:eastAsia="Times New Roman" w:hAnsi="Verdana" w:cs="Times New Roman"/>
      <w:color w:val="0000FF"/>
      <w:szCs w:val="24"/>
    </w:rPr>
  </w:style>
  <w:style w:type="paragraph" w:styleId="Tekstprzypisudolnego">
    <w:name w:val="footnote text"/>
    <w:basedOn w:val="Normalny"/>
    <w:link w:val="TekstprzypisudolnegoZnak"/>
    <w:semiHidden/>
    <w:rsid w:val="000B6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641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F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F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F2A"/>
    <w:rPr>
      <w:vertAlign w:val="superscript"/>
    </w:rPr>
  </w:style>
  <w:style w:type="table" w:styleId="Tabela-Siatka">
    <w:name w:val="Table Grid"/>
    <w:basedOn w:val="Standardowy"/>
    <w:uiPriority w:val="59"/>
    <w:rsid w:val="00423F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-wstpniesformatowany">
    <w:name w:val="HTML Preformatted"/>
    <w:basedOn w:val="Normalny"/>
    <w:link w:val="HTML-wstpniesformatowanyZnak"/>
    <w:semiHidden/>
    <w:rsid w:val="00484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843FF"/>
    <w:rPr>
      <w:rFonts w:ascii="Courier New" w:eastAsia="Courier New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0D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22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7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99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4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31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85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02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43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26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07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045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21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346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231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6E24-A756-4AED-9F26-43D6DA9E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umagdu02</dc:creator>
  <cp:lastModifiedBy>API</cp:lastModifiedBy>
  <cp:revision>2</cp:revision>
  <cp:lastPrinted>2020-09-09T05:57:00Z</cp:lastPrinted>
  <dcterms:created xsi:type="dcterms:W3CDTF">2020-09-14T12:24:00Z</dcterms:created>
  <dcterms:modified xsi:type="dcterms:W3CDTF">2020-09-14T12:24:00Z</dcterms:modified>
</cp:coreProperties>
</file>