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22C" w:rsidRPr="00EA3B63" w:rsidRDefault="00B653F4" w:rsidP="000B6BB9">
      <w:pPr>
        <w:pStyle w:val="Heading1"/>
        <w:spacing w:before="79"/>
        <w:ind w:left="3867" w:right="3365"/>
        <w:rPr>
          <w:rFonts w:ascii="Verdana" w:hAnsi="Verdana"/>
          <w:lang w:val="pl-PL"/>
        </w:rPr>
      </w:pPr>
      <w:r w:rsidRPr="00EA3B63">
        <w:rPr>
          <w:rFonts w:ascii="Verdana" w:hAnsi="Verdana"/>
          <w:lang w:val="pl-PL"/>
        </w:rPr>
        <w:t>UCHWAŁA NR XXV/700/20 RADY MIEJSKIEJ</w:t>
      </w:r>
      <w:r w:rsidRPr="00EA3B63">
        <w:rPr>
          <w:rFonts w:ascii="Verdana" w:hAnsi="Verdana"/>
          <w:spacing w:val="-5"/>
          <w:lang w:val="pl-PL"/>
        </w:rPr>
        <w:t xml:space="preserve"> </w:t>
      </w:r>
      <w:r w:rsidRPr="00EA3B63">
        <w:rPr>
          <w:rFonts w:ascii="Verdana" w:hAnsi="Verdana"/>
          <w:lang w:val="pl-PL"/>
        </w:rPr>
        <w:t>WROCŁAWIA</w:t>
      </w:r>
    </w:p>
    <w:p w:rsidR="0022222C" w:rsidRPr="00EA3B63" w:rsidRDefault="00B653F4" w:rsidP="000B6BB9">
      <w:pPr>
        <w:ind w:left="3865" w:right="3365"/>
        <w:jc w:val="center"/>
        <w:rPr>
          <w:rFonts w:ascii="Verdana" w:hAnsi="Verdana"/>
          <w:b/>
          <w:lang w:val="pl-PL"/>
        </w:rPr>
      </w:pPr>
      <w:r w:rsidRPr="00EA3B63">
        <w:rPr>
          <w:rFonts w:ascii="Verdana" w:hAnsi="Verdana"/>
          <w:b/>
          <w:lang w:val="pl-PL"/>
        </w:rPr>
        <w:t>z dnia 23 lipca 2020 r.</w:t>
      </w:r>
    </w:p>
    <w:p w:rsidR="0022222C" w:rsidRPr="00EA3B63" w:rsidRDefault="0022222C" w:rsidP="00EA3B63">
      <w:pPr>
        <w:pStyle w:val="Tekstpodstawowy"/>
        <w:spacing w:before="4"/>
        <w:ind w:left="0"/>
        <w:rPr>
          <w:rFonts w:ascii="Verdana" w:hAnsi="Verdana"/>
          <w:b/>
          <w:sz w:val="24"/>
          <w:lang w:val="pl-PL"/>
        </w:rPr>
      </w:pPr>
    </w:p>
    <w:p w:rsidR="0022222C" w:rsidRPr="00EA3B63" w:rsidRDefault="00B653F4" w:rsidP="00EA3B63">
      <w:pPr>
        <w:ind w:left="740" w:right="241"/>
        <w:rPr>
          <w:rFonts w:ascii="Verdana" w:hAnsi="Verdana"/>
          <w:b/>
          <w:lang w:val="pl-PL"/>
        </w:rPr>
      </w:pPr>
      <w:r w:rsidRPr="00EA3B63">
        <w:rPr>
          <w:rFonts w:ascii="Verdana" w:hAnsi="Verdana"/>
          <w:b/>
          <w:lang w:val="pl-PL"/>
        </w:rPr>
        <w:t>w sprawie rozpatrzenia petycji dotyczącej podjęcia przez Radę Miejską Wrocławia uchwały w sprawie</w:t>
      </w:r>
      <w:r w:rsidR="00EA3B63">
        <w:rPr>
          <w:rFonts w:ascii="Verdana" w:hAnsi="Verdana"/>
          <w:b/>
          <w:lang w:val="pl-PL"/>
        </w:rPr>
        <w:t xml:space="preserve"> </w:t>
      </w:r>
      <w:r w:rsidRPr="00EA3B63">
        <w:rPr>
          <w:rFonts w:ascii="Verdana" w:hAnsi="Verdana"/>
          <w:b/>
          <w:lang w:val="pl-PL"/>
        </w:rPr>
        <w:t>przyjęcia „Samorządowej Karty Praw Rodzin”</w:t>
      </w:r>
    </w:p>
    <w:p w:rsidR="0022222C" w:rsidRPr="00EA3B63" w:rsidRDefault="0022222C" w:rsidP="00EA3B63">
      <w:pPr>
        <w:pStyle w:val="Tekstpodstawowy"/>
        <w:spacing w:before="0"/>
        <w:ind w:left="0"/>
        <w:rPr>
          <w:rFonts w:ascii="Verdana" w:hAnsi="Verdana"/>
          <w:b/>
          <w:sz w:val="24"/>
          <w:lang w:val="pl-PL"/>
        </w:rPr>
      </w:pPr>
    </w:p>
    <w:p w:rsidR="0022222C" w:rsidRPr="00EA3B63" w:rsidRDefault="00B653F4" w:rsidP="00EA3B63">
      <w:pPr>
        <w:pStyle w:val="Tekstpodstawowy"/>
        <w:spacing w:before="204"/>
        <w:ind w:right="138" w:firstLine="227"/>
        <w:rPr>
          <w:rFonts w:ascii="Verdana" w:hAnsi="Verdana"/>
          <w:lang w:val="pl-PL"/>
        </w:rPr>
      </w:pPr>
      <w:r w:rsidRPr="00EA3B63">
        <w:rPr>
          <w:rFonts w:ascii="Verdana" w:hAnsi="Verdana"/>
          <w:lang w:val="pl-PL"/>
        </w:rPr>
        <w:t>Na podstawie art. 18 ust. 2 pkt 15 ustawy z dnia 8 marca 1990 r. o samorządzie gminnym (Dz. U. z 2020 r. poz. 713) oraz art. 9 ust. 2 i art. 13 ust. 1 ustawy z dnia 11 lipca 2014 r. o petycjach (Dz. U. z 2018 r. poz. 870), Rada Miejska Wrocławia uchwala, co następuje:</w:t>
      </w:r>
    </w:p>
    <w:p w:rsidR="0022222C" w:rsidRPr="00EA3B63" w:rsidRDefault="00B653F4" w:rsidP="00EA3B63">
      <w:pPr>
        <w:pStyle w:val="Tekstpodstawowy"/>
        <w:ind w:right="138" w:firstLine="340"/>
        <w:rPr>
          <w:rFonts w:ascii="Verdana" w:hAnsi="Verdana"/>
          <w:lang w:val="pl-PL"/>
        </w:rPr>
      </w:pPr>
      <w:r w:rsidRPr="00EA3B63">
        <w:rPr>
          <w:rFonts w:ascii="Verdana" w:hAnsi="Verdana"/>
          <w:b/>
          <w:lang w:val="pl-PL"/>
        </w:rPr>
        <w:t xml:space="preserve">§ 1. </w:t>
      </w:r>
      <w:r w:rsidRPr="00EA3B63">
        <w:rPr>
          <w:rFonts w:ascii="Verdana" w:hAnsi="Verdana"/>
          <w:lang w:val="pl-PL"/>
        </w:rPr>
        <w:t xml:space="preserve">1. </w:t>
      </w:r>
      <w:r w:rsidRPr="000B6BB9">
        <w:rPr>
          <w:rFonts w:ascii="Verdana" w:hAnsi="Verdana"/>
          <w:lang w:val="pl-PL"/>
        </w:rPr>
        <w:t xml:space="preserve">Po rozpatrzeniu petycji </w:t>
      </w:r>
      <w:r w:rsidR="000B6BB9" w:rsidRPr="000B6BB9">
        <w:rPr>
          <w:rFonts w:ascii="Verdana" w:hAnsi="Verdana"/>
          <w:lang w:val="pl-PL"/>
        </w:rPr>
        <w:t>(dane zostały zanonimizowane)</w:t>
      </w:r>
      <w:r w:rsidRPr="000B6BB9">
        <w:rPr>
          <w:rFonts w:ascii="Verdana" w:hAnsi="Verdana"/>
          <w:lang w:val="pl-PL"/>
        </w:rPr>
        <w:t>z dnia 4 maja 2020 r. w sprawie podjęcia przez Radę Miejską Wrocławia uchwały w sprawie przyjęcia „Samorządowej Karty Praw Rodzin” jako wyrazu ochrony wartości</w:t>
      </w:r>
      <w:r w:rsidRPr="00EA3B63">
        <w:rPr>
          <w:rFonts w:ascii="Verdana" w:hAnsi="Verdana"/>
          <w:lang w:val="pl-PL"/>
        </w:rPr>
        <w:t xml:space="preserve"> poświadczonych w Konstytucji Rzeczypospolitej Polskiej, w tym ochrony rodziny, małżeństwa jako związku kobiety i mężczyzny, rodzicielstwa i macierzyństwa, prawa do ochrony życia rodzinnego, prawa rodziców do wychowania dzieci zgodnie z własnymi przekonaniami oraz prawa dziecka do ochrony przed demoralizacją, Rada Miejska Wrocławia uchwala co</w:t>
      </w:r>
      <w:r w:rsidRPr="00EA3B63">
        <w:rPr>
          <w:rFonts w:ascii="Verdana" w:hAnsi="Verdana"/>
          <w:spacing w:val="-13"/>
          <w:lang w:val="pl-PL"/>
        </w:rPr>
        <w:t xml:space="preserve"> </w:t>
      </w:r>
      <w:r w:rsidRPr="00EA3B63">
        <w:rPr>
          <w:rFonts w:ascii="Verdana" w:hAnsi="Verdana"/>
          <w:lang w:val="pl-PL"/>
        </w:rPr>
        <w:t>następuje:</w:t>
      </w:r>
    </w:p>
    <w:p w:rsidR="0022222C" w:rsidRPr="00EA3B63" w:rsidRDefault="00B653F4" w:rsidP="00EA3B63">
      <w:pPr>
        <w:pStyle w:val="Tekstpodstawowy"/>
        <w:ind w:left="867"/>
        <w:rPr>
          <w:rFonts w:ascii="Verdana" w:hAnsi="Verdana"/>
          <w:lang w:val="pl-PL"/>
        </w:rPr>
      </w:pPr>
      <w:r w:rsidRPr="00EA3B63">
        <w:rPr>
          <w:rFonts w:ascii="Verdana" w:hAnsi="Verdana"/>
          <w:lang w:val="pl-PL"/>
        </w:rPr>
        <w:t>nie uwzględnia złożonej petycji.</w:t>
      </w:r>
    </w:p>
    <w:p w:rsidR="0022222C" w:rsidRPr="00EA3B63" w:rsidRDefault="00B653F4" w:rsidP="00EA3B63">
      <w:pPr>
        <w:pStyle w:val="Tekstpodstawowy"/>
        <w:ind w:left="980"/>
        <w:rPr>
          <w:rFonts w:ascii="Verdana" w:hAnsi="Verdana"/>
          <w:lang w:val="pl-PL"/>
        </w:rPr>
      </w:pPr>
      <w:r w:rsidRPr="00EA3B63">
        <w:rPr>
          <w:rFonts w:ascii="Verdana" w:hAnsi="Verdana"/>
          <w:lang w:val="pl-PL"/>
        </w:rPr>
        <w:t>2. Uzasadnienie rozstrzygnięcia zawarte zostało w załączniku do niniejszej uchwały.</w:t>
      </w:r>
    </w:p>
    <w:p w:rsidR="0022222C" w:rsidRPr="00EA3B63" w:rsidRDefault="00B653F4" w:rsidP="00EA3B63">
      <w:pPr>
        <w:pStyle w:val="Tekstpodstawowy"/>
        <w:ind w:left="980"/>
        <w:rPr>
          <w:rFonts w:ascii="Verdana" w:hAnsi="Verdana"/>
          <w:lang w:val="pl-PL"/>
        </w:rPr>
      </w:pPr>
      <w:r w:rsidRPr="00EA3B63">
        <w:rPr>
          <w:rFonts w:ascii="Verdana" w:hAnsi="Verdana"/>
          <w:b/>
          <w:lang w:val="pl-PL"/>
        </w:rPr>
        <w:t xml:space="preserve">§ 2.  </w:t>
      </w:r>
      <w:r w:rsidRPr="00EA3B63">
        <w:rPr>
          <w:rFonts w:ascii="Verdana" w:hAnsi="Verdana"/>
          <w:lang w:val="pl-PL"/>
        </w:rPr>
        <w:t>Upoważnia się Przewodniczącego Rady Miejskiej Wrocławia do zawiadomienia wnoszącego   petycję</w:t>
      </w:r>
      <w:r w:rsidR="00EA3B63" w:rsidRPr="00EA3B63">
        <w:rPr>
          <w:rFonts w:ascii="Verdana" w:hAnsi="Verdana"/>
          <w:lang w:val="pl-PL"/>
        </w:rPr>
        <w:t xml:space="preserve"> </w:t>
      </w:r>
      <w:r w:rsidRPr="00EA3B63">
        <w:rPr>
          <w:rFonts w:ascii="Verdana" w:hAnsi="Verdana"/>
          <w:lang w:val="pl-PL"/>
        </w:rPr>
        <w:t>o sposobie jej rozpatrzenia.</w:t>
      </w:r>
    </w:p>
    <w:p w:rsidR="0022222C" w:rsidRPr="00EA3B63" w:rsidRDefault="00B653F4" w:rsidP="00EA3B63">
      <w:pPr>
        <w:pStyle w:val="Tekstpodstawowy"/>
        <w:ind w:left="980"/>
        <w:rPr>
          <w:rFonts w:ascii="Verdana" w:hAnsi="Verdana"/>
          <w:lang w:val="pl-PL"/>
        </w:rPr>
      </w:pPr>
      <w:r w:rsidRPr="00EA3B63">
        <w:rPr>
          <w:rFonts w:ascii="Verdana" w:hAnsi="Verdana"/>
          <w:b/>
          <w:lang w:val="pl-PL"/>
        </w:rPr>
        <w:t xml:space="preserve">§ 3. </w:t>
      </w:r>
      <w:r w:rsidRPr="00EA3B63">
        <w:rPr>
          <w:rFonts w:ascii="Verdana" w:hAnsi="Verdana"/>
          <w:lang w:val="pl-PL"/>
        </w:rPr>
        <w:t>Uchwała wchodzi w życie z dniem podjęcia.</w:t>
      </w:r>
    </w:p>
    <w:p w:rsidR="0022222C" w:rsidRPr="00EA3B63" w:rsidRDefault="0022222C" w:rsidP="00EA3B63">
      <w:pPr>
        <w:pStyle w:val="Tekstpodstawowy"/>
        <w:spacing w:before="0"/>
        <w:ind w:left="0"/>
        <w:rPr>
          <w:rFonts w:ascii="Verdana" w:hAnsi="Verdana"/>
          <w:sz w:val="24"/>
          <w:lang w:val="pl-PL"/>
        </w:rPr>
      </w:pPr>
    </w:p>
    <w:p w:rsidR="0022222C" w:rsidRPr="00EA3B63" w:rsidRDefault="0022222C" w:rsidP="00EA3B63">
      <w:pPr>
        <w:pStyle w:val="Tekstpodstawowy"/>
        <w:spacing w:before="0"/>
        <w:ind w:left="0"/>
        <w:rPr>
          <w:rFonts w:ascii="Verdana" w:hAnsi="Verdana"/>
          <w:sz w:val="24"/>
          <w:lang w:val="pl-PL"/>
        </w:rPr>
      </w:pPr>
    </w:p>
    <w:p w:rsidR="0022222C" w:rsidRPr="00EA3B63" w:rsidRDefault="0022222C" w:rsidP="00EA3B63">
      <w:pPr>
        <w:pStyle w:val="Tekstpodstawowy"/>
        <w:spacing w:before="0"/>
        <w:ind w:left="0"/>
        <w:rPr>
          <w:rFonts w:ascii="Verdana" w:hAnsi="Verdana"/>
          <w:sz w:val="24"/>
          <w:lang w:val="pl-PL"/>
        </w:rPr>
      </w:pPr>
    </w:p>
    <w:p w:rsidR="0022222C" w:rsidRPr="00EA3B63" w:rsidRDefault="0022222C" w:rsidP="00EA3B63">
      <w:pPr>
        <w:pStyle w:val="Tekstpodstawowy"/>
        <w:spacing w:before="0"/>
        <w:ind w:left="0"/>
        <w:rPr>
          <w:rFonts w:ascii="Verdana" w:hAnsi="Verdana"/>
          <w:sz w:val="24"/>
          <w:lang w:val="pl-PL"/>
        </w:rPr>
      </w:pPr>
    </w:p>
    <w:p w:rsidR="0022222C" w:rsidRPr="00EA3B63" w:rsidRDefault="00B653F4" w:rsidP="00EA3B63">
      <w:pPr>
        <w:pStyle w:val="Tekstpodstawowy"/>
        <w:spacing w:before="202"/>
        <w:ind w:left="6844" w:right="1409" w:hanging="1"/>
        <w:rPr>
          <w:rFonts w:ascii="Verdana" w:hAnsi="Verdana"/>
          <w:lang w:val="pl-PL"/>
        </w:rPr>
      </w:pPr>
      <w:r w:rsidRPr="00EA3B63">
        <w:rPr>
          <w:rFonts w:ascii="Verdana" w:hAnsi="Verdana"/>
          <w:lang w:val="pl-PL"/>
        </w:rPr>
        <w:t>Przewodniczący Rady Miejskiej Wrocławia</w:t>
      </w:r>
    </w:p>
    <w:p w:rsidR="0022222C" w:rsidRPr="00EA3B63" w:rsidRDefault="0022222C" w:rsidP="00EA3B63">
      <w:pPr>
        <w:pStyle w:val="Tekstpodstawowy"/>
        <w:spacing w:before="0"/>
        <w:ind w:left="0"/>
        <w:rPr>
          <w:rFonts w:ascii="Verdana" w:hAnsi="Verdana"/>
          <w:sz w:val="24"/>
          <w:lang w:val="pl-PL"/>
        </w:rPr>
      </w:pPr>
    </w:p>
    <w:p w:rsidR="0022222C" w:rsidRPr="00EA3B63" w:rsidRDefault="0022222C" w:rsidP="00EA3B63">
      <w:pPr>
        <w:pStyle w:val="Tekstpodstawowy"/>
        <w:spacing w:before="0"/>
        <w:ind w:left="0"/>
        <w:rPr>
          <w:rFonts w:ascii="Verdana" w:hAnsi="Verdana"/>
          <w:sz w:val="20"/>
          <w:lang w:val="pl-PL"/>
        </w:rPr>
      </w:pPr>
    </w:p>
    <w:p w:rsidR="0022222C" w:rsidRPr="00EA3B63" w:rsidRDefault="00B653F4" w:rsidP="00EA3B63">
      <w:pPr>
        <w:pStyle w:val="Heading1"/>
        <w:ind w:left="5674"/>
        <w:jc w:val="left"/>
        <w:rPr>
          <w:rFonts w:ascii="Verdana" w:hAnsi="Verdana"/>
          <w:lang w:val="pl-PL"/>
        </w:rPr>
      </w:pPr>
      <w:r w:rsidRPr="00EA3B63">
        <w:rPr>
          <w:rFonts w:ascii="Verdana" w:hAnsi="Verdana"/>
          <w:lang w:val="pl-PL"/>
        </w:rPr>
        <w:t>Jarosław Charłampowicz</w:t>
      </w:r>
    </w:p>
    <w:p w:rsidR="0022222C" w:rsidRPr="00EA3B63" w:rsidRDefault="0022222C">
      <w:pPr>
        <w:rPr>
          <w:lang w:val="pl-PL"/>
        </w:rPr>
        <w:sectPr w:rsidR="0022222C" w:rsidRPr="00EA3B63">
          <w:footerReference w:type="default" r:id="rId7"/>
          <w:type w:val="continuous"/>
          <w:pgSz w:w="11910" w:h="16840"/>
          <w:pgMar w:top="1320" w:right="880" w:bottom="440" w:left="380" w:header="708" w:footer="250" w:gutter="0"/>
          <w:pgNumType w:start="1"/>
          <w:cols w:space="708"/>
        </w:sectPr>
      </w:pPr>
    </w:p>
    <w:p w:rsidR="0022222C" w:rsidRPr="00EA3B63" w:rsidRDefault="00B653F4">
      <w:pPr>
        <w:pStyle w:val="Tekstpodstawowy"/>
        <w:spacing w:before="79"/>
        <w:ind w:left="0" w:right="2532"/>
        <w:jc w:val="right"/>
        <w:rPr>
          <w:lang w:val="pl-PL"/>
        </w:rPr>
      </w:pPr>
      <w:r w:rsidRPr="00EA3B63">
        <w:rPr>
          <w:lang w:val="pl-PL"/>
        </w:rPr>
        <w:lastRenderedPageBreak/>
        <w:t>Załącznik</w:t>
      </w:r>
    </w:p>
    <w:p w:rsidR="0022222C" w:rsidRPr="00EA3B63" w:rsidRDefault="00B653F4">
      <w:pPr>
        <w:pStyle w:val="Tekstpodstawowy"/>
        <w:spacing w:before="0"/>
        <w:ind w:left="7244" w:right="937"/>
        <w:rPr>
          <w:lang w:val="pl-PL"/>
        </w:rPr>
      </w:pPr>
      <w:r w:rsidRPr="00EA3B63">
        <w:rPr>
          <w:lang w:val="pl-PL"/>
        </w:rPr>
        <w:t>do uchwały nr XXV/700/20 Rady Miejskiej Wrocławia z dnia 23 lipca 2020</w:t>
      </w:r>
      <w:r w:rsidRPr="00EA3B63">
        <w:rPr>
          <w:spacing w:val="-1"/>
          <w:lang w:val="pl-PL"/>
        </w:rPr>
        <w:t xml:space="preserve"> </w:t>
      </w:r>
      <w:r w:rsidRPr="00EA3B63">
        <w:rPr>
          <w:lang w:val="pl-PL"/>
        </w:rPr>
        <w:t>r.</w:t>
      </w:r>
    </w:p>
    <w:p w:rsidR="0022222C" w:rsidRPr="00EA3B63" w:rsidRDefault="0022222C">
      <w:pPr>
        <w:pStyle w:val="Tekstpodstawowy"/>
        <w:spacing w:before="0"/>
        <w:ind w:left="0"/>
        <w:rPr>
          <w:sz w:val="24"/>
          <w:lang w:val="pl-PL"/>
        </w:rPr>
      </w:pPr>
    </w:p>
    <w:p w:rsidR="0022222C" w:rsidRPr="00EA3B63" w:rsidRDefault="0022222C">
      <w:pPr>
        <w:pStyle w:val="Tekstpodstawowy"/>
        <w:spacing w:before="0"/>
        <w:ind w:left="0"/>
        <w:rPr>
          <w:sz w:val="24"/>
          <w:lang w:val="pl-PL"/>
        </w:rPr>
      </w:pPr>
    </w:p>
    <w:p w:rsidR="0022222C" w:rsidRPr="00EA3B63" w:rsidRDefault="00B653F4">
      <w:pPr>
        <w:pStyle w:val="Tekstpodstawowy"/>
        <w:spacing w:before="168"/>
        <w:ind w:right="137" w:firstLine="227"/>
        <w:jc w:val="both"/>
        <w:rPr>
          <w:lang w:val="pl-PL"/>
        </w:rPr>
      </w:pPr>
      <w:r w:rsidRPr="00EA3B63">
        <w:rPr>
          <w:lang w:val="pl-PL"/>
        </w:rPr>
        <w:t xml:space="preserve">W dniu 4 maja 2020 r. Pani Ewelina Kondziela - </w:t>
      </w:r>
      <w:r w:rsidR="000B6BB9" w:rsidRPr="000B6BB9">
        <w:rPr>
          <w:lang w:val="pl-PL"/>
        </w:rPr>
        <w:t>(dane zostały zanonimizowane)</w:t>
      </w:r>
      <w:r w:rsidRPr="00EA3B63">
        <w:rPr>
          <w:lang w:val="pl-PL"/>
        </w:rPr>
        <w:t xml:space="preserve"> w imieniu </w:t>
      </w:r>
      <w:r w:rsidR="000B6BB9" w:rsidRPr="000B6BB9">
        <w:rPr>
          <w:lang w:val="pl-PL"/>
        </w:rPr>
        <w:t>(dane zostały zanonimizowane)</w:t>
      </w:r>
      <w:r w:rsidRPr="00EA3B63">
        <w:rPr>
          <w:lang w:val="pl-PL"/>
        </w:rPr>
        <w:t xml:space="preserve"> złożyła petycję w sprawie podjęcia przez Radę Miejską Wrocławia uchwały w sprawie przyjęcia „Samorządowej Karty Praw Rodzin” jako wyrazu ochrony wartości poświadczonych w Konstytucji Rzeczypospolitej Polskiej, w tym ochrony rodziny, małżeństwa jako związku kobiety i mężczyzny, rodzicielstwa i macierzyństwa, prawa do ochrony życia rodzinnego, prawa rodziców do wychowania dzieci zgodnie z własnymi przekonaniami oraz prawa dziecka do ochrony przed demoralizacją. Do petycji załączony został projekt uchwały w sprawie przyjęcia przez miasto Wrocław „Samorządowej Karty Praw Rodzin”.</w:t>
      </w:r>
    </w:p>
    <w:p w:rsidR="0022222C" w:rsidRPr="00EA3B63" w:rsidRDefault="00B653F4">
      <w:pPr>
        <w:pStyle w:val="Tekstpodstawowy"/>
        <w:ind w:left="867"/>
        <w:rPr>
          <w:lang w:val="pl-PL"/>
        </w:rPr>
      </w:pPr>
      <w:r w:rsidRPr="00EA3B63">
        <w:rPr>
          <w:lang w:val="pl-PL"/>
        </w:rPr>
        <w:t>Stanowisko  w spr</w:t>
      </w:r>
      <w:r w:rsidR="000B6BB9">
        <w:rPr>
          <w:lang w:val="pl-PL"/>
        </w:rPr>
        <w:t xml:space="preserve">awie  petycji  wyraził  pismem  </w:t>
      </w:r>
      <w:r w:rsidRPr="00EA3B63">
        <w:rPr>
          <w:lang w:val="pl-PL"/>
        </w:rPr>
        <w:t>z dnia  12 czerwca  2020 r.  Zastępca  Dyrektora Wydziału</w:t>
      </w:r>
    </w:p>
    <w:p w:rsidR="0022222C" w:rsidRPr="00EA3B63" w:rsidRDefault="00B653F4">
      <w:pPr>
        <w:pStyle w:val="Tekstpodstawowy"/>
        <w:spacing w:before="0"/>
        <w:rPr>
          <w:lang w:val="pl-PL"/>
        </w:rPr>
      </w:pPr>
      <w:r w:rsidRPr="00EA3B63">
        <w:rPr>
          <w:lang w:val="pl-PL"/>
        </w:rPr>
        <w:t>Partycypacji Społecznej Urzędu Miejskiego Wrocławia.</w:t>
      </w:r>
    </w:p>
    <w:p w:rsidR="0022222C" w:rsidRPr="00EA3B63" w:rsidRDefault="00B653F4">
      <w:pPr>
        <w:pStyle w:val="Tekstpodstawowy"/>
        <w:ind w:right="137" w:firstLine="227"/>
        <w:jc w:val="both"/>
        <w:rPr>
          <w:lang w:val="pl-PL"/>
        </w:rPr>
      </w:pPr>
      <w:r w:rsidRPr="00EA3B63">
        <w:rPr>
          <w:lang w:val="pl-PL"/>
        </w:rPr>
        <w:t>Stanowisko zawiera kompletny oraz merytoryczny opis działań Miasta Wrocławia, realizowanych zgodnie   z obowiązującymi przepisami prawa w obszarach pomocy społecznej, wspierania rodziny, edukacji publicznej, zdrowia oraz współpracy z organizacjami</w:t>
      </w:r>
      <w:r w:rsidRPr="00EA3B63">
        <w:rPr>
          <w:spacing w:val="-6"/>
          <w:lang w:val="pl-PL"/>
        </w:rPr>
        <w:t xml:space="preserve"> </w:t>
      </w:r>
      <w:r w:rsidRPr="00EA3B63">
        <w:rPr>
          <w:lang w:val="pl-PL"/>
        </w:rPr>
        <w:t>pozarządowymi.</w:t>
      </w:r>
    </w:p>
    <w:p w:rsidR="0022222C" w:rsidRPr="00EA3B63" w:rsidRDefault="00B653F4">
      <w:pPr>
        <w:pStyle w:val="Tekstpodstawowy"/>
        <w:ind w:left="866" w:right="138" w:hanging="113"/>
        <w:jc w:val="both"/>
        <w:rPr>
          <w:lang w:val="pl-PL"/>
        </w:rPr>
      </w:pPr>
      <w:r w:rsidRPr="00EA3B63">
        <w:rPr>
          <w:rFonts w:ascii="Mongolian Baiti" w:hAnsi="Mongolian Baiti"/>
          <w:sz w:val="24"/>
          <w:lang w:val="pl-PL"/>
        </w:rPr>
        <w:t xml:space="preserve">- </w:t>
      </w:r>
      <w:r w:rsidRPr="00EA3B63">
        <w:rPr>
          <w:b/>
          <w:lang w:val="pl-PL"/>
        </w:rPr>
        <w:t xml:space="preserve">Miejski Ośrodek Pomocy Społecznej we Wrocławiu: </w:t>
      </w:r>
      <w:r w:rsidRPr="00EA3B63">
        <w:rPr>
          <w:lang w:val="pl-PL"/>
        </w:rPr>
        <w:t>,,Miasto Wrocław za pośrednictwem Miejskiego Ośrodka Pomocy Społecznej realizuje wszystkie zadania obligatoryjne wspierające rodzinę, dzieci lub osoby w kryzysie, w tym w szczególności wynikające z przepisów następujących aktów prawnych:</w:t>
      </w:r>
    </w:p>
    <w:p w:rsidR="0022222C" w:rsidRPr="00EA3B63" w:rsidRDefault="00B653F4">
      <w:pPr>
        <w:pStyle w:val="Akapitzlist"/>
        <w:numPr>
          <w:ilvl w:val="0"/>
          <w:numId w:val="9"/>
        </w:numPr>
        <w:tabs>
          <w:tab w:val="left" w:pos="1200"/>
        </w:tabs>
        <w:ind w:firstLine="340"/>
        <w:rPr>
          <w:lang w:val="pl-PL"/>
        </w:rPr>
      </w:pPr>
      <w:r w:rsidRPr="00EA3B63">
        <w:rPr>
          <w:lang w:val="pl-PL"/>
        </w:rPr>
        <w:t>Ustawa z dnia 12 marca 2004 r. o pomocy społecznej (Dz. z 2019 r: poz. 1507, ze</w:t>
      </w:r>
      <w:r w:rsidRPr="00EA3B63">
        <w:rPr>
          <w:spacing w:val="-8"/>
          <w:lang w:val="pl-PL"/>
        </w:rPr>
        <w:t xml:space="preserve"> </w:t>
      </w:r>
      <w:r w:rsidRPr="00EA3B63">
        <w:rPr>
          <w:lang w:val="pl-PL"/>
        </w:rPr>
        <w:t>zm.),</w:t>
      </w:r>
    </w:p>
    <w:p w:rsidR="0022222C" w:rsidRDefault="00B653F4">
      <w:pPr>
        <w:pStyle w:val="Akapitzlist"/>
        <w:numPr>
          <w:ilvl w:val="0"/>
          <w:numId w:val="9"/>
        </w:numPr>
        <w:tabs>
          <w:tab w:val="left" w:pos="1200"/>
        </w:tabs>
        <w:ind w:right="138" w:firstLine="340"/>
      </w:pPr>
      <w:r w:rsidRPr="00EA3B63">
        <w:rPr>
          <w:lang w:val="pl-PL"/>
        </w:rPr>
        <w:t xml:space="preserve">Ustaw z dnia 9 czerwca 2011 r. o wspieraniu rodziny i systemie  pieczy  zastępczej  (Dz. U.  </w:t>
      </w:r>
      <w:r>
        <w:t>z 2020 r. poz. 821, ze</w:t>
      </w:r>
      <w:r>
        <w:rPr>
          <w:spacing w:val="-1"/>
        </w:rPr>
        <w:t xml:space="preserve"> </w:t>
      </w:r>
      <w:r>
        <w:t>zm.),</w:t>
      </w:r>
    </w:p>
    <w:p w:rsidR="0022222C" w:rsidRDefault="00B653F4">
      <w:pPr>
        <w:pStyle w:val="Akapitzlist"/>
        <w:numPr>
          <w:ilvl w:val="0"/>
          <w:numId w:val="9"/>
        </w:numPr>
        <w:tabs>
          <w:tab w:val="left" w:pos="1200"/>
        </w:tabs>
        <w:ind w:right="138" w:firstLine="340"/>
      </w:pPr>
      <w:r w:rsidRPr="00EA3B63">
        <w:rPr>
          <w:lang w:val="pl-PL"/>
        </w:rPr>
        <w:t xml:space="preserve">Ustawa  z dnia  11 lutego  2016 r.  o pomocy  państwa  w wychowywaniu   dzieci   (Dz. U.   </w:t>
      </w:r>
      <w:r>
        <w:t>z 2019 r. poz. 2407 ze</w:t>
      </w:r>
      <w:r>
        <w:rPr>
          <w:spacing w:val="-1"/>
        </w:rPr>
        <w:t xml:space="preserve"> </w:t>
      </w:r>
      <w:r>
        <w:t>zm.),</w:t>
      </w:r>
    </w:p>
    <w:p w:rsidR="0022222C" w:rsidRPr="00EA3B63" w:rsidRDefault="00B653F4">
      <w:pPr>
        <w:pStyle w:val="Akapitzlist"/>
        <w:numPr>
          <w:ilvl w:val="0"/>
          <w:numId w:val="9"/>
        </w:numPr>
        <w:tabs>
          <w:tab w:val="left" w:pos="1200"/>
        </w:tabs>
        <w:ind w:left="1200"/>
        <w:rPr>
          <w:lang w:val="pl-PL"/>
        </w:rPr>
      </w:pPr>
      <w:r w:rsidRPr="00EA3B63">
        <w:rPr>
          <w:lang w:val="pl-PL"/>
        </w:rPr>
        <w:t>Ustawa z dnia 28 listopada 2003 r. o świadczeniach rodzinnych (Dz.U. z 2020 r. poz. 111, ze</w:t>
      </w:r>
      <w:r w:rsidRPr="00EA3B63">
        <w:rPr>
          <w:spacing w:val="-8"/>
          <w:lang w:val="pl-PL"/>
        </w:rPr>
        <w:t xml:space="preserve"> </w:t>
      </w:r>
      <w:r w:rsidRPr="00EA3B63">
        <w:rPr>
          <w:lang w:val="pl-PL"/>
        </w:rPr>
        <w:t>zm.),</w:t>
      </w:r>
    </w:p>
    <w:p w:rsidR="0022222C" w:rsidRPr="00EA3B63" w:rsidRDefault="00B653F4">
      <w:pPr>
        <w:pStyle w:val="Akapitzlist"/>
        <w:numPr>
          <w:ilvl w:val="0"/>
          <w:numId w:val="9"/>
        </w:numPr>
        <w:tabs>
          <w:tab w:val="left" w:pos="1200"/>
        </w:tabs>
        <w:ind w:right="138" w:firstLine="340"/>
        <w:rPr>
          <w:lang w:val="pl-PL"/>
        </w:rPr>
      </w:pPr>
      <w:r w:rsidRPr="00EA3B63">
        <w:rPr>
          <w:lang w:val="pl-PL"/>
        </w:rPr>
        <w:t>Ustawa z dnia 4 listopada 2016 r. o wsparciu kobiet i rodzin „Za życiem" (Dz. U. z 2019 r. poz. 473, ze zm.),</w:t>
      </w:r>
    </w:p>
    <w:p w:rsidR="0022222C" w:rsidRPr="00EA3B63" w:rsidRDefault="00B653F4">
      <w:pPr>
        <w:pStyle w:val="Akapitzlist"/>
        <w:numPr>
          <w:ilvl w:val="0"/>
          <w:numId w:val="9"/>
        </w:numPr>
        <w:tabs>
          <w:tab w:val="left" w:pos="1200"/>
        </w:tabs>
        <w:ind w:left="1200"/>
        <w:rPr>
          <w:lang w:val="pl-PL"/>
        </w:rPr>
      </w:pPr>
      <w:r w:rsidRPr="00EA3B63">
        <w:rPr>
          <w:lang w:val="pl-PL"/>
        </w:rPr>
        <w:t>Ustawa z dnia 5 grudnia 2014 r. o Karcie Dużej Rodziny (Dz.U. z 2019 r. poz. 1390, ze</w:t>
      </w:r>
      <w:r w:rsidRPr="00EA3B63">
        <w:rPr>
          <w:spacing w:val="-12"/>
          <w:lang w:val="pl-PL"/>
        </w:rPr>
        <w:t xml:space="preserve"> </w:t>
      </w:r>
      <w:r w:rsidRPr="00EA3B63">
        <w:rPr>
          <w:lang w:val="pl-PL"/>
        </w:rPr>
        <w:t>zm.),</w:t>
      </w:r>
    </w:p>
    <w:p w:rsidR="0022222C" w:rsidRPr="00EA3B63" w:rsidRDefault="00B653F4">
      <w:pPr>
        <w:pStyle w:val="Akapitzlist"/>
        <w:numPr>
          <w:ilvl w:val="0"/>
          <w:numId w:val="9"/>
        </w:numPr>
        <w:tabs>
          <w:tab w:val="left" w:pos="1200"/>
        </w:tabs>
        <w:ind w:left="1200"/>
        <w:rPr>
          <w:lang w:val="pl-PL"/>
        </w:rPr>
      </w:pPr>
      <w:r w:rsidRPr="00EA3B63">
        <w:rPr>
          <w:lang w:val="pl-PL"/>
        </w:rPr>
        <w:t>Ustawa z dnia 29 lipca 2005 r. o przeciwdziałaniu przemocy w rodzinie (Dz. U. z 2020 r. poz.</w:t>
      </w:r>
      <w:r w:rsidRPr="00EA3B63">
        <w:rPr>
          <w:spacing w:val="-11"/>
          <w:lang w:val="pl-PL"/>
        </w:rPr>
        <w:t xml:space="preserve"> </w:t>
      </w:r>
      <w:r w:rsidRPr="00EA3B63">
        <w:rPr>
          <w:lang w:val="pl-PL"/>
        </w:rPr>
        <w:t>218).</w:t>
      </w:r>
    </w:p>
    <w:p w:rsidR="0022222C" w:rsidRPr="00EA3B63" w:rsidRDefault="00B653F4">
      <w:pPr>
        <w:pStyle w:val="Tekstpodstawowy"/>
        <w:ind w:right="138" w:firstLine="227"/>
        <w:jc w:val="both"/>
        <w:rPr>
          <w:lang w:val="pl-PL"/>
        </w:rPr>
      </w:pPr>
      <w:r w:rsidRPr="00EA3B63">
        <w:rPr>
          <w:lang w:val="pl-PL"/>
        </w:rPr>
        <w:t>Ponadto w ramach szeroko rozumianej polityki prorodzinnej i społecznej Miasto Wrocław wspiera osoby    w kryzysie, samotne, seniorów, rodziny potrzebujące pomocy i dzieci, w szczególności na podstawie następujących programów (w większości przyjętych z własnej</w:t>
      </w:r>
      <w:r w:rsidRPr="00EA3B63">
        <w:rPr>
          <w:spacing w:val="-5"/>
          <w:lang w:val="pl-PL"/>
        </w:rPr>
        <w:t xml:space="preserve"> </w:t>
      </w:r>
      <w:r w:rsidRPr="00EA3B63">
        <w:rPr>
          <w:lang w:val="pl-PL"/>
        </w:rPr>
        <w:t>inicjatywy):</w:t>
      </w:r>
    </w:p>
    <w:p w:rsidR="0022222C" w:rsidRPr="00EA3B63" w:rsidRDefault="00B653F4">
      <w:pPr>
        <w:pStyle w:val="Akapitzlist"/>
        <w:numPr>
          <w:ilvl w:val="0"/>
          <w:numId w:val="8"/>
        </w:numPr>
        <w:tabs>
          <w:tab w:val="left" w:pos="1200"/>
        </w:tabs>
        <w:ind w:right="138" w:firstLine="340"/>
        <w:rPr>
          <w:lang w:val="pl-PL"/>
        </w:rPr>
      </w:pPr>
      <w:r w:rsidRPr="00EA3B63">
        <w:rPr>
          <w:lang w:val="pl-PL"/>
        </w:rPr>
        <w:t>Uchwała nr XXXV/2333/05 Rady Miejskiej Wrocławia z dnia 17 marca 2005 r. w sprawie Programu Pomocy dla Rodzin Wielodzietnych "dwa plus trzy i jeszcze</w:t>
      </w:r>
      <w:r w:rsidRPr="00EA3B63">
        <w:rPr>
          <w:spacing w:val="-12"/>
          <w:lang w:val="pl-PL"/>
        </w:rPr>
        <w:t xml:space="preserve"> </w:t>
      </w:r>
      <w:r w:rsidRPr="00EA3B63">
        <w:rPr>
          <w:lang w:val="pl-PL"/>
        </w:rPr>
        <w:t>więcej"</w:t>
      </w:r>
    </w:p>
    <w:p w:rsidR="0022222C" w:rsidRPr="00EA3B63" w:rsidRDefault="00B653F4">
      <w:pPr>
        <w:pStyle w:val="Tekstpodstawowy"/>
        <w:ind w:left="867"/>
        <w:rPr>
          <w:lang w:val="pl-PL"/>
        </w:rPr>
      </w:pPr>
      <w:r w:rsidRPr="00EA3B63">
        <w:rPr>
          <w:lang w:val="pl-PL"/>
        </w:rPr>
        <w:t>W ramach Programu realizowane są następujące cele:</w:t>
      </w:r>
    </w:p>
    <w:p w:rsidR="0022222C" w:rsidRPr="00EA3B63" w:rsidRDefault="00B653F4">
      <w:pPr>
        <w:pStyle w:val="Akapitzlist"/>
        <w:numPr>
          <w:ilvl w:val="0"/>
          <w:numId w:val="7"/>
        </w:numPr>
        <w:tabs>
          <w:tab w:val="left" w:pos="992"/>
        </w:tabs>
        <w:ind w:hanging="238"/>
        <w:rPr>
          <w:lang w:val="pl-PL"/>
        </w:rPr>
      </w:pPr>
      <w:r w:rsidRPr="00EA3B63">
        <w:rPr>
          <w:lang w:val="pl-PL"/>
        </w:rPr>
        <w:t>promowanie modelu rodziny z dziećmi i pozytywnego wizerunku rodziny</w:t>
      </w:r>
      <w:r w:rsidRPr="00EA3B63">
        <w:rPr>
          <w:spacing w:val="-17"/>
          <w:lang w:val="pl-PL"/>
        </w:rPr>
        <w:t xml:space="preserve"> </w:t>
      </w:r>
      <w:r w:rsidRPr="00EA3B63">
        <w:rPr>
          <w:lang w:val="pl-PL"/>
        </w:rPr>
        <w:t>wielodzietnej,</w:t>
      </w:r>
    </w:p>
    <w:p w:rsidR="0022222C" w:rsidRPr="00EA3B63" w:rsidRDefault="00B653F4">
      <w:pPr>
        <w:pStyle w:val="Akapitzlist"/>
        <w:numPr>
          <w:ilvl w:val="0"/>
          <w:numId w:val="7"/>
        </w:numPr>
        <w:tabs>
          <w:tab w:val="left" w:pos="992"/>
        </w:tabs>
        <w:ind w:hanging="238"/>
        <w:rPr>
          <w:lang w:val="pl-PL"/>
        </w:rPr>
      </w:pPr>
      <w:r w:rsidRPr="00EA3B63">
        <w:rPr>
          <w:lang w:val="pl-PL"/>
        </w:rPr>
        <w:t>umocnienie rodziny i wsparcie jej funkcji ze szczególnym uwzględnieniem  potrzeb rodzin</w:t>
      </w:r>
      <w:r w:rsidRPr="00EA3B63">
        <w:rPr>
          <w:spacing w:val="-25"/>
          <w:lang w:val="pl-PL"/>
        </w:rPr>
        <w:t xml:space="preserve"> </w:t>
      </w:r>
      <w:r w:rsidRPr="00EA3B63">
        <w:rPr>
          <w:lang w:val="pl-PL"/>
        </w:rPr>
        <w:t>wielodzietnych,</w:t>
      </w:r>
    </w:p>
    <w:p w:rsidR="0022222C" w:rsidRPr="00EA3B63" w:rsidRDefault="00B653F4">
      <w:pPr>
        <w:pStyle w:val="Akapitzlist"/>
        <w:numPr>
          <w:ilvl w:val="0"/>
          <w:numId w:val="7"/>
        </w:numPr>
        <w:tabs>
          <w:tab w:val="left" w:pos="992"/>
        </w:tabs>
        <w:ind w:hanging="238"/>
        <w:rPr>
          <w:lang w:val="pl-PL"/>
        </w:rPr>
      </w:pPr>
      <w:r w:rsidRPr="00EA3B63">
        <w:rPr>
          <w:lang w:val="pl-PL"/>
        </w:rPr>
        <w:t>poprawa  warunków  życia i wzmocnienie  kondycji rodzin</w:t>
      </w:r>
      <w:r w:rsidRPr="00EA3B63">
        <w:rPr>
          <w:spacing w:val="-22"/>
          <w:lang w:val="pl-PL"/>
        </w:rPr>
        <w:t xml:space="preserve"> </w:t>
      </w:r>
      <w:r w:rsidRPr="00EA3B63">
        <w:rPr>
          <w:lang w:val="pl-PL"/>
        </w:rPr>
        <w:t>wielodzietnych,</w:t>
      </w:r>
    </w:p>
    <w:p w:rsidR="0022222C" w:rsidRPr="00EA3B63" w:rsidRDefault="00B653F4">
      <w:pPr>
        <w:pStyle w:val="Akapitzlist"/>
        <w:numPr>
          <w:ilvl w:val="0"/>
          <w:numId w:val="7"/>
        </w:numPr>
        <w:tabs>
          <w:tab w:val="left" w:pos="992"/>
        </w:tabs>
        <w:ind w:hanging="238"/>
        <w:rPr>
          <w:lang w:val="pl-PL"/>
        </w:rPr>
      </w:pPr>
      <w:r w:rsidRPr="00EA3B63">
        <w:rPr>
          <w:lang w:val="pl-PL"/>
        </w:rPr>
        <w:t>zwiększenie szans rozwojowych i życiowych dzieci i młodzieży z rodzin</w:t>
      </w:r>
      <w:r w:rsidRPr="00EA3B63">
        <w:rPr>
          <w:spacing w:val="-15"/>
          <w:lang w:val="pl-PL"/>
        </w:rPr>
        <w:t xml:space="preserve"> </w:t>
      </w:r>
      <w:r w:rsidRPr="00EA3B63">
        <w:rPr>
          <w:lang w:val="pl-PL"/>
        </w:rPr>
        <w:t>wielodzietnych.</w:t>
      </w:r>
    </w:p>
    <w:p w:rsidR="0022222C" w:rsidRPr="00EA3B63" w:rsidRDefault="00B653F4">
      <w:pPr>
        <w:pStyle w:val="Akapitzlist"/>
        <w:numPr>
          <w:ilvl w:val="0"/>
          <w:numId w:val="8"/>
        </w:numPr>
        <w:tabs>
          <w:tab w:val="left" w:pos="1200"/>
        </w:tabs>
        <w:ind w:right="138" w:firstLine="340"/>
        <w:rPr>
          <w:lang w:val="pl-PL"/>
        </w:rPr>
      </w:pPr>
      <w:r w:rsidRPr="00EA3B63">
        <w:rPr>
          <w:lang w:val="pl-PL"/>
        </w:rPr>
        <w:t>Uchwała nr LXII/1585/14 Rady Miejskiej Wrocławia z dnia 4 września 2014 r. w sprawie podniesienia kwoty dodatku do świadczeń</w:t>
      </w:r>
      <w:r w:rsidRPr="00EA3B63">
        <w:rPr>
          <w:spacing w:val="-1"/>
          <w:lang w:val="pl-PL"/>
        </w:rPr>
        <w:t xml:space="preserve"> </w:t>
      </w:r>
      <w:r w:rsidRPr="00EA3B63">
        <w:rPr>
          <w:lang w:val="pl-PL"/>
        </w:rPr>
        <w:t>rodzinnych.</w:t>
      </w:r>
    </w:p>
    <w:p w:rsidR="0022222C" w:rsidRPr="00EA3B63" w:rsidRDefault="0022222C">
      <w:pPr>
        <w:rPr>
          <w:lang w:val="pl-PL"/>
        </w:rPr>
        <w:sectPr w:rsidR="0022222C" w:rsidRPr="00EA3B63">
          <w:pgSz w:w="11910" w:h="16840"/>
          <w:pgMar w:top="1440" w:right="880" w:bottom="440" w:left="380" w:header="0" w:footer="250" w:gutter="0"/>
          <w:cols w:space="708"/>
        </w:sectPr>
      </w:pPr>
    </w:p>
    <w:p w:rsidR="0022222C" w:rsidRPr="00EA3B63" w:rsidRDefault="00B653F4">
      <w:pPr>
        <w:pStyle w:val="Tekstpodstawowy"/>
        <w:spacing w:before="79"/>
        <w:ind w:right="138" w:firstLine="227"/>
        <w:jc w:val="both"/>
        <w:rPr>
          <w:lang w:val="pl-PL"/>
        </w:rPr>
      </w:pPr>
      <w:r w:rsidRPr="00EA3B63">
        <w:rPr>
          <w:lang w:val="pl-PL"/>
        </w:rPr>
        <w:lastRenderedPageBreak/>
        <w:t>Niniejsza uchwałą podniesiono  kwotę  dodatku  do  zasiłku  rodzinnego  z tytułu  wychowywania  dziecka  w rodzinie wielodzietnej, o .którym mowa w art. 12a ustawy z dnia 28 listopada 2003 r. o świadczeniach rodzinnych, o kwotę 100 zł na trzecie i następne dzieci uprawnione do zasiłku</w:t>
      </w:r>
      <w:r w:rsidRPr="00EA3B63">
        <w:rPr>
          <w:spacing w:val="-6"/>
          <w:lang w:val="pl-PL"/>
        </w:rPr>
        <w:t xml:space="preserve"> </w:t>
      </w:r>
      <w:r w:rsidRPr="00EA3B63">
        <w:rPr>
          <w:lang w:val="pl-PL"/>
        </w:rPr>
        <w:t>rodzinnego.</w:t>
      </w:r>
    </w:p>
    <w:p w:rsidR="0022222C" w:rsidRPr="00EA3B63" w:rsidRDefault="00B653F4">
      <w:pPr>
        <w:pStyle w:val="Akapitzlist"/>
        <w:numPr>
          <w:ilvl w:val="0"/>
          <w:numId w:val="8"/>
        </w:numPr>
        <w:tabs>
          <w:tab w:val="left" w:pos="1200"/>
        </w:tabs>
        <w:ind w:right="139" w:firstLine="340"/>
        <w:jc w:val="both"/>
        <w:rPr>
          <w:lang w:val="pl-PL"/>
        </w:rPr>
      </w:pPr>
      <w:r w:rsidRPr="00EA3B63">
        <w:rPr>
          <w:lang w:val="pl-PL"/>
        </w:rPr>
        <w:t>Uchwała nr XLVIIl/1127/17 Rady Miejskiej Wrocławia z dnia 23 listopada 2017 r.  w sprawie "Gminnego programu wspierania rodziny we Wrocławiu na lata 2018-2020". Gminny program wspierania rodziny we Wrocławiu na lata 2018-2020 (zwany Programem lub GPWR) jest trzecim trzyletnim programem opracowanym i koordynowanym przez Miejski Ośrodek Pomocy Społecznej. Program koncentruje się na wzmacnianiu prawidłowych funkcji rodziny, jako naturalnego, optymalnego środowiska do rozwoju dzieci, przy czym głównym odbiorcą działań są rodziny przeżywające trudności w realizowaniu funkcji opiekuńczo- wychowawczej. Uzupełniający charakter mają działania powszechnie skierowane do rodzin lub .ich członków, promujące wartości rodzinne i wspólne spędzanie czasu- wolnego oraz działania dedykowane kadrze specjalistów zaangażowanej w pracę z</w:t>
      </w:r>
      <w:r w:rsidRPr="00EA3B63">
        <w:rPr>
          <w:spacing w:val="-11"/>
          <w:lang w:val="pl-PL"/>
        </w:rPr>
        <w:t xml:space="preserve"> </w:t>
      </w:r>
      <w:r w:rsidRPr="00EA3B63">
        <w:rPr>
          <w:lang w:val="pl-PL"/>
        </w:rPr>
        <w:t>rodzinami.</w:t>
      </w:r>
    </w:p>
    <w:p w:rsidR="0022222C" w:rsidRPr="00EA3B63" w:rsidRDefault="00B653F4">
      <w:pPr>
        <w:pStyle w:val="Tekstpodstawowy"/>
        <w:ind w:left="867"/>
        <w:rPr>
          <w:lang w:val="pl-PL"/>
        </w:rPr>
      </w:pPr>
      <w:r w:rsidRPr="00EA3B63">
        <w:rPr>
          <w:lang w:val="pl-PL"/>
        </w:rPr>
        <w:t>Cel główny Gminnego programu wspierania rodziny we Wrocławiu na lata 2018-2020 określony jest jako</w:t>
      </w:r>
    </w:p>
    <w:p w:rsidR="0022222C" w:rsidRPr="00EA3B63" w:rsidRDefault="00B653F4">
      <w:pPr>
        <w:pStyle w:val="Tekstpodstawowy"/>
        <w:spacing w:before="0"/>
        <w:ind w:right="138"/>
        <w:jc w:val="both"/>
        <w:rPr>
          <w:lang w:val="pl-PL"/>
        </w:rPr>
      </w:pPr>
      <w:r w:rsidRPr="00EA3B63">
        <w:rPr>
          <w:lang w:val="pl-PL"/>
        </w:rPr>
        <w:t>„rozwijanie systemu wsparcia dla rodzin sprzyjającemu prawidłowemu funkcjonowaniu rodziny, ze szczególnym uwzględnieniem potrzeb rodzin przeżywających trudności w realizacji funkcji opiekuńczo- wychowawczych".</w:t>
      </w:r>
    </w:p>
    <w:p w:rsidR="0022222C" w:rsidRPr="00EA3B63" w:rsidRDefault="00B653F4">
      <w:pPr>
        <w:pStyle w:val="Tekstpodstawowy"/>
        <w:spacing w:line="352" w:lineRule="auto"/>
        <w:ind w:left="867" w:right="1407"/>
        <w:rPr>
          <w:lang w:val="pl-PL"/>
        </w:rPr>
      </w:pPr>
      <w:r w:rsidRPr="00EA3B63">
        <w:rPr>
          <w:lang w:val="pl-PL"/>
        </w:rPr>
        <w:t>Program zakłada realizację celu głównego, poprzez realizację poniższych celów operacyjnych: Cel.1. Promowanie wartości rodziny i inicjowanie środowiskowych form wspierania rodziny. Cel 2. Rozwijanie systemu wsparcia rodziny.</w:t>
      </w:r>
    </w:p>
    <w:p w:rsidR="0022222C" w:rsidRPr="00EA3B63" w:rsidRDefault="00B653F4">
      <w:pPr>
        <w:pStyle w:val="Tekstpodstawowy"/>
        <w:spacing w:before="5"/>
        <w:ind w:left="867"/>
        <w:rPr>
          <w:lang w:val="pl-PL"/>
        </w:rPr>
      </w:pPr>
      <w:r w:rsidRPr="00EA3B63">
        <w:rPr>
          <w:lang w:val="pl-PL"/>
        </w:rPr>
        <w:t>Cel 3. Rozwijanie  metod pracy z rodziną.</w:t>
      </w:r>
    </w:p>
    <w:p w:rsidR="0022222C" w:rsidRPr="00EA3B63" w:rsidRDefault="00B653F4">
      <w:pPr>
        <w:pStyle w:val="Tekstpodstawowy"/>
        <w:spacing w:before="119"/>
        <w:ind w:left="867"/>
        <w:rPr>
          <w:lang w:val="pl-PL"/>
        </w:rPr>
      </w:pPr>
      <w:r w:rsidRPr="00EA3B63">
        <w:rPr>
          <w:lang w:val="pl-PL"/>
        </w:rPr>
        <w:t>Cel 4. Wspieranie funkcjonowania rodziny w sferze socjalno-bytowej.</w:t>
      </w:r>
    </w:p>
    <w:p w:rsidR="0022222C" w:rsidRDefault="00B653F4">
      <w:pPr>
        <w:pStyle w:val="Akapitzlist"/>
        <w:numPr>
          <w:ilvl w:val="0"/>
          <w:numId w:val="8"/>
        </w:numPr>
        <w:tabs>
          <w:tab w:val="left" w:pos="1200"/>
        </w:tabs>
        <w:spacing w:before="119"/>
        <w:ind w:left="1200"/>
      </w:pPr>
      <w:r w:rsidRPr="00EA3B63">
        <w:rPr>
          <w:lang w:val="pl-PL"/>
        </w:rPr>
        <w:t xml:space="preserve">Uchwała  nr  LXIII/1518/18  Rady  Miejskiej  Wrocławia  z dnia  11 października  2018 r.      </w:t>
      </w:r>
      <w:r w:rsidRPr="00EA3B63">
        <w:rPr>
          <w:spacing w:val="48"/>
          <w:lang w:val="pl-PL"/>
        </w:rPr>
        <w:t xml:space="preserve"> </w:t>
      </w:r>
      <w:r>
        <w:t>w sprawie</w:t>
      </w:r>
    </w:p>
    <w:p w:rsidR="0022222C" w:rsidRPr="00EA3B63" w:rsidRDefault="00B653F4">
      <w:pPr>
        <w:pStyle w:val="Tekstpodstawowy"/>
        <w:spacing w:before="0"/>
        <w:jc w:val="both"/>
        <w:rPr>
          <w:lang w:val="pl-PL"/>
        </w:rPr>
      </w:pPr>
      <w:r w:rsidRPr="00EA3B63">
        <w:rPr>
          <w:lang w:val="pl-PL"/>
        </w:rPr>
        <w:t>„Gminnego programu wspierania osób w podeszłym wieku, niepełnosprawnych oraz niesamodzielnych".</w:t>
      </w:r>
    </w:p>
    <w:p w:rsidR="0022222C" w:rsidRPr="00EA3B63" w:rsidRDefault="00B653F4">
      <w:pPr>
        <w:pStyle w:val="Tekstpodstawowy"/>
        <w:ind w:right="138" w:firstLine="227"/>
        <w:jc w:val="both"/>
        <w:rPr>
          <w:lang w:val="pl-PL"/>
        </w:rPr>
      </w:pPr>
      <w:r w:rsidRPr="00EA3B63">
        <w:rPr>
          <w:lang w:val="pl-PL"/>
        </w:rPr>
        <w:t>Celem głównym Programu jest poprawa jakości życia osób w podeszłym wieku, niepełnosprawnych oraz niesamodzielnych, mieszkających na terenie Miasta Wrocław, poprzez wspieranie zdolności do  funkcjonowania w środowisku domowym oraz zapewnienie tym osobom dostępu do odpowiednich form wsparcia.</w:t>
      </w:r>
    </w:p>
    <w:p w:rsidR="0022222C" w:rsidRPr="00EA3B63" w:rsidRDefault="00B653F4">
      <w:pPr>
        <w:pStyle w:val="Tekstpodstawowy"/>
        <w:spacing w:before="119"/>
        <w:ind w:left="867"/>
        <w:rPr>
          <w:lang w:val="pl-PL"/>
        </w:rPr>
      </w:pPr>
      <w:r w:rsidRPr="00EA3B63">
        <w:rPr>
          <w:lang w:val="pl-PL"/>
        </w:rPr>
        <w:t>Cel główny Programu realizowany jest przez następujące cele szczegółowe:</w:t>
      </w:r>
    </w:p>
    <w:p w:rsidR="0022222C" w:rsidRPr="00EA3B63" w:rsidRDefault="00B653F4">
      <w:pPr>
        <w:pStyle w:val="Akapitzlist"/>
        <w:numPr>
          <w:ilvl w:val="0"/>
          <w:numId w:val="6"/>
        </w:numPr>
        <w:tabs>
          <w:tab w:val="left" w:pos="992"/>
        </w:tabs>
        <w:spacing w:before="119"/>
        <w:ind w:hanging="238"/>
        <w:rPr>
          <w:lang w:val="pl-PL"/>
        </w:rPr>
      </w:pPr>
      <w:r w:rsidRPr="00EA3B63">
        <w:rPr>
          <w:lang w:val="pl-PL"/>
        </w:rPr>
        <w:t>wzmocnienie funkcji opiekuńczej rodziny oraz wspieranie w pokonywaniu trudności</w:t>
      </w:r>
      <w:r w:rsidRPr="00EA3B63">
        <w:rPr>
          <w:spacing w:val="-18"/>
          <w:lang w:val="pl-PL"/>
        </w:rPr>
        <w:t xml:space="preserve"> </w:t>
      </w:r>
      <w:r w:rsidRPr="00EA3B63">
        <w:rPr>
          <w:lang w:val="pl-PL"/>
        </w:rPr>
        <w:t>życiowych,</w:t>
      </w:r>
    </w:p>
    <w:p w:rsidR="0022222C" w:rsidRDefault="00B653F4">
      <w:pPr>
        <w:pStyle w:val="Akapitzlist"/>
        <w:numPr>
          <w:ilvl w:val="0"/>
          <w:numId w:val="6"/>
        </w:numPr>
        <w:tabs>
          <w:tab w:val="left" w:pos="992"/>
        </w:tabs>
        <w:spacing w:before="119"/>
        <w:ind w:hanging="238"/>
      </w:pPr>
      <w:r>
        <w:t>zwiększenie poczucia</w:t>
      </w:r>
      <w:r>
        <w:rPr>
          <w:spacing w:val="-3"/>
        </w:rPr>
        <w:t xml:space="preserve"> </w:t>
      </w:r>
      <w:r>
        <w:t>bezpieczeństwa,</w:t>
      </w:r>
    </w:p>
    <w:p w:rsidR="0022222C" w:rsidRDefault="00B653F4">
      <w:pPr>
        <w:pStyle w:val="Akapitzlist"/>
        <w:numPr>
          <w:ilvl w:val="0"/>
          <w:numId w:val="6"/>
        </w:numPr>
        <w:tabs>
          <w:tab w:val="left" w:pos="992"/>
        </w:tabs>
        <w:spacing w:before="119"/>
        <w:ind w:hanging="238"/>
      </w:pPr>
      <w:r>
        <w:t>przeciwdziałanie wykluczeniu</w:t>
      </w:r>
      <w:r>
        <w:rPr>
          <w:spacing w:val="42"/>
        </w:rPr>
        <w:t xml:space="preserve"> </w:t>
      </w:r>
      <w:r>
        <w:t>społecznemu,</w:t>
      </w:r>
    </w:p>
    <w:p w:rsidR="0022222C" w:rsidRDefault="00B653F4">
      <w:pPr>
        <w:pStyle w:val="Akapitzlist"/>
        <w:numPr>
          <w:ilvl w:val="0"/>
          <w:numId w:val="6"/>
        </w:numPr>
        <w:tabs>
          <w:tab w:val="left" w:pos="992"/>
        </w:tabs>
        <w:spacing w:before="119"/>
        <w:ind w:hanging="238"/>
      </w:pPr>
      <w:r>
        <w:t>kształtowanie  postawy</w:t>
      </w:r>
      <w:r>
        <w:rPr>
          <w:spacing w:val="-2"/>
        </w:rPr>
        <w:t xml:space="preserve"> </w:t>
      </w:r>
      <w:r>
        <w:t>solidarności,</w:t>
      </w:r>
    </w:p>
    <w:p w:rsidR="0022222C" w:rsidRPr="00EA3B63" w:rsidRDefault="00B653F4">
      <w:pPr>
        <w:pStyle w:val="Akapitzlist"/>
        <w:numPr>
          <w:ilvl w:val="0"/>
          <w:numId w:val="6"/>
        </w:numPr>
        <w:tabs>
          <w:tab w:val="left" w:pos="992"/>
        </w:tabs>
        <w:spacing w:before="119"/>
        <w:ind w:hanging="238"/>
        <w:rPr>
          <w:lang w:val="pl-PL"/>
        </w:rPr>
      </w:pPr>
      <w:r w:rsidRPr="00EA3B63">
        <w:rPr>
          <w:lang w:val="pl-PL"/>
        </w:rPr>
        <w:t>rozwijanie infrastruktury systemu pomocy i</w:t>
      </w:r>
      <w:r w:rsidRPr="00EA3B63">
        <w:rPr>
          <w:spacing w:val="-17"/>
          <w:lang w:val="pl-PL"/>
        </w:rPr>
        <w:t xml:space="preserve"> </w:t>
      </w:r>
      <w:r w:rsidRPr="00EA3B63">
        <w:rPr>
          <w:lang w:val="pl-PL"/>
        </w:rPr>
        <w:t>wsparcia.</w:t>
      </w:r>
    </w:p>
    <w:p w:rsidR="0022222C" w:rsidRPr="00EA3B63" w:rsidRDefault="00B653F4">
      <w:pPr>
        <w:pStyle w:val="Akapitzlist"/>
        <w:numPr>
          <w:ilvl w:val="0"/>
          <w:numId w:val="8"/>
        </w:numPr>
        <w:tabs>
          <w:tab w:val="left" w:pos="1200"/>
        </w:tabs>
        <w:spacing w:before="119"/>
        <w:ind w:right="138" w:firstLine="340"/>
        <w:jc w:val="both"/>
        <w:rPr>
          <w:lang w:val="pl-PL"/>
        </w:rPr>
      </w:pPr>
      <w:r w:rsidRPr="00EA3B63">
        <w:rPr>
          <w:lang w:val="pl-PL"/>
        </w:rPr>
        <w:t>Uchwała nr VI/131/19 Rady Miejskiej Wrocławia z dnia 21 marca 2019 r. w sprawie jednorazowego świadczenia z tytułu urodzenia się dwojga lub więcej dzieci podczas jednego porodu o nazwie „Wsparcie na starcie", jego wysokości i szczegółowych zasad</w:t>
      </w:r>
      <w:r w:rsidRPr="00EA3B63">
        <w:rPr>
          <w:spacing w:val="-12"/>
          <w:lang w:val="pl-PL"/>
        </w:rPr>
        <w:t xml:space="preserve"> </w:t>
      </w:r>
      <w:r w:rsidRPr="00EA3B63">
        <w:rPr>
          <w:lang w:val="pl-PL"/>
        </w:rPr>
        <w:t>przyznawania.</w:t>
      </w:r>
    </w:p>
    <w:p w:rsidR="0022222C" w:rsidRPr="00EA3B63" w:rsidRDefault="00B653F4">
      <w:pPr>
        <w:pStyle w:val="Tekstpodstawowy"/>
        <w:spacing w:before="119"/>
        <w:ind w:left="867"/>
        <w:rPr>
          <w:lang w:val="pl-PL"/>
        </w:rPr>
      </w:pPr>
      <w:r w:rsidRPr="00EA3B63">
        <w:rPr>
          <w:lang w:val="pl-PL"/>
        </w:rPr>
        <w:t>W  związku  z realizacją  przez  Gminę  Wrocław  polityki  prorodzinnej  wprowadzono  we  Wrocławiu</w:t>
      </w:r>
    </w:p>
    <w:p w:rsidR="0022222C" w:rsidRPr="00EA3B63" w:rsidRDefault="00B653F4">
      <w:pPr>
        <w:pStyle w:val="Tekstpodstawowy"/>
        <w:spacing w:before="0"/>
        <w:jc w:val="both"/>
        <w:rPr>
          <w:lang w:val="pl-PL"/>
        </w:rPr>
      </w:pPr>
      <w:r w:rsidRPr="00EA3B63">
        <w:rPr>
          <w:lang w:val="pl-PL"/>
        </w:rPr>
        <w:t>jednorazowe świadczenie z tytułu urodzenia się dwojga lub więcej dzieci podczas jednego porodu o nazwie</w:t>
      </w:r>
    </w:p>
    <w:p w:rsidR="0022222C" w:rsidRPr="00EA3B63" w:rsidRDefault="00B653F4">
      <w:pPr>
        <w:pStyle w:val="Tekstpodstawowy"/>
        <w:spacing w:before="0"/>
        <w:jc w:val="both"/>
        <w:rPr>
          <w:lang w:val="pl-PL"/>
        </w:rPr>
      </w:pPr>
      <w:r w:rsidRPr="00EA3B63">
        <w:rPr>
          <w:lang w:val="pl-PL"/>
        </w:rPr>
        <w:t>„Wsparcie na starcie”.</w:t>
      </w:r>
    </w:p>
    <w:p w:rsidR="0022222C" w:rsidRPr="00EA3B63" w:rsidRDefault="00B653F4">
      <w:pPr>
        <w:pStyle w:val="Tekstpodstawowy"/>
        <w:spacing w:before="119"/>
        <w:ind w:right="139" w:firstLine="227"/>
        <w:jc w:val="both"/>
        <w:rPr>
          <w:lang w:val="pl-PL"/>
        </w:rPr>
      </w:pPr>
      <w:r w:rsidRPr="00EA3B63">
        <w:rPr>
          <w:lang w:val="pl-PL"/>
        </w:rPr>
        <w:t>Świadczenie „Wsparcie na starcie" przysługuje gdy podczas jednego porodu urodziło się dwoje lub więcej dzieci. Uchwała określa wysokość świadczenia tj. 2000 zł na każde urodzone dziecko. Uprawnienie do świadczenia dotyczy dzieci urodzonych po dniu 31 grudnia 2018 r. pod warunkiem, że urodziły się żywe. Osoby uprawnione mają czas 12 miesięcy od porodu na złożenie wniosku o świadczenie. Wnioski przyjmuje     i rozpatruje Miejski Ośrodek Pomocy</w:t>
      </w:r>
      <w:r w:rsidRPr="00EA3B63">
        <w:rPr>
          <w:spacing w:val="-13"/>
          <w:lang w:val="pl-PL"/>
        </w:rPr>
        <w:t xml:space="preserve"> </w:t>
      </w:r>
      <w:r w:rsidRPr="00EA3B63">
        <w:rPr>
          <w:lang w:val="pl-PL"/>
        </w:rPr>
        <w:t>Społecznej."</w:t>
      </w:r>
    </w:p>
    <w:p w:rsidR="0022222C" w:rsidRPr="00EA3B63" w:rsidRDefault="0022222C">
      <w:pPr>
        <w:jc w:val="both"/>
        <w:rPr>
          <w:lang w:val="pl-PL"/>
        </w:rPr>
        <w:sectPr w:rsidR="0022222C" w:rsidRPr="00EA3B63">
          <w:pgSz w:w="11910" w:h="16840"/>
          <w:pgMar w:top="1320" w:right="880" w:bottom="440" w:left="380" w:header="0" w:footer="250" w:gutter="0"/>
          <w:cols w:space="708"/>
        </w:sectPr>
      </w:pPr>
    </w:p>
    <w:p w:rsidR="0022222C" w:rsidRPr="00EA3B63" w:rsidRDefault="00B653F4">
      <w:pPr>
        <w:pStyle w:val="Tekstpodstawowy"/>
        <w:spacing w:before="79"/>
        <w:ind w:left="866" w:right="137" w:hanging="113"/>
        <w:jc w:val="both"/>
        <w:rPr>
          <w:lang w:val="pl-PL"/>
        </w:rPr>
      </w:pPr>
      <w:r w:rsidRPr="00EA3B63">
        <w:rPr>
          <w:rFonts w:ascii="Mongolian Baiti" w:hAnsi="Mongolian Baiti"/>
          <w:sz w:val="24"/>
          <w:lang w:val="pl-PL"/>
        </w:rPr>
        <w:lastRenderedPageBreak/>
        <w:t xml:space="preserve">- </w:t>
      </w:r>
      <w:r w:rsidRPr="00EA3B63">
        <w:rPr>
          <w:b/>
          <w:lang w:val="pl-PL"/>
        </w:rPr>
        <w:t>Departament  Edukacji  Urzędu  Miejskiego  Wrocławia</w:t>
      </w:r>
      <w:r w:rsidRPr="00EA3B63">
        <w:rPr>
          <w:lang w:val="pl-PL"/>
        </w:rPr>
        <w:t xml:space="preserve">:  ,,w  obszarze  obejmującym  prawa  rodziców  i dobro dziecka w szkole oraz w przedszkolu postulaty przedstawione przez </w:t>
      </w:r>
      <w:r w:rsidR="000B6BB9" w:rsidRPr="000B6BB9">
        <w:rPr>
          <w:lang w:val="pl-PL"/>
        </w:rPr>
        <w:t>(dane zostały zanonimizowane)</w:t>
      </w:r>
      <w:r w:rsidRPr="00EA3B63">
        <w:rPr>
          <w:lang w:val="pl-PL"/>
        </w:rPr>
        <w:t xml:space="preserve"> są ujęte w Konstytucji Rzeczypospolitej Polskiej, ustawie z dnia 14 grudnia 2016 r. Prawo  oświatowe oraz innych aktach z zakresu oświaty i tym samym są realizowane. Normatywnie zbędne jest powtarzanie w aktach prawa miejscowego norm przyjętych w ramach obowiązujących już regulacji ustawowych.</w:t>
      </w:r>
    </w:p>
    <w:p w:rsidR="0022222C" w:rsidRPr="00EA3B63" w:rsidRDefault="00B653F4">
      <w:pPr>
        <w:pStyle w:val="Tekstpodstawowy"/>
        <w:ind w:right="138" w:firstLine="227"/>
        <w:jc w:val="both"/>
        <w:rPr>
          <w:lang w:val="pl-PL"/>
        </w:rPr>
      </w:pPr>
      <w:r w:rsidRPr="00EA3B63">
        <w:rPr>
          <w:lang w:val="pl-PL"/>
        </w:rPr>
        <w:t>W kwestii dotyczącej programów realizowanych w szkołach przez organizacje pozarządowe oraz wykorzystywanych przez nie materiałów właściwy jest organ sprawujący nadzór pedagogiczny tj . właściwy miejscowo kurator oświaty. Zgodnie z art. 51 ustawy Prawo oświatowe sprawuje on nadzór pedagogiczny nad publicznymi niepublicznymi przedszkolami, innymi formami wychowania przedszkolnego, szkołami, placówkami oraz kolegiami pracowników służb społecznych, które znajdują się na obszarze danego województwa, a takie współdziała z właściwymi organami, organizacjami i innymi podmiotami w sprawach dotyczących warunków rozwoju dzieci i młodzieży, w tym w przeciwdziałaniu zjawiskom patologii społecznej, a także może wspomagać działania tych podmiotów. Podkreślić należy, że o wszelkich propozycjach zajęć dodatkowych rodzice są informowani i muszą wyrazić pisemną zgodę na udział dziecka.</w:t>
      </w:r>
    </w:p>
    <w:p w:rsidR="0022222C" w:rsidRPr="00EA3B63" w:rsidRDefault="00B653F4">
      <w:pPr>
        <w:pStyle w:val="Tekstpodstawowy"/>
        <w:ind w:left="867"/>
        <w:rPr>
          <w:lang w:val="pl-PL"/>
        </w:rPr>
      </w:pPr>
      <w:r w:rsidRPr="00EA3B63">
        <w:rPr>
          <w:lang w:val="pl-PL"/>
        </w:rPr>
        <w:t>W strukturze Urzędu Miejskiego Wrocławia znajduje się Rzecznik ds. Rodziny, z którym prowadzona jest</w:t>
      </w:r>
    </w:p>
    <w:p w:rsidR="0022222C" w:rsidRPr="00EA3B63" w:rsidRDefault="00B653F4">
      <w:pPr>
        <w:pStyle w:val="Tekstpodstawowy"/>
        <w:spacing w:before="0"/>
        <w:rPr>
          <w:lang w:val="pl-PL"/>
        </w:rPr>
      </w:pPr>
      <w:r w:rsidRPr="00EA3B63">
        <w:rPr>
          <w:lang w:val="pl-PL"/>
        </w:rPr>
        <w:t>współpraca w zakresie</w:t>
      </w:r>
      <w:r w:rsidRPr="00EA3B63">
        <w:rPr>
          <w:spacing w:val="53"/>
          <w:lang w:val="pl-PL"/>
        </w:rPr>
        <w:t xml:space="preserve"> </w:t>
      </w:r>
      <w:r w:rsidRPr="00EA3B63">
        <w:rPr>
          <w:lang w:val="pl-PL"/>
        </w:rPr>
        <w:t>oświaty.</w:t>
      </w:r>
    </w:p>
    <w:p w:rsidR="0022222C" w:rsidRPr="00EA3B63" w:rsidRDefault="00B653F4">
      <w:pPr>
        <w:pStyle w:val="Tekstpodstawowy"/>
        <w:ind w:right="137" w:firstLine="227"/>
        <w:jc w:val="both"/>
        <w:rPr>
          <w:lang w:val="pl-PL"/>
        </w:rPr>
      </w:pPr>
      <w:r w:rsidRPr="00EA3B63">
        <w:rPr>
          <w:lang w:val="pl-PL"/>
        </w:rPr>
        <w:t>Samorząd Wrocławia wspiera rodziny wychowujące dzieci, w tym wielodzietne. Uchwała nr L/1187/18  Rady Miejskiej Wrocławia z dnia 11 stycznia 2018 r. w sprawie ustalenia czasu bezpłatnego nauczania, wychowania i opieki oraz wysokości opłaty za korzystanie z wychowania przedszkolnego w przedszkolach publicznych prowadzonych przez gminę zwalnia z opłaty za korzystanie z wychowania przedszkolnego rodziców (opiekunów prawnych) posiadających co najmniej troje dzieci pozostających na ich utrzymaniu i we wspólnym gospodarstwie domowym. W procesie rekrutacji, zgodnie z zapisami art. 131 ustawy Prawo oświatowe kryteria wielodzietności rodziny kandydata oraz samotnego wychowywania kandydata w rodzinie traktowane są</w:t>
      </w:r>
      <w:r w:rsidRPr="00EA3B63">
        <w:rPr>
          <w:spacing w:val="-1"/>
          <w:lang w:val="pl-PL"/>
        </w:rPr>
        <w:t xml:space="preserve"> </w:t>
      </w:r>
      <w:r w:rsidRPr="00EA3B63">
        <w:rPr>
          <w:lang w:val="pl-PL"/>
        </w:rPr>
        <w:t>równorzędnie."</w:t>
      </w:r>
    </w:p>
    <w:p w:rsidR="0022222C" w:rsidRPr="00EA3B63" w:rsidRDefault="00B653F4">
      <w:pPr>
        <w:pStyle w:val="Akapitzlist"/>
        <w:numPr>
          <w:ilvl w:val="0"/>
          <w:numId w:val="5"/>
        </w:numPr>
        <w:tabs>
          <w:tab w:val="left" w:pos="874"/>
        </w:tabs>
        <w:ind w:right="139" w:hanging="113"/>
        <w:jc w:val="both"/>
        <w:rPr>
          <w:lang w:val="pl-PL"/>
        </w:rPr>
      </w:pPr>
      <w:r w:rsidRPr="00EA3B63">
        <w:rPr>
          <w:b/>
          <w:lang w:val="pl-PL"/>
        </w:rPr>
        <w:t xml:space="preserve">Wydział  Partycypacji   Społecznej   Urzędu   Miejskiego   Wrocławia:   </w:t>
      </w:r>
      <w:r w:rsidRPr="00EA3B63">
        <w:rPr>
          <w:lang w:val="pl-PL"/>
        </w:rPr>
        <w:t>,,program   współpracy   Miasta z organizacjami pozarządowymi uchwalany na podstawie ustawy z dnia 23 kwietnia 2003 r. o działalności pożytku publicznego i o wolontariacie zawiera elementy dotyczące współpracy finansowej i pozafinansowej  i uwzględnia zadanie określone w ustawie oraz w odniesieniu do budżetu gminy. Program konsultowany jest z Wrocławską Radą Działalności Pożytku Publicznego oraz z organizacjami</w:t>
      </w:r>
      <w:r w:rsidRPr="00EA3B63">
        <w:rPr>
          <w:spacing w:val="-17"/>
          <w:lang w:val="pl-PL"/>
        </w:rPr>
        <w:t xml:space="preserve"> </w:t>
      </w:r>
      <w:r w:rsidRPr="00EA3B63">
        <w:rPr>
          <w:lang w:val="pl-PL"/>
        </w:rPr>
        <w:t>pozarządowymi.</w:t>
      </w:r>
    </w:p>
    <w:p w:rsidR="0022222C" w:rsidRPr="00EA3B63" w:rsidRDefault="00B653F4">
      <w:pPr>
        <w:pStyle w:val="Tekstpodstawowy"/>
        <w:ind w:right="137" w:firstLine="227"/>
        <w:jc w:val="both"/>
        <w:rPr>
          <w:lang w:val="pl-PL"/>
        </w:rPr>
      </w:pPr>
      <w:r w:rsidRPr="00EA3B63">
        <w:rPr>
          <w:lang w:val="pl-PL"/>
        </w:rPr>
        <w:t>Wytyczne wynikające z ww. ustawy, zarówno jeśli chodzi o sferę zadań publicznych, jak i w zakresie elementów niezbędnych, które muszą być ujęte w ogłoszeniu konkursowym nie mogą zawężać czy też nierówno  traktować  podmiotów  potencjalnie  w nich  startujących  w odniesieniu  do  kwestii  umieszczania  w ogłoszeniach otwartych konkursów ofert konkretnych zapisów dotyczących "standardów wzmacniających rodzinę i małżeństwo jako związku kobiety i mężczyzny lub autonomię rodziny" oraz "wyłączanie środków publicznych na projekty podważające konstytucyjną tożsamość małżeństwa (...)" nie jest to możliwe ze względów jak</w:t>
      </w:r>
      <w:r w:rsidRPr="00EA3B63">
        <w:rPr>
          <w:spacing w:val="-2"/>
          <w:lang w:val="pl-PL"/>
        </w:rPr>
        <w:t xml:space="preserve"> </w:t>
      </w:r>
      <w:r w:rsidRPr="00EA3B63">
        <w:rPr>
          <w:lang w:val="pl-PL"/>
        </w:rPr>
        <w:t>wyżej.</w:t>
      </w:r>
    </w:p>
    <w:p w:rsidR="0022222C" w:rsidRPr="00EA3B63" w:rsidRDefault="00B653F4">
      <w:pPr>
        <w:pStyle w:val="Tekstpodstawowy"/>
        <w:ind w:right="138" w:firstLine="227"/>
        <w:jc w:val="both"/>
        <w:rPr>
          <w:lang w:val="pl-PL"/>
        </w:rPr>
      </w:pPr>
      <w:r w:rsidRPr="00EA3B63">
        <w:rPr>
          <w:lang w:val="pl-PL"/>
        </w:rPr>
        <w:t>Zakres  zadań  dotyczących  ich  zlecania  przez  organy  administracji  został  jednoznacznie  określony       w art. 4 ustawy  o działalności  pożytku  publicznego  i o  wolontariacie,  tam  też  jeden  z punktów  traktuje    o "wspierania rodziny i systemu pieczy zastępczej". Oznacza to, że taki zakres zadań również  może  być zlecany w ramach ww.</w:t>
      </w:r>
      <w:r w:rsidRPr="00EA3B63">
        <w:rPr>
          <w:spacing w:val="-4"/>
          <w:lang w:val="pl-PL"/>
        </w:rPr>
        <w:t xml:space="preserve"> </w:t>
      </w:r>
      <w:r w:rsidRPr="00EA3B63">
        <w:rPr>
          <w:lang w:val="pl-PL"/>
        </w:rPr>
        <w:t>ustawy.</w:t>
      </w:r>
    </w:p>
    <w:p w:rsidR="0022222C" w:rsidRPr="00EA3B63" w:rsidRDefault="00B653F4">
      <w:pPr>
        <w:pStyle w:val="Tekstpodstawowy"/>
        <w:ind w:left="867"/>
        <w:rPr>
          <w:lang w:val="pl-PL"/>
        </w:rPr>
      </w:pPr>
      <w:r w:rsidRPr="00EA3B63">
        <w:rPr>
          <w:lang w:val="pl-PL"/>
        </w:rPr>
        <w:t>Jest wiele zadań publicznych realizowanych przez organizacje pozarządowe m.in.:</w:t>
      </w:r>
    </w:p>
    <w:p w:rsidR="0022222C" w:rsidRPr="00EA3B63" w:rsidRDefault="00B653F4">
      <w:pPr>
        <w:pStyle w:val="Akapitzlist"/>
        <w:numPr>
          <w:ilvl w:val="0"/>
          <w:numId w:val="4"/>
        </w:numPr>
        <w:tabs>
          <w:tab w:val="left" w:pos="992"/>
        </w:tabs>
        <w:ind w:right="138" w:hanging="227"/>
        <w:rPr>
          <w:lang w:val="pl-PL"/>
        </w:rPr>
      </w:pPr>
      <w:r w:rsidRPr="00EA3B63">
        <w:rPr>
          <w:lang w:val="pl-PL"/>
        </w:rPr>
        <w:t>Klubowe  Centra  Aktywności  dzieci  i młodzieży  -  zadanie  polega  na  wspieraniu  aktywności  dzieci     i młodzieży w szczególności</w:t>
      </w:r>
      <w:r w:rsidRPr="00EA3B63">
        <w:rPr>
          <w:spacing w:val="-3"/>
          <w:lang w:val="pl-PL"/>
        </w:rPr>
        <w:t xml:space="preserve"> </w:t>
      </w:r>
      <w:r w:rsidRPr="00EA3B63">
        <w:rPr>
          <w:lang w:val="pl-PL"/>
        </w:rPr>
        <w:t>poprzez:</w:t>
      </w:r>
    </w:p>
    <w:p w:rsidR="0022222C" w:rsidRPr="00EA3B63" w:rsidRDefault="00B653F4">
      <w:pPr>
        <w:pStyle w:val="Akapitzlist"/>
        <w:numPr>
          <w:ilvl w:val="1"/>
          <w:numId w:val="5"/>
        </w:numPr>
        <w:tabs>
          <w:tab w:val="left" w:pos="1000"/>
        </w:tabs>
        <w:rPr>
          <w:lang w:val="pl-PL"/>
        </w:rPr>
      </w:pPr>
      <w:r w:rsidRPr="00EA3B63">
        <w:rPr>
          <w:lang w:val="pl-PL"/>
        </w:rPr>
        <w:t>organizację m.in. zajęć manualnych, kulturalnych, rekreacyjnych, turystycznych i</w:t>
      </w:r>
      <w:r w:rsidRPr="00EA3B63">
        <w:rPr>
          <w:spacing w:val="-10"/>
          <w:lang w:val="pl-PL"/>
        </w:rPr>
        <w:t xml:space="preserve"> </w:t>
      </w:r>
      <w:r w:rsidRPr="00EA3B63">
        <w:rPr>
          <w:lang w:val="pl-PL"/>
        </w:rPr>
        <w:t>krajoznawczych,</w:t>
      </w:r>
    </w:p>
    <w:p w:rsidR="0022222C" w:rsidRPr="00EA3B63" w:rsidRDefault="00B653F4">
      <w:pPr>
        <w:pStyle w:val="Akapitzlist"/>
        <w:numPr>
          <w:ilvl w:val="1"/>
          <w:numId w:val="5"/>
        </w:numPr>
        <w:tabs>
          <w:tab w:val="left" w:pos="1000"/>
        </w:tabs>
        <w:rPr>
          <w:lang w:val="pl-PL"/>
        </w:rPr>
      </w:pPr>
      <w:r w:rsidRPr="00EA3B63">
        <w:rPr>
          <w:lang w:val="pl-PL"/>
        </w:rPr>
        <w:t>realizację  programów profilaktyki uzależnień wśród uczestników</w:t>
      </w:r>
      <w:r w:rsidRPr="00EA3B63">
        <w:rPr>
          <w:spacing w:val="-7"/>
          <w:lang w:val="pl-PL"/>
        </w:rPr>
        <w:t xml:space="preserve"> </w:t>
      </w:r>
      <w:r w:rsidRPr="00EA3B63">
        <w:rPr>
          <w:lang w:val="pl-PL"/>
        </w:rPr>
        <w:t>zadania,</w:t>
      </w:r>
    </w:p>
    <w:p w:rsidR="0022222C" w:rsidRDefault="00B653F4">
      <w:pPr>
        <w:pStyle w:val="Akapitzlist"/>
        <w:numPr>
          <w:ilvl w:val="1"/>
          <w:numId w:val="5"/>
        </w:numPr>
        <w:tabs>
          <w:tab w:val="left" w:pos="1000"/>
        </w:tabs>
      </w:pPr>
      <w:r>
        <w:t>rozwój talentów i</w:t>
      </w:r>
      <w:r>
        <w:rPr>
          <w:spacing w:val="-1"/>
        </w:rPr>
        <w:t xml:space="preserve"> </w:t>
      </w:r>
      <w:r>
        <w:t>kreatywności,</w:t>
      </w:r>
    </w:p>
    <w:p w:rsidR="0022222C" w:rsidRDefault="00B653F4">
      <w:pPr>
        <w:pStyle w:val="Akapitzlist"/>
        <w:numPr>
          <w:ilvl w:val="1"/>
          <w:numId w:val="5"/>
        </w:numPr>
        <w:tabs>
          <w:tab w:val="left" w:pos="1000"/>
        </w:tabs>
      </w:pPr>
      <w:r>
        <w:t>rozwój umiejętności</w:t>
      </w:r>
      <w:r>
        <w:rPr>
          <w:spacing w:val="-4"/>
        </w:rPr>
        <w:t xml:space="preserve"> </w:t>
      </w:r>
      <w:r>
        <w:t>interpersonalnych,</w:t>
      </w:r>
    </w:p>
    <w:p w:rsidR="0022222C" w:rsidRPr="00EA3B63" w:rsidRDefault="00B653F4">
      <w:pPr>
        <w:pStyle w:val="Akapitzlist"/>
        <w:numPr>
          <w:ilvl w:val="1"/>
          <w:numId w:val="5"/>
        </w:numPr>
        <w:tabs>
          <w:tab w:val="left" w:pos="1000"/>
        </w:tabs>
        <w:rPr>
          <w:lang w:val="pl-PL"/>
        </w:rPr>
      </w:pPr>
      <w:r w:rsidRPr="00EA3B63">
        <w:rPr>
          <w:lang w:val="pl-PL"/>
        </w:rPr>
        <w:t>kształtowanie właściwych postaw i zachowań zdrowotnych i</w:t>
      </w:r>
      <w:r w:rsidRPr="00EA3B63">
        <w:rPr>
          <w:spacing w:val="-6"/>
          <w:lang w:val="pl-PL"/>
        </w:rPr>
        <w:t xml:space="preserve"> </w:t>
      </w:r>
      <w:r w:rsidRPr="00EA3B63">
        <w:rPr>
          <w:lang w:val="pl-PL"/>
        </w:rPr>
        <w:t>społecznych.</w:t>
      </w:r>
    </w:p>
    <w:p w:rsidR="0022222C" w:rsidRPr="00EA3B63" w:rsidRDefault="0022222C">
      <w:pPr>
        <w:rPr>
          <w:lang w:val="pl-PL"/>
        </w:rPr>
        <w:sectPr w:rsidR="0022222C" w:rsidRPr="00EA3B63">
          <w:pgSz w:w="11910" w:h="16840"/>
          <w:pgMar w:top="1320" w:right="880" w:bottom="440" w:left="380" w:header="0" w:footer="250" w:gutter="0"/>
          <w:cols w:space="708"/>
        </w:sectPr>
      </w:pPr>
    </w:p>
    <w:p w:rsidR="0022222C" w:rsidRPr="00EA3B63" w:rsidRDefault="00B653F4">
      <w:pPr>
        <w:pStyle w:val="Akapitzlist"/>
        <w:numPr>
          <w:ilvl w:val="0"/>
          <w:numId w:val="4"/>
        </w:numPr>
        <w:tabs>
          <w:tab w:val="left" w:pos="992"/>
        </w:tabs>
        <w:spacing w:before="79"/>
        <w:ind w:left="991" w:hanging="238"/>
        <w:rPr>
          <w:lang w:val="pl-PL"/>
        </w:rPr>
      </w:pPr>
      <w:r w:rsidRPr="00EA3B63">
        <w:rPr>
          <w:lang w:val="pl-PL"/>
        </w:rPr>
        <w:lastRenderedPageBreak/>
        <w:t>Centra  Aktywności  Lokalnej  -  działalność  Centrów  jest  nakierunkowana  na  animowanie</w:t>
      </w:r>
      <w:r w:rsidRPr="00EA3B63">
        <w:rPr>
          <w:spacing w:val="42"/>
          <w:lang w:val="pl-PL"/>
        </w:rPr>
        <w:t xml:space="preserve"> </w:t>
      </w:r>
      <w:r w:rsidRPr="00EA3B63">
        <w:rPr>
          <w:lang w:val="pl-PL"/>
        </w:rPr>
        <w:t>społeczności</w:t>
      </w:r>
    </w:p>
    <w:p w:rsidR="0022222C" w:rsidRPr="00EA3B63" w:rsidRDefault="00B653F4">
      <w:pPr>
        <w:pStyle w:val="Tekstpodstawowy"/>
        <w:spacing w:before="0"/>
        <w:ind w:left="980"/>
        <w:rPr>
          <w:lang w:val="pl-PL"/>
        </w:rPr>
      </w:pPr>
      <w:r w:rsidRPr="00EA3B63">
        <w:rPr>
          <w:lang w:val="pl-PL"/>
        </w:rPr>
        <w:t>lokalnej,  jej  edukowanie,  integrowanie  i aktywizowanie  oraz  na  diagnozowanie,  zwłaszcza  pod kątem</w:t>
      </w:r>
    </w:p>
    <w:p w:rsidR="0022222C" w:rsidRPr="00EA3B63" w:rsidRDefault="00B653F4">
      <w:pPr>
        <w:pStyle w:val="Tekstpodstawowy"/>
        <w:spacing w:before="0"/>
        <w:ind w:left="980"/>
        <w:rPr>
          <w:lang w:val="pl-PL"/>
        </w:rPr>
      </w:pPr>
      <w:r w:rsidRPr="00EA3B63">
        <w:rPr>
          <w:lang w:val="pl-PL"/>
        </w:rPr>
        <w:t>_potrzeb. W kierunkach działania Centrów w szczególności jest uwzględnione przeciwdziałanie przejawom patologii społecznych, wykluczeniu społecznemu oraz promowanie zdrowia i profilaktyki uzależnień.</w:t>
      </w:r>
    </w:p>
    <w:p w:rsidR="0022222C" w:rsidRPr="00EA3B63" w:rsidRDefault="00B653F4">
      <w:pPr>
        <w:pStyle w:val="Akapitzlist"/>
        <w:numPr>
          <w:ilvl w:val="0"/>
          <w:numId w:val="4"/>
        </w:numPr>
        <w:tabs>
          <w:tab w:val="left" w:pos="992"/>
        </w:tabs>
        <w:ind w:right="137" w:hanging="227"/>
        <w:jc w:val="both"/>
        <w:rPr>
          <w:lang w:val="pl-PL"/>
        </w:rPr>
      </w:pPr>
      <w:r w:rsidRPr="00EA3B63">
        <w:rPr>
          <w:lang w:val="pl-PL"/>
        </w:rPr>
        <w:t>Zajęcia wyrównawcze dzieci i młodzieży - zadanie polega na organizacji zajęć dodatkowych (pozalekcyjnych, pozaszkolnych) będących odpowiedzią na zapotrzebowanie dzieci i młodzieży w zakresie wyrównywania  ich   szans   edukacyjnych   (korepetycje)   z przedmiotów   szkolnych,   w szczególności   z przedmiotów</w:t>
      </w:r>
      <w:r w:rsidRPr="00EA3B63">
        <w:rPr>
          <w:spacing w:val="54"/>
          <w:lang w:val="pl-PL"/>
        </w:rPr>
        <w:t xml:space="preserve"> </w:t>
      </w:r>
      <w:r w:rsidRPr="00EA3B63">
        <w:rPr>
          <w:lang w:val="pl-PL"/>
        </w:rPr>
        <w:t>ścisłych.</w:t>
      </w:r>
    </w:p>
    <w:p w:rsidR="0022222C" w:rsidRPr="00EA3B63" w:rsidRDefault="00B653F4">
      <w:pPr>
        <w:pStyle w:val="Akapitzlist"/>
        <w:numPr>
          <w:ilvl w:val="0"/>
          <w:numId w:val="4"/>
        </w:numPr>
        <w:tabs>
          <w:tab w:val="left" w:pos="992"/>
        </w:tabs>
        <w:ind w:right="137" w:hanging="227"/>
        <w:jc w:val="both"/>
        <w:rPr>
          <w:lang w:val="pl-PL"/>
        </w:rPr>
      </w:pPr>
      <w:r w:rsidRPr="00EA3B63">
        <w:rPr>
          <w:lang w:val="pl-PL"/>
        </w:rPr>
        <w:t>Organizacja i przeprowadzenie półkolonii dla dzieci i młodzieży, głównie ze środowisk zagrożonych wykluczeniem społecznym (tj. żyjących w trudnych warunkach materialnych i/lub z rodzin dotkniętych problemem alkoholowym), mieszkających we. Wrocławiu i/lub uczęszczających do wrocławskich przedszkoli, szkół podstawowych i ponadpodstawowych (z wyłączeniem szkół</w:t>
      </w:r>
      <w:r w:rsidRPr="00EA3B63">
        <w:rPr>
          <w:spacing w:val="-6"/>
          <w:lang w:val="pl-PL"/>
        </w:rPr>
        <w:t xml:space="preserve"> </w:t>
      </w:r>
      <w:r w:rsidRPr="00EA3B63">
        <w:rPr>
          <w:lang w:val="pl-PL"/>
        </w:rPr>
        <w:t>policealnych)."</w:t>
      </w:r>
    </w:p>
    <w:p w:rsidR="0022222C" w:rsidRPr="00EA3B63" w:rsidRDefault="00B653F4">
      <w:pPr>
        <w:pStyle w:val="Tekstpodstawowy"/>
        <w:ind w:left="1207" w:right="137" w:hanging="113"/>
        <w:jc w:val="both"/>
        <w:rPr>
          <w:lang w:val="pl-PL"/>
        </w:rPr>
      </w:pPr>
      <w:r w:rsidRPr="00EA3B63">
        <w:rPr>
          <w:rFonts w:ascii="Mongolian Baiti" w:hAnsi="Mongolian Baiti"/>
          <w:sz w:val="24"/>
          <w:lang w:val="pl-PL"/>
        </w:rPr>
        <w:t xml:space="preserve">- </w:t>
      </w:r>
      <w:r w:rsidRPr="00EA3B63">
        <w:rPr>
          <w:b/>
          <w:lang w:val="pl-PL"/>
        </w:rPr>
        <w:t xml:space="preserve">Wydział Zdrowia i Spraw Społecznych Urzędu Miejskiego Wrocławia: </w:t>
      </w:r>
      <w:r w:rsidRPr="00EA3B63">
        <w:rPr>
          <w:lang w:val="pl-PL"/>
        </w:rPr>
        <w:t>,,w zakresie działań dotyczących kompleksowej opieki zdrowotnej nad rodziną realizowane są zadania, których celem jest poprawa jakości opieki okołoporodowej nad matką i dzieckiem, wczesne wykrywanie zagrożeń zdrowotnych oraz profilaktyka wad i schorzeń występujących w populacji dzieci i młodzieży.</w:t>
      </w:r>
    </w:p>
    <w:p w:rsidR="0022222C" w:rsidRPr="00EA3B63" w:rsidRDefault="00B653F4">
      <w:pPr>
        <w:pStyle w:val="Tekstpodstawowy"/>
        <w:ind w:right="137" w:firstLine="227"/>
        <w:jc w:val="both"/>
        <w:rPr>
          <w:lang w:val="pl-PL"/>
        </w:rPr>
      </w:pPr>
      <w:r w:rsidRPr="00EA3B63">
        <w:rPr>
          <w:lang w:val="pl-PL"/>
        </w:rPr>
        <w:t>We Wrocławiu, program edukacji przedporodowej dla kobiet w ciąży i osób im towarzyszących realizowany jest w 7 Wrocławskich Szkołach</w:t>
      </w:r>
      <w:r w:rsidRPr="00EA3B63">
        <w:rPr>
          <w:spacing w:val="50"/>
          <w:lang w:val="pl-PL"/>
        </w:rPr>
        <w:t xml:space="preserve"> </w:t>
      </w:r>
      <w:r w:rsidRPr="00EA3B63">
        <w:rPr>
          <w:lang w:val="pl-PL"/>
        </w:rPr>
        <w:t>Rodzenia.</w:t>
      </w:r>
    </w:p>
    <w:p w:rsidR="0022222C" w:rsidRPr="00EA3B63" w:rsidRDefault="00B653F4">
      <w:pPr>
        <w:pStyle w:val="Tekstpodstawowy"/>
        <w:ind w:left="867"/>
        <w:rPr>
          <w:lang w:val="pl-PL"/>
        </w:rPr>
      </w:pPr>
      <w:r w:rsidRPr="00EA3B63">
        <w:rPr>
          <w:lang w:val="pl-PL"/>
        </w:rPr>
        <w:t>Do Szkoły Rodzenia mogą zgłaszać się kobiety wraz z osobami towarzyszącymi od 25-29 tygodnia ciąży.</w:t>
      </w:r>
    </w:p>
    <w:p w:rsidR="0022222C" w:rsidRPr="00EA3B63" w:rsidRDefault="00B653F4">
      <w:pPr>
        <w:pStyle w:val="Tekstpodstawowy"/>
        <w:spacing w:before="0"/>
        <w:rPr>
          <w:lang w:val="pl-PL"/>
        </w:rPr>
      </w:pPr>
      <w:r w:rsidRPr="00EA3B63">
        <w:rPr>
          <w:lang w:val="pl-PL"/>
        </w:rPr>
        <w:t>Z programu korzysta rocznie ok. 1000 osób.</w:t>
      </w:r>
    </w:p>
    <w:p w:rsidR="0022222C" w:rsidRPr="00EA3B63" w:rsidRDefault="00B653F4">
      <w:pPr>
        <w:pStyle w:val="Tekstpodstawowy"/>
        <w:ind w:right="137" w:firstLine="227"/>
        <w:jc w:val="both"/>
        <w:rPr>
          <w:lang w:val="pl-PL"/>
        </w:rPr>
      </w:pPr>
      <w:r w:rsidRPr="00EA3B63">
        <w:rPr>
          <w:lang w:val="pl-PL"/>
        </w:rPr>
        <w:t>Wsparciem w zakresie edukacji zdrowotnej dotyczącej opieki nad dzieckiem, jego rozwoju oraz profilaktyki zaburzeń i chorób są Ośrodki Informacji i Edukacji. Zajęcia edukacyjne, warsztaty umiejętności prowadzą specjaliści położna, ginekolog, pediatra, psycholog, pedagog, pielęgniarka i dietetyk. Rocznie z różnego  rodzaju form pomocy i wsparcia korzysta ok. 900</w:t>
      </w:r>
      <w:r w:rsidRPr="00EA3B63">
        <w:rPr>
          <w:spacing w:val="-7"/>
          <w:lang w:val="pl-PL"/>
        </w:rPr>
        <w:t xml:space="preserve"> </w:t>
      </w:r>
      <w:r w:rsidRPr="00EA3B63">
        <w:rPr>
          <w:lang w:val="pl-PL"/>
        </w:rPr>
        <w:t>osób.</w:t>
      </w:r>
    </w:p>
    <w:p w:rsidR="0022222C" w:rsidRPr="00EA3B63" w:rsidRDefault="00B653F4">
      <w:pPr>
        <w:pStyle w:val="Tekstpodstawowy"/>
        <w:ind w:right="137" w:firstLine="227"/>
        <w:jc w:val="both"/>
        <w:rPr>
          <w:lang w:val="pl-PL"/>
        </w:rPr>
      </w:pPr>
      <w:r w:rsidRPr="00EA3B63">
        <w:rPr>
          <w:lang w:val="pl-PL"/>
        </w:rPr>
        <w:t>Rodziny wielodzietne z wieloraczkami mogą korzystać ze wsparcia w opiece nad dziećmi w swoim środowisku domowym. Rodzinom udzielana jest pomoc psychologiczna oraz prowadzona jest edukacja zdrowotna z zakresu pielęgnowania, karmienia, szczepień noworodków oraz wypożyczalnia sprzętu: m.in. wózki, monitory oddechu.</w:t>
      </w:r>
    </w:p>
    <w:p w:rsidR="0022222C" w:rsidRPr="00EA3B63" w:rsidRDefault="00B653F4">
      <w:pPr>
        <w:pStyle w:val="Tekstpodstawowy"/>
        <w:ind w:right="138" w:firstLine="227"/>
        <w:jc w:val="both"/>
        <w:rPr>
          <w:lang w:val="pl-PL"/>
        </w:rPr>
      </w:pPr>
      <w:r w:rsidRPr="00EA3B63">
        <w:rPr>
          <w:lang w:val="pl-PL"/>
        </w:rPr>
        <w:t>Opieką zdrowotną objęte są również dzieci starsze oraz młodzież. Miasto realizuje programy wczesnego wykrywania wad i schorzeń. W metodologii Programów uwzględnia się działania edukacyjne,   diagnostyczne  i</w:t>
      </w:r>
      <w:r w:rsidRPr="00EA3B63">
        <w:rPr>
          <w:spacing w:val="-1"/>
          <w:lang w:val="pl-PL"/>
        </w:rPr>
        <w:t xml:space="preserve"> </w:t>
      </w:r>
      <w:r w:rsidRPr="00EA3B63">
        <w:rPr>
          <w:lang w:val="pl-PL"/>
        </w:rPr>
        <w:t>interwencyjne.</w:t>
      </w:r>
    </w:p>
    <w:p w:rsidR="0022222C" w:rsidRPr="00EA3B63" w:rsidRDefault="00B653F4">
      <w:pPr>
        <w:pStyle w:val="Tekstpodstawowy"/>
        <w:ind w:left="867"/>
        <w:rPr>
          <w:lang w:val="pl-PL"/>
        </w:rPr>
      </w:pPr>
      <w:r w:rsidRPr="00EA3B63">
        <w:rPr>
          <w:lang w:val="pl-PL"/>
        </w:rPr>
        <w:t>Programy realizowane dla dzieci i młodzieży:</w:t>
      </w:r>
    </w:p>
    <w:p w:rsidR="0022222C" w:rsidRPr="00EA3B63" w:rsidRDefault="00B653F4">
      <w:pPr>
        <w:pStyle w:val="Akapitzlist"/>
        <w:numPr>
          <w:ilvl w:val="0"/>
          <w:numId w:val="3"/>
        </w:numPr>
        <w:tabs>
          <w:tab w:val="left" w:pos="992"/>
        </w:tabs>
        <w:ind w:right="138" w:hanging="227"/>
        <w:jc w:val="both"/>
        <w:rPr>
          <w:lang w:val="pl-PL"/>
        </w:rPr>
      </w:pPr>
      <w:r w:rsidRPr="00EA3B63">
        <w:rPr>
          <w:lang w:val="pl-PL"/>
        </w:rPr>
        <w:t>Wczesne wykrywanie wad i schorzeń narządu wzroku i słuchu w populacji dzieci i młodzieży szkolnej - rocznie badania wzroku i słuchu wykonywane są u ok.13 000  uczniów szkół</w:t>
      </w:r>
      <w:r w:rsidRPr="00EA3B63">
        <w:rPr>
          <w:spacing w:val="-16"/>
          <w:lang w:val="pl-PL"/>
        </w:rPr>
        <w:t xml:space="preserve"> </w:t>
      </w:r>
      <w:r w:rsidRPr="00EA3B63">
        <w:rPr>
          <w:lang w:val="pl-PL"/>
        </w:rPr>
        <w:t>podstawowych.</w:t>
      </w:r>
    </w:p>
    <w:p w:rsidR="0022222C" w:rsidRDefault="00B653F4">
      <w:pPr>
        <w:pStyle w:val="Akapitzlist"/>
        <w:numPr>
          <w:ilvl w:val="0"/>
          <w:numId w:val="3"/>
        </w:numPr>
        <w:tabs>
          <w:tab w:val="left" w:pos="992"/>
        </w:tabs>
        <w:ind w:left="991" w:hanging="238"/>
      </w:pPr>
      <w:r w:rsidRPr="00EA3B63">
        <w:rPr>
          <w:lang w:val="pl-PL"/>
        </w:rPr>
        <w:t>Profilaktyka próchnicy zębów u dzieci w wieku przedszkolnym, 3-5 lat.</w:t>
      </w:r>
      <w:r w:rsidRPr="00EA3B63">
        <w:rPr>
          <w:spacing w:val="-20"/>
          <w:lang w:val="pl-PL"/>
        </w:rPr>
        <w:t xml:space="preserve"> </w:t>
      </w:r>
      <w:r>
        <w:t>"Działania</w:t>
      </w:r>
    </w:p>
    <w:p w:rsidR="0022222C" w:rsidRPr="00EA3B63" w:rsidRDefault="00B653F4">
      <w:pPr>
        <w:pStyle w:val="Tekstpodstawowy"/>
        <w:ind w:left="867"/>
        <w:rPr>
          <w:lang w:val="pl-PL"/>
        </w:rPr>
      </w:pPr>
      <w:r w:rsidRPr="00EA3B63">
        <w:rPr>
          <w:lang w:val="pl-PL"/>
        </w:rPr>
        <w:t>edukacyjne realizowane są w 75 przedszkolach dla ok. 8000 dzieci i ich rodziców.</w:t>
      </w:r>
    </w:p>
    <w:p w:rsidR="0022222C" w:rsidRPr="00EA3B63" w:rsidRDefault="00B653F4">
      <w:pPr>
        <w:pStyle w:val="Akapitzlist"/>
        <w:numPr>
          <w:ilvl w:val="0"/>
          <w:numId w:val="3"/>
        </w:numPr>
        <w:tabs>
          <w:tab w:val="left" w:pos="992"/>
        </w:tabs>
        <w:ind w:right="137" w:hanging="227"/>
        <w:jc w:val="both"/>
        <w:rPr>
          <w:lang w:val="pl-PL"/>
        </w:rPr>
      </w:pPr>
      <w:r w:rsidRPr="00EA3B63">
        <w:rPr>
          <w:lang w:val="pl-PL"/>
        </w:rPr>
        <w:t>,,Zapobieganie próchnicy zębów u uczniów wrocławskich szkół podstawowych". Na potrzeby tego Programu uruchomiono 10 szkolnych gabinetów dentystycznych. Opieką profilaktyczną zostali objęci uczniowie szkół podstawowych. Z pomocy lekarzy dentystów korzysta rocznie ok. 6000 uczniów. Program będzie sukcesywnie rozszerzany o kolejne szkolne</w:t>
      </w:r>
      <w:r w:rsidRPr="00EA3B63">
        <w:rPr>
          <w:spacing w:val="-19"/>
          <w:lang w:val="pl-PL"/>
        </w:rPr>
        <w:t xml:space="preserve"> </w:t>
      </w:r>
      <w:r w:rsidRPr="00EA3B63">
        <w:rPr>
          <w:lang w:val="pl-PL"/>
        </w:rPr>
        <w:t>gabinety.</w:t>
      </w:r>
    </w:p>
    <w:p w:rsidR="0022222C" w:rsidRDefault="00B653F4">
      <w:pPr>
        <w:pStyle w:val="Akapitzlist"/>
        <w:numPr>
          <w:ilvl w:val="0"/>
          <w:numId w:val="3"/>
        </w:numPr>
        <w:tabs>
          <w:tab w:val="left" w:pos="992"/>
        </w:tabs>
        <w:ind w:right="138" w:hanging="227"/>
        <w:jc w:val="both"/>
      </w:pPr>
      <w:r w:rsidRPr="00EA3B63">
        <w:rPr>
          <w:lang w:val="pl-PL"/>
        </w:rPr>
        <w:t xml:space="preserve">Profilaktyka zakażeń wirusem brodawczaka ludzkiego (HPV). Program realizowany jest w formie edukacji zdrowotnej uczniów klas VII wrocławskich szkół podstawowych oraz ich rodziców, obejmuje profilaktykę chorób przenoszonych drogą płciową. Dziewczęta w wieku 13 lat szczepi się p/HPV. Rocznie p/HPV szczepionych jest ok. 1600 dziewcząt, z edukacji korzysta 2500 uczniów i 2000 rodziców. </w:t>
      </w:r>
      <w:r>
        <w:t>Od 2020 roku szczepieniami objęci będą również</w:t>
      </w:r>
      <w:r>
        <w:rPr>
          <w:spacing w:val="-10"/>
        </w:rPr>
        <w:t xml:space="preserve"> </w:t>
      </w:r>
      <w:r>
        <w:t>chłopcy.</w:t>
      </w:r>
    </w:p>
    <w:p w:rsidR="0022222C" w:rsidRDefault="00B653F4">
      <w:pPr>
        <w:pStyle w:val="Akapitzlist"/>
        <w:numPr>
          <w:ilvl w:val="0"/>
          <w:numId w:val="3"/>
        </w:numPr>
        <w:tabs>
          <w:tab w:val="left" w:pos="992"/>
        </w:tabs>
        <w:ind w:right="138" w:hanging="227"/>
        <w:jc w:val="both"/>
      </w:pPr>
      <w:r w:rsidRPr="00EA3B63">
        <w:rPr>
          <w:lang w:val="pl-PL"/>
        </w:rPr>
        <w:t xml:space="preserve">Edukacja nt. HIV/AIDS i innych chorób przenoszonych drogą płciową, która skierowana jest do społeczności szkół ponadpodstawowych w formie kampanii zdrowotnej. W każdym roku, w różnego rodzaju działaniach, uczestniczy 18 szkół ponadpodstawowych. </w:t>
      </w:r>
      <w:r>
        <w:t>Test wiedzy na etapie szkolnym</w:t>
      </w:r>
      <w:r>
        <w:rPr>
          <w:spacing w:val="-6"/>
        </w:rPr>
        <w:t xml:space="preserve"> </w:t>
      </w:r>
      <w:r>
        <w:t>rozwiązuje</w:t>
      </w:r>
    </w:p>
    <w:p w:rsidR="0022222C" w:rsidRDefault="0022222C">
      <w:pPr>
        <w:jc w:val="both"/>
        <w:sectPr w:rsidR="0022222C">
          <w:pgSz w:w="11910" w:h="16840"/>
          <w:pgMar w:top="1320" w:right="880" w:bottom="440" w:left="380" w:header="0" w:footer="250" w:gutter="0"/>
          <w:cols w:space="708"/>
        </w:sectPr>
      </w:pPr>
    </w:p>
    <w:p w:rsidR="0022222C" w:rsidRPr="00EA3B63" w:rsidRDefault="00B653F4">
      <w:pPr>
        <w:pStyle w:val="Tekstpodstawowy"/>
        <w:spacing w:before="79"/>
        <w:ind w:left="980"/>
        <w:rPr>
          <w:lang w:val="pl-PL"/>
        </w:rPr>
      </w:pPr>
      <w:r w:rsidRPr="00EA3B63">
        <w:rPr>
          <w:lang w:val="pl-PL"/>
        </w:rPr>
        <w:lastRenderedPageBreak/>
        <w:t>ok. 2500 uczniów, podczas finału ok. 130 uczniów. W finale bierze udział ok. 300 osób: uczniów, nauczycieli, dyrektorów szkól i przedstawicieli instytucji współpracujących w kampanii.</w:t>
      </w:r>
    </w:p>
    <w:p w:rsidR="0022222C" w:rsidRDefault="00B653F4">
      <w:pPr>
        <w:pStyle w:val="Akapitzlist"/>
        <w:numPr>
          <w:ilvl w:val="0"/>
          <w:numId w:val="3"/>
        </w:numPr>
        <w:tabs>
          <w:tab w:val="left" w:pos="992"/>
        </w:tabs>
        <w:ind w:right="138" w:hanging="227"/>
        <w:jc w:val="both"/>
      </w:pPr>
      <w:r w:rsidRPr="00EA3B63">
        <w:rPr>
          <w:lang w:val="pl-PL"/>
        </w:rPr>
        <w:t xml:space="preserve">Edukacja  zdrowotna.  w profilaktyce  nadwagi  i otyłości  u dzieci  i młodzieży  pn.  ,,Uczeń  w formie".   </w:t>
      </w:r>
      <w:r>
        <w:t>Z programu profilaktyki korzysta rocznie ok. 12000</w:t>
      </w:r>
      <w:r>
        <w:rPr>
          <w:spacing w:val="-1"/>
        </w:rPr>
        <w:t xml:space="preserve"> </w:t>
      </w:r>
      <w:r>
        <w:t>uczniów.</w:t>
      </w:r>
    </w:p>
    <w:p w:rsidR="0022222C" w:rsidRDefault="00B653F4">
      <w:pPr>
        <w:pStyle w:val="Tekstpodstawowy"/>
        <w:ind w:right="137" w:firstLine="227"/>
        <w:jc w:val="both"/>
      </w:pPr>
      <w:r w:rsidRPr="00EA3B63">
        <w:rPr>
          <w:lang w:val="pl-PL"/>
        </w:rPr>
        <w:t xml:space="preserve">Z  porad  specjalistów  korzystają  rodzice  dzieci,  którzy  zgodnie  z instruktażem  wykonują  zalecenia       w warunkach domowych. </w:t>
      </w:r>
      <w:r>
        <w:t>W programie edukacyjno-wspierającym</w:t>
      </w:r>
      <w:r>
        <w:rPr>
          <w:spacing w:val="-11"/>
        </w:rPr>
        <w:t xml:space="preserve"> </w:t>
      </w:r>
      <w:r>
        <w:t>są:</w:t>
      </w:r>
    </w:p>
    <w:p w:rsidR="0022222C" w:rsidRPr="00EA3B63" w:rsidRDefault="00B653F4">
      <w:pPr>
        <w:pStyle w:val="Akapitzlist"/>
        <w:numPr>
          <w:ilvl w:val="1"/>
          <w:numId w:val="3"/>
        </w:numPr>
        <w:tabs>
          <w:tab w:val="left" w:pos="1142"/>
        </w:tabs>
        <w:ind w:right="137" w:firstLine="227"/>
        <w:jc w:val="both"/>
        <w:rPr>
          <w:lang w:val="pl-PL"/>
        </w:rPr>
      </w:pPr>
      <w:r w:rsidRPr="00EA3B63">
        <w:rPr>
          <w:lang w:val="pl-PL"/>
        </w:rPr>
        <w:t>indywidualne konsultacje prowadzone przez zespół specjalistów (lekarz, psycholog, dietetyk, fizjoterapeuta),</w:t>
      </w:r>
    </w:p>
    <w:p w:rsidR="0022222C" w:rsidRPr="00EA3B63" w:rsidRDefault="00B653F4">
      <w:pPr>
        <w:pStyle w:val="Akapitzlist"/>
        <w:numPr>
          <w:ilvl w:val="1"/>
          <w:numId w:val="3"/>
        </w:numPr>
        <w:tabs>
          <w:tab w:val="left" w:pos="1000"/>
        </w:tabs>
        <w:ind w:left="999" w:hanging="132"/>
        <w:rPr>
          <w:lang w:val="pl-PL"/>
        </w:rPr>
      </w:pPr>
      <w:r w:rsidRPr="00EA3B63">
        <w:rPr>
          <w:lang w:val="pl-PL"/>
        </w:rPr>
        <w:t>warsztaty żywieniowe prowadzone przez</w:t>
      </w:r>
      <w:r w:rsidRPr="00EA3B63">
        <w:rPr>
          <w:spacing w:val="-10"/>
          <w:lang w:val="pl-PL"/>
        </w:rPr>
        <w:t xml:space="preserve"> </w:t>
      </w:r>
      <w:r w:rsidRPr="00EA3B63">
        <w:rPr>
          <w:lang w:val="pl-PL"/>
        </w:rPr>
        <w:t>dietetyka,</w:t>
      </w:r>
    </w:p>
    <w:p w:rsidR="0022222C" w:rsidRPr="00EA3B63" w:rsidRDefault="00B653F4">
      <w:pPr>
        <w:pStyle w:val="Akapitzlist"/>
        <w:numPr>
          <w:ilvl w:val="1"/>
          <w:numId w:val="3"/>
        </w:numPr>
        <w:tabs>
          <w:tab w:val="left" w:pos="1000"/>
        </w:tabs>
        <w:ind w:left="999" w:hanging="132"/>
        <w:rPr>
          <w:lang w:val="pl-PL"/>
        </w:rPr>
      </w:pPr>
      <w:r w:rsidRPr="00EA3B63">
        <w:rPr>
          <w:lang w:val="pl-PL"/>
        </w:rPr>
        <w:t>zajęcia w zakresie aktywności</w:t>
      </w:r>
      <w:r w:rsidRPr="00EA3B63">
        <w:rPr>
          <w:spacing w:val="-5"/>
          <w:lang w:val="pl-PL"/>
        </w:rPr>
        <w:t xml:space="preserve"> </w:t>
      </w:r>
      <w:r w:rsidRPr="00EA3B63">
        <w:rPr>
          <w:lang w:val="pl-PL"/>
        </w:rPr>
        <w:t>fizycznej,</w:t>
      </w:r>
    </w:p>
    <w:p w:rsidR="0022222C" w:rsidRPr="00EA3B63" w:rsidRDefault="00B653F4">
      <w:pPr>
        <w:pStyle w:val="Akapitzlist"/>
        <w:numPr>
          <w:ilvl w:val="1"/>
          <w:numId w:val="3"/>
        </w:numPr>
        <w:tabs>
          <w:tab w:val="left" w:pos="1000"/>
        </w:tabs>
        <w:ind w:left="999" w:hanging="132"/>
        <w:rPr>
          <w:lang w:val="pl-PL"/>
        </w:rPr>
      </w:pPr>
      <w:r w:rsidRPr="00EA3B63">
        <w:rPr>
          <w:lang w:val="pl-PL"/>
        </w:rPr>
        <w:t>wsparcie psychologiczne dla rodziców dzieci z nadwagą i</w:t>
      </w:r>
      <w:r w:rsidRPr="00EA3B63">
        <w:rPr>
          <w:spacing w:val="-11"/>
          <w:lang w:val="pl-PL"/>
        </w:rPr>
        <w:t xml:space="preserve"> </w:t>
      </w:r>
      <w:r w:rsidRPr="00EA3B63">
        <w:rPr>
          <w:lang w:val="pl-PL"/>
        </w:rPr>
        <w:t>otyłością.</w:t>
      </w:r>
    </w:p>
    <w:p w:rsidR="0022222C" w:rsidRPr="00EA3B63" w:rsidRDefault="00B653F4">
      <w:pPr>
        <w:pStyle w:val="Tekstpodstawowy"/>
        <w:ind w:right="138" w:firstLine="227"/>
        <w:jc w:val="both"/>
        <w:rPr>
          <w:lang w:val="pl-PL"/>
        </w:rPr>
      </w:pPr>
      <w:r w:rsidRPr="00EA3B63">
        <w:rPr>
          <w:lang w:val="pl-PL"/>
        </w:rPr>
        <w:t>W profilaktyce nadwagi i otyłości uwzględnia się również promocję zdrowego żywienia i aktywność fizyczną. Od kilku lat w przedszkolach i szkołach obowiązują zasady racjonalnego żywienia oraz zwraca się większą uwagę na znaczenie ruchu w rozwoju dzieci. Placówki, które dbają o jakość żywienia i promują aktywny styl życia, są certyfikowane.</w:t>
      </w:r>
    </w:p>
    <w:p w:rsidR="0022222C" w:rsidRDefault="00B653F4">
      <w:pPr>
        <w:pStyle w:val="Akapitzlist"/>
        <w:numPr>
          <w:ilvl w:val="0"/>
          <w:numId w:val="3"/>
        </w:numPr>
        <w:tabs>
          <w:tab w:val="left" w:pos="992"/>
        </w:tabs>
        <w:ind w:right="138" w:hanging="227"/>
        <w:jc w:val="both"/>
      </w:pPr>
      <w:r w:rsidRPr="00EA3B63">
        <w:rPr>
          <w:lang w:val="pl-PL"/>
        </w:rPr>
        <w:t xml:space="preserve">Programy profilaktyki uzależnień oraz przeciwdziałania przemocy. W szkole realizowane są zajęcia edukacyjne dotyczące nie tylko zagrożeń wynikających z tzw. ryzykownych zachowań, ale kształtują również postawę odpowiedzialności. za zdrowie własne i innych. </w:t>
      </w:r>
      <w:r>
        <w:t>Uczą dokonywania dobrych wyborów, zapewniających rozwój społeczny i</w:t>
      </w:r>
      <w:r>
        <w:rPr>
          <w:spacing w:val="-4"/>
        </w:rPr>
        <w:t xml:space="preserve"> </w:t>
      </w:r>
      <w:r>
        <w:t>bezpieczeństwo.</w:t>
      </w:r>
    </w:p>
    <w:p w:rsidR="0022222C" w:rsidRPr="00EA3B63" w:rsidRDefault="00B653F4">
      <w:pPr>
        <w:pStyle w:val="Tekstpodstawowy"/>
        <w:ind w:right="138" w:firstLine="227"/>
        <w:jc w:val="both"/>
        <w:rPr>
          <w:lang w:val="pl-PL"/>
        </w:rPr>
      </w:pPr>
      <w:r w:rsidRPr="00EA3B63">
        <w:rPr>
          <w:lang w:val="pl-PL"/>
        </w:rPr>
        <w:t>Dzieci i młodzież otrzymują wsparcie specjalistów, szczególnie w zakresie kryzysów psychicznych. Na wszystkich poziomach nauczania uwzględnia się promocję zdrowia psychicznego, wczesne reagowanie na sytuacje zagrażające zdrowiu np. pomoc psychologa, telefon zaufania, konsultacje psychiatryczne itp.</w:t>
      </w:r>
    </w:p>
    <w:p w:rsidR="0022222C" w:rsidRPr="00EA3B63" w:rsidRDefault="00B653F4">
      <w:pPr>
        <w:pStyle w:val="Akapitzlist"/>
        <w:numPr>
          <w:ilvl w:val="0"/>
          <w:numId w:val="3"/>
        </w:numPr>
        <w:tabs>
          <w:tab w:val="left" w:pos="992"/>
        </w:tabs>
        <w:ind w:right="137" w:hanging="227"/>
        <w:jc w:val="both"/>
        <w:rPr>
          <w:lang w:val="pl-PL"/>
        </w:rPr>
      </w:pPr>
      <w:r w:rsidRPr="00EA3B63">
        <w:rPr>
          <w:lang w:val="pl-PL"/>
        </w:rPr>
        <w:t>Centra Rozwoju i Aktywności. Dzieci i Młodzieży ze środowisk zaniedbanych wychowawczo korzystają    z zajęć w tzw. Centrach Rozwoju i Aktywności. We Wrocławiu prowadzą je organizacje pozarządowe oraz Rady Osiedla. Oprócz możliwości odrabiania lekcji, dzieci i młodzież mają warunki do realizacji swoich zainteresowań, pasji, rozwoju talentów, także rozwoju osobistego i</w:t>
      </w:r>
      <w:r w:rsidRPr="00EA3B63">
        <w:rPr>
          <w:spacing w:val="-4"/>
          <w:lang w:val="pl-PL"/>
        </w:rPr>
        <w:t xml:space="preserve"> </w:t>
      </w:r>
      <w:r w:rsidRPr="00EA3B63">
        <w:rPr>
          <w:lang w:val="pl-PL"/>
        </w:rPr>
        <w:t>społecznego.</w:t>
      </w:r>
    </w:p>
    <w:p w:rsidR="0022222C" w:rsidRPr="00EA3B63" w:rsidRDefault="00B653F4">
      <w:pPr>
        <w:pStyle w:val="Tekstpodstawowy"/>
        <w:ind w:left="867"/>
        <w:rPr>
          <w:lang w:val="pl-PL"/>
        </w:rPr>
      </w:pPr>
      <w:r w:rsidRPr="00EA3B63">
        <w:rPr>
          <w:lang w:val="pl-PL"/>
        </w:rPr>
        <w:t>Ponadto rodziny mogą skorzystać z:</w:t>
      </w:r>
    </w:p>
    <w:p w:rsidR="0022222C" w:rsidRPr="00EA3B63" w:rsidRDefault="00B653F4">
      <w:pPr>
        <w:pStyle w:val="Akapitzlist"/>
        <w:numPr>
          <w:ilvl w:val="0"/>
          <w:numId w:val="2"/>
        </w:numPr>
        <w:tabs>
          <w:tab w:val="left" w:pos="992"/>
        </w:tabs>
        <w:ind w:right="138" w:hanging="227"/>
        <w:jc w:val="both"/>
        <w:rPr>
          <w:lang w:val="pl-PL"/>
        </w:rPr>
      </w:pPr>
      <w:r w:rsidRPr="00EA3B63">
        <w:rPr>
          <w:lang w:val="pl-PL"/>
        </w:rPr>
        <w:t>Poradni Rodzinnych. Rodziny z problemami życiowymi korzystają z pomocy i wsparcia prawników, psychologów, doradców rodzinnych, w ramach działających od wielu lat Poradni Rodzinnych, których we Wrocławiu jest</w:t>
      </w:r>
      <w:r w:rsidRPr="00EA3B63">
        <w:rPr>
          <w:spacing w:val="-3"/>
          <w:lang w:val="pl-PL"/>
        </w:rPr>
        <w:t xml:space="preserve"> </w:t>
      </w:r>
      <w:r w:rsidRPr="00EA3B63">
        <w:rPr>
          <w:lang w:val="pl-PL"/>
        </w:rPr>
        <w:t>25.</w:t>
      </w:r>
    </w:p>
    <w:p w:rsidR="0022222C" w:rsidRPr="00EA3B63" w:rsidRDefault="00B653F4">
      <w:pPr>
        <w:pStyle w:val="Akapitzlist"/>
        <w:numPr>
          <w:ilvl w:val="0"/>
          <w:numId w:val="2"/>
        </w:numPr>
        <w:tabs>
          <w:tab w:val="left" w:pos="992"/>
        </w:tabs>
        <w:ind w:right="138" w:hanging="227"/>
        <w:jc w:val="both"/>
        <w:rPr>
          <w:lang w:val="pl-PL"/>
        </w:rPr>
      </w:pPr>
      <w:r w:rsidRPr="00EA3B63">
        <w:rPr>
          <w:lang w:val="pl-PL"/>
        </w:rPr>
        <w:t>"Programu leczenia niepłodności metodą zapłodnienia pozaustrojowego dla  mieszkańców Wrocławia".  Jest to program polityki zdrowotnej, który został przyjęty uchwałą nr XV/430/19 Rady Miejskiej  Wrocławia  z dnia 21 listopada 2019</w:t>
      </w:r>
      <w:r w:rsidRPr="00EA3B63">
        <w:rPr>
          <w:spacing w:val="-3"/>
          <w:lang w:val="pl-PL"/>
        </w:rPr>
        <w:t xml:space="preserve"> </w:t>
      </w:r>
      <w:r w:rsidRPr="00EA3B63">
        <w:rPr>
          <w:lang w:val="pl-PL"/>
        </w:rPr>
        <w:t>r.</w:t>
      </w:r>
    </w:p>
    <w:p w:rsidR="0022222C" w:rsidRPr="00EA3B63" w:rsidRDefault="00B653F4">
      <w:pPr>
        <w:pStyle w:val="Tekstpodstawowy"/>
        <w:ind w:left="867"/>
        <w:rPr>
          <w:lang w:val="pl-PL"/>
        </w:rPr>
      </w:pPr>
      <w:r w:rsidRPr="00EA3B63">
        <w:rPr>
          <w:lang w:val="pl-PL"/>
        </w:rPr>
        <w:t>Ponadto Miasto jest również inicjatorem i wspiera działalność tzw. "Okna życia"          oraz realizuje zadania</w:t>
      </w:r>
    </w:p>
    <w:p w:rsidR="0022222C" w:rsidRPr="00EA3B63" w:rsidRDefault="00B653F4">
      <w:pPr>
        <w:pStyle w:val="Tekstpodstawowy"/>
        <w:spacing w:before="0"/>
        <w:rPr>
          <w:lang w:val="pl-PL"/>
        </w:rPr>
      </w:pPr>
      <w:r w:rsidRPr="00EA3B63">
        <w:rPr>
          <w:lang w:val="pl-PL"/>
        </w:rPr>
        <w:t>określone w procedurze pochówku "dziecka martwo urodzonego".</w:t>
      </w:r>
    </w:p>
    <w:p w:rsidR="0022222C" w:rsidRPr="00EA3B63" w:rsidRDefault="00B653F4">
      <w:pPr>
        <w:pStyle w:val="Tekstpodstawowy"/>
        <w:ind w:left="867"/>
        <w:rPr>
          <w:lang w:val="pl-PL"/>
        </w:rPr>
      </w:pPr>
      <w:r w:rsidRPr="00EA3B63">
        <w:rPr>
          <w:lang w:val="pl-PL"/>
        </w:rPr>
        <w:t>Wrocławskie  szpitale  otrzymują  środki  finansowe  z budżetu  Miasta  na  zakup  specjalistycznego sprzętu</w:t>
      </w:r>
    </w:p>
    <w:p w:rsidR="0022222C" w:rsidRDefault="00B653F4">
      <w:pPr>
        <w:pStyle w:val="Tekstpodstawowy"/>
        <w:spacing w:before="0"/>
      </w:pPr>
      <w:r>
        <w:t>medycznego:</w:t>
      </w:r>
    </w:p>
    <w:p w:rsidR="0022222C" w:rsidRPr="00EA3B63" w:rsidRDefault="00B653F4">
      <w:pPr>
        <w:pStyle w:val="Akapitzlist"/>
        <w:numPr>
          <w:ilvl w:val="0"/>
          <w:numId w:val="1"/>
        </w:numPr>
        <w:tabs>
          <w:tab w:val="left" w:pos="992"/>
        </w:tabs>
        <w:ind w:right="138" w:hanging="227"/>
        <w:jc w:val="both"/>
        <w:rPr>
          <w:lang w:val="pl-PL"/>
        </w:rPr>
      </w:pPr>
      <w:r w:rsidRPr="00EA3B63">
        <w:rPr>
          <w:lang w:val="pl-PL"/>
        </w:rPr>
        <w:t>Ośrodek Diagnostyki Prenatalnej dla kobiet w ciąży zagrożonej otrzymał środki na zakup aparatury medycznej.</w:t>
      </w:r>
    </w:p>
    <w:p w:rsidR="0022222C" w:rsidRPr="00EA3B63" w:rsidRDefault="00B653F4">
      <w:pPr>
        <w:pStyle w:val="Akapitzlist"/>
        <w:numPr>
          <w:ilvl w:val="0"/>
          <w:numId w:val="1"/>
        </w:numPr>
        <w:tabs>
          <w:tab w:val="left" w:pos="992"/>
        </w:tabs>
        <w:ind w:right="138" w:hanging="227"/>
        <w:jc w:val="both"/>
        <w:rPr>
          <w:lang w:val="pl-PL"/>
        </w:rPr>
      </w:pPr>
      <w:r w:rsidRPr="00EA3B63">
        <w:rPr>
          <w:lang w:val="pl-PL"/>
        </w:rPr>
        <w:t>Wyposażono Bank Mleka Kobiecego w nowoczesny sprzęt m.in. pasteryzator, aparat do badania składu. Pokarmu oraz urządzenia chłodnicze do bezpiecznego przechowywania mleka przy Uniwersyteckim Szpitalu</w:t>
      </w:r>
      <w:r w:rsidRPr="00EA3B63">
        <w:rPr>
          <w:spacing w:val="-12"/>
          <w:lang w:val="pl-PL"/>
        </w:rPr>
        <w:t xml:space="preserve"> </w:t>
      </w:r>
      <w:r w:rsidRPr="00EA3B63">
        <w:rPr>
          <w:lang w:val="pl-PL"/>
        </w:rPr>
        <w:t>Klinicznym.</w:t>
      </w:r>
    </w:p>
    <w:p w:rsidR="0022222C" w:rsidRPr="00EA3B63" w:rsidRDefault="00B653F4">
      <w:pPr>
        <w:pStyle w:val="Akapitzlist"/>
        <w:numPr>
          <w:ilvl w:val="0"/>
          <w:numId w:val="1"/>
        </w:numPr>
        <w:tabs>
          <w:tab w:val="left" w:pos="992"/>
        </w:tabs>
        <w:ind w:right="138" w:hanging="227"/>
        <w:jc w:val="both"/>
        <w:rPr>
          <w:lang w:val="pl-PL"/>
        </w:rPr>
      </w:pPr>
      <w:r w:rsidRPr="00EA3B63">
        <w:rPr>
          <w:lang w:val="pl-PL"/>
        </w:rPr>
        <w:t>Sukcesywnie kupowany jest specjalistyczny sprzęt dla wrocławskich szpitali m.in. inkubatory, respiratory, ultrasonograf, kardiomonitor, koło do porodów wertykalnych, zestaw endoskopowy - HEOS oraz aparatury generującej energię koagulacyjno- vaporyzacyjną tj. nóż</w:t>
      </w:r>
      <w:r w:rsidRPr="00EA3B63">
        <w:rPr>
          <w:spacing w:val="-7"/>
          <w:lang w:val="pl-PL"/>
        </w:rPr>
        <w:t xml:space="preserve"> </w:t>
      </w:r>
      <w:r w:rsidRPr="00EA3B63">
        <w:rPr>
          <w:lang w:val="pl-PL"/>
        </w:rPr>
        <w:t>argonowy."</w:t>
      </w:r>
    </w:p>
    <w:p w:rsidR="0022222C" w:rsidRPr="00EA3B63" w:rsidRDefault="00B653F4">
      <w:pPr>
        <w:pStyle w:val="Tekstpodstawowy"/>
        <w:ind w:right="137" w:firstLine="227"/>
        <w:jc w:val="both"/>
        <w:rPr>
          <w:lang w:val="pl-PL"/>
        </w:rPr>
      </w:pPr>
      <w:r w:rsidRPr="00EA3B63">
        <w:rPr>
          <w:lang w:val="pl-PL"/>
        </w:rPr>
        <w:t>Mając na uwadze różnorodność przedstawionych wyżej działań miasta Rada Miejska uznała, że Wrocław kieruje się interesem rodziny, jej rzeczywistym wsparciem oraz rozwojem, wzmacniając  ważną  pozycję rodziny w rozwoju społeczeństwa.</w:t>
      </w:r>
    </w:p>
    <w:p w:rsidR="0022222C" w:rsidRPr="00EA3B63" w:rsidRDefault="0022222C">
      <w:pPr>
        <w:jc w:val="both"/>
        <w:rPr>
          <w:lang w:val="pl-PL"/>
        </w:rPr>
        <w:sectPr w:rsidR="0022222C" w:rsidRPr="00EA3B63">
          <w:pgSz w:w="11910" w:h="16840"/>
          <w:pgMar w:top="1320" w:right="880" w:bottom="440" w:left="380" w:header="0" w:footer="250" w:gutter="0"/>
          <w:cols w:space="708"/>
        </w:sectPr>
      </w:pPr>
    </w:p>
    <w:p w:rsidR="0022222C" w:rsidRPr="00EA3B63" w:rsidRDefault="00B653F4">
      <w:pPr>
        <w:pStyle w:val="Tekstpodstawowy"/>
        <w:spacing w:before="79"/>
        <w:ind w:right="138" w:firstLine="227"/>
        <w:jc w:val="both"/>
        <w:rPr>
          <w:lang w:val="pl-PL"/>
        </w:rPr>
      </w:pPr>
      <w:r w:rsidRPr="00EA3B63">
        <w:rPr>
          <w:lang w:val="pl-PL"/>
        </w:rPr>
        <w:lastRenderedPageBreak/>
        <w:t>Zgodnie z art. 48 ust. 1 Konstytucji „Rodzice mają prawo do wychowywania dzieci zgodnie z własnymi przekonaniami” dlatego też wprowadzenie postulatów ujętych w przedmiotowej petycji do aktu prawa miejscowego wykracza poza kompetencje samorządu terytorialnego.</w:t>
      </w:r>
    </w:p>
    <w:p w:rsidR="0022222C" w:rsidRPr="00EA3B63" w:rsidRDefault="00B653F4">
      <w:pPr>
        <w:pStyle w:val="Tekstpodstawowy"/>
        <w:ind w:left="867"/>
        <w:rPr>
          <w:lang w:val="pl-PL"/>
        </w:rPr>
      </w:pPr>
      <w:r w:rsidRPr="00EA3B63">
        <w:rPr>
          <w:lang w:val="pl-PL"/>
        </w:rPr>
        <w:t>Podsumowując, w ocenie Rady Miejskiej petycja nie zasługuje na jej uwzględnienie.</w:t>
      </w:r>
    </w:p>
    <w:p w:rsidR="0022222C" w:rsidRPr="00EA3B63" w:rsidRDefault="00B653F4">
      <w:pPr>
        <w:pStyle w:val="Tekstpodstawowy"/>
        <w:ind w:left="867"/>
        <w:rPr>
          <w:lang w:val="pl-PL"/>
        </w:rPr>
      </w:pPr>
      <w:r w:rsidRPr="00EA3B63">
        <w:rPr>
          <w:lang w:val="pl-PL"/>
        </w:rPr>
        <w:t>W związku z powyższym, Rada Miejska Wrocławia postanawia jak w § 1 niniejszej uchwały.</w:t>
      </w:r>
    </w:p>
    <w:sectPr w:rsidR="0022222C" w:rsidRPr="00EA3B63" w:rsidSect="0022222C">
      <w:pgSz w:w="11910" w:h="16840"/>
      <w:pgMar w:top="1320" w:right="880" w:bottom="440" w:left="380" w:header="0" w:footer="25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A51" w:rsidRDefault="00EB3A51" w:rsidP="0022222C">
      <w:r>
        <w:separator/>
      </w:r>
    </w:p>
  </w:endnote>
  <w:endnote w:type="continuationSeparator" w:id="1">
    <w:p w:rsidR="00EB3A51" w:rsidRDefault="00EB3A51" w:rsidP="002222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Mongolian Baiti">
    <w:altName w:val="Mongolian Baiti"/>
    <w:panose1 w:val="03000500000000000000"/>
    <w:charset w:val="00"/>
    <w:family w:val="script"/>
    <w:pitch w:val="variable"/>
    <w:sig w:usb0="80000023" w:usb1="00000000" w:usb2="0002000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22C" w:rsidRDefault="00ED738C">
    <w:pPr>
      <w:pStyle w:val="Tekstpodstawowy"/>
      <w:spacing w:before="0" w:line="14" w:lineRule="auto"/>
      <w:ind w:left="0"/>
      <w:rPr>
        <w:sz w:val="20"/>
      </w:rPr>
    </w:pPr>
    <w:r w:rsidRPr="00ED738C">
      <w:pict>
        <v:line id="_x0000_s1027" style="position:absolute;z-index:-5608;mso-position-horizontal-relative:page;mso-position-vertical-relative:page" from="25pt,816.9pt" to="545.3pt,816.9pt" strokeweight="1pt">
          <w10:wrap anchorx="page" anchory="page"/>
        </v:line>
      </w:pict>
    </w:r>
    <w:r w:rsidRPr="00ED738C">
      <w:pict>
        <v:shapetype id="_x0000_t202" coordsize="21600,21600" o:spt="202" path="m,l,21600r21600,l21600,xe">
          <v:stroke joinstyle="miter"/>
          <v:path gradientshapeok="t" o:connecttype="rect"/>
        </v:shapetype>
        <v:shape id="_x0000_s1026" type="#_x0000_t202" style="position:absolute;margin-left:24pt;margin-top:817.9pt;width:232.2pt;height:12pt;z-index:-5584;mso-position-horizontal-relative:page;mso-position-vertical-relative:page" filled="f" stroked="f">
          <v:textbox inset="0,0,0,0">
            <w:txbxContent>
              <w:p w:rsidR="0022222C" w:rsidRDefault="00B653F4">
                <w:pPr>
                  <w:spacing w:before="12"/>
                  <w:ind w:left="20"/>
                  <w:rPr>
                    <w:sz w:val="18"/>
                  </w:rPr>
                </w:pPr>
                <w:r>
                  <w:rPr>
                    <w:sz w:val="18"/>
                  </w:rPr>
                  <w:t>Id: DBA6D427-9C6A-43D8-A8D4-735BF43F53F8. Podpisany</w:t>
                </w:r>
              </w:p>
            </w:txbxContent>
          </v:textbox>
          <w10:wrap anchorx="page" anchory="page"/>
        </v:shape>
      </w:pict>
    </w:r>
    <w:r w:rsidRPr="00ED738C">
      <w:pict>
        <v:shape id="_x0000_s1025" type="#_x0000_t202" style="position:absolute;margin-left:514.05pt;margin-top:817.9pt;width:33.25pt;height:12pt;z-index:-5560;mso-position-horizontal-relative:page;mso-position-vertical-relative:page" filled="f" stroked="f">
          <v:textbox inset="0,0,0,0">
            <w:txbxContent>
              <w:p w:rsidR="0022222C" w:rsidRDefault="00B653F4">
                <w:pPr>
                  <w:spacing w:before="12"/>
                  <w:ind w:left="20"/>
                  <w:rPr>
                    <w:sz w:val="18"/>
                  </w:rPr>
                </w:pPr>
                <w:r>
                  <w:rPr>
                    <w:sz w:val="18"/>
                  </w:rPr>
                  <w:t xml:space="preserve">Strona </w:t>
                </w:r>
                <w:r w:rsidR="00ED738C">
                  <w:fldChar w:fldCharType="begin"/>
                </w:r>
                <w:r>
                  <w:rPr>
                    <w:sz w:val="18"/>
                  </w:rPr>
                  <w:instrText xml:space="preserve"> PAGE </w:instrText>
                </w:r>
                <w:r w:rsidR="00ED738C">
                  <w:fldChar w:fldCharType="separate"/>
                </w:r>
                <w:r w:rsidR="000B6BB9">
                  <w:rPr>
                    <w:noProof/>
                    <w:sz w:val="18"/>
                  </w:rPr>
                  <w:t>4</w:t>
                </w:r>
                <w:r w:rsidR="00ED738C">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A51" w:rsidRDefault="00EB3A51" w:rsidP="0022222C">
      <w:r>
        <w:separator/>
      </w:r>
    </w:p>
  </w:footnote>
  <w:footnote w:type="continuationSeparator" w:id="1">
    <w:p w:rsidR="00EB3A51" w:rsidRDefault="00EB3A51" w:rsidP="002222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2D3B"/>
    <w:multiLevelType w:val="hybridMultilevel"/>
    <w:tmpl w:val="CF52F6C0"/>
    <w:lvl w:ilvl="0" w:tplc="E3084BEA">
      <w:start w:val="1"/>
      <w:numFmt w:val="decimal"/>
      <w:lvlText w:val="%1."/>
      <w:lvlJc w:val="left"/>
      <w:pPr>
        <w:ind w:left="640" w:hanging="220"/>
        <w:jc w:val="left"/>
      </w:pPr>
      <w:rPr>
        <w:rFonts w:ascii="Times New Roman" w:eastAsia="Times New Roman" w:hAnsi="Times New Roman" w:cs="Times New Roman" w:hint="default"/>
        <w:spacing w:val="-1"/>
        <w:w w:val="100"/>
        <w:sz w:val="22"/>
        <w:szCs w:val="22"/>
      </w:rPr>
    </w:lvl>
    <w:lvl w:ilvl="1" w:tplc="A7667080">
      <w:numFmt w:val="bullet"/>
      <w:lvlText w:val="•"/>
      <w:lvlJc w:val="left"/>
      <w:pPr>
        <w:ind w:left="1640" w:hanging="220"/>
      </w:pPr>
      <w:rPr>
        <w:rFonts w:hint="default"/>
      </w:rPr>
    </w:lvl>
    <w:lvl w:ilvl="2" w:tplc="3FE6AF7E">
      <w:numFmt w:val="bullet"/>
      <w:lvlText w:val="•"/>
      <w:lvlJc w:val="left"/>
      <w:pPr>
        <w:ind w:left="2641" w:hanging="220"/>
      </w:pPr>
      <w:rPr>
        <w:rFonts w:hint="default"/>
      </w:rPr>
    </w:lvl>
    <w:lvl w:ilvl="3" w:tplc="072C7864">
      <w:numFmt w:val="bullet"/>
      <w:lvlText w:val="•"/>
      <w:lvlJc w:val="left"/>
      <w:pPr>
        <w:ind w:left="3641" w:hanging="220"/>
      </w:pPr>
      <w:rPr>
        <w:rFonts w:hint="default"/>
      </w:rPr>
    </w:lvl>
    <w:lvl w:ilvl="4" w:tplc="F0C69D08">
      <w:numFmt w:val="bullet"/>
      <w:lvlText w:val="•"/>
      <w:lvlJc w:val="left"/>
      <w:pPr>
        <w:ind w:left="4642" w:hanging="220"/>
      </w:pPr>
      <w:rPr>
        <w:rFonts w:hint="default"/>
      </w:rPr>
    </w:lvl>
    <w:lvl w:ilvl="5" w:tplc="E8FA86E6">
      <w:numFmt w:val="bullet"/>
      <w:lvlText w:val="•"/>
      <w:lvlJc w:val="left"/>
      <w:pPr>
        <w:ind w:left="5643" w:hanging="220"/>
      </w:pPr>
      <w:rPr>
        <w:rFonts w:hint="default"/>
      </w:rPr>
    </w:lvl>
    <w:lvl w:ilvl="6" w:tplc="9E92F106">
      <w:numFmt w:val="bullet"/>
      <w:lvlText w:val="•"/>
      <w:lvlJc w:val="left"/>
      <w:pPr>
        <w:ind w:left="6643" w:hanging="220"/>
      </w:pPr>
      <w:rPr>
        <w:rFonts w:hint="default"/>
      </w:rPr>
    </w:lvl>
    <w:lvl w:ilvl="7" w:tplc="1150968E">
      <w:numFmt w:val="bullet"/>
      <w:lvlText w:val="•"/>
      <w:lvlJc w:val="left"/>
      <w:pPr>
        <w:ind w:left="7644" w:hanging="220"/>
      </w:pPr>
      <w:rPr>
        <w:rFonts w:hint="default"/>
      </w:rPr>
    </w:lvl>
    <w:lvl w:ilvl="8" w:tplc="5E5679FA">
      <w:numFmt w:val="bullet"/>
      <w:lvlText w:val="•"/>
      <w:lvlJc w:val="left"/>
      <w:pPr>
        <w:ind w:left="8644" w:hanging="220"/>
      </w:pPr>
      <w:rPr>
        <w:rFonts w:hint="default"/>
      </w:rPr>
    </w:lvl>
  </w:abstractNum>
  <w:abstractNum w:abstractNumId="1">
    <w:nsid w:val="06936467"/>
    <w:multiLevelType w:val="hybridMultilevel"/>
    <w:tmpl w:val="1FCE7CD0"/>
    <w:lvl w:ilvl="0" w:tplc="A2680420">
      <w:start w:val="1"/>
      <w:numFmt w:val="decimal"/>
      <w:lvlText w:val="%1)"/>
      <w:lvlJc w:val="left"/>
      <w:pPr>
        <w:ind w:left="991" w:hanging="239"/>
        <w:jc w:val="left"/>
      </w:pPr>
      <w:rPr>
        <w:rFonts w:ascii="Times New Roman" w:eastAsia="Times New Roman" w:hAnsi="Times New Roman" w:cs="Times New Roman" w:hint="default"/>
        <w:spacing w:val="-1"/>
        <w:w w:val="100"/>
        <w:sz w:val="22"/>
        <w:szCs w:val="22"/>
      </w:rPr>
    </w:lvl>
    <w:lvl w:ilvl="1" w:tplc="9634EE48">
      <w:numFmt w:val="bullet"/>
      <w:lvlText w:val="•"/>
      <w:lvlJc w:val="left"/>
      <w:pPr>
        <w:ind w:left="1964" w:hanging="239"/>
      </w:pPr>
      <w:rPr>
        <w:rFonts w:hint="default"/>
      </w:rPr>
    </w:lvl>
    <w:lvl w:ilvl="2" w:tplc="C4A454D6">
      <w:numFmt w:val="bullet"/>
      <w:lvlText w:val="•"/>
      <w:lvlJc w:val="left"/>
      <w:pPr>
        <w:ind w:left="2929" w:hanging="239"/>
      </w:pPr>
      <w:rPr>
        <w:rFonts w:hint="default"/>
      </w:rPr>
    </w:lvl>
    <w:lvl w:ilvl="3" w:tplc="17E877C0">
      <w:numFmt w:val="bullet"/>
      <w:lvlText w:val="•"/>
      <w:lvlJc w:val="left"/>
      <w:pPr>
        <w:ind w:left="3893" w:hanging="239"/>
      </w:pPr>
      <w:rPr>
        <w:rFonts w:hint="default"/>
      </w:rPr>
    </w:lvl>
    <w:lvl w:ilvl="4" w:tplc="7DC2F3E2">
      <w:numFmt w:val="bullet"/>
      <w:lvlText w:val="•"/>
      <w:lvlJc w:val="left"/>
      <w:pPr>
        <w:ind w:left="4858" w:hanging="239"/>
      </w:pPr>
      <w:rPr>
        <w:rFonts w:hint="default"/>
      </w:rPr>
    </w:lvl>
    <w:lvl w:ilvl="5" w:tplc="B0902760">
      <w:numFmt w:val="bullet"/>
      <w:lvlText w:val="•"/>
      <w:lvlJc w:val="left"/>
      <w:pPr>
        <w:ind w:left="5823" w:hanging="239"/>
      </w:pPr>
      <w:rPr>
        <w:rFonts w:hint="default"/>
      </w:rPr>
    </w:lvl>
    <w:lvl w:ilvl="6" w:tplc="02420E02">
      <w:numFmt w:val="bullet"/>
      <w:lvlText w:val="•"/>
      <w:lvlJc w:val="left"/>
      <w:pPr>
        <w:ind w:left="6787" w:hanging="239"/>
      </w:pPr>
      <w:rPr>
        <w:rFonts w:hint="default"/>
      </w:rPr>
    </w:lvl>
    <w:lvl w:ilvl="7" w:tplc="AFD654D0">
      <w:numFmt w:val="bullet"/>
      <w:lvlText w:val="•"/>
      <w:lvlJc w:val="left"/>
      <w:pPr>
        <w:ind w:left="7752" w:hanging="239"/>
      </w:pPr>
      <w:rPr>
        <w:rFonts w:hint="default"/>
      </w:rPr>
    </w:lvl>
    <w:lvl w:ilvl="8" w:tplc="443C3928">
      <w:numFmt w:val="bullet"/>
      <w:lvlText w:val="•"/>
      <w:lvlJc w:val="left"/>
      <w:pPr>
        <w:ind w:left="8716" w:hanging="239"/>
      </w:pPr>
      <w:rPr>
        <w:rFonts w:hint="default"/>
      </w:rPr>
    </w:lvl>
  </w:abstractNum>
  <w:abstractNum w:abstractNumId="2">
    <w:nsid w:val="4B9C6A21"/>
    <w:multiLevelType w:val="hybridMultilevel"/>
    <w:tmpl w:val="95C8C220"/>
    <w:lvl w:ilvl="0" w:tplc="D8EA3F4E">
      <w:start w:val="1"/>
      <w:numFmt w:val="decimal"/>
      <w:lvlText w:val="%1."/>
      <w:lvlJc w:val="left"/>
      <w:pPr>
        <w:ind w:left="640" w:hanging="220"/>
        <w:jc w:val="left"/>
      </w:pPr>
      <w:rPr>
        <w:rFonts w:ascii="Times New Roman" w:eastAsia="Times New Roman" w:hAnsi="Times New Roman" w:cs="Times New Roman" w:hint="default"/>
        <w:spacing w:val="-18"/>
        <w:w w:val="99"/>
        <w:sz w:val="22"/>
        <w:szCs w:val="22"/>
      </w:rPr>
    </w:lvl>
    <w:lvl w:ilvl="1" w:tplc="FDBEFE1A">
      <w:numFmt w:val="bullet"/>
      <w:lvlText w:val="•"/>
      <w:lvlJc w:val="left"/>
      <w:pPr>
        <w:ind w:left="1640" w:hanging="220"/>
      </w:pPr>
      <w:rPr>
        <w:rFonts w:hint="default"/>
      </w:rPr>
    </w:lvl>
    <w:lvl w:ilvl="2" w:tplc="B0926A5A">
      <w:numFmt w:val="bullet"/>
      <w:lvlText w:val="•"/>
      <w:lvlJc w:val="left"/>
      <w:pPr>
        <w:ind w:left="2641" w:hanging="220"/>
      </w:pPr>
      <w:rPr>
        <w:rFonts w:hint="default"/>
      </w:rPr>
    </w:lvl>
    <w:lvl w:ilvl="3" w:tplc="7CCE73AA">
      <w:numFmt w:val="bullet"/>
      <w:lvlText w:val="•"/>
      <w:lvlJc w:val="left"/>
      <w:pPr>
        <w:ind w:left="3641" w:hanging="220"/>
      </w:pPr>
      <w:rPr>
        <w:rFonts w:hint="default"/>
      </w:rPr>
    </w:lvl>
    <w:lvl w:ilvl="4" w:tplc="E092BDBE">
      <w:numFmt w:val="bullet"/>
      <w:lvlText w:val="•"/>
      <w:lvlJc w:val="left"/>
      <w:pPr>
        <w:ind w:left="4642" w:hanging="220"/>
      </w:pPr>
      <w:rPr>
        <w:rFonts w:hint="default"/>
      </w:rPr>
    </w:lvl>
    <w:lvl w:ilvl="5" w:tplc="C7E40E10">
      <w:numFmt w:val="bullet"/>
      <w:lvlText w:val="•"/>
      <w:lvlJc w:val="left"/>
      <w:pPr>
        <w:ind w:left="5643" w:hanging="220"/>
      </w:pPr>
      <w:rPr>
        <w:rFonts w:hint="default"/>
      </w:rPr>
    </w:lvl>
    <w:lvl w:ilvl="6" w:tplc="F0881C0C">
      <w:numFmt w:val="bullet"/>
      <w:lvlText w:val="•"/>
      <w:lvlJc w:val="left"/>
      <w:pPr>
        <w:ind w:left="6643" w:hanging="220"/>
      </w:pPr>
      <w:rPr>
        <w:rFonts w:hint="default"/>
      </w:rPr>
    </w:lvl>
    <w:lvl w:ilvl="7" w:tplc="838274C4">
      <w:numFmt w:val="bullet"/>
      <w:lvlText w:val="•"/>
      <w:lvlJc w:val="left"/>
      <w:pPr>
        <w:ind w:left="7644" w:hanging="220"/>
      </w:pPr>
      <w:rPr>
        <w:rFonts w:hint="default"/>
      </w:rPr>
    </w:lvl>
    <w:lvl w:ilvl="8" w:tplc="26DE60AC">
      <w:numFmt w:val="bullet"/>
      <w:lvlText w:val="•"/>
      <w:lvlJc w:val="left"/>
      <w:pPr>
        <w:ind w:left="8644" w:hanging="220"/>
      </w:pPr>
      <w:rPr>
        <w:rFonts w:hint="default"/>
      </w:rPr>
    </w:lvl>
  </w:abstractNum>
  <w:abstractNum w:abstractNumId="3">
    <w:nsid w:val="570524D6"/>
    <w:multiLevelType w:val="hybridMultilevel"/>
    <w:tmpl w:val="AD5E991A"/>
    <w:lvl w:ilvl="0" w:tplc="1C401874">
      <w:start w:val="1"/>
      <w:numFmt w:val="decimal"/>
      <w:lvlText w:val="%1)"/>
      <w:lvlJc w:val="left"/>
      <w:pPr>
        <w:ind w:left="980" w:hanging="239"/>
        <w:jc w:val="left"/>
      </w:pPr>
      <w:rPr>
        <w:rFonts w:ascii="Times New Roman" w:eastAsia="Times New Roman" w:hAnsi="Times New Roman" w:cs="Times New Roman" w:hint="default"/>
        <w:spacing w:val="-1"/>
        <w:w w:val="99"/>
        <w:sz w:val="22"/>
        <w:szCs w:val="22"/>
      </w:rPr>
    </w:lvl>
    <w:lvl w:ilvl="1" w:tplc="9A66E4C8">
      <w:numFmt w:val="bullet"/>
      <w:lvlText w:val="•"/>
      <w:lvlJc w:val="left"/>
      <w:pPr>
        <w:ind w:left="1200" w:hanging="239"/>
      </w:pPr>
      <w:rPr>
        <w:rFonts w:hint="default"/>
      </w:rPr>
    </w:lvl>
    <w:lvl w:ilvl="2" w:tplc="61D24ACC">
      <w:numFmt w:val="bullet"/>
      <w:lvlText w:val="•"/>
      <w:lvlJc w:val="left"/>
      <w:pPr>
        <w:ind w:left="2249" w:hanging="239"/>
      </w:pPr>
      <w:rPr>
        <w:rFonts w:hint="default"/>
      </w:rPr>
    </w:lvl>
    <w:lvl w:ilvl="3" w:tplc="DE760462">
      <w:numFmt w:val="bullet"/>
      <w:lvlText w:val="•"/>
      <w:lvlJc w:val="left"/>
      <w:pPr>
        <w:ind w:left="3299" w:hanging="239"/>
      </w:pPr>
      <w:rPr>
        <w:rFonts w:hint="default"/>
      </w:rPr>
    </w:lvl>
    <w:lvl w:ilvl="4" w:tplc="5D888D4A">
      <w:numFmt w:val="bullet"/>
      <w:lvlText w:val="•"/>
      <w:lvlJc w:val="left"/>
      <w:pPr>
        <w:ind w:left="4348" w:hanging="239"/>
      </w:pPr>
      <w:rPr>
        <w:rFonts w:hint="default"/>
      </w:rPr>
    </w:lvl>
    <w:lvl w:ilvl="5" w:tplc="DBBA0416">
      <w:numFmt w:val="bullet"/>
      <w:lvlText w:val="•"/>
      <w:lvlJc w:val="left"/>
      <w:pPr>
        <w:ind w:left="5398" w:hanging="239"/>
      </w:pPr>
      <w:rPr>
        <w:rFonts w:hint="default"/>
      </w:rPr>
    </w:lvl>
    <w:lvl w:ilvl="6" w:tplc="0C903BA8">
      <w:numFmt w:val="bullet"/>
      <w:lvlText w:val="•"/>
      <w:lvlJc w:val="left"/>
      <w:pPr>
        <w:ind w:left="6447" w:hanging="239"/>
      </w:pPr>
      <w:rPr>
        <w:rFonts w:hint="default"/>
      </w:rPr>
    </w:lvl>
    <w:lvl w:ilvl="7" w:tplc="F28810C6">
      <w:numFmt w:val="bullet"/>
      <w:lvlText w:val="•"/>
      <w:lvlJc w:val="left"/>
      <w:pPr>
        <w:ind w:left="7497" w:hanging="239"/>
      </w:pPr>
      <w:rPr>
        <w:rFonts w:hint="default"/>
      </w:rPr>
    </w:lvl>
    <w:lvl w:ilvl="8" w:tplc="FB243208">
      <w:numFmt w:val="bullet"/>
      <w:lvlText w:val="•"/>
      <w:lvlJc w:val="left"/>
      <w:pPr>
        <w:ind w:left="8546" w:hanging="239"/>
      </w:pPr>
      <w:rPr>
        <w:rFonts w:hint="default"/>
      </w:rPr>
    </w:lvl>
  </w:abstractNum>
  <w:abstractNum w:abstractNumId="4">
    <w:nsid w:val="573E21D2"/>
    <w:multiLevelType w:val="hybridMultilevel"/>
    <w:tmpl w:val="6F128D70"/>
    <w:lvl w:ilvl="0" w:tplc="8ED4BFD2">
      <w:start w:val="1"/>
      <w:numFmt w:val="decimal"/>
      <w:lvlText w:val="%1)"/>
      <w:lvlJc w:val="left"/>
      <w:pPr>
        <w:ind w:left="980" w:hanging="239"/>
        <w:jc w:val="left"/>
      </w:pPr>
      <w:rPr>
        <w:rFonts w:ascii="Times New Roman" w:eastAsia="Times New Roman" w:hAnsi="Times New Roman" w:cs="Times New Roman" w:hint="default"/>
        <w:spacing w:val="-1"/>
        <w:w w:val="100"/>
        <w:sz w:val="22"/>
        <w:szCs w:val="22"/>
      </w:rPr>
    </w:lvl>
    <w:lvl w:ilvl="1" w:tplc="8456528C">
      <w:numFmt w:val="bullet"/>
      <w:lvlText w:val="•"/>
      <w:lvlJc w:val="left"/>
      <w:pPr>
        <w:ind w:left="1946" w:hanging="239"/>
      </w:pPr>
      <w:rPr>
        <w:rFonts w:hint="default"/>
      </w:rPr>
    </w:lvl>
    <w:lvl w:ilvl="2" w:tplc="2052489E">
      <w:numFmt w:val="bullet"/>
      <w:lvlText w:val="•"/>
      <w:lvlJc w:val="left"/>
      <w:pPr>
        <w:ind w:left="2913" w:hanging="239"/>
      </w:pPr>
      <w:rPr>
        <w:rFonts w:hint="default"/>
      </w:rPr>
    </w:lvl>
    <w:lvl w:ilvl="3" w:tplc="440ABE4C">
      <w:numFmt w:val="bullet"/>
      <w:lvlText w:val="•"/>
      <w:lvlJc w:val="left"/>
      <w:pPr>
        <w:ind w:left="3879" w:hanging="239"/>
      </w:pPr>
      <w:rPr>
        <w:rFonts w:hint="default"/>
      </w:rPr>
    </w:lvl>
    <w:lvl w:ilvl="4" w:tplc="FA6A5F88">
      <w:numFmt w:val="bullet"/>
      <w:lvlText w:val="•"/>
      <w:lvlJc w:val="left"/>
      <w:pPr>
        <w:ind w:left="4846" w:hanging="239"/>
      </w:pPr>
      <w:rPr>
        <w:rFonts w:hint="default"/>
      </w:rPr>
    </w:lvl>
    <w:lvl w:ilvl="5" w:tplc="3B44FC8A">
      <w:numFmt w:val="bullet"/>
      <w:lvlText w:val="•"/>
      <w:lvlJc w:val="left"/>
      <w:pPr>
        <w:ind w:left="5813" w:hanging="239"/>
      </w:pPr>
      <w:rPr>
        <w:rFonts w:hint="default"/>
      </w:rPr>
    </w:lvl>
    <w:lvl w:ilvl="6" w:tplc="EE46BCA4">
      <w:numFmt w:val="bullet"/>
      <w:lvlText w:val="•"/>
      <w:lvlJc w:val="left"/>
      <w:pPr>
        <w:ind w:left="6779" w:hanging="239"/>
      </w:pPr>
      <w:rPr>
        <w:rFonts w:hint="default"/>
      </w:rPr>
    </w:lvl>
    <w:lvl w:ilvl="7" w:tplc="8E3AAFC4">
      <w:numFmt w:val="bullet"/>
      <w:lvlText w:val="•"/>
      <w:lvlJc w:val="left"/>
      <w:pPr>
        <w:ind w:left="7746" w:hanging="239"/>
      </w:pPr>
      <w:rPr>
        <w:rFonts w:hint="default"/>
      </w:rPr>
    </w:lvl>
    <w:lvl w:ilvl="8" w:tplc="7DFED6D8">
      <w:numFmt w:val="bullet"/>
      <w:lvlText w:val="•"/>
      <w:lvlJc w:val="left"/>
      <w:pPr>
        <w:ind w:left="8712" w:hanging="239"/>
      </w:pPr>
      <w:rPr>
        <w:rFonts w:hint="default"/>
      </w:rPr>
    </w:lvl>
  </w:abstractNum>
  <w:abstractNum w:abstractNumId="5">
    <w:nsid w:val="5953019C"/>
    <w:multiLevelType w:val="hybridMultilevel"/>
    <w:tmpl w:val="CAAA81C0"/>
    <w:lvl w:ilvl="0" w:tplc="18C0D1CA">
      <w:numFmt w:val="bullet"/>
      <w:lvlText w:val="-"/>
      <w:lvlJc w:val="left"/>
      <w:pPr>
        <w:ind w:left="867" w:hanging="120"/>
      </w:pPr>
      <w:rPr>
        <w:rFonts w:ascii="Mongolian Baiti" w:eastAsia="Mongolian Baiti" w:hAnsi="Mongolian Baiti" w:cs="Mongolian Baiti" w:hint="default"/>
        <w:w w:val="81"/>
        <w:sz w:val="24"/>
        <w:szCs w:val="24"/>
      </w:rPr>
    </w:lvl>
    <w:lvl w:ilvl="1" w:tplc="AD6C8EBA">
      <w:numFmt w:val="bullet"/>
      <w:lvlText w:val="•"/>
      <w:lvlJc w:val="left"/>
      <w:pPr>
        <w:ind w:left="999" w:hanging="132"/>
      </w:pPr>
      <w:rPr>
        <w:rFonts w:ascii="Times New Roman" w:eastAsia="Times New Roman" w:hAnsi="Times New Roman" w:cs="Times New Roman" w:hint="default"/>
        <w:spacing w:val="-1"/>
        <w:w w:val="100"/>
        <w:sz w:val="22"/>
        <w:szCs w:val="22"/>
      </w:rPr>
    </w:lvl>
    <w:lvl w:ilvl="2" w:tplc="0B50695C">
      <w:numFmt w:val="bullet"/>
      <w:lvlText w:val="•"/>
      <w:lvlJc w:val="left"/>
      <w:pPr>
        <w:ind w:left="2071" w:hanging="132"/>
      </w:pPr>
      <w:rPr>
        <w:rFonts w:hint="default"/>
      </w:rPr>
    </w:lvl>
    <w:lvl w:ilvl="3" w:tplc="79CAC018">
      <w:numFmt w:val="bullet"/>
      <w:lvlText w:val="•"/>
      <w:lvlJc w:val="left"/>
      <w:pPr>
        <w:ind w:left="3143" w:hanging="132"/>
      </w:pPr>
      <w:rPr>
        <w:rFonts w:hint="default"/>
      </w:rPr>
    </w:lvl>
    <w:lvl w:ilvl="4" w:tplc="FCD4F9DE">
      <w:numFmt w:val="bullet"/>
      <w:lvlText w:val="•"/>
      <w:lvlJc w:val="left"/>
      <w:pPr>
        <w:ind w:left="4215" w:hanging="132"/>
      </w:pPr>
      <w:rPr>
        <w:rFonts w:hint="default"/>
      </w:rPr>
    </w:lvl>
    <w:lvl w:ilvl="5" w:tplc="493AC6C6">
      <w:numFmt w:val="bullet"/>
      <w:lvlText w:val="•"/>
      <w:lvlJc w:val="left"/>
      <w:pPr>
        <w:ind w:left="5287" w:hanging="132"/>
      </w:pPr>
      <w:rPr>
        <w:rFonts w:hint="default"/>
      </w:rPr>
    </w:lvl>
    <w:lvl w:ilvl="6" w:tplc="2FF8C694">
      <w:numFmt w:val="bullet"/>
      <w:lvlText w:val="•"/>
      <w:lvlJc w:val="left"/>
      <w:pPr>
        <w:ind w:left="6358" w:hanging="132"/>
      </w:pPr>
      <w:rPr>
        <w:rFonts w:hint="default"/>
      </w:rPr>
    </w:lvl>
    <w:lvl w:ilvl="7" w:tplc="A94AF30C">
      <w:numFmt w:val="bullet"/>
      <w:lvlText w:val="•"/>
      <w:lvlJc w:val="left"/>
      <w:pPr>
        <w:ind w:left="7430" w:hanging="132"/>
      </w:pPr>
      <w:rPr>
        <w:rFonts w:hint="default"/>
      </w:rPr>
    </w:lvl>
    <w:lvl w:ilvl="8" w:tplc="C70229DA">
      <w:numFmt w:val="bullet"/>
      <w:lvlText w:val="•"/>
      <w:lvlJc w:val="left"/>
      <w:pPr>
        <w:ind w:left="8502" w:hanging="132"/>
      </w:pPr>
      <w:rPr>
        <w:rFonts w:hint="default"/>
      </w:rPr>
    </w:lvl>
  </w:abstractNum>
  <w:abstractNum w:abstractNumId="6">
    <w:nsid w:val="599A23DE"/>
    <w:multiLevelType w:val="hybridMultilevel"/>
    <w:tmpl w:val="8A320690"/>
    <w:lvl w:ilvl="0" w:tplc="0DD27CBC">
      <w:start w:val="1"/>
      <w:numFmt w:val="decimal"/>
      <w:lvlText w:val="%1)"/>
      <w:lvlJc w:val="left"/>
      <w:pPr>
        <w:ind w:left="980" w:hanging="239"/>
        <w:jc w:val="left"/>
      </w:pPr>
      <w:rPr>
        <w:rFonts w:ascii="Times New Roman" w:eastAsia="Times New Roman" w:hAnsi="Times New Roman" w:cs="Times New Roman" w:hint="default"/>
        <w:spacing w:val="-26"/>
        <w:w w:val="100"/>
        <w:sz w:val="22"/>
        <w:szCs w:val="22"/>
      </w:rPr>
    </w:lvl>
    <w:lvl w:ilvl="1" w:tplc="AA46BD60">
      <w:numFmt w:val="bullet"/>
      <w:lvlText w:val="•"/>
      <w:lvlJc w:val="left"/>
      <w:pPr>
        <w:ind w:left="640" w:hanging="275"/>
      </w:pPr>
      <w:rPr>
        <w:rFonts w:ascii="Times New Roman" w:eastAsia="Times New Roman" w:hAnsi="Times New Roman" w:cs="Times New Roman" w:hint="default"/>
        <w:spacing w:val="-24"/>
        <w:w w:val="100"/>
        <w:sz w:val="22"/>
        <w:szCs w:val="22"/>
      </w:rPr>
    </w:lvl>
    <w:lvl w:ilvl="2" w:tplc="83E0BE8E">
      <w:numFmt w:val="bullet"/>
      <w:lvlText w:val="•"/>
      <w:lvlJc w:val="left"/>
      <w:pPr>
        <w:ind w:left="2054" w:hanging="275"/>
      </w:pPr>
      <w:rPr>
        <w:rFonts w:hint="default"/>
      </w:rPr>
    </w:lvl>
    <w:lvl w:ilvl="3" w:tplc="DE481262">
      <w:numFmt w:val="bullet"/>
      <w:lvlText w:val="•"/>
      <w:lvlJc w:val="left"/>
      <w:pPr>
        <w:ind w:left="3128" w:hanging="275"/>
      </w:pPr>
      <w:rPr>
        <w:rFonts w:hint="default"/>
      </w:rPr>
    </w:lvl>
    <w:lvl w:ilvl="4" w:tplc="AC363166">
      <w:numFmt w:val="bullet"/>
      <w:lvlText w:val="•"/>
      <w:lvlJc w:val="left"/>
      <w:pPr>
        <w:ind w:left="4202" w:hanging="275"/>
      </w:pPr>
      <w:rPr>
        <w:rFonts w:hint="default"/>
      </w:rPr>
    </w:lvl>
    <w:lvl w:ilvl="5" w:tplc="6E6EE420">
      <w:numFmt w:val="bullet"/>
      <w:lvlText w:val="•"/>
      <w:lvlJc w:val="left"/>
      <w:pPr>
        <w:ind w:left="5276" w:hanging="275"/>
      </w:pPr>
      <w:rPr>
        <w:rFonts w:hint="default"/>
      </w:rPr>
    </w:lvl>
    <w:lvl w:ilvl="6" w:tplc="27D45AF8">
      <w:numFmt w:val="bullet"/>
      <w:lvlText w:val="•"/>
      <w:lvlJc w:val="left"/>
      <w:pPr>
        <w:ind w:left="6350" w:hanging="275"/>
      </w:pPr>
      <w:rPr>
        <w:rFonts w:hint="default"/>
      </w:rPr>
    </w:lvl>
    <w:lvl w:ilvl="7" w:tplc="33E8A772">
      <w:numFmt w:val="bullet"/>
      <w:lvlText w:val="•"/>
      <w:lvlJc w:val="left"/>
      <w:pPr>
        <w:ind w:left="7424" w:hanging="275"/>
      </w:pPr>
      <w:rPr>
        <w:rFonts w:hint="default"/>
      </w:rPr>
    </w:lvl>
    <w:lvl w:ilvl="8" w:tplc="2D1E6142">
      <w:numFmt w:val="bullet"/>
      <w:lvlText w:val="•"/>
      <w:lvlJc w:val="left"/>
      <w:pPr>
        <w:ind w:left="8498" w:hanging="275"/>
      </w:pPr>
      <w:rPr>
        <w:rFonts w:hint="default"/>
      </w:rPr>
    </w:lvl>
  </w:abstractNum>
  <w:abstractNum w:abstractNumId="7">
    <w:nsid w:val="632306B9"/>
    <w:multiLevelType w:val="hybridMultilevel"/>
    <w:tmpl w:val="26A604C2"/>
    <w:lvl w:ilvl="0" w:tplc="DA3A6D80">
      <w:start w:val="1"/>
      <w:numFmt w:val="decimal"/>
      <w:lvlText w:val="%1)"/>
      <w:lvlJc w:val="left"/>
      <w:pPr>
        <w:ind w:left="980" w:hanging="239"/>
        <w:jc w:val="left"/>
      </w:pPr>
      <w:rPr>
        <w:rFonts w:ascii="Times New Roman" w:eastAsia="Times New Roman" w:hAnsi="Times New Roman" w:cs="Times New Roman" w:hint="default"/>
        <w:spacing w:val="-1"/>
        <w:w w:val="99"/>
        <w:sz w:val="22"/>
        <w:szCs w:val="22"/>
      </w:rPr>
    </w:lvl>
    <w:lvl w:ilvl="1" w:tplc="326EF882">
      <w:numFmt w:val="bullet"/>
      <w:lvlText w:val="•"/>
      <w:lvlJc w:val="left"/>
      <w:pPr>
        <w:ind w:left="1946" w:hanging="239"/>
      </w:pPr>
      <w:rPr>
        <w:rFonts w:hint="default"/>
      </w:rPr>
    </w:lvl>
    <w:lvl w:ilvl="2" w:tplc="2C7C2002">
      <w:numFmt w:val="bullet"/>
      <w:lvlText w:val="•"/>
      <w:lvlJc w:val="left"/>
      <w:pPr>
        <w:ind w:left="2913" w:hanging="239"/>
      </w:pPr>
      <w:rPr>
        <w:rFonts w:hint="default"/>
      </w:rPr>
    </w:lvl>
    <w:lvl w:ilvl="3" w:tplc="4B9C208C">
      <w:numFmt w:val="bullet"/>
      <w:lvlText w:val="•"/>
      <w:lvlJc w:val="left"/>
      <w:pPr>
        <w:ind w:left="3879" w:hanging="239"/>
      </w:pPr>
      <w:rPr>
        <w:rFonts w:hint="default"/>
      </w:rPr>
    </w:lvl>
    <w:lvl w:ilvl="4" w:tplc="FFC4AFE0">
      <w:numFmt w:val="bullet"/>
      <w:lvlText w:val="•"/>
      <w:lvlJc w:val="left"/>
      <w:pPr>
        <w:ind w:left="4846" w:hanging="239"/>
      </w:pPr>
      <w:rPr>
        <w:rFonts w:hint="default"/>
      </w:rPr>
    </w:lvl>
    <w:lvl w:ilvl="5" w:tplc="D5FCDF16">
      <w:numFmt w:val="bullet"/>
      <w:lvlText w:val="•"/>
      <w:lvlJc w:val="left"/>
      <w:pPr>
        <w:ind w:left="5813" w:hanging="239"/>
      </w:pPr>
      <w:rPr>
        <w:rFonts w:hint="default"/>
      </w:rPr>
    </w:lvl>
    <w:lvl w:ilvl="6" w:tplc="DB4A26E0">
      <w:numFmt w:val="bullet"/>
      <w:lvlText w:val="•"/>
      <w:lvlJc w:val="left"/>
      <w:pPr>
        <w:ind w:left="6779" w:hanging="239"/>
      </w:pPr>
      <w:rPr>
        <w:rFonts w:hint="default"/>
      </w:rPr>
    </w:lvl>
    <w:lvl w:ilvl="7" w:tplc="BD865922">
      <w:numFmt w:val="bullet"/>
      <w:lvlText w:val="•"/>
      <w:lvlJc w:val="left"/>
      <w:pPr>
        <w:ind w:left="7746" w:hanging="239"/>
      </w:pPr>
      <w:rPr>
        <w:rFonts w:hint="default"/>
      </w:rPr>
    </w:lvl>
    <w:lvl w:ilvl="8" w:tplc="C0AAF59A">
      <w:numFmt w:val="bullet"/>
      <w:lvlText w:val="•"/>
      <w:lvlJc w:val="left"/>
      <w:pPr>
        <w:ind w:left="8712" w:hanging="239"/>
      </w:pPr>
      <w:rPr>
        <w:rFonts w:hint="default"/>
      </w:rPr>
    </w:lvl>
  </w:abstractNum>
  <w:abstractNum w:abstractNumId="8">
    <w:nsid w:val="7DE35087"/>
    <w:multiLevelType w:val="hybridMultilevel"/>
    <w:tmpl w:val="17E4F096"/>
    <w:lvl w:ilvl="0" w:tplc="564028B6">
      <w:start w:val="1"/>
      <w:numFmt w:val="decimal"/>
      <w:lvlText w:val="%1)"/>
      <w:lvlJc w:val="left"/>
      <w:pPr>
        <w:ind w:left="991" w:hanging="239"/>
        <w:jc w:val="left"/>
      </w:pPr>
      <w:rPr>
        <w:rFonts w:ascii="Times New Roman" w:eastAsia="Times New Roman" w:hAnsi="Times New Roman" w:cs="Times New Roman" w:hint="default"/>
        <w:spacing w:val="-1"/>
        <w:w w:val="100"/>
        <w:sz w:val="22"/>
        <w:szCs w:val="22"/>
      </w:rPr>
    </w:lvl>
    <w:lvl w:ilvl="1" w:tplc="1494B78C">
      <w:numFmt w:val="bullet"/>
      <w:lvlText w:val="•"/>
      <w:lvlJc w:val="left"/>
      <w:pPr>
        <w:ind w:left="1964" w:hanging="239"/>
      </w:pPr>
      <w:rPr>
        <w:rFonts w:hint="default"/>
      </w:rPr>
    </w:lvl>
    <w:lvl w:ilvl="2" w:tplc="F112C13E">
      <w:numFmt w:val="bullet"/>
      <w:lvlText w:val="•"/>
      <w:lvlJc w:val="left"/>
      <w:pPr>
        <w:ind w:left="2929" w:hanging="239"/>
      </w:pPr>
      <w:rPr>
        <w:rFonts w:hint="default"/>
      </w:rPr>
    </w:lvl>
    <w:lvl w:ilvl="3" w:tplc="07B048F8">
      <w:numFmt w:val="bullet"/>
      <w:lvlText w:val="•"/>
      <w:lvlJc w:val="left"/>
      <w:pPr>
        <w:ind w:left="3893" w:hanging="239"/>
      </w:pPr>
      <w:rPr>
        <w:rFonts w:hint="default"/>
      </w:rPr>
    </w:lvl>
    <w:lvl w:ilvl="4" w:tplc="C9903F0E">
      <w:numFmt w:val="bullet"/>
      <w:lvlText w:val="•"/>
      <w:lvlJc w:val="left"/>
      <w:pPr>
        <w:ind w:left="4858" w:hanging="239"/>
      </w:pPr>
      <w:rPr>
        <w:rFonts w:hint="default"/>
      </w:rPr>
    </w:lvl>
    <w:lvl w:ilvl="5" w:tplc="67C8C4A6">
      <w:numFmt w:val="bullet"/>
      <w:lvlText w:val="•"/>
      <w:lvlJc w:val="left"/>
      <w:pPr>
        <w:ind w:left="5823" w:hanging="239"/>
      </w:pPr>
      <w:rPr>
        <w:rFonts w:hint="default"/>
      </w:rPr>
    </w:lvl>
    <w:lvl w:ilvl="6" w:tplc="9C7E3158">
      <w:numFmt w:val="bullet"/>
      <w:lvlText w:val="•"/>
      <w:lvlJc w:val="left"/>
      <w:pPr>
        <w:ind w:left="6787" w:hanging="239"/>
      </w:pPr>
      <w:rPr>
        <w:rFonts w:hint="default"/>
      </w:rPr>
    </w:lvl>
    <w:lvl w:ilvl="7" w:tplc="6270E77C">
      <w:numFmt w:val="bullet"/>
      <w:lvlText w:val="•"/>
      <w:lvlJc w:val="left"/>
      <w:pPr>
        <w:ind w:left="7752" w:hanging="239"/>
      </w:pPr>
      <w:rPr>
        <w:rFonts w:hint="default"/>
      </w:rPr>
    </w:lvl>
    <w:lvl w:ilvl="8" w:tplc="203E2C2A">
      <w:numFmt w:val="bullet"/>
      <w:lvlText w:val="•"/>
      <w:lvlJc w:val="left"/>
      <w:pPr>
        <w:ind w:left="8716" w:hanging="239"/>
      </w:pPr>
      <w:rPr>
        <w:rFonts w:hint="default"/>
      </w:rPr>
    </w:lvl>
  </w:abstractNum>
  <w:num w:numId="1">
    <w:abstractNumId w:val="4"/>
  </w:num>
  <w:num w:numId="2">
    <w:abstractNumId w:val="7"/>
  </w:num>
  <w:num w:numId="3">
    <w:abstractNumId w:val="6"/>
  </w:num>
  <w:num w:numId="4">
    <w:abstractNumId w:val="3"/>
  </w:num>
  <w:num w:numId="5">
    <w:abstractNumId w:val="5"/>
  </w:num>
  <w:num w:numId="6">
    <w:abstractNumId w:val="1"/>
  </w:num>
  <w:num w:numId="7">
    <w:abstractNumId w:val="8"/>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compat>
  <w:rsids>
    <w:rsidRoot w:val="0022222C"/>
    <w:rsid w:val="000B6BB9"/>
    <w:rsid w:val="0022222C"/>
    <w:rsid w:val="00B653F4"/>
    <w:rsid w:val="00EA3B63"/>
    <w:rsid w:val="00EB3A51"/>
    <w:rsid w:val="00ED73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22222C"/>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22222C"/>
    <w:tblPr>
      <w:tblInd w:w="0" w:type="dxa"/>
      <w:tblCellMar>
        <w:top w:w="0" w:type="dxa"/>
        <w:left w:w="0" w:type="dxa"/>
        <w:bottom w:w="0" w:type="dxa"/>
        <w:right w:w="0" w:type="dxa"/>
      </w:tblCellMar>
    </w:tblPr>
  </w:style>
  <w:style w:type="paragraph" w:styleId="Tekstpodstawowy">
    <w:name w:val="Body Text"/>
    <w:basedOn w:val="Normalny"/>
    <w:uiPriority w:val="1"/>
    <w:qFormat/>
    <w:rsid w:val="0022222C"/>
    <w:pPr>
      <w:spacing w:before="120"/>
      <w:ind w:left="640"/>
    </w:pPr>
  </w:style>
  <w:style w:type="paragraph" w:customStyle="1" w:styleId="Heading1">
    <w:name w:val="Heading 1"/>
    <w:basedOn w:val="Normalny"/>
    <w:uiPriority w:val="1"/>
    <w:qFormat/>
    <w:rsid w:val="0022222C"/>
    <w:pPr>
      <w:ind w:left="740" w:right="241"/>
      <w:jc w:val="center"/>
      <w:outlineLvl w:val="1"/>
    </w:pPr>
    <w:rPr>
      <w:b/>
      <w:bCs/>
    </w:rPr>
  </w:style>
  <w:style w:type="paragraph" w:styleId="Akapitzlist">
    <w:name w:val="List Paragraph"/>
    <w:basedOn w:val="Normalny"/>
    <w:uiPriority w:val="1"/>
    <w:qFormat/>
    <w:rsid w:val="0022222C"/>
    <w:pPr>
      <w:spacing w:before="120"/>
      <w:ind w:left="980" w:hanging="227"/>
    </w:pPr>
  </w:style>
  <w:style w:type="paragraph" w:customStyle="1" w:styleId="TableParagraph">
    <w:name w:val="Table Paragraph"/>
    <w:basedOn w:val="Normalny"/>
    <w:uiPriority w:val="1"/>
    <w:qFormat/>
    <w:rsid w:val="0022222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2965</Words>
  <Characters>17795</Characters>
  <Application>Microsoft Office Word</Application>
  <DocSecurity>0</DocSecurity>
  <Lines>148</Lines>
  <Paragraphs>41</Paragraphs>
  <ScaleCrop>false</ScaleCrop>
  <Company/>
  <LinksUpToDate>false</LinksUpToDate>
  <CharactersWithSpaces>20719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Uchwala Nr XXV/700/20 z dnia 23 lipca 2020 r.</dc:title>
  <dc:subject>w sprawie rozpatrzenia petycji dotyczacej podjecia przez Rade Miejska Wroclawia uchwaly w sprawie przyjecia Samorzadowej Karty Praw Rodzin</dc:subject>
  <dc:creator>Rada Miejska Wroclawia</dc:creator>
  <cp:lastModifiedBy>Patrycja Przybylska</cp:lastModifiedBy>
  <cp:revision>4</cp:revision>
  <dcterms:created xsi:type="dcterms:W3CDTF">2020-08-06T06:39:00Z</dcterms:created>
  <dcterms:modified xsi:type="dcterms:W3CDTF">2020-08-07T08:07:00Z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2020-07-23T00:00:00Z</vt:filetime>
  </property>
  <property fmtid="{D5CDD505-2E9C-101B-9397-08002B2CF9AE}" pid="3" name="Creator">
    <vt:lpwstr>ABC PRO sp. z o.o. Legislator v.2.3.0.0</vt:lpwstr>
  </property>
  <property fmtid="{D5CDD505-2E9C-101B-9397-08002B2CF9AE}" pid="4" name="LastSaved">
    <vt:filetime>2020-08-06T00:00:00Z</vt:filetime>
  </property>
</Properties>
</file>