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90" w:rsidRPr="00F83AEF" w:rsidRDefault="00270190" w:rsidP="00F83AEF">
      <w:pPr>
        <w:pStyle w:val="Bezodstpw"/>
        <w:spacing w:line="360" w:lineRule="auto"/>
        <w:jc w:val="both"/>
        <w:rPr>
          <w:rStyle w:val="Pogrubienie"/>
          <w:rFonts w:ascii="Verdana" w:hAnsi="Verdana"/>
          <w:b w:val="0"/>
          <w:sz w:val="18"/>
          <w:szCs w:val="18"/>
        </w:rPr>
      </w:pPr>
    </w:p>
    <w:p w:rsidR="00B66E77" w:rsidRPr="00F83AEF" w:rsidRDefault="00B66E77" w:rsidP="00F83AEF">
      <w:pPr>
        <w:jc w:val="both"/>
        <w:rPr>
          <w:rFonts w:ascii="Verdana" w:hAnsi="Verdana" w:cs="Verdana"/>
          <w:b/>
          <w:bCs/>
          <w:sz w:val="18"/>
          <w:szCs w:val="18"/>
        </w:rPr>
      </w:pPr>
      <w:r w:rsidRPr="00F83AEF">
        <w:rPr>
          <w:rFonts w:ascii="Verdana" w:hAnsi="Verdana" w:cs="Verdana"/>
          <w:b/>
          <w:bCs/>
          <w:sz w:val="18"/>
          <w:szCs w:val="18"/>
        </w:rPr>
        <w:t>Pan</w:t>
      </w:r>
    </w:p>
    <w:p w:rsidR="00282D6D" w:rsidRPr="00F83AEF" w:rsidRDefault="00CC7931" w:rsidP="00F83AEF">
      <w:pPr>
        <w:jc w:val="both"/>
        <w:rPr>
          <w:rFonts w:ascii="Verdana" w:hAnsi="Verdana" w:cs="Verdana"/>
          <w:b/>
          <w:bCs/>
          <w:sz w:val="18"/>
          <w:szCs w:val="18"/>
        </w:rPr>
      </w:pPr>
      <w:r w:rsidRPr="00F83AEF">
        <w:rPr>
          <w:rFonts w:ascii="Verdana" w:hAnsi="Verdana" w:cs="Verdana"/>
          <w:b/>
          <w:bCs/>
          <w:sz w:val="18"/>
          <w:szCs w:val="18"/>
        </w:rPr>
        <w:t>Jarosław Charłampowicz</w:t>
      </w:r>
    </w:p>
    <w:p w:rsidR="00CC7931" w:rsidRPr="00F83AEF" w:rsidRDefault="00CC7931" w:rsidP="00F83AEF">
      <w:pPr>
        <w:jc w:val="both"/>
        <w:rPr>
          <w:rFonts w:ascii="Verdana" w:hAnsi="Verdana" w:cs="Verdana"/>
          <w:b/>
          <w:bCs/>
          <w:sz w:val="18"/>
          <w:szCs w:val="18"/>
        </w:rPr>
      </w:pPr>
      <w:r w:rsidRPr="00F83AEF">
        <w:rPr>
          <w:rFonts w:ascii="Verdana" w:hAnsi="Verdana" w:cs="Verdana"/>
          <w:b/>
          <w:bCs/>
          <w:sz w:val="18"/>
          <w:szCs w:val="18"/>
        </w:rPr>
        <w:t>Przewodniczący</w:t>
      </w:r>
    </w:p>
    <w:p w:rsidR="00CC7931" w:rsidRPr="00F83AEF" w:rsidRDefault="00CC7931" w:rsidP="00F83AEF">
      <w:pPr>
        <w:jc w:val="both"/>
        <w:rPr>
          <w:rFonts w:ascii="Verdana" w:hAnsi="Verdana" w:cs="Verdana"/>
          <w:b/>
          <w:bCs/>
          <w:sz w:val="18"/>
          <w:szCs w:val="18"/>
        </w:rPr>
      </w:pPr>
      <w:r w:rsidRPr="00F83AEF">
        <w:rPr>
          <w:rFonts w:ascii="Verdana" w:hAnsi="Verdana" w:cs="Verdana"/>
          <w:b/>
          <w:bCs/>
          <w:sz w:val="18"/>
          <w:szCs w:val="18"/>
        </w:rPr>
        <w:t>Rady Miejskiej Wrocławia</w:t>
      </w:r>
    </w:p>
    <w:p w:rsidR="00B66E77" w:rsidRPr="00F83AEF" w:rsidRDefault="00B66E77" w:rsidP="00F83AEF">
      <w:pPr>
        <w:spacing w:line="360" w:lineRule="auto"/>
        <w:jc w:val="both"/>
        <w:rPr>
          <w:rFonts w:ascii="Verdana" w:hAnsi="Verdana" w:cs="Verdana"/>
          <w:sz w:val="18"/>
          <w:szCs w:val="18"/>
        </w:rPr>
      </w:pPr>
    </w:p>
    <w:p w:rsidR="00B66E77" w:rsidRPr="00F83AEF" w:rsidRDefault="00746724" w:rsidP="007C243D">
      <w:pPr>
        <w:spacing w:line="360" w:lineRule="auto"/>
        <w:jc w:val="right"/>
        <w:rPr>
          <w:rFonts w:ascii="Verdana" w:hAnsi="Verdana" w:cs="Verdana"/>
          <w:sz w:val="16"/>
          <w:szCs w:val="16"/>
        </w:rPr>
      </w:pPr>
      <w:r>
        <w:rPr>
          <w:rFonts w:ascii="Verdana" w:hAnsi="Verdana" w:cs="Verdana"/>
          <w:sz w:val="16"/>
          <w:szCs w:val="16"/>
        </w:rPr>
        <w:t>Wrocław, 12</w:t>
      </w:r>
      <w:r w:rsidR="00A81CBD" w:rsidRPr="00F83AEF">
        <w:rPr>
          <w:rFonts w:ascii="Verdana" w:hAnsi="Verdana" w:cs="Verdana"/>
          <w:sz w:val="16"/>
          <w:szCs w:val="16"/>
        </w:rPr>
        <w:t xml:space="preserve"> czerwca </w:t>
      </w:r>
      <w:r w:rsidR="003718FB" w:rsidRPr="00F83AEF">
        <w:rPr>
          <w:rFonts w:ascii="Verdana" w:hAnsi="Verdana" w:cs="Verdana"/>
          <w:sz w:val="16"/>
          <w:szCs w:val="16"/>
        </w:rPr>
        <w:t>2020</w:t>
      </w:r>
      <w:r w:rsidR="00B66E77" w:rsidRPr="00F83AEF">
        <w:rPr>
          <w:rFonts w:ascii="Verdana" w:hAnsi="Verdana" w:cs="Verdana"/>
          <w:sz w:val="16"/>
          <w:szCs w:val="16"/>
        </w:rPr>
        <w:t xml:space="preserve"> r.</w:t>
      </w:r>
    </w:p>
    <w:p w:rsidR="00B66E77" w:rsidRPr="00F83AEF" w:rsidRDefault="00B66E77" w:rsidP="007C243D">
      <w:pPr>
        <w:jc w:val="both"/>
        <w:rPr>
          <w:rFonts w:ascii="Verdana" w:hAnsi="Verdana" w:cs="Verdana"/>
          <w:sz w:val="18"/>
          <w:szCs w:val="18"/>
        </w:rPr>
      </w:pPr>
    </w:p>
    <w:p w:rsidR="00B66E77" w:rsidRPr="00F83AEF" w:rsidRDefault="00AF21C3" w:rsidP="007C243D">
      <w:pPr>
        <w:jc w:val="both"/>
        <w:rPr>
          <w:rFonts w:ascii="Verdana" w:hAnsi="Verdana"/>
          <w:sz w:val="16"/>
          <w:szCs w:val="16"/>
        </w:rPr>
      </w:pPr>
      <w:bookmarkStart w:id="0" w:name="Dotyczy"/>
      <w:r w:rsidRPr="00F83AEF">
        <w:rPr>
          <w:rFonts w:ascii="Verdana" w:hAnsi="Verdana"/>
          <w:sz w:val="16"/>
          <w:szCs w:val="16"/>
        </w:rPr>
        <w:t>WS</w:t>
      </w:r>
      <w:r w:rsidR="003718FB" w:rsidRPr="00F83AEF">
        <w:rPr>
          <w:rFonts w:ascii="Verdana" w:hAnsi="Verdana"/>
          <w:sz w:val="16"/>
          <w:szCs w:val="16"/>
        </w:rPr>
        <w:t>S-WBO.152.18.2020</w:t>
      </w:r>
    </w:p>
    <w:p w:rsidR="00B66E77" w:rsidRPr="00F83AEF" w:rsidRDefault="00B66E77" w:rsidP="007C243D">
      <w:pPr>
        <w:jc w:val="both"/>
        <w:rPr>
          <w:rFonts w:ascii="Verdana" w:hAnsi="Verdana"/>
          <w:sz w:val="16"/>
          <w:szCs w:val="16"/>
        </w:rPr>
      </w:pPr>
      <w:r w:rsidRPr="00F83AEF">
        <w:rPr>
          <w:rFonts w:ascii="Verdana" w:hAnsi="Verdana"/>
          <w:sz w:val="16"/>
          <w:szCs w:val="16"/>
        </w:rPr>
        <w:t xml:space="preserve">Nr ewid.: </w:t>
      </w:r>
      <w:r w:rsidR="00A81CBD" w:rsidRPr="00F83AEF">
        <w:rPr>
          <w:rFonts w:ascii="Verdana" w:hAnsi="Verdana"/>
          <w:sz w:val="16"/>
          <w:szCs w:val="16"/>
        </w:rPr>
        <w:t>00071647</w:t>
      </w:r>
      <w:r w:rsidR="003718FB" w:rsidRPr="00F83AEF">
        <w:rPr>
          <w:rFonts w:ascii="Verdana" w:hAnsi="Verdana"/>
          <w:sz w:val="16"/>
          <w:szCs w:val="16"/>
        </w:rPr>
        <w:t>/2020</w:t>
      </w:r>
      <w:r w:rsidRPr="00F83AEF">
        <w:rPr>
          <w:rFonts w:ascii="Verdana" w:hAnsi="Verdana"/>
          <w:sz w:val="16"/>
          <w:szCs w:val="16"/>
        </w:rPr>
        <w:t>/W</w:t>
      </w:r>
    </w:p>
    <w:bookmarkEnd w:id="0"/>
    <w:p w:rsidR="00B66E77" w:rsidRPr="00F83AEF" w:rsidRDefault="00B66E77" w:rsidP="007C243D">
      <w:pPr>
        <w:shd w:val="clear" w:color="auto" w:fill="FFFFFF"/>
        <w:jc w:val="both"/>
        <w:rPr>
          <w:rFonts w:ascii="Verdana" w:hAnsi="Verdana" w:cs="Verdana"/>
          <w:color w:val="000000"/>
          <w:sz w:val="18"/>
          <w:szCs w:val="18"/>
        </w:rPr>
      </w:pPr>
    </w:p>
    <w:p w:rsidR="00B66E77" w:rsidRPr="00B02AC2" w:rsidRDefault="00B66E77" w:rsidP="00B02AC2">
      <w:pPr>
        <w:shd w:val="clear" w:color="auto" w:fill="FFFFFF"/>
        <w:spacing w:line="360" w:lineRule="auto"/>
        <w:jc w:val="both"/>
        <w:rPr>
          <w:rFonts w:ascii="Verdana" w:hAnsi="Verdana" w:cs="Verdana"/>
          <w:color w:val="000000"/>
          <w:sz w:val="18"/>
          <w:szCs w:val="18"/>
        </w:rPr>
      </w:pPr>
      <w:r w:rsidRPr="00B02AC2">
        <w:rPr>
          <w:rFonts w:ascii="Verdana" w:hAnsi="Verdana" w:cs="Verdana"/>
          <w:color w:val="000000"/>
          <w:sz w:val="18"/>
          <w:szCs w:val="18"/>
        </w:rPr>
        <w:t xml:space="preserve">Szanowny Panie </w:t>
      </w:r>
      <w:r w:rsidR="00CC7931" w:rsidRPr="00B02AC2">
        <w:rPr>
          <w:rFonts w:ascii="Verdana" w:hAnsi="Verdana" w:cs="Verdana"/>
          <w:color w:val="000000"/>
          <w:sz w:val="18"/>
          <w:szCs w:val="18"/>
        </w:rPr>
        <w:t>Przewodniczący</w:t>
      </w:r>
      <w:r w:rsidRPr="00B02AC2">
        <w:rPr>
          <w:rFonts w:ascii="Verdana" w:hAnsi="Verdana" w:cs="Verdana"/>
          <w:color w:val="000000"/>
          <w:sz w:val="18"/>
          <w:szCs w:val="18"/>
        </w:rPr>
        <w:t>,</w:t>
      </w:r>
    </w:p>
    <w:p w:rsidR="00410CAD" w:rsidRDefault="00A81CBD" w:rsidP="00B02AC2">
      <w:pPr>
        <w:pStyle w:val="Bezodstpw"/>
        <w:suppressAutoHyphens/>
        <w:spacing w:line="360" w:lineRule="auto"/>
        <w:jc w:val="both"/>
        <w:rPr>
          <w:rFonts w:ascii="Verdana" w:eastAsia="Times New Roman" w:hAnsi="Verdana"/>
          <w:sz w:val="18"/>
          <w:szCs w:val="18"/>
        </w:rPr>
      </w:pPr>
      <w:r w:rsidRPr="00B02AC2">
        <w:rPr>
          <w:rFonts w:ascii="Verdana" w:eastAsia="Times New Roman" w:hAnsi="Verdana"/>
          <w:sz w:val="18"/>
          <w:szCs w:val="18"/>
        </w:rPr>
        <w:t>w nawiązaniu do pisma BRM-DPP.152.1.2020.AW z dnia 15 maja 2020 r. zawierające</w:t>
      </w:r>
      <w:r w:rsidR="00410CAD">
        <w:rPr>
          <w:rFonts w:ascii="Verdana" w:eastAsia="Times New Roman" w:hAnsi="Verdana"/>
          <w:sz w:val="18"/>
          <w:szCs w:val="18"/>
        </w:rPr>
        <w:t>go</w:t>
      </w:r>
      <w:r w:rsidRPr="00B02AC2">
        <w:rPr>
          <w:rFonts w:ascii="Verdana" w:eastAsia="Times New Roman" w:hAnsi="Verdana"/>
          <w:sz w:val="18"/>
          <w:szCs w:val="18"/>
        </w:rPr>
        <w:t xml:space="preserve"> prośbę o zajęcie stanowiska w sprawie podjęcia przez Radę Miejską Wrocławia uchwały</w:t>
      </w:r>
      <w:r w:rsidRPr="00B02AC2">
        <w:rPr>
          <w:rFonts w:ascii="Verdana" w:eastAsia="Times New Roman" w:hAnsi="Verdana"/>
          <w:sz w:val="18"/>
          <w:szCs w:val="18"/>
        </w:rPr>
        <w:br/>
        <w:t>w sprawie przyjęcia „Samorządowej Karty Praw Rodzin”,</w:t>
      </w:r>
      <w:r w:rsidR="007C243D">
        <w:rPr>
          <w:rFonts w:ascii="Verdana" w:eastAsia="Times New Roman" w:hAnsi="Verdana"/>
          <w:sz w:val="18"/>
          <w:szCs w:val="18"/>
        </w:rPr>
        <w:t xml:space="preserve"> uprzejmie informuję, ż</w:t>
      </w:r>
      <w:r w:rsidR="00410CAD">
        <w:rPr>
          <w:rFonts w:ascii="Verdana" w:eastAsia="Times New Roman" w:hAnsi="Verdana"/>
          <w:sz w:val="18"/>
          <w:szCs w:val="18"/>
        </w:rPr>
        <w:t>e z uwagi na złożoność materii o wyrażenie opinii i stanowisk zostały</w:t>
      </w:r>
      <w:r w:rsidR="007C243D">
        <w:rPr>
          <w:rFonts w:ascii="Verdana" w:eastAsia="Times New Roman" w:hAnsi="Verdana"/>
          <w:sz w:val="18"/>
          <w:szCs w:val="18"/>
        </w:rPr>
        <w:t xml:space="preserve"> poproszone </w:t>
      </w:r>
      <w:r w:rsidR="00B012B9">
        <w:rPr>
          <w:rFonts w:ascii="Verdana" w:eastAsia="Times New Roman" w:hAnsi="Verdana"/>
          <w:sz w:val="18"/>
          <w:szCs w:val="18"/>
        </w:rPr>
        <w:t>te</w:t>
      </w:r>
      <w:r w:rsidR="007C243D">
        <w:rPr>
          <w:rFonts w:ascii="Verdana" w:eastAsia="Times New Roman" w:hAnsi="Verdana"/>
          <w:sz w:val="18"/>
          <w:szCs w:val="18"/>
        </w:rPr>
        <w:t xml:space="preserve"> </w:t>
      </w:r>
      <w:r w:rsidR="009B4DA2">
        <w:rPr>
          <w:rFonts w:ascii="Verdana" w:eastAsia="Times New Roman" w:hAnsi="Verdana"/>
          <w:sz w:val="18"/>
          <w:szCs w:val="18"/>
        </w:rPr>
        <w:t xml:space="preserve">komórki Urzędu Miejskiego </w:t>
      </w:r>
      <w:r w:rsidR="00B012B9">
        <w:rPr>
          <w:rFonts w:ascii="Verdana" w:eastAsia="Times New Roman" w:hAnsi="Verdana"/>
          <w:sz w:val="18"/>
          <w:szCs w:val="18"/>
        </w:rPr>
        <w:t xml:space="preserve">i </w:t>
      </w:r>
      <w:r w:rsidR="002C682D">
        <w:rPr>
          <w:rFonts w:ascii="Verdana" w:eastAsia="Times New Roman" w:hAnsi="Verdana"/>
          <w:sz w:val="18"/>
          <w:szCs w:val="18"/>
        </w:rPr>
        <w:t>jednostki m</w:t>
      </w:r>
      <w:r w:rsidR="00B012B9">
        <w:rPr>
          <w:rFonts w:ascii="Verdana" w:eastAsia="Times New Roman" w:hAnsi="Verdana"/>
          <w:sz w:val="18"/>
          <w:szCs w:val="18"/>
        </w:rPr>
        <w:t>iejskie, w których</w:t>
      </w:r>
      <w:r w:rsidR="00410CAD">
        <w:rPr>
          <w:rFonts w:ascii="Verdana" w:eastAsia="Times New Roman" w:hAnsi="Verdana"/>
          <w:sz w:val="18"/>
          <w:szCs w:val="18"/>
        </w:rPr>
        <w:t xml:space="preserve"> obszarze właściw</w:t>
      </w:r>
      <w:r w:rsidR="006B1074">
        <w:rPr>
          <w:rFonts w:ascii="Verdana" w:eastAsia="Times New Roman" w:hAnsi="Verdana"/>
          <w:sz w:val="18"/>
          <w:szCs w:val="18"/>
        </w:rPr>
        <w:t xml:space="preserve">ości rzeczowej </w:t>
      </w:r>
      <w:r w:rsidR="00B012B9">
        <w:rPr>
          <w:rFonts w:ascii="Verdana" w:eastAsia="Times New Roman" w:hAnsi="Verdana"/>
          <w:sz w:val="18"/>
          <w:szCs w:val="18"/>
        </w:rPr>
        <w:t xml:space="preserve">znajdują się </w:t>
      </w:r>
      <w:r w:rsidR="009B4DA2">
        <w:rPr>
          <w:rFonts w:ascii="Verdana" w:eastAsia="Times New Roman" w:hAnsi="Verdana"/>
          <w:sz w:val="18"/>
          <w:szCs w:val="18"/>
        </w:rPr>
        <w:t xml:space="preserve">kwestie związane </w:t>
      </w:r>
      <w:r w:rsidR="00410CAD">
        <w:rPr>
          <w:rFonts w:ascii="Verdana" w:eastAsia="Times New Roman" w:hAnsi="Verdana"/>
          <w:sz w:val="18"/>
          <w:szCs w:val="18"/>
        </w:rPr>
        <w:t>z wyrażonymi w petycji postulatami.</w:t>
      </w:r>
    </w:p>
    <w:p w:rsidR="00B66E77" w:rsidRPr="00B02AC2" w:rsidRDefault="00410CAD" w:rsidP="00B02AC2">
      <w:pPr>
        <w:pStyle w:val="Bezodstpw"/>
        <w:suppressAutoHyphens/>
        <w:spacing w:line="360" w:lineRule="auto"/>
        <w:jc w:val="both"/>
        <w:rPr>
          <w:rFonts w:ascii="Verdana" w:eastAsia="Times New Roman" w:hAnsi="Verdana"/>
          <w:sz w:val="18"/>
          <w:szCs w:val="18"/>
        </w:rPr>
      </w:pPr>
      <w:r>
        <w:rPr>
          <w:rFonts w:ascii="Verdana" w:eastAsia="Times New Roman" w:hAnsi="Verdana"/>
          <w:sz w:val="18"/>
          <w:szCs w:val="18"/>
        </w:rPr>
        <w:t xml:space="preserve">W załączeniu </w:t>
      </w:r>
      <w:r w:rsidR="00A81CBD" w:rsidRPr="00B02AC2">
        <w:rPr>
          <w:rFonts w:ascii="Verdana" w:eastAsia="Times New Roman" w:hAnsi="Verdana"/>
          <w:sz w:val="18"/>
          <w:szCs w:val="18"/>
        </w:rPr>
        <w:t xml:space="preserve">przesyłam </w:t>
      </w:r>
      <w:r w:rsidR="002C682D">
        <w:rPr>
          <w:rFonts w:ascii="Verdana" w:eastAsia="Times New Roman" w:hAnsi="Verdana"/>
          <w:sz w:val="18"/>
          <w:szCs w:val="18"/>
        </w:rPr>
        <w:t xml:space="preserve">zebrane </w:t>
      </w:r>
      <w:r w:rsidR="00A81CBD" w:rsidRPr="00B02AC2">
        <w:rPr>
          <w:rFonts w:ascii="Verdana" w:eastAsia="Times New Roman" w:hAnsi="Verdana"/>
          <w:sz w:val="18"/>
          <w:szCs w:val="18"/>
        </w:rPr>
        <w:t>opinie</w:t>
      </w:r>
      <w:r>
        <w:rPr>
          <w:rFonts w:ascii="Verdana" w:eastAsia="Times New Roman" w:hAnsi="Verdana"/>
          <w:sz w:val="18"/>
          <w:szCs w:val="18"/>
        </w:rPr>
        <w:t xml:space="preserve"> i </w:t>
      </w:r>
      <w:r w:rsidR="006B1074">
        <w:rPr>
          <w:rFonts w:ascii="Verdana" w:eastAsia="Times New Roman" w:hAnsi="Verdana"/>
          <w:sz w:val="18"/>
          <w:szCs w:val="18"/>
        </w:rPr>
        <w:t>stanowiska</w:t>
      </w:r>
      <w:r>
        <w:rPr>
          <w:rFonts w:ascii="Verdana" w:eastAsia="Times New Roman" w:hAnsi="Verdana"/>
          <w:sz w:val="18"/>
          <w:szCs w:val="18"/>
        </w:rPr>
        <w:t>. W swojej masie stanowią one komplet</w:t>
      </w:r>
      <w:r w:rsidR="002C682D">
        <w:rPr>
          <w:rFonts w:ascii="Verdana" w:eastAsia="Times New Roman" w:hAnsi="Verdana"/>
          <w:sz w:val="18"/>
          <w:szCs w:val="18"/>
        </w:rPr>
        <w:t xml:space="preserve">ny </w:t>
      </w:r>
      <w:r w:rsidR="00B012B9">
        <w:rPr>
          <w:rFonts w:ascii="Verdana" w:eastAsia="Times New Roman" w:hAnsi="Verdana"/>
          <w:sz w:val="18"/>
          <w:szCs w:val="18"/>
        </w:rPr>
        <w:t>i merytoryczny opis działań</w:t>
      </w:r>
      <w:r>
        <w:rPr>
          <w:rFonts w:ascii="Verdana" w:eastAsia="Times New Roman" w:hAnsi="Verdana"/>
          <w:sz w:val="18"/>
          <w:szCs w:val="18"/>
        </w:rPr>
        <w:t xml:space="preserve"> Wrocławia </w:t>
      </w:r>
      <w:r w:rsidR="002C682D">
        <w:rPr>
          <w:rFonts w:ascii="Verdana" w:eastAsia="Times New Roman" w:hAnsi="Verdana"/>
          <w:sz w:val="18"/>
          <w:szCs w:val="18"/>
        </w:rPr>
        <w:t>związanych z polityką prorodzinną:</w:t>
      </w:r>
    </w:p>
    <w:p w:rsidR="00A81CBD" w:rsidRPr="00B02AC2" w:rsidRDefault="00A81CBD" w:rsidP="00B02AC2">
      <w:pPr>
        <w:pStyle w:val="Bezodstpw"/>
        <w:suppressAutoHyphens/>
        <w:spacing w:line="360" w:lineRule="auto"/>
        <w:jc w:val="both"/>
        <w:rPr>
          <w:rFonts w:ascii="Verdana" w:eastAsia="Times New Roman" w:hAnsi="Verdana"/>
          <w:sz w:val="18"/>
          <w:szCs w:val="18"/>
        </w:rPr>
      </w:pPr>
    </w:p>
    <w:p w:rsidR="00B02AC2" w:rsidRPr="00AD6B97" w:rsidRDefault="00B012B9" w:rsidP="00AD6B97">
      <w:pPr>
        <w:pStyle w:val="Bezodstpw"/>
        <w:suppressAutoHyphens/>
        <w:spacing w:line="360" w:lineRule="auto"/>
        <w:jc w:val="both"/>
        <w:rPr>
          <w:rFonts w:ascii="Verdana" w:eastAsia="Times New Roman" w:hAnsi="Verdana"/>
          <w:sz w:val="18"/>
          <w:szCs w:val="18"/>
        </w:rPr>
      </w:pPr>
      <w:r>
        <w:rPr>
          <w:rFonts w:ascii="Verdana" w:hAnsi="Verdana"/>
          <w:sz w:val="18"/>
          <w:szCs w:val="18"/>
        </w:rPr>
        <w:t xml:space="preserve">- </w:t>
      </w:r>
      <w:r>
        <w:rPr>
          <w:rFonts w:ascii="Verdana" w:hAnsi="Verdana"/>
          <w:b/>
          <w:sz w:val="18"/>
          <w:szCs w:val="18"/>
        </w:rPr>
        <w:t>Miejski Ośrodek</w:t>
      </w:r>
      <w:r w:rsidR="002F3FD6" w:rsidRPr="002F3FD6">
        <w:rPr>
          <w:rFonts w:ascii="Verdana" w:hAnsi="Verdana"/>
          <w:b/>
          <w:sz w:val="18"/>
          <w:szCs w:val="18"/>
        </w:rPr>
        <w:t xml:space="preserve"> Pomocy Społecznej we Wrocławiu</w:t>
      </w:r>
      <w:r>
        <w:rPr>
          <w:rFonts w:ascii="Verdana" w:hAnsi="Verdana"/>
          <w:b/>
          <w:sz w:val="18"/>
          <w:szCs w:val="18"/>
        </w:rPr>
        <w:t>:</w:t>
      </w:r>
      <w:r w:rsidR="00B02AC2" w:rsidRPr="00B02AC2">
        <w:rPr>
          <w:rFonts w:ascii="Verdana" w:hAnsi="Verdana"/>
          <w:sz w:val="18"/>
          <w:szCs w:val="18"/>
        </w:rPr>
        <w:t xml:space="preserve"> </w:t>
      </w:r>
      <w:r w:rsidR="007C243D">
        <w:rPr>
          <w:rFonts w:ascii="Verdana" w:hAnsi="Verdana"/>
          <w:sz w:val="18"/>
          <w:szCs w:val="18"/>
        </w:rPr>
        <w:t>„</w:t>
      </w:r>
      <w:r w:rsidR="00746724">
        <w:rPr>
          <w:rFonts w:ascii="Verdana" w:hAnsi="Verdana"/>
          <w:sz w:val="18"/>
          <w:szCs w:val="18"/>
        </w:rPr>
        <w:t>Miasto</w:t>
      </w:r>
      <w:r w:rsidR="00B02AC2" w:rsidRPr="00B02AC2">
        <w:rPr>
          <w:rFonts w:ascii="Verdana" w:hAnsi="Verdana"/>
          <w:sz w:val="18"/>
          <w:szCs w:val="18"/>
        </w:rPr>
        <w:t xml:space="preserve"> Wrocław za pośrednictwem Miejskiego Ośrodka Pomocy Społecznej realizuje wszystkie zadania obligatoryjne wspierające rodzinę, dzieci lub osoby w kryzysie, w tym w szczególności wynikające z przepisów następujących aktów prawnych:</w:t>
      </w:r>
    </w:p>
    <w:p w:rsidR="00B02AC2" w:rsidRPr="00B02AC2" w:rsidRDefault="00F60A5B" w:rsidP="00B02AC2">
      <w:pPr>
        <w:numPr>
          <w:ilvl w:val="0"/>
          <w:numId w:val="32"/>
        </w:numPr>
        <w:tabs>
          <w:tab w:val="left" w:pos="284"/>
          <w:tab w:val="left" w:pos="426"/>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stawa z dnia 12 marca 2004 r. o pomocy społecznej (tj. Dz.U. z 2019 r. poz. 1507 ze zm.),</w:t>
      </w:r>
    </w:p>
    <w:p w:rsidR="00B02AC2" w:rsidRPr="00B02AC2" w:rsidRDefault="00F60A5B" w:rsidP="00B02AC2">
      <w:pPr>
        <w:numPr>
          <w:ilvl w:val="0"/>
          <w:numId w:val="32"/>
        </w:numPr>
        <w:tabs>
          <w:tab w:val="left" w:pos="284"/>
          <w:tab w:val="left" w:pos="426"/>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stawa z dnia 9 czerwca 2011 r. o wspieraniu rodzi</w:t>
      </w:r>
      <w:r w:rsidR="00A426FE">
        <w:rPr>
          <w:rFonts w:ascii="Verdana" w:hAnsi="Verdana"/>
          <w:sz w:val="18"/>
          <w:szCs w:val="18"/>
        </w:rPr>
        <w:t>ny i systemie pieczy zastępczej</w:t>
      </w:r>
      <w:r w:rsidR="00A426FE">
        <w:rPr>
          <w:rFonts w:ascii="Verdana" w:hAnsi="Verdana"/>
          <w:sz w:val="18"/>
          <w:szCs w:val="18"/>
        </w:rPr>
        <w:br/>
      </w:r>
      <w:r w:rsidR="00B02AC2" w:rsidRPr="00B02AC2">
        <w:rPr>
          <w:rFonts w:ascii="Verdana" w:hAnsi="Verdana"/>
          <w:sz w:val="18"/>
          <w:szCs w:val="18"/>
        </w:rPr>
        <w:t>(tj. Dz.U. z 2020 r. poz. 821 ze zm.),</w:t>
      </w:r>
    </w:p>
    <w:p w:rsidR="00B02AC2" w:rsidRPr="00B02AC2" w:rsidRDefault="00F60A5B" w:rsidP="00B02AC2">
      <w:pPr>
        <w:numPr>
          <w:ilvl w:val="0"/>
          <w:numId w:val="32"/>
        </w:numPr>
        <w:tabs>
          <w:tab w:val="left" w:pos="284"/>
          <w:tab w:val="left" w:pos="426"/>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stawa z dnia 11 lutego 2016 r. o pomocy państwa w</w:t>
      </w:r>
      <w:r w:rsidR="00A426FE">
        <w:rPr>
          <w:rFonts w:ascii="Verdana" w:hAnsi="Verdana"/>
          <w:sz w:val="18"/>
          <w:szCs w:val="18"/>
        </w:rPr>
        <w:t xml:space="preserve"> wychowywaniu dzieci (tj. Dz.U.</w:t>
      </w:r>
      <w:r w:rsidR="00A426FE">
        <w:rPr>
          <w:rFonts w:ascii="Verdana" w:hAnsi="Verdana"/>
          <w:sz w:val="18"/>
          <w:szCs w:val="18"/>
        </w:rPr>
        <w:br/>
      </w:r>
      <w:r w:rsidR="00B02AC2" w:rsidRPr="00B02AC2">
        <w:rPr>
          <w:rFonts w:ascii="Verdana" w:hAnsi="Verdana"/>
          <w:sz w:val="18"/>
          <w:szCs w:val="18"/>
        </w:rPr>
        <w:t>z 2019 poz. 2407 ze zm.),</w:t>
      </w:r>
    </w:p>
    <w:p w:rsidR="00B02AC2" w:rsidRPr="00B02AC2" w:rsidRDefault="00F60A5B" w:rsidP="00F60A5B">
      <w:pPr>
        <w:numPr>
          <w:ilvl w:val="0"/>
          <w:numId w:val="32"/>
        </w:numPr>
        <w:tabs>
          <w:tab w:val="left" w:pos="284"/>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stawa z dnia 28 listopada 2003 r. o świadczeniach rodzinnych (tj. Dz.U. z 2020 r. poz. 111 ze zm.),</w:t>
      </w:r>
    </w:p>
    <w:p w:rsidR="00B02AC2" w:rsidRPr="00B02AC2" w:rsidRDefault="00F60A5B" w:rsidP="00B02AC2">
      <w:pPr>
        <w:numPr>
          <w:ilvl w:val="0"/>
          <w:numId w:val="32"/>
        </w:numPr>
        <w:tabs>
          <w:tab w:val="left" w:pos="284"/>
          <w:tab w:val="left" w:pos="426"/>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 xml:space="preserve">stawa z dnia 4 listopada 2016 r. o wsparciu kobiet </w:t>
      </w:r>
      <w:r w:rsidR="009440E8">
        <w:rPr>
          <w:rFonts w:ascii="Verdana" w:hAnsi="Verdana"/>
          <w:sz w:val="18"/>
          <w:szCs w:val="18"/>
        </w:rPr>
        <w:t>i rodzin „Za życiem” (tj. Dz.U.</w:t>
      </w:r>
      <w:r w:rsidR="009440E8">
        <w:rPr>
          <w:rFonts w:ascii="Verdana" w:hAnsi="Verdana"/>
          <w:sz w:val="18"/>
          <w:szCs w:val="18"/>
        </w:rPr>
        <w:br/>
      </w:r>
      <w:r w:rsidR="00B02AC2" w:rsidRPr="00B02AC2">
        <w:rPr>
          <w:rFonts w:ascii="Verdana" w:hAnsi="Verdana"/>
          <w:sz w:val="18"/>
          <w:szCs w:val="18"/>
        </w:rPr>
        <w:t>z 2019 r. poz. 473 ze zm.),</w:t>
      </w:r>
    </w:p>
    <w:p w:rsidR="00B02AC2" w:rsidRPr="00B02AC2" w:rsidRDefault="00F60A5B" w:rsidP="00B02AC2">
      <w:pPr>
        <w:numPr>
          <w:ilvl w:val="0"/>
          <w:numId w:val="32"/>
        </w:numPr>
        <w:tabs>
          <w:tab w:val="left" w:pos="284"/>
          <w:tab w:val="left" w:pos="426"/>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stawa z dnia 5 grudnia 2014 r. o Karcie Dużej Rodziny (tj. Dz.U. z 2019 r. poz. 1390 ze zm.),</w:t>
      </w:r>
    </w:p>
    <w:p w:rsidR="00B02AC2" w:rsidRPr="00A426FE" w:rsidRDefault="00F60A5B" w:rsidP="00B02AC2">
      <w:pPr>
        <w:numPr>
          <w:ilvl w:val="0"/>
          <w:numId w:val="32"/>
        </w:numPr>
        <w:tabs>
          <w:tab w:val="left" w:pos="284"/>
          <w:tab w:val="left" w:pos="426"/>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stawa z dnia 29 lipca 2005 r. o przeciwdziałaniu przemocy w rodzinie (tj. Dz.U. z 2020 r. poz. 218).</w:t>
      </w:r>
    </w:p>
    <w:p w:rsidR="00B02AC2" w:rsidRPr="00B02AC2" w:rsidRDefault="00B02AC2" w:rsidP="00B02AC2">
      <w:pPr>
        <w:spacing w:line="360" w:lineRule="auto"/>
        <w:jc w:val="both"/>
        <w:rPr>
          <w:rFonts w:ascii="Verdana" w:hAnsi="Verdana"/>
          <w:sz w:val="18"/>
          <w:szCs w:val="18"/>
        </w:rPr>
      </w:pPr>
      <w:r w:rsidRPr="00B02AC2">
        <w:rPr>
          <w:rFonts w:ascii="Verdana" w:hAnsi="Verdana"/>
          <w:sz w:val="18"/>
          <w:szCs w:val="18"/>
        </w:rPr>
        <w:lastRenderedPageBreak/>
        <w:t xml:space="preserve">Ponadto w ramach szeroko rozumianej polityki prorodzinnej i społecznej </w:t>
      </w:r>
      <w:r w:rsidR="006514E5">
        <w:rPr>
          <w:rFonts w:ascii="Verdana" w:hAnsi="Verdana"/>
          <w:sz w:val="18"/>
          <w:szCs w:val="18"/>
        </w:rPr>
        <w:t>Miasto</w:t>
      </w:r>
      <w:r w:rsidRPr="00B02AC2">
        <w:rPr>
          <w:rFonts w:ascii="Verdana" w:hAnsi="Verdana"/>
          <w:sz w:val="18"/>
          <w:szCs w:val="18"/>
        </w:rPr>
        <w:t xml:space="preserve"> Wrocław wspiera osoby w kryzysie, samotne, seniorów, rodziny</w:t>
      </w:r>
      <w:r w:rsidR="009440E8">
        <w:rPr>
          <w:rFonts w:ascii="Verdana" w:hAnsi="Verdana"/>
          <w:sz w:val="18"/>
          <w:szCs w:val="18"/>
        </w:rPr>
        <w:t xml:space="preserve"> potrzebujące pomocy i dzieci,</w:t>
      </w:r>
      <w:r w:rsidR="009440E8">
        <w:rPr>
          <w:rFonts w:ascii="Verdana" w:hAnsi="Verdana"/>
          <w:sz w:val="18"/>
          <w:szCs w:val="18"/>
        </w:rPr>
        <w:br/>
      </w:r>
      <w:r w:rsidRPr="00B02AC2">
        <w:rPr>
          <w:rFonts w:ascii="Verdana" w:hAnsi="Verdana"/>
          <w:sz w:val="18"/>
          <w:szCs w:val="18"/>
        </w:rPr>
        <w:t>w szczególności na podstawie następujących prog</w:t>
      </w:r>
      <w:r w:rsidR="009440E8">
        <w:rPr>
          <w:rFonts w:ascii="Verdana" w:hAnsi="Verdana"/>
          <w:sz w:val="18"/>
          <w:szCs w:val="18"/>
        </w:rPr>
        <w:t>ramów (w większości przyjętych</w:t>
      </w:r>
      <w:r w:rsidR="009440E8">
        <w:rPr>
          <w:rFonts w:ascii="Verdana" w:hAnsi="Verdana"/>
          <w:sz w:val="18"/>
          <w:szCs w:val="18"/>
        </w:rPr>
        <w:br/>
      </w:r>
      <w:r w:rsidRPr="00B02AC2">
        <w:rPr>
          <w:rFonts w:ascii="Verdana" w:hAnsi="Verdana"/>
          <w:sz w:val="18"/>
          <w:szCs w:val="18"/>
        </w:rPr>
        <w:t>z własnej inicjatywy):</w:t>
      </w:r>
    </w:p>
    <w:p w:rsidR="00B02AC2" w:rsidRPr="00B02AC2" w:rsidRDefault="00F60A5B" w:rsidP="00B02AC2">
      <w:pPr>
        <w:numPr>
          <w:ilvl w:val="0"/>
          <w:numId w:val="33"/>
        </w:numPr>
        <w:tabs>
          <w:tab w:val="left" w:pos="284"/>
          <w:tab w:val="left" w:pos="426"/>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 xml:space="preserve">chwała Nr XXXV/2333/05 Rady Miejskiej Wrocławia z dnia 17 marca 2005 roku </w:t>
      </w:r>
      <w:r w:rsidR="00B02AC2" w:rsidRPr="00B02AC2">
        <w:rPr>
          <w:rFonts w:ascii="Verdana" w:hAnsi="Verdana"/>
          <w:sz w:val="18"/>
          <w:szCs w:val="18"/>
        </w:rPr>
        <w:br/>
        <w:t>w sprawie Programu Pomocy dla Rodzin Wielodzietnych "</w:t>
      </w:r>
      <w:r w:rsidR="00A426FE">
        <w:rPr>
          <w:rFonts w:ascii="Verdana" w:hAnsi="Verdana"/>
          <w:sz w:val="18"/>
          <w:szCs w:val="18"/>
        </w:rPr>
        <w:t>dwa plus trzy i jeszcze więcej"</w:t>
      </w:r>
      <w:r w:rsidR="00A426FE">
        <w:rPr>
          <w:rFonts w:ascii="Verdana" w:hAnsi="Verdana"/>
          <w:sz w:val="18"/>
          <w:szCs w:val="18"/>
        </w:rPr>
        <w:br/>
      </w:r>
      <w:r w:rsidR="00B02AC2" w:rsidRPr="00B02AC2">
        <w:rPr>
          <w:rFonts w:ascii="Verdana" w:hAnsi="Verdana"/>
          <w:sz w:val="18"/>
          <w:szCs w:val="18"/>
        </w:rPr>
        <w:t>(z późn. zm.)</w:t>
      </w:r>
      <w:r w:rsidR="006514E5">
        <w:rPr>
          <w:rFonts w:ascii="Verdana" w:hAnsi="Verdana"/>
          <w:sz w:val="18"/>
          <w:szCs w:val="18"/>
        </w:rPr>
        <w:t>.</w:t>
      </w:r>
    </w:p>
    <w:p w:rsidR="00B02AC2" w:rsidRPr="00B02AC2" w:rsidRDefault="00B02AC2" w:rsidP="00B02AC2">
      <w:pPr>
        <w:spacing w:line="360" w:lineRule="auto"/>
        <w:jc w:val="both"/>
        <w:rPr>
          <w:rFonts w:ascii="Verdana" w:hAnsi="Verdana"/>
          <w:sz w:val="18"/>
          <w:szCs w:val="18"/>
        </w:rPr>
      </w:pPr>
      <w:r w:rsidRPr="00B02AC2">
        <w:rPr>
          <w:rFonts w:ascii="Verdana" w:hAnsi="Verdana"/>
          <w:sz w:val="18"/>
          <w:szCs w:val="18"/>
        </w:rPr>
        <w:t>W ramach Programu realizowane są następujące cele:</w:t>
      </w:r>
    </w:p>
    <w:p w:rsidR="00B02AC2" w:rsidRPr="00B02AC2" w:rsidRDefault="00B02AC2" w:rsidP="00B02AC2">
      <w:pPr>
        <w:numPr>
          <w:ilvl w:val="0"/>
          <w:numId w:val="34"/>
        </w:numPr>
        <w:tabs>
          <w:tab w:val="left" w:pos="426"/>
        </w:tabs>
        <w:spacing w:line="360" w:lineRule="auto"/>
        <w:ind w:left="0" w:firstLine="0"/>
        <w:jc w:val="both"/>
        <w:rPr>
          <w:rFonts w:ascii="Verdana" w:hAnsi="Verdana"/>
          <w:sz w:val="18"/>
          <w:szCs w:val="18"/>
        </w:rPr>
      </w:pPr>
      <w:r w:rsidRPr="00B02AC2">
        <w:rPr>
          <w:rFonts w:ascii="Verdana" w:hAnsi="Verdana"/>
          <w:sz w:val="18"/>
          <w:szCs w:val="18"/>
        </w:rPr>
        <w:t>promowanie modelu rodziny z dziećmi i pozytywnego wizerunku rodziny wielodzietnej,</w:t>
      </w:r>
    </w:p>
    <w:p w:rsidR="00B02AC2" w:rsidRPr="00B02AC2" w:rsidRDefault="00B02AC2" w:rsidP="00B02AC2">
      <w:pPr>
        <w:numPr>
          <w:ilvl w:val="0"/>
          <w:numId w:val="34"/>
        </w:numPr>
        <w:tabs>
          <w:tab w:val="left" w:pos="426"/>
        </w:tabs>
        <w:spacing w:line="360" w:lineRule="auto"/>
        <w:ind w:left="0" w:firstLine="0"/>
        <w:jc w:val="both"/>
        <w:rPr>
          <w:rFonts w:ascii="Verdana" w:hAnsi="Verdana"/>
          <w:sz w:val="18"/>
          <w:szCs w:val="18"/>
        </w:rPr>
      </w:pPr>
      <w:r w:rsidRPr="00B02AC2">
        <w:rPr>
          <w:rFonts w:ascii="Verdana" w:hAnsi="Verdana"/>
          <w:sz w:val="18"/>
          <w:szCs w:val="18"/>
        </w:rPr>
        <w:t>umocnienie rodziny i</w:t>
      </w:r>
      <w:r w:rsidR="006514E5">
        <w:rPr>
          <w:rFonts w:ascii="Verdana" w:hAnsi="Verdana"/>
          <w:sz w:val="18"/>
          <w:szCs w:val="18"/>
        </w:rPr>
        <w:t xml:space="preserve"> wsparcie jej funkcji ze szczegó</w:t>
      </w:r>
      <w:r w:rsidRPr="00B02AC2">
        <w:rPr>
          <w:rFonts w:ascii="Verdana" w:hAnsi="Verdana"/>
          <w:sz w:val="18"/>
          <w:szCs w:val="18"/>
        </w:rPr>
        <w:t>lnym uwzględnieniem potrzeb rodzin wielodzietnych,</w:t>
      </w:r>
    </w:p>
    <w:p w:rsidR="00B02AC2" w:rsidRPr="00B02AC2" w:rsidRDefault="00B02AC2" w:rsidP="00B02AC2">
      <w:pPr>
        <w:numPr>
          <w:ilvl w:val="0"/>
          <w:numId w:val="34"/>
        </w:numPr>
        <w:tabs>
          <w:tab w:val="left" w:pos="426"/>
        </w:tabs>
        <w:spacing w:line="360" w:lineRule="auto"/>
        <w:ind w:left="0" w:firstLine="0"/>
        <w:jc w:val="both"/>
        <w:rPr>
          <w:rFonts w:ascii="Verdana" w:hAnsi="Verdana"/>
          <w:sz w:val="18"/>
          <w:szCs w:val="18"/>
        </w:rPr>
      </w:pPr>
      <w:r w:rsidRPr="00B02AC2">
        <w:rPr>
          <w:rFonts w:ascii="Verdana" w:hAnsi="Verdana"/>
          <w:sz w:val="18"/>
          <w:szCs w:val="18"/>
        </w:rPr>
        <w:t>poprawa warunków życia i wzmocnienie kondycji rodzin wielodzietnych,</w:t>
      </w:r>
    </w:p>
    <w:p w:rsidR="00B02AC2" w:rsidRPr="00B02AC2" w:rsidRDefault="00B02AC2" w:rsidP="00B02AC2">
      <w:pPr>
        <w:numPr>
          <w:ilvl w:val="0"/>
          <w:numId w:val="34"/>
        </w:numPr>
        <w:tabs>
          <w:tab w:val="left" w:pos="426"/>
        </w:tabs>
        <w:spacing w:line="360" w:lineRule="auto"/>
        <w:ind w:left="0" w:firstLine="0"/>
        <w:jc w:val="both"/>
        <w:rPr>
          <w:rFonts w:ascii="Verdana" w:hAnsi="Verdana"/>
          <w:sz w:val="18"/>
          <w:szCs w:val="18"/>
        </w:rPr>
      </w:pPr>
      <w:r w:rsidRPr="00B02AC2">
        <w:rPr>
          <w:rFonts w:ascii="Verdana" w:hAnsi="Verdana"/>
          <w:sz w:val="18"/>
          <w:szCs w:val="18"/>
        </w:rPr>
        <w:t>zwiększenie szans rozwojowych i życiowych dzieci i młodzieży z rodzin wielodzietnych.</w:t>
      </w:r>
    </w:p>
    <w:p w:rsidR="00B02AC2" w:rsidRPr="00B02AC2" w:rsidRDefault="00F60A5B" w:rsidP="00B02AC2">
      <w:pPr>
        <w:numPr>
          <w:ilvl w:val="0"/>
          <w:numId w:val="33"/>
        </w:numPr>
        <w:tabs>
          <w:tab w:val="left" w:pos="284"/>
        </w:tabs>
        <w:spacing w:line="360" w:lineRule="auto"/>
        <w:ind w:left="0" w:firstLine="0"/>
        <w:jc w:val="both"/>
        <w:rPr>
          <w:rFonts w:ascii="Verdana" w:hAnsi="Verdana"/>
          <w:sz w:val="18"/>
          <w:szCs w:val="18"/>
        </w:rPr>
      </w:pPr>
      <w:r>
        <w:rPr>
          <w:rFonts w:ascii="Verdana" w:hAnsi="Verdana"/>
          <w:sz w:val="18"/>
          <w:szCs w:val="18"/>
        </w:rPr>
        <w:t>U</w:t>
      </w:r>
      <w:r w:rsidR="00B02AC2">
        <w:rPr>
          <w:rFonts w:ascii="Verdana" w:hAnsi="Verdana"/>
          <w:sz w:val="18"/>
          <w:szCs w:val="18"/>
        </w:rPr>
        <w:t>chwała Nr LXII/1585/14 Rady M</w:t>
      </w:r>
      <w:r w:rsidR="00B02AC2" w:rsidRPr="00B02AC2">
        <w:rPr>
          <w:rFonts w:ascii="Verdana" w:hAnsi="Verdana"/>
          <w:sz w:val="18"/>
          <w:szCs w:val="18"/>
        </w:rPr>
        <w:t>iejskiej Wrocławia z dnia 4 września 2014 r. w sprawie podniesienia kwoty dodatku do świadczeń rodzinnych</w:t>
      </w:r>
      <w:r w:rsidR="00B02AC2">
        <w:rPr>
          <w:rFonts w:ascii="Verdana" w:hAnsi="Verdana"/>
          <w:sz w:val="18"/>
          <w:szCs w:val="18"/>
        </w:rPr>
        <w:t>.</w:t>
      </w:r>
    </w:p>
    <w:p w:rsidR="00B02AC2" w:rsidRPr="00B02AC2" w:rsidRDefault="00B02AC2" w:rsidP="00B02AC2">
      <w:pPr>
        <w:spacing w:line="360" w:lineRule="auto"/>
        <w:jc w:val="both"/>
        <w:rPr>
          <w:rFonts w:ascii="Verdana" w:hAnsi="Verdana"/>
          <w:sz w:val="18"/>
          <w:szCs w:val="18"/>
        </w:rPr>
      </w:pPr>
      <w:r w:rsidRPr="00B02AC2">
        <w:rPr>
          <w:rFonts w:ascii="Verdana" w:hAnsi="Verdana"/>
          <w:sz w:val="18"/>
          <w:szCs w:val="18"/>
        </w:rPr>
        <w:t xml:space="preserve">Niniejsza uchwałą podniesiono </w:t>
      </w:r>
      <w:r w:rsidR="00A426FE" w:rsidRPr="00B02AC2">
        <w:rPr>
          <w:rFonts w:ascii="Verdana" w:hAnsi="Verdana"/>
          <w:sz w:val="18"/>
          <w:szCs w:val="18"/>
        </w:rPr>
        <w:t>kwotę dodatku</w:t>
      </w:r>
      <w:r w:rsidRPr="00B02AC2">
        <w:rPr>
          <w:rFonts w:ascii="Verdana" w:hAnsi="Verdana"/>
          <w:sz w:val="18"/>
          <w:szCs w:val="18"/>
        </w:rPr>
        <w:t xml:space="preserve"> </w:t>
      </w:r>
      <w:r w:rsidR="00A426FE" w:rsidRPr="00B02AC2">
        <w:rPr>
          <w:rFonts w:ascii="Verdana" w:hAnsi="Verdana"/>
          <w:sz w:val="18"/>
          <w:szCs w:val="18"/>
        </w:rPr>
        <w:t>do zasiłku rodzinnego z</w:t>
      </w:r>
      <w:r w:rsidRPr="00B02AC2">
        <w:rPr>
          <w:rFonts w:ascii="Verdana" w:hAnsi="Verdana"/>
          <w:sz w:val="18"/>
          <w:szCs w:val="18"/>
        </w:rPr>
        <w:t xml:space="preserve"> tytułu </w:t>
      </w:r>
      <w:r w:rsidR="00A426FE" w:rsidRPr="00B02AC2">
        <w:rPr>
          <w:rFonts w:ascii="Verdana" w:hAnsi="Verdana"/>
          <w:sz w:val="18"/>
          <w:szCs w:val="18"/>
        </w:rPr>
        <w:t>wychowywania dziecka</w:t>
      </w:r>
      <w:r w:rsidRPr="00B02AC2">
        <w:rPr>
          <w:rFonts w:ascii="Verdana" w:hAnsi="Verdana"/>
          <w:sz w:val="18"/>
          <w:szCs w:val="18"/>
        </w:rPr>
        <w:t xml:space="preserve"> w rodzinie wielodzietnej, o którym mowa w art. 12a </w:t>
      </w:r>
      <w:r w:rsidR="00A426FE" w:rsidRPr="00B02AC2">
        <w:rPr>
          <w:rFonts w:ascii="Verdana" w:hAnsi="Verdana"/>
          <w:sz w:val="18"/>
          <w:szCs w:val="18"/>
        </w:rPr>
        <w:t>ustawy z dnia</w:t>
      </w:r>
      <w:r w:rsidRPr="00B02AC2">
        <w:rPr>
          <w:rFonts w:ascii="Verdana" w:hAnsi="Verdana"/>
          <w:sz w:val="18"/>
          <w:szCs w:val="18"/>
        </w:rPr>
        <w:t xml:space="preserve"> 28 listopada 2003 r. o świadczeniach rodzinnych, o kwotę 100 zł na trzecie i następne dzieci uprawnione do zasiłku rodzinnego.</w:t>
      </w:r>
    </w:p>
    <w:p w:rsidR="00B02AC2" w:rsidRPr="00B02AC2" w:rsidRDefault="00F60A5B" w:rsidP="00B02AC2">
      <w:pPr>
        <w:numPr>
          <w:ilvl w:val="0"/>
          <w:numId w:val="33"/>
        </w:numPr>
        <w:tabs>
          <w:tab w:val="left" w:pos="284"/>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chwała Nr XLVIII/1127/17 Rady Miejskiej Wrocła</w:t>
      </w:r>
      <w:r w:rsidR="00A426FE">
        <w:rPr>
          <w:rFonts w:ascii="Verdana" w:hAnsi="Verdana"/>
          <w:sz w:val="18"/>
          <w:szCs w:val="18"/>
        </w:rPr>
        <w:t>wia z dnia 23 listopada 2017 r.</w:t>
      </w:r>
      <w:r w:rsidR="00A426FE">
        <w:rPr>
          <w:rFonts w:ascii="Verdana" w:hAnsi="Verdana"/>
          <w:sz w:val="18"/>
          <w:szCs w:val="18"/>
        </w:rPr>
        <w:br/>
      </w:r>
      <w:r w:rsidR="00B02AC2" w:rsidRPr="00B02AC2">
        <w:rPr>
          <w:rFonts w:ascii="Verdana" w:hAnsi="Verdana"/>
          <w:sz w:val="18"/>
          <w:szCs w:val="18"/>
        </w:rPr>
        <w:t>w sprawie "Gminnego programu wspierania rodziny we Wrocławiu na lata 2018-2020"</w:t>
      </w:r>
      <w:r w:rsidR="00B02AC2">
        <w:rPr>
          <w:rFonts w:ascii="Verdana" w:hAnsi="Verdana"/>
          <w:sz w:val="18"/>
          <w:szCs w:val="18"/>
        </w:rPr>
        <w:t>.</w:t>
      </w:r>
    </w:p>
    <w:p w:rsidR="00B02AC2" w:rsidRPr="00B02AC2" w:rsidRDefault="00B02AC2" w:rsidP="00B02AC2">
      <w:pPr>
        <w:spacing w:line="360" w:lineRule="auto"/>
        <w:jc w:val="both"/>
        <w:rPr>
          <w:rFonts w:ascii="Verdana" w:hAnsi="Verdana"/>
          <w:sz w:val="18"/>
          <w:szCs w:val="18"/>
        </w:rPr>
      </w:pPr>
      <w:r w:rsidRPr="00B02AC2">
        <w:rPr>
          <w:rFonts w:ascii="Verdana" w:hAnsi="Verdana"/>
          <w:sz w:val="18"/>
          <w:szCs w:val="18"/>
        </w:rPr>
        <w:t>Gminny program wspierania rodz</w:t>
      </w:r>
      <w:r>
        <w:rPr>
          <w:rFonts w:ascii="Verdana" w:hAnsi="Verdana"/>
          <w:sz w:val="18"/>
          <w:szCs w:val="18"/>
        </w:rPr>
        <w:t>iny we Wrocławiu na lata 2018-</w:t>
      </w:r>
      <w:r w:rsidRPr="00B02AC2">
        <w:rPr>
          <w:rFonts w:ascii="Verdana" w:hAnsi="Verdana"/>
          <w:sz w:val="18"/>
          <w:szCs w:val="18"/>
        </w:rPr>
        <w:t>2020 (zwany Programem lub GPWR) jest trzecim trzyletnim programem opracowanym i koordynowanym przez Miejski Ośrodek Pomocy Społecznej. Program koncentruje się na wzmacnianiu prawidłowych funkcji rodziny, jako naturalnego, optymalnego środowiska do rozwoju dzieci, przy czym głównym odbiorcą działań są rodziny przeżywające trudności w re</w:t>
      </w:r>
      <w:r>
        <w:rPr>
          <w:rFonts w:ascii="Verdana" w:hAnsi="Verdana"/>
          <w:sz w:val="18"/>
          <w:szCs w:val="18"/>
        </w:rPr>
        <w:t>alizowaniu funkcji opiekuńczo-</w:t>
      </w:r>
      <w:r w:rsidRPr="00B02AC2">
        <w:rPr>
          <w:rFonts w:ascii="Verdana" w:hAnsi="Verdana"/>
          <w:sz w:val="18"/>
          <w:szCs w:val="18"/>
        </w:rPr>
        <w:t>wychowawczej. Uzupełniający charakter mają działania powszechnie skierowane do rodzin lub ich członków, promujące wartości rodzinne i wspólne spędzanie czasu wolnego oraz działania dedykowane kadrze specjalistów zaan</w:t>
      </w:r>
      <w:r w:rsidR="00A426FE">
        <w:rPr>
          <w:rFonts w:ascii="Verdana" w:hAnsi="Verdana"/>
          <w:sz w:val="18"/>
          <w:szCs w:val="18"/>
        </w:rPr>
        <w:t>gażowanej w pracę</w:t>
      </w:r>
      <w:r w:rsidR="00A426FE">
        <w:rPr>
          <w:rFonts w:ascii="Verdana" w:hAnsi="Verdana"/>
          <w:sz w:val="18"/>
          <w:szCs w:val="18"/>
        </w:rPr>
        <w:br/>
        <w:t>z rodzinami.</w:t>
      </w:r>
    </w:p>
    <w:p w:rsidR="00B02AC2" w:rsidRPr="00B02AC2" w:rsidRDefault="00B02AC2" w:rsidP="00B02AC2">
      <w:pPr>
        <w:spacing w:line="360" w:lineRule="auto"/>
        <w:jc w:val="both"/>
        <w:rPr>
          <w:rFonts w:ascii="Verdana" w:hAnsi="Verdana"/>
          <w:sz w:val="18"/>
          <w:szCs w:val="18"/>
        </w:rPr>
      </w:pPr>
      <w:r w:rsidRPr="00B02AC2">
        <w:rPr>
          <w:rFonts w:ascii="Verdana" w:hAnsi="Verdana"/>
          <w:sz w:val="18"/>
          <w:szCs w:val="18"/>
        </w:rPr>
        <w:t>Cel główny Gminnego programu wspierania rodz</w:t>
      </w:r>
      <w:r>
        <w:rPr>
          <w:rFonts w:ascii="Verdana" w:hAnsi="Verdana"/>
          <w:sz w:val="18"/>
          <w:szCs w:val="18"/>
        </w:rPr>
        <w:t>iny we Wrocławiu na lata 2018-</w:t>
      </w:r>
      <w:r w:rsidRPr="00B02AC2">
        <w:rPr>
          <w:rFonts w:ascii="Verdana" w:hAnsi="Verdana"/>
          <w:sz w:val="18"/>
          <w:szCs w:val="18"/>
        </w:rPr>
        <w:t>2020 określony jest jako „rozwijanie systemu wsparcia dla rodzin sprzyjającemu prawidłowemu funkcjonowaniu rodziny, ze szczególnym uwzględnieniem potrzeb rodzin przeżywających trudności w realizacji funkc</w:t>
      </w:r>
      <w:r w:rsidR="006514E5">
        <w:rPr>
          <w:rFonts w:ascii="Verdana" w:hAnsi="Verdana"/>
          <w:sz w:val="18"/>
          <w:szCs w:val="18"/>
        </w:rPr>
        <w:t>ji opiekuńczo-</w:t>
      </w:r>
      <w:r w:rsidR="00A426FE">
        <w:rPr>
          <w:rFonts w:ascii="Verdana" w:hAnsi="Verdana"/>
          <w:sz w:val="18"/>
          <w:szCs w:val="18"/>
        </w:rPr>
        <w:t>wychowawczych”.</w:t>
      </w:r>
    </w:p>
    <w:p w:rsidR="00B02AC2" w:rsidRPr="00B02AC2" w:rsidRDefault="00B02AC2" w:rsidP="00B02AC2">
      <w:pPr>
        <w:spacing w:line="360" w:lineRule="auto"/>
        <w:jc w:val="both"/>
        <w:rPr>
          <w:rFonts w:ascii="Verdana" w:hAnsi="Verdana"/>
          <w:sz w:val="18"/>
          <w:szCs w:val="18"/>
        </w:rPr>
      </w:pPr>
      <w:r w:rsidRPr="00B02AC2">
        <w:rPr>
          <w:rFonts w:ascii="Verdana" w:hAnsi="Verdana"/>
          <w:sz w:val="18"/>
          <w:szCs w:val="18"/>
        </w:rPr>
        <w:t>Program zakłada realizację celu głównego, poprzez realizację poniższych celów operacyjnych:</w:t>
      </w:r>
    </w:p>
    <w:p w:rsidR="00B02AC2" w:rsidRPr="00B02AC2" w:rsidRDefault="00B02AC2" w:rsidP="00B02AC2">
      <w:pPr>
        <w:spacing w:line="360" w:lineRule="auto"/>
        <w:jc w:val="both"/>
        <w:rPr>
          <w:rFonts w:ascii="Verdana" w:hAnsi="Verdana"/>
          <w:iCs/>
          <w:sz w:val="18"/>
          <w:szCs w:val="18"/>
        </w:rPr>
      </w:pPr>
      <w:r>
        <w:rPr>
          <w:rFonts w:ascii="Verdana" w:hAnsi="Verdana"/>
          <w:iCs/>
          <w:sz w:val="18"/>
          <w:szCs w:val="18"/>
        </w:rPr>
        <w:t xml:space="preserve">Cel 1. </w:t>
      </w:r>
      <w:r w:rsidRPr="00B02AC2">
        <w:rPr>
          <w:rFonts w:ascii="Verdana" w:hAnsi="Verdana"/>
          <w:iCs/>
          <w:sz w:val="18"/>
          <w:szCs w:val="18"/>
        </w:rPr>
        <w:t>Promowanie wartości rodziny i inicjowanie środowi</w:t>
      </w:r>
      <w:r w:rsidR="006514E5">
        <w:rPr>
          <w:rFonts w:ascii="Verdana" w:hAnsi="Verdana"/>
          <w:iCs/>
          <w:sz w:val="18"/>
          <w:szCs w:val="18"/>
        </w:rPr>
        <w:t>skowych form wspierania rodziny.</w:t>
      </w:r>
    </w:p>
    <w:p w:rsidR="00B02AC2" w:rsidRPr="00B02AC2" w:rsidRDefault="00B02AC2" w:rsidP="00B02AC2">
      <w:pPr>
        <w:spacing w:line="360" w:lineRule="auto"/>
        <w:jc w:val="both"/>
        <w:rPr>
          <w:rFonts w:ascii="Verdana" w:hAnsi="Verdana"/>
          <w:iCs/>
          <w:sz w:val="18"/>
          <w:szCs w:val="18"/>
        </w:rPr>
      </w:pPr>
      <w:r w:rsidRPr="00B02AC2">
        <w:rPr>
          <w:rFonts w:ascii="Verdana" w:hAnsi="Verdana"/>
          <w:iCs/>
          <w:sz w:val="18"/>
          <w:szCs w:val="18"/>
        </w:rPr>
        <w:t>Cel 2. Rozwi</w:t>
      </w:r>
      <w:r w:rsidR="00A426FE">
        <w:rPr>
          <w:rFonts w:ascii="Verdana" w:hAnsi="Verdana"/>
          <w:iCs/>
          <w:sz w:val="18"/>
          <w:szCs w:val="18"/>
        </w:rPr>
        <w:t>janie systemu wsparcia rodziny.</w:t>
      </w:r>
    </w:p>
    <w:p w:rsidR="00B02AC2" w:rsidRPr="00B02AC2" w:rsidRDefault="00B02AC2" w:rsidP="00B02AC2">
      <w:pPr>
        <w:spacing w:line="360" w:lineRule="auto"/>
        <w:jc w:val="both"/>
        <w:rPr>
          <w:rFonts w:ascii="Verdana" w:hAnsi="Verdana"/>
          <w:iCs/>
          <w:sz w:val="18"/>
          <w:szCs w:val="18"/>
        </w:rPr>
      </w:pPr>
      <w:r w:rsidRPr="00B02AC2">
        <w:rPr>
          <w:rFonts w:ascii="Verdana" w:hAnsi="Verdana"/>
          <w:iCs/>
          <w:sz w:val="18"/>
          <w:szCs w:val="18"/>
        </w:rPr>
        <w:t>Cel 3. Rozwijanie metod pracy z rodziną.</w:t>
      </w:r>
    </w:p>
    <w:p w:rsidR="00B02AC2" w:rsidRPr="00B02AC2" w:rsidRDefault="00B02AC2" w:rsidP="00B02AC2">
      <w:pPr>
        <w:spacing w:line="360" w:lineRule="auto"/>
        <w:jc w:val="both"/>
        <w:rPr>
          <w:rFonts w:ascii="Verdana" w:hAnsi="Verdana"/>
          <w:iCs/>
          <w:sz w:val="18"/>
          <w:szCs w:val="18"/>
        </w:rPr>
      </w:pPr>
      <w:r w:rsidRPr="00B02AC2">
        <w:rPr>
          <w:rFonts w:ascii="Verdana" w:hAnsi="Verdana"/>
          <w:iCs/>
          <w:sz w:val="18"/>
          <w:szCs w:val="18"/>
        </w:rPr>
        <w:t>Cel 4. Wspi</w:t>
      </w:r>
      <w:r w:rsidR="00746724">
        <w:rPr>
          <w:rFonts w:ascii="Verdana" w:hAnsi="Verdana"/>
          <w:iCs/>
          <w:sz w:val="18"/>
          <w:szCs w:val="18"/>
        </w:rPr>
        <w:t>eranie funkcjonowania rodziny w sferze socjalno-</w:t>
      </w:r>
      <w:r w:rsidRPr="00B02AC2">
        <w:rPr>
          <w:rFonts w:ascii="Verdana" w:hAnsi="Verdana"/>
          <w:iCs/>
          <w:sz w:val="18"/>
          <w:szCs w:val="18"/>
        </w:rPr>
        <w:t>bytowej.</w:t>
      </w:r>
    </w:p>
    <w:p w:rsidR="00B02AC2" w:rsidRPr="00B02AC2" w:rsidRDefault="00F60A5B" w:rsidP="00B02AC2">
      <w:pPr>
        <w:numPr>
          <w:ilvl w:val="0"/>
          <w:numId w:val="33"/>
        </w:numPr>
        <w:tabs>
          <w:tab w:val="left" w:pos="284"/>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chwała Nr LXIII/1518/18 Rady Miejskiej Wrocławia</w:t>
      </w:r>
      <w:r w:rsidR="00A426FE">
        <w:rPr>
          <w:rFonts w:ascii="Verdana" w:hAnsi="Verdana"/>
          <w:sz w:val="18"/>
          <w:szCs w:val="18"/>
        </w:rPr>
        <w:t xml:space="preserve"> z dnia 11 października 2018 r.</w:t>
      </w:r>
      <w:r w:rsidR="00A426FE">
        <w:rPr>
          <w:rFonts w:ascii="Verdana" w:hAnsi="Verdana"/>
          <w:sz w:val="18"/>
          <w:szCs w:val="18"/>
        </w:rPr>
        <w:br/>
      </w:r>
      <w:r w:rsidR="00B02AC2" w:rsidRPr="00B02AC2">
        <w:rPr>
          <w:rFonts w:ascii="Verdana" w:hAnsi="Verdana"/>
          <w:sz w:val="18"/>
          <w:szCs w:val="18"/>
        </w:rPr>
        <w:t>w sprawie „Gminnego programu wspierania osób w podeszłym wieku, niepełnosprawnych oraz niesamodzielnych”.</w:t>
      </w:r>
    </w:p>
    <w:p w:rsidR="00B02AC2" w:rsidRPr="00B02AC2" w:rsidRDefault="00A426FE" w:rsidP="00B02AC2">
      <w:pPr>
        <w:spacing w:line="360" w:lineRule="auto"/>
        <w:jc w:val="both"/>
        <w:rPr>
          <w:rFonts w:ascii="Verdana" w:hAnsi="Verdana"/>
          <w:sz w:val="18"/>
          <w:szCs w:val="18"/>
        </w:rPr>
      </w:pPr>
      <w:r>
        <w:rPr>
          <w:rFonts w:ascii="Verdana" w:hAnsi="Verdana"/>
          <w:sz w:val="18"/>
          <w:szCs w:val="18"/>
        </w:rPr>
        <w:t>Celem głównym Programu jest</w:t>
      </w:r>
      <w:r w:rsidR="00B02AC2" w:rsidRPr="00B02AC2">
        <w:rPr>
          <w:rFonts w:ascii="Verdana" w:hAnsi="Verdana"/>
          <w:sz w:val="18"/>
          <w:szCs w:val="18"/>
        </w:rPr>
        <w:t xml:space="preserve"> poprawa jakości</w:t>
      </w:r>
      <w:r>
        <w:rPr>
          <w:rFonts w:ascii="Verdana" w:hAnsi="Verdana"/>
          <w:sz w:val="18"/>
          <w:szCs w:val="18"/>
        </w:rPr>
        <w:t xml:space="preserve"> życia osób w podeszłym wieku, niepełnosprawnych oraz niesamodzielnych, mieszkających na terenie </w:t>
      </w:r>
      <w:r w:rsidR="00B02AC2" w:rsidRPr="00B02AC2">
        <w:rPr>
          <w:rFonts w:ascii="Verdana" w:hAnsi="Verdana"/>
          <w:sz w:val="18"/>
          <w:szCs w:val="18"/>
        </w:rPr>
        <w:t>Mias</w:t>
      </w:r>
      <w:r>
        <w:rPr>
          <w:rFonts w:ascii="Verdana" w:hAnsi="Verdana"/>
          <w:sz w:val="18"/>
          <w:szCs w:val="18"/>
        </w:rPr>
        <w:t xml:space="preserve">ta </w:t>
      </w:r>
      <w:r w:rsidR="00B02AC2" w:rsidRPr="00B02AC2">
        <w:rPr>
          <w:rFonts w:ascii="Verdana" w:hAnsi="Verdana"/>
          <w:sz w:val="18"/>
          <w:szCs w:val="18"/>
        </w:rPr>
        <w:t xml:space="preserve">Wrocław, </w:t>
      </w:r>
      <w:r w:rsidR="00B02AC2" w:rsidRPr="00B02AC2">
        <w:rPr>
          <w:rFonts w:ascii="Verdana" w:hAnsi="Verdana"/>
          <w:sz w:val="18"/>
          <w:szCs w:val="18"/>
        </w:rPr>
        <w:lastRenderedPageBreak/>
        <w:t xml:space="preserve">poprzez wspieranie zdolności </w:t>
      </w:r>
      <w:r>
        <w:rPr>
          <w:rFonts w:ascii="Verdana" w:hAnsi="Verdana"/>
          <w:sz w:val="18"/>
          <w:szCs w:val="18"/>
        </w:rPr>
        <w:t xml:space="preserve">do funkcjonowania w środowisku domowym oraz zapewnienie tym osobom dostępu </w:t>
      </w:r>
      <w:r w:rsidR="00B02AC2" w:rsidRPr="00B02AC2">
        <w:rPr>
          <w:rFonts w:ascii="Verdana" w:hAnsi="Verdana"/>
          <w:sz w:val="18"/>
          <w:szCs w:val="18"/>
        </w:rPr>
        <w:t>do odpowiednich form wsparcia.</w:t>
      </w:r>
    </w:p>
    <w:p w:rsidR="00B02AC2" w:rsidRPr="00B02AC2" w:rsidRDefault="00A426FE" w:rsidP="00B02AC2">
      <w:pPr>
        <w:spacing w:line="360" w:lineRule="auto"/>
        <w:jc w:val="both"/>
        <w:rPr>
          <w:rFonts w:ascii="Verdana" w:hAnsi="Verdana"/>
          <w:sz w:val="18"/>
          <w:szCs w:val="18"/>
        </w:rPr>
      </w:pPr>
      <w:r>
        <w:rPr>
          <w:rFonts w:ascii="Verdana" w:hAnsi="Verdana"/>
          <w:sz w:val="18"/>
          <w:szCs w:val="18"/>
        </w:rPr>
        <w:t xml:space="preserve">Cel główny Programu realizowany jest przez następujące </w:t>
      </w:r>
      <w:r w:rsidR="00B02AC2" w:rsidRPr="00B02AC2">
        <w:rPr>
          <w:rFonts w:ascii="Verdana" w:hAnsi="Verdana"/>
          <w:sz w:val="18"/>
          <w:szCs w:val="18"/>
        </w:rPr>
        <w:t>cele szczegółowe:</w:t>
      </w:r>
    </w:p>
    <w:p w:rsidR="00B02AC2" w:rsidRPr="00B02AC2" w:rsidRDefault="00B02AC2" w:rsidP="00B02AC2">
      <w:pPr>
        <w:numPr>
          <w:ilvl w:val="0"/>
          <w:numId w:val="35"/>
        </w:numPr>
        <w:tabs>
          <w:tab w:val="left" w:pos="426"/>
        </w:tabs>
        <w:spacing w:line="360" w:lineRule="auto"/>
        <w:ind w:left="0" w:firstLine="0"/>
        <w:jc w:val="both"/>
        <w:rPr>
          <w:rFonts w:ascii="Verdana" w:hAnsi="Verdana"/>
          <w:sz w:val="18"/>
          <w:szCs w:val="18"/>
        </w:rPr>
      </w:pPr>
      <w:r w:rsidRPr="00B02AC2">
        <w:rPr>
          <w:rFonts w:ascii="Verdana" w:hAnsi="Verdana"/>
          <w:sz w:val="18"/>
          <w:szCs w:val="18"/>
        </w:rPr>
        <w:t>wzmocnienie funkcji opiekuńczej rodziny oraz wspieranie w pokonywaniu trudności życiowych,</w:t>
      </w:r>
    </w:p>
    <w:p w:rsidR="00B02AC2" w:rsidRPr="00B02AC2" w:rsidRDefault="00B02AC2" w:rsidP="00B02AC2">
      <w:pPr>
        <w:numPr>
          <w:ilvl w:val="0"/>
          <w:numId w:val="35"/>
        </w:numPr>
        <w:tabs>
          <w:tab w:val="left" w:pos="426"/>
        </w:tabs>
        <w:spacing w:line="360" w:lineRule="auto"/>
        <w:ind w:left="0" w:firstLine="0"/>
        <w:jc w:val="both"/>
        <w:rPr>
          <w:rFonts w:ascii="Verdana" w:hAnsi="Verdana"/>
          <w:sz w:val="18"/>
          <w:szCs w:val="18"/>
        </w:rPr>
      </w:pPr>
      <w:r w:rsidRPr="00B02AC2">
        <w:rPr>
          <w:rFonts w:ascii="Verdana" w:hAnsi="Verdana"/>
          <w:sz w:val="18"/>
          <w:szCs w:val="18"/>
        </w:rPr>
        <w:t>zwiększenie poczucia bezpieczeństwa,</w:t>
      </w:r>
    </w:p>
    <w:p w:rsidR="00B02AC2" w:rsidRPr="00B02AC2" w:rsidRDefault="00B02AC2" w:rsidP="00B02AC2">
      <w:pPr>
        <w:numPr>
          <w:ilvl w:val="0"/>
          <w:numId w:val="35"/>
        </w:numPr>
        <w:tabs>
          <w:tab w:val="left" w:pos="426"/>
        </w:tabs>
        <w:spacing w:line="360" w:lineRule="auto"/>
        <w:ind w:left="0" w:firstLine="0"/>
        <w:jc w:val="both"/>
        <w:rPr>
          <w:rFonts w:ascii="Verdana" w:hAnsi="Verdana"/>
          <w:sz w:val="18"/>
          <w:szCs w:val="18"/>
        </w:rPr>
      </w:pPr>
      <w:r w:rsidRPr="00B02AC2">
        <w:rPr>
          <w:rFonts w:ascii="Verdana" w:hAnsi="Verdana"/>
          <w:sz w:val="18"/>
          <w:szCs w:val="18"/>
        </w:rPr>
        <w:t>przeciwdziałanie wykluczeniu społecznemu,</w:t>
      </w:r>
    </w:p>
    <w:p w:rsidR="00B02AC2" w:rsidRPr="00B02AC2" w:rsidRDefault="00B02AC2" w:rsidP="00B02AC2">
      <w:pPr>
        <w:numPr>
          <w:ilvl w:val="0"/>
          <w:numId w:val="35"/>
        </w:numPr>
        <w:tabs>
          <w:tab w:val="left" w:pos="426"/>
        </w:tabs>
        <w:spacing w:line="360" w:lineRule="auto"/>
        <w:ind w:left="0" w:firstLine="0"/>
        <w:jc w:val="both"/>
        <w:rPr>
          <w:rFonts w:ascii="Verdana" w:hAnsi="Verdana"/>
          <w:sz w:val="18"/>
          <w:szCs w:val="18"/>
        </w:rPr>
      </w:pPr>
      <w:r w:rsidRPr="00B02AC2">
        <w:rPr>
          <w:rFonts w:ascii="Verdana" w:hAnsi="Verdana"/>
          <w:sz w:val="18"/>
          <w:szCs w:val="18"/>
        </w:rPr>
        <w:t>kształtowanie postawy solidarności,</w:t>
      </w:r>
    </w:p>
    <w:p w:rsidR="00B02AC2" w:rsidRPr="00B02AC2" w:rsidRDefault="00B02AC2" w:rsidP="00B02AC2">
      <w:pPr>
        <w:numPr>
          <w:ilvl w:val="0"/>
          <w:numId w:val="35"/>
        </w:numPr>
        <w:tabs>
          <w:tab w:val="left" w:pos="426"/>
        </w:tabs>
        <w:spacing w:line="360" w:lineRule="auto"/>
        <w:ind w:left="0" w:firstLine="0"/>
        <w:jc w:val="both"/>
        <w:rPr>
          <w:rFonts w:ascii="Verdana" w:hAnsi="Verdana"/>
          <w:sz w:val="18"/>
          <w:szCs w:val="18"/>
        </w:rPr>
      </w:pPr>
      <w:r w:rsidRPr="00B02AC2">
        <w:rPr>
          <w:rFonts w:ascii="Verdana" w:hAnsi="Verdana"/>
          <w:sz w:val="18"/>
          <w:szCs w:val="18"/>
        </w:rPr>
        <w:t>rozwijanie infrastruktury systemu pomocy i wsparcia.</w:t>
      </w:r>
    </w:p>
    <w:p w:rsidR="00B02AC2" w:rsidRPr="00B02AC2" w:rsidRDefault="00F60A5B" w:rsidP="00B02AC2">
      <w:pPr>
        <w:numPr>
          <w:ilvl w:val="0"/>
          <w:numId w:val="33"/>
        </w:numPr>
        <w:tabs>
          <w:tab w:val="left" w:pos="284"/>
        </w:tabs>
        <w:spacing w:line="360" w:lineRule="auto"/>
        <w:ind w:left="0" w:firstLine="0"/>
        <w:jc w:val="both"/>
        <w:rPr>
          <w:rFonts w:ascii="Verdana" w:hAnsi="Verdana"/>
          <w:sz w:val="18"/>
          <w:szCs w:val="18"/>
        </w:rPr>
      </w:pPr>
      <w:r>
        <w:rPr>
          <w:rFonts w:ascii="Verdana" w:hAnsi="Verdana"/>
          <w:sz w:val="18"/>
          <w:szCs w:val="18"/>
        </w:rPr>
        <w:t>U</w:t>
      </w:r>
      <w:r w:rsidR="00B02AC2" w:rsidRPr="00B02AC2">
        <w:rPr>
          <w:rFonts w:ascii="Verdana" w:hAnsi="Verdana"/>
          <w:sz w:val="18"/>
          <w:szCs w:val="18"/>
        </w:rPr>
        <w:t>chwała Nr VI/131/19 Rady Miejskiej Wrocławia z dnia 21 marca 2019 r. w sprawie jednorazowego świadczenia z tytułu urodzenia się dwojga lub więcej dzieci podczas jednego porodu o nazwie „Wsparcie na starcie”, jego wysokości i szczegółowych zasad przyznawania</w:t>
      </w:r>
      <w:r w:rsidR="00A426FE">
        <w:rPr>
          <w:rFonts w:ascii="Verdana" w:hAnsi="Verdana"/>
          <w:sz w:val="18"/>
          <w:szCs w:val="18"/>
        </w:rPr>
        <w:t>.</w:t>
      </w:r>
    </w:p>
    <w:p w:rsidR="00B02AC2" w:rsidRPr="00B02AC2" w:rsidRDefault="00B02AC2" w:rsidP="00B02AC2">
      <w:pPr>
        <w:spacing w:line="360" w:lineRule="auto"/>
        <w:jc w:val="both"/>
        <w:rPr>
          <w:rFonts w:ascii="Verdana" w:hAnsi="Verdana"/>
          <w:sz w:val="18"/>
          <w:szCs w:val="18"/>
        </w:rPr>
      </w:pPr>
      <w:r w:rsidRPr="00B02AC2">
        <w:rPr>
          <w:rFonts w:ascii="Verdana" w:hAnsi="Verdana"/>
          <w:sz w:val="18"/>
          <w:szCs w:val="18"/>
        </w:rPr>
        <w:t>W związku z realizacją przez Gminę Wrocław polityki prorodzinnej wprowadzono we Wrocławiu jednorazowe świadczenie z tytułu urodzenia się dwojga lub więcej dzieci podczas jednego porodu o nazwie „Wsparcie na starcie.</w:t>
      </w:r>
    </w:p>
    <w:p w:rsidR="00F83AEF" w:rsidRPr="00B02AC2" w:rsidRDefault="00B02AC2" w:rsidP="00B02AC2">
      <w:pPr>
        <w:pStyle w:val="Bezodstpw"/>
        <w:suppressAutoHyphens/>
        <w:spacing w:line="360" w:lineRule="auto"/>
        <w:jc w:val="both"/>
        <w:rPr>
          <w:rFonts w:ascii="Verdana" w:eastAsia="Times New Roman" w:hAnsi="Verdana"/>
          <w:sz w:val="18"/>
          <w:szCs w:val="18"/>
        </w:rPr>
      </w:pPr>
      <w:r w:rsidRPr="00B02AC2">
        <w:rPr>
          <w:rFonts w:ascii="Verdana" w:hAnsi="Verdana"/>
          <w:sz w:val="18"/>
          <w:szCs w:val="18"/>
        </w:rPr>
        <w:t>Świadczenie „Wsparcie na starcie” przysługuje gdy podczas jednego porodu urodziło się dwoje lub więcej dzieci. Uchwała określa wysokość świadczenia tj. 2000 zł na każde urodzone dziecko. Uprawnienie do świadczenia dotyczy dzieci urodzonych po dniu 31 grudnia 2018 r. pod warunkiem, że urodziły się żywe. Osoby uprawnione mają czas 12 miesięcy od porodu na złożenie wniosku o świadczenie. Wnioski przyjmuje i rozpatruje Miejski Ośrodek pomocy Społecznej</w:t>
      </w:r>
      <w:r w:rsidR="007C243D">
        <w:rPr>
          <w:rFonts w:ascii="Verdana" w:hAnsi="Verdana"/>
          <w:sz w:val="18"/>
          <w:szCs w:val="18"/>
        </w:rPr>
        <w:t>.”</w:t>
      </w:r>
    </w:p>
    <w:p w:rsidR="00F83AEF" w:rsidRPr="00F83AEF" w:rsidRDefault="00F83AEF" w:rsidP="00F83AEF">
      <w:pPr>
        <w:pStyle w:val="Bezodstpw"/>
        <w:suppressAutoHyphens/>
        <w:spacing w:line="360" w:lineRule="auto"/>
        <w:jc w:val="both"/>
        <w:rPr>
          <w:rFonts w:ascii="Verdana" w:eastAsia="Times New Roman" w:hAnsi="Verdana"/>
          <w:sz w:val="18"/>
          <w:szCs w:val="18"/>
        </w:rPr>
      </w:pPr>
    </w:p>
    <w:p w:rsidR="00F83AEF" w:rsidRPr="00F83AEF" w:rsidRDefault="00B012B9" w:rsidP="00F83AEF">
      <w:pPr>
        <w:pStyle w:val="Bezodstpw"/>
        <w:spacing w:line="360" w:lineRule="auto"/>
        <w:jc w:val="both"/>
        <w:rPr>
          <w:rFonts w:ascii="Verdana" w:hAnsi="Verdana"/>
          <w:sz w:val="18"/>
          <w:szCs w:val="18"/>
        </w:rPr>
      </w:pPr>
      <w:r>
        <w:rPr>
          <w:rFonts w:ascii="Verdana" w:eastAsia="Times New Roman" w:hAnsi="Verdana"/>
          <w:sz w:val="18"/>
          <w:szCs w:val="18"/>
        </w:rPr>
        <w:t>-</w:t>
      </w:r>
      <w:r w:rsidR="00BB5D15">
        <w:rPr>
          <w:rFonts w:ascii="Verdana" w:eastAsia="Times New Roman" w:hAnsi="Verdana"/>
          <w:sz w:val="18"/>
          <w:szCs w:val="18"/>
        </w:rPr>
        <w:t xml:space="preserve"> </w:t>
      </w:r>
      <w:r>
        <w:rPr>
          <w:rFonts w:ascii="Verdana" w:eastAsia="Times New Roman" w:hAnsi="Verdana"/>
          <w:b/>
          <w:sz w:val="18"/>
          <w:szCs w:val="18"/>
        </w:rPr>
        <w:t>Departament</w:t>
      </w:r>
      <w:r w:rsidR="002F3FD6" w:rsidRPr="002F3FD6">
        <w:rPr>
          <w:rFonts w:ascii="Verdana" w:eastAsia="Times New Roman" w:hAnsi="Verdana"/>
          <w:b/>
          <w:sz w:val="18"/>
          <w:szCs w:val="18"/>
        </w:rPr>
        <w:t xml:space="preserve"> Edukacji Urzędu Miejskiego Wrocławia</w:t>
      </w:r>
      <w:r>
        <w:rPr>
          <w:rFonts w:ascii="Verdana" w:eastAsia="Times New Roman" w:hAnsi="Verdana"/>
          <w:sz w:val="18"/>
          <w:szCs w:val="18"/>
        </w:rPr>
        <w:t xml:space="preserve">: </w:t>
      </w:r>
      <w:r w:rsidR="007C243D">
        <w:rPr>
          <w:rFonts w:ascii="Verdana" w:hAnsi="Verdana"/>
          <w:sz w:val="18"/>
          <w:szCs w:val="18"/>
        </w:rPr>
        <w:t>„</w:t>
      </w:r>
      <w:r w:rsidR="00F83AEF" w:rsidRPr="00F83AEF">
        <w:rPr>
          <w:rFonts w:ascii="Verdana" w:hAnsi="Verdana"/>
          <w:sz w:val="18"/>
          <w:szCs w:val="18"/>
        </w:rPr>
        <w:t xml:space="preserve">w obszarze obejmującym prawa rodziców i dobro dziecka w szkole oraz w przedszkolu postulaty przedstawione przez Zjednoczenie Chrześcijańskich Rodzin są ujęte w Konstytucji Rzeczypospolitej Polskiej, ustawie z dnia 14 grudnia 2016 r. Prawo oświatowe oraz </w:t>
      </w:r>
      <w:r>
        <w:rPr>
          <w:rFonts w:ascii="Verdana" w:hAnsi="Verdana"/>
          <w:sz w:val="18"/>
          <w:szCs w:val="18"/>
        </w:rPr>
        <w:t>innych aktach z zakresu oświaty</w:t>
      </w:r>
      <w:r>
        <w:rPr>
          <w:rFonts w:ascii="Verdana" w:hAnsi="Verdana"/>
          <w:sz w:val="18"/>
          <w:szCs w:val="18"/>
        </w:rPr>
        <w:br/>
      </w:r>
      <w:r w:rsidR="00F83AEF" w:rsidRPr="00F83AEF">
        <w:rPr>
          <w:rFonts w:ascii="Verdana" w:hAnsi="Verdana"/>
          <w:sz w:val="18"/>
          <w:szCs w:val="18"/>
        </w:rPr>
        <w:t>i tym samym są realizowane. Normatywnie zbędne jest powtarzanie w aktach prawa miejscowego norm przyjętych w ramach obowiązuj</w:t>
      </w:r>
      <w:r>
        <w:rPr>
          <w:rFonts w:ascii="Verdana" w:hAnsi="Verdana"/>
          <w:sz w:val="18"/>
          <w:szCs w:val="18"/>
        </w:rPr>
        <w:t>ących już regulacji ustawowych.</w:t>
      </w:r>
      <w:r>
        <w:rPr>
          <w:rFonts w:ascii="Verdana" w:hAnsi="Verdana"/>
          <w:sz w:val="18"/>
          <w:szCs w:val="18"/>
        </w:rPr>
        <w:br/>
      </w:r>
      <w:r w:rsidR="00F83AEF" w:rsidRPr="00F83AEF">
        <w:rPr>
          <w:rFonts w:ascii="Verdana" w:hAnsi="Verdana"/>
          <w:sz w:val="18"/>
          <w:szCs w:val="18"/>
        </w:rPr>
        <w:t>W kwestii dotyczącej programów realizowanych w szkołach przez organizacje pozarządowe oraz wykorzystywanych przez nie materiałów właściwy jest organ sprawujący nadzór pedagogiczny tj. właściwy miejscowo kurator oświaty. Zgodnie z art. 51 ustawy Prawo oświatowe sprawuje on nadz</w:t>
      </w:r>
      <w:r w:rsidR="00F83AEF">
        <w:rPr>
          <w:rFonts w:ascii="Verdana" w:hAnsi="Verdana"/>
          <w:sz w:val="18"/>
          <w:szCs w:val="18"/>
        </w:rPr>
        <w:t>ór pedagogiczny nad publicznymi</w:t>
      </w:r>
      <w:r>
        <w:rPr>
          <w:rFonts w:ascii="Verdana" w:hAnsi="Verdana"/>
          <w:sz w:val="18"/>
          <w:szCs w:val="18"/>
        </w:rPr>
        <w:t xml:space="preserve"> </w:t>
      </w:r>
      <w:r w:rsidR="00F83AEF" w:rsidRPr="00F83AEF">
        <w:rPr>
          <w:rFonts w:ascii="Verdana" w:hAnsi="Verdana"/>
          <w:sz w:val="18"/>
          <w:szCs w:val="18"/>
        </w:rPr>
        <w:t xml:space="preserve">i niepublicznymi przedszkolami, innymi formami wychowania przedszkolnego, szkołami, placówkami oraz kolegiami pracowników służb społecznych, które znajdują się na obszarze danego województwa, a także współdziała z właściwymi organami, organizacjami i innymi podmiotami w sprawach dotyczących warunków rozwoju dzieci </w:t>
      </w:r>
      <w:r>
        <w:rPr>
          <w:rFonts w:ascii="Verdana" w:hAnsi="Verdana"/>
          <w:sz w:val="18"/>
          <w:szCs w:val="18"/>
        </w:rPr>
        <w:t>i młodzieży, w tym</w:t>
      </w:r>
      <w:r>
        <w:rPr>
          <w:rFonts w:ascii="Verdana" w:hAnsi="Verdana"/>
          <w:sz w:val="18"/>
          <w:szCs w:val="18"/>
        </w:rPr>
        <w:br/>
      </w:r>
      <w:r w:rsidR="00F83AEF" w:rsidRPr="00F83AEF">
        <w:rPr>
          <w:rFonts w:ascii="Verdana" w:hAnsi="Verdana"/>
          <w:sz w:val="18"/>
          <w:szCs w:val="18"/>
        </w:rPr>
        <w:t>w przeciwdziałaniu zjawiskom patologii społecznej, a także może wspomagać działania tych podmiotów. Podkreślić należy, że o wszelkich propozycjach zajęć dodatkowych rodzice są informowani i muszą wyrazić pisemną zgodę na udział dziecka.</w:t>
      </w:r>
    </w:p>
    <w:p w:rsidR="00F83AEF" w:rsidRPr="00F83AEF" w:rsidRDefault="00F83AEF" w:rsidP="00F83AEF">
      <w:pPr>
        <w:pStyle w:val="Bezodstpw"/>
        <w:spacing w:line="360" w:lineRule="auto"/>
        <w:jc w:val="both"/>
        <w:rPr>
          <w:rFonts w:ascii="Verdana" w:hAnsi="Verdana"/>
          <w:sz w:val="18"/>
          <w:szCs w:val="18"/>
        </w:rPr>
      </w:pPr>
      <w:r w:rsidRPr="00F83AEF">
        <w:rPr>
          <w:rFonts w:ascii="Verdana" w:hAnsi="Verdana"/>
          <w:sz w:val="18"/>
          <w:szCs w:val="18"/>
        </w:rPr>
        <w:t xml:space="preserve">W strukturze Urzędu Miejskiego Wrocławia znajduje się </w:t>
      </w:r>
      <w:r w:rsidR="002F3FD6" w:rsidRPr="002F3FD6">
        <w:rPr>
          <w:rFonts w:ascii="Verdana" w:hAnsi="Verdana"/>
          <w:b/>
          <w:sz w:val="18"/>
          <w:szCs w:val="18"/>
        </w:rPr>
        <w:t>Rzecznik ds. Rodziny</w:t>
      </w:r>
      <w:r w:rsidRPr="00F83AEF">
        <w:rPr>
          <w:rFonts w:ascii="Verdana" w:hAnsi="Verdana"/>
          <w:sz w:val="18"/>
          <w:szCs w:val="18"/>
        </w:rPr>
        <w:t xml:space="preserve">, z którym prowadzona jest współpraca w zakresie oświaty. Samorząd Wrocławia wspiera rodziny wychowujące dzieci, w tym wielodzietne. </w:t>
      </w:r>
      <w:r w:rsidRPr="00F83AEF">
        <w:rPr>
          <w:rFonts w:ascii="Verdana" w:hAnsi="Verdana"/>
          <w:bCs/>
          <w:sz w:val="18"/>
          <w:szCs w:val="18"/>
        </w:rPr>
        <w:t>Uchwała nr L/1</w:t>
      </w:r>
      <w:r>
        <w:rPr>
          <w:rFonts w:ascii="Verdana" w:hAnsi="Verdana"/>
          <w:bCs/>
          <w:sz w:val="18"/>
          <w:szCs w:val="18"/>
        </w:rPr>
        <w:t>187/18 Rady Miejskiej Wrocławia</w:t>
      </w:r>
      <w:r>
        <w:rPr>
          <w:rFonts w:ascii="Verdana" w:hAnsi="Verdana"/>
          <w:bCs/>
          <w:sz w:val="18"/>
          <w:szCs w:val="18"/>
        </w:rPr>
        <w:br/>
      </w:r>
      <w:r w:rsidRPr="00F83AEF">
        <w:rPr>
          <w:rFonts w:ascii="Verdana" w:hAnsi="Verdana"/>
          <w:bCs/>
          <w:sz w:val="18"/>
          <w:szCs w:val="18"/>
        </w:rPr>
        <w:t>z dnia 11 stycznia 2018 r. w sprawie ustalenia czasu be</w:t>
      </w:r>
      <w:r>
        <w:rPr>
          <w:rFonts w:ascii="Verdana" w:hAnsi="Verdana"/>
          <w:bCs/>
          <w:sz w:val="18"/>
          <w:szCs w:val="18"/>
        </w:rPr>
        <w:t>zpłatnego nauczania, wychowania</w:t>
      </w:r>
      <w:r>
        <w:rPr>
          <w:rFonts w:ascii="Verdana" w:hAnsi="Verdana"/>
          <w:bCs/>
          <w:sz w:val="18"/>
          <w:szCs w:val="18"/>
        </w:rPr>
        <w:br/>
      </w:r>
      <w:r w:rsidRPr="00F83AEF">
        <w:rPr>
          <w:rFonts w:ascii="Verdana" w:hAnsi="Verdana"/>
          <w:bCs/>
          <w:sz w:val="18"/>
          <w:szCs w:val="18"/>
        </w:rPr>
        <w:t xml:space="preserve">i opieki oraz wysokości opłaty za korzystanie z wychowania przedszkolnego w przedszkolach </w:t>
      </w:r>
      <w:r w:rsidRPr="00F83AEF">
        <w:rPr>
          <w:rFonts w:ascii="Verdana" w:hAnsi="Verdana"/>
          <w:bCs/>
          <w:sz w:val="18"/>
          <w:szCs w:val="18"/>
        </w:rPr>
        <w:lastRenderedPageBreak/>
        <w:t xml:space="preserve">publicznych prowadzonych przez gminę zwalnia </w:t>
      </w:r>
      <w:r w:rsidRPr="00F83AEF">
        <w:rPr>
          <w:rFonts w:ascii="Verdana" w:hAnsi="Verdana"/>
          <w:sz w:val="18"/>
          <w:szCs w:val="18"/>
        </w:rPr>
        <w:t>z opłaty za korzystanie z wychowania przedszkolnego rodziców (opiekunów prawnych) posiadających ·co najmniej troje dzieci pozostających na ich utrzymaniu i we wspólnym gospodarstwie domowym. W procesie rekrutacji, zgodnie z zapisami art. 131 ustawy Prawo oświatowe kryteria wielodzietności rodziny kandydata oraz samotnego wychowywania kandydata w rodzinie traktowane są równorzędnie.</w:t>
      </w:r>
      <w:r w:rsidR="007C243D">
        <w:rPr>
          <w:rFonts w:ascii="Verdana" w:hAnsi="Verdana"/>
          <w:sz w:val="18"/>
          <w:szCs w:val="18"/>
        </w:rPr>
        <w:t>”</w:t>
      </w:r>
    </w:p>
    <w:p w:rsidR="00F83AEF" w:rsidRPr="00F83AEF" w:rsidRDefault="00F83AEF" w:rsidP="00F83AEF">
      <w:pPr>
        <w:pStyle w:val="Bezodstpw"/>
        <w:suppressAutoHyphens/>
        <w:spacing w:line="360" w:lineRule="auto"/>
        <w:jc w:val="both"/>
        <w:rPr>
          <w:rFonts w:ascii="Verdana" w:eastAsia="Times New Roman" w:hAnsi="Verdana"/>
          <w:sz w:val="18"/>
          <w:szCs w:val="18"/>
        </w:rPr>
      </w:pPr>
    </w:p>
    <w:p w:rsidR="00C31AD6" w:rsidRPr="00C31AD6" w:rsidRDefault="00B012B9" w:rsidP="00C31AD6">
      <w:pPr>
        <w:autoSpaceDE w:val="0"/>
        <w:autoSpaceDN w:val="0"/>
        <w:adjustRightInd w:val="0"/>
        <w:spacing w:line="360" w:lineRule="auto"/>
        <w:jc w:val="both"/>
        <w:rPr>
          <w:rFonts w:ascii="Verdana" w:hAnsi="Verdana" w:cs="Calibri"/>
          <w:color w:val="000000"/>
          <w:sz w:val="18"/>
          <w:szCs w:val="18"/>
        </w:rPr>
      </w:pPr>
      <w:r>
        <w:rPr>
          <w:rFonts w:ascii="Verdana" w:hAnsi="Verdana"/>
          <w:sz w:val="18"/>
          <w:szCs w:val="18"/>
        </w:rPr>
        <w:t>-</w:t>
      </w:r>
      <w:r w:rsidR="00FC4F89">
        <w:rPr>
          <w:rFonts w:ascii="Verdana" w:hAnsi="Verdana"/>
          <w:sz w:val="18"/>
          <w:szCs w:val="18"/>
        </w:rPr>
        <w:t xml:space="preserve"> </w:t>
      </w:r>
      <w:r>
        <w:rPr>
          <w:rFonts w:ascii="Verdana" w:hAnsi="Verdana"/>
          <w:b/>
          <w:sz w:val="18"/>
          <w:szCs w:val="18"/>
        </w:rPr>
        <w:t>Departament</w:t>
      </w:r>
      <w:r w:rsidR="002F3FD6" w:rsidRPr="002F3FD6">
        <w:rPr>
          <w:rFonts w:ascii="Verdana" w:hAnsi="Verdana"/>
          <w:b/>
          <w:sz w:val="18"/>
          <w:szCs w:val="18"/>
        </w:rPr>
        <w:t xml:space="preserve"> Prezydenta Urzędu Miejskiego Wrocławia</w:t>
      </w:r>
      <w:r>
        <w:rPr>
          <w:rFonts w:ascii="Verdana" w:hAnsi="Verdana"/>
          <w:b/>
          <w:sz w:val="18"/>
          <w:szCs w:val="18"/>
        </w:rPr>
        <w:t>:</w:t>
      </w:r>
      <w:r w:rsidR="00C31AD6" w:rsidRPr="00C31AD6">
        <w:rPr>
          <w:rFonts w:ascii="Verdana" w:hAnsi="Verdana" w:cs="Calibri"/>
          <w:color w:val="000000"/>
          <w:sz w:val="18"/>
          <w:szCs w:val="18"/>
        </w:rPr>
        <w:t xml:space="preserve"> </w:t>
      </w:r>
      <w:r w:rsidR="007C243D">
        <w:rPr>
          <w:rFonts w:ascii="Verdana" w:hAnsi="Verdana" w:cs="Calibri"/>
          <w:color w:val="000000"/>
          <w:sz w:val="18"/>
          <w:szCs w:val="18"/>
        </w:rPr>
        <w:t>„</w:t>
      </w:r>
      <w:r w:rsidR="00C31AD6" w:rsidRPr="00C31AD6">
        <w:rPr>
          <w:rFonts w:ascii="Verdana" w:hAnsi="Verdana" w:cs="Calibri"/>
          <w:color w:val="000000"/>
          <w:sz w:val="18"/>
          <w:szCs w:val="18"/>
        </w:rPr>
        <w:t>zgodnie</w:t>
      </w:r>
      <w:r w:rsidR="007948C8">
        <w:rPr>
          <w:rFonts w:ascii="Verdana" w:hAnsi="Verdana" w:cs="Calibri"/>
          <w:color w:val="000000"/>
          <w:sz w:val="18"/>
          <w:szCs w:val="18"/>
        </w:rPr>
        <w:t xml:space="preserve"> </w:t>
      </w:r>
      <w:r w:rsidR="00C31AD6" w:rsidRPr="00C31AD6">
        <w:rPr>
          <w:rFonts w:ascii="Verdana" w:hAnsi="Verdana" w:cs="Calibri"/>
          <w:color w:val="000000"/>
          <w:sz w:val="18"/>
          <w:szCs w:val="18"/>
        </w:rPr>
        <w:t xml:space="preserve">z posiadaną właściwością rzeczową, instrumenty polityki społecznej prowadzonej przez gminę, mają odmienny charakter do zaproponowanych w petycji. Polityka społeczna prowadzona przez gminę jest nastawiona na równość społeczną szerokorozumianą względem wszystkich grup społecznych, bez względu </w:t>
      </w:r>
      <w:r w:rsidR="00B02AC2" w:rsidRPr="00C31AD6">
        <w:rPr>
          <w:rFonts w:ascii="Verdana" w:hAnsi="Verdana" w:cs="Calibri"/>
          <w:color w:val="000000"/>
          <w:sz w:val="18"/>
          <w:szCs w:val="18"/>
        </w:rPr>
        <w:t>na charakter</w:t>
      </w:r>
      <w:r w:rsidR="00C31AD6" w:rsidRPr="00C31AD6">
        <w:rPr>
          <w:rFonts w:ascii="Verdana" w:hAnsi="Verdana" w:cs="Calibri"/>
          <w:color w:val="000000"/>
          <w:sz w:val="18"/>
          <w:szCs w:val="18"/>
        </w:rPr>
        <w:t xml:space="preserve"> relacji pomiędzy członkami rodziny oraz podejścia względem małżeństw. Niezgodnym z założeniami polityki gminy jest wykluczenie finansowania programów/ projektów, które nie spełniają narzuconych odgórnie wytycznych nastawionych na wyłączne dobro określonej grupy społecznej. Ponadto zapewniam, iż polityka gminy, w omawianym zakresie, prowadzona jest z uwzględnieniem wszel</w:t>
      </w:r>
      <w:r w:rsidR="007C243D">
        <w:rPr>
          <w:rFonts w:ascii="Verdana" w:hAnsi="Verdana" w:cs="Calibri"/>
          <w:color w:val="000000"/>
          <w:sz w:val="18"/>
          <w:szCs w:val="18"/>
        </w:rPr>
        <w:t>kich praw poszanowania rodziny.</w:t>
      </w:r>
    </w:p>
    <w:p w:rsidR="00A81CBD" w:rsidRPr="00C31AD6" w:rsidRDefault="00C31AD6" w:rsidP="00C31AD6">
      <w:pPr>
        <w:pStyle w:val="Bezodstpw"/>
        <w:suppressAutoHyphens/>
        <w:spacing w:line="360" w:lineRule="auto"/>
        <w:jc w:val="both"/>
        <w:rPr>
          <w:rFonts w:ascii="Verdana" w:eastAsia="Times New Roman" w:hAnsi="Verdana"/>
          <w:sz w:val="18"/>
          <w:szCs w:val="18"/>
        </w:rPr>
      </w:pPr>
      <w:r w:rsidRPr="00C31AD6">
        <w:rPr>
          <w:rFonts w:ascii="Verdana" w:hAnsi="Verdana" w:cs="Calibri"/>
          <w:color w:val="000000"/>
          <w:sz w:val="18"/>
          <w:szCs w:val="18"/>
        </w:rPr>
        <w:t>Odnosząc się do zaproponowanego w petycji mechanizmu opieki rodziców dla najmłodszych dzieci, informuję, iż nie może być on podejmowany na poziomie jednostki samorządu terytorialnego – tym samym gmina nie jest odpowiednim szczeblem do procedowania tego typu rozwiązań.</w:t>
      </w:r>
      <w:r w:rsidR="007C243D">
        <w:rPr>
          <w:rFonts w:ascii="Verdana" w:hAnsi="Verdana" w:cs="Calibri"/>
          <w:color w:val="000000"/>
          <w:sz w:val="18"/>
          <w:szCs w:val="18"/>
        </w:rPr>
        <w:t>”</w:t>
      </w:r>
    </w:p>
    <w:p w:rsidR="00F83AEF" w:rsidRPr="00F83AEF" w:rsidRDefault="00F83AEF" w:rsidP="00F83AEF">
      <w:pPr>
        <w:pStyle w:val="Bezodstpw"/>
        <w:suppressAutoHyphens/>
        <w:spacing w:line="360" w:lineRule="auto"/>
        <w:jc w:val="both"/>
        <w:rPr>
          <w:rFonts w:ascii="Verdana" w:eastAsia="Times New Roman" w:hAnsi="Verdana"/>
          <w:sz w:val="18"/>
          <w:szCs w:val="18"/>
        </w:rPr>
      </w:pPr>
    </w:p>
    <w:p w:rsidR="002F64B3" w:rsidRPr="002F64B3" w:rsidRDefault="00B012B9" w:rsidP="002F64B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rFonts w:ascii="Verdana" w:hAnsi="Verdana" w:cs="Verdana"/>
          <w:color w:val="000000"/>
          <w:sz w:val="18"/>
          <w:szCs w:val="18"/>
        </w:rPr>
      </w:pPr>
      <w:r>
        <w:rPr>
          <w:rFonts w:ascii="Verdana" w:hAnsi="Verdana"/>
          <w:sz w:val="18"/>
          <w:szCs w:val="18"/>
        </w:rPr>
        <w:t>-</w:t>
      </w:r>
      <w:r w:rsidR="00F83AEF" w:rsidRPr="002F64B3">
        <w:rPr>
          <w:rFonts w:ascii="Verdana" w:hAnsi="Verdana"/>
          <w:sz w:val="18"/>
          <w:szCs w:val="18"/>
        </w:rPr>
        <w:t xml:space="preserve"> </w:t>
      </w:r>
      <w:r>
        <w:rPr>
          <w:rFonts w:ascii="Verdana" w:hAnsi="Verdana"/>
          <w:b/>
          <w:sz w:val="18"/>
          <w:szCs w:val="18"/>
          <w:lang w:eastAsia="en-US"/>
        </w:rPr>
        <w:t>Wydział</w:t>
      </w:r>
      <w:r w:rsidR="002F3FD6" w:rsidRPr="002F64B3">
        <w:rPr>
          <w:rFonts w:ascii="Verdana" w:hAnsi="Verdana"/>
          <w:b/>
          <w:sz w:val="18"/>
          <w:szCs w:val="18"/>
          <w:lang w:eastAsia="en-US"/>
        </w:rPr>
        <w:t xml:space="preserve"> Partycypacji Społecznej Urzędu Miejskiego Wrocławia</w:t>
      </w:r>
      <w:r>
        <w:rPr>
          <w:rFonts w:ascii="Verdana" w:hAnsi="Verdana"/>
          <w:b/>
          <w:sz w:val="18"/>
          <w:szCs w:val="18"/>
          <w:lang w:eastAsia="en-US"/>
        </w:rPr>
        <w:t>:</w:t>
      </w:r>
      <w:r w:rsidR="007C243D" w:rsidRPr="002F64B3">
        <w:rPr>
          <w:rFonts w:ascii="Verdana" w:hAnsi="Verdana"/>
          <w:sz w:val="18"/>
          <w:szCs w:val="18"/>
        </w:rPr>
        <w:t xml:space="preserve"> </w:t>
      </w:r>
      <w:r w:rsidR="002F64B3" w:rsidRPr="002F64B3">
        <w:rPr>
          <w:rFonts w:ascii="Verdana" w:hAnsi="Verdana"/>
          <w:sz w:val="18"/>
          <w:szCs w:val="18"/>
        </w:rPr>
        <w:t>„</w:t>
      </w:r>
      <w:r w:rsidR="002F64B3" w:rsidRPr="002F64B3">
        <w:rPr>
          <w:rFonts w:ascii="Verdana" w:hAnsi="Verdana" w:cs="Verdana"/>
          <w:color w:val="000000"/>
          <w:sz w:val="18"/>
          <w:szCs w:val="18"/>
        </w:rPr>
        <w:t>program współpracy Miasta z organizacjami pozarz</w:t>
      </w:r>
      <w:r w:rsidR="008728F2">
        <w:rPr>
          <w:rFonts w:ascii="Verdana" w:hAnsi="Verdana" w:cs="Verdana"/>
          <w:color w:val="000000"/>
          <w:sz w:val="18"/>
          <w:szCs w:val="18"/>
        </w:rPr>
        <w:t>ądowymi uchwalany na podstawie u</w:t>
      </w:r>
      <w:r w:rsidR="002F64B3" w:rsidRPr="002F64B3">
        <w:rPr>
          <w:rFonts w:ascii="Verdana" w:hAnsi="Verdana" w:cs="Verdana"/>
          <w:color w:val="000000"/>
          <w:sz w:val="18"/>
          <w:szCs w:val="18"/>
        </w:rPr>
        <w:t>stawy z dnia 23 kwietnia 2003r. o działalności pożytku publicznego i o wolontariacie zawiera elementy dotyczące współpracy finansowej i pozafinansowej i uwzględnia zadanie określone</w:t>
      </w:r>
      <w:r w:rsidR="002F64B3" w:rsidRPr="002F64B3">
        <w:rPr>
          <w:rFonts w:ascii="Verdana" w:hAnsi="Verdana" w:cs="Verdana"/>
          <w:color w:val="000000"/>
          <w:sz w:val="18"/>
          <w:szCs w:val="18"/>
        </w:rPr>
        <w:br/>
        <w:t>w ustawie oraz w odniesieniu do budżetu gmin</w:t>
      </w:r>
      <w:r w:rsidR="008728F2">
        <w:rPr>
          <w:rFonts w:ascii="Verdana" w:hAnsi="Verdana" w:cs="Verdana"/>
          <w:color w:val="000000"/>
          <w:sz w:val="18"/>
          <w:szCs w:val="18"/>
        </w:rPr>
        <w:t>y. Program konsultowany jest z Wrocławską Radą Działalności Pożytku P</w:t>
      </w:r>
      <w:r w:rsidR="002F64B3" w:rsidRPr="002F64B3">
        <w:rPr>
          <w:rFonts w:ascii="Verdana" w:hAnsi="Verdana" w:cs="Verdana"/>
          <w:color w:val="000000"/>
          <w:sz w:val="18"/>
          <w:szCs w:val="18"/>
        </w:rPr>
        <w:t>ublicznego oraz z organizacjami pozarządowymi.</w:t>
      </w:r>
    </w:p>
    <w:p w:rsidR="002F64B3" w:rsidRPr="002F64B3" w:rsidRDefault="002F64B3" w:rsidP="002F64B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rFonts w:ascii="Verdana" w:hAnsi="Verdana" w:cs="Verdana"/>
          <w:color w:val="000000"/>
          <w:sz w:val="18"/>
          <w:szCs w:val="18"/>
        </w:rPr>
      </w:pPr>
      <w:r w:rsidRPr="002F64B3">
        <w:rPr>
          <w:rFonts w:ascii="Verdana" w:hAnsi="Verdana" w:cs="Verdana"/>
          <w:color w:val="000000"/>
          <w:sz w:val="18"/>
          <w:szCs w:val="18"/>
        </w:rPr>
        <w:t>Wytyczne wynikające z ww. ustawy, zarówno jeśli chodzi o sferę zadań publicznych, jak</w:t>
      </w:r>
      <w:r w:rsidRPr="002F64B3">
        <w:rPr>
          <w:rFonts w:ascii="Verdana" w:hAnsi="Verdana" w:cs="Verdana"/>
          <w:color w:val="000000"/>
          <w:sz w:val="18"/>
          <w:szCs w:val="18"/>
        </w:rPr>
        <w:br/>
        <w:t>i w zakresie elementów niezbędnych, które muszą być ujęte w ogłoszeniu konkursowym nie mogą zawężać czy też nierówno traktować podmiotów potencjalnie w nich startujących.</w:t>
      </w:r>
    </w:p>
    <w:p w:rsidR="002F64B3" w:rsidRPr="002F64B3" w:rsidRDefault="002F64B3" w:rsidP="002F64B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rFonts w:ascii="Verdana" w:hAnsi="Verdana" w:cs="Verdana"/>
          <w:color w:val="000000"/>
          <w:sz w:val="18"/>
          <w:szCs w:val="18"/>
        </w:rPr>
      </w:pPr>
      <w:r w:rsidRPr="002F64B3">
        <w:rPr>
          <w:rFonts w:ascii="Verdana" w:hAnsi="Verdana" w:cs="Verdana"/>
          <w:color w:val="000000"/>
          <w:sz w:val="18"/>
          <w:szCs w:val="18"/>
        </w:rPr>
        <w:t>W odniesieniu do kwestii umieszczania w ogłoszeniach otwartych konkursów ofert konkretnych zapisów dotyczących "standardów wzmacniających rodzinę i małżeństwo jako związku kobiety i mężczyzny lub autonomię rodziny" oraz "wyłączanie środków publicznych na projekty podważające konstytucyjną tożsamość małżeństwa (...)" nie jest to możliwe ze względów jak wyżej.</w:t>
      </w:r>
    </w:p>
    <w:p w:rsidR="002F64B3" w:rsidRPr="002F64B3" w:rsidRDefault="002F64B3" w:rsidP="002F64B3">
      <w:pPr>
        <w:pStyle w:val="Bezodstpw"/>
        <w:suppressAutoHyphens/>
        <w:spacing w:line="360" w:lineRule="auto"/>
        <w:jc w:val="both"/>
        <w:rPr>
          <w:rFonts w:ascii="Verdana" w:hAnsi="Verdana" w:cs="Verdana"/>
          <w:color w:val="000000"/>
          <w:sz w:val="18"/>
          <w:szCs w:val="18"/>
        </w:rPr>
      </w:pPr>
      <w:r w:rsidRPr="002F64B3">
        <w:rPr>
          <w:rFonts w:ascii="Verdana" w:hAnsi="Verdana" w:cs="Verdana"/>
          <w:color w:val="000000"/>
          <w:sz w:val="18"/>
          <w:szCs w:val="18"/>
        </w:rPr>
        <w:t>Zakres zadań dotyczących ich zlecania przez organy administracji został jednoznacznie określony w art. 4 ustawy o działalności pożytku publicznego i o wolontariacie, tam też jeden z punktów traktuje o "wspierania rodziny i systemu pieczy zastępczej". Oznacza to, że taki zakres zadań również może być zlecany w ramach ww. ustawy.</w:t>
      </w:r>
    </w:p>
    <w:p w:rsidR="002F64B3" w:rsidRDefault="002F64B3" w:rsidP="002F64B3">
      <w:pPr>
        <w:pStyle w:val="Akapitzlist"/>
        <w:spacing w:after="0" w:line="360" w:lineRule="auto"/>
        <w:ind w:left="0"/>
        <w:jc w:val="both"/>
        <w:rPr>
          <w:rFonts w:ascii="Verdana" w:hAnsi="Verdana"/>
          <w:color w:val="000000"/>
          <w:sz w:val="18"/>
          <w:szCs w:val="18"/>
        </w:rPr>
      </w:pPr>
    </w:p>
    <w:p w:rsidR="002F64B3" w:rsidRPr="002F64B3" w:rsidRDefault="002F64B3" w:rsidP="002F64B3">
      <w:pPr>
        <w:pStyle w:val="Akapitzlist"/>
        <w:spacing w:after="0" w:line="360" w:lineRule="auto"/>
        <w:ind w:left="0"/>
        <w:jc w:val="both"/>
        <w:rPr>
          <w:rFonts w:ascii="Verdana" w:hAnsi="Verdana"/>
          <w:color w:val="000000"/>
          <w:sz w:val="18"/>
          <w:szCs w:val="18"/>
        </w:rPr>
      </w:pPr>
      <w:r w:rsidRPr="002F64B3">
        <w:rPr>
          <w:rFonts w:ascii="Verdana" w:hAnsi="Verdana"/>
          <w:color w:val="000000"/>
          <w:sz w:val="18"/>
          <w:szCs w:val="18"/>
        </w:rPr>
        <w:t xml:space="preserve">Jest wiele zadań publicznych realizowanych przez organizacje pozarządowe </w:t>
      </w:r>
      <w:r>
        <w:rPr>
          <w:rFonts w:ascii="Verdana" w:hAnsi="Verdana"/>
          <w:color w:val="000000"/>
          <w:sz w:val="18"/>
          <w:szCs w:val="18"/>
        </w:rPr>
        <w:t>m.in.</w:t>
      </w:r>
      <w:r w:rsidRPr="002F64B3">
        <w:rPr>
          <w:rFonts w:ascii="Verdana" w:hAnsi="Verdana"/>
          <w:color w:val="000000"/>
          <w:sz w:val="18"/>
          <w:szCs w:val="18"/>
        </w:rPr>
        <w:t>:</w:t>
      </w:r>
    </w:p>
    <w:p w:rsidR="002F64B3" w:rsidRPr="002F64B3" w:rsidRDefault="002F64B3" w:rsidP="002F64B3">
      <w:pPr>
        <w:pStyle w:val="Akapitzlist"/>
        <w:numPr>
          <w:ilvl w:val="0"/>
          <w:numId w:val="36"/>
        </w:numPr>
        <w:tabs>
          <w:tab w:val="left" w:pos="284"/>
        </w:tabs>
        <w:autoSpaceDE w:val="0"/>
        <w:autoSpaceDN w:val="0"/>
        <w:adjustRightInd w:val="0"/>
        <w:spacing w:after="0" w:line="360" w:lineRule="auto"/>
        <w:ind w:left="0" w:firstLine="0"/>
        <w:jc w:val="both"/>
        <w:rPr>
          <w:rFonts w:ascii="Verdana" w:hAnsi="Verdana" w:cs="Verdana"/>
          <w:sz w:val="18"/>
          <w:szCs w:val="18"/>
        </w:rPr>
      </w:pPr>
      <w:r w:rsidRPr="002F64B3">
        <w:rPr>
          <w:rFonts w:ascii="Verdana" w:hAnsi="Verdana"/>
          <w:color w:val="000000"/>
          <w:sz w:val="18"/>
          <w:szCs w:val="18"/>
        </w:rPr>
        <w:t>Klubowe Centra</w:t>
      </w:r>
      <w:r>
        <w:rPr>
          <w:rFonts w:ascii="Verdana" w:hAnsi="Verdana"/>
          <w:color w:val="000000"/>
          <w:sz w:val="18"/>
          <w:szCs w:val="18"/>
        </w:rPr>
        <w:t xml:space="preserve"> Aktywności dzieci i młodzieży -</w:t>
      </w:r>
      <w:r w:rsidRPr="002F64B3">
        <w:rPr>
          <w:rFonts w:ascii="Verdana" w:hAnsi="Verdana"/>
          <w:color w:val="000000"/>
          <w:sz w:val="18"/>
          <w:szCs w:val="18"/>
        </w:rPr>
        <w:t xml:space="preserve"> zadanie polega na wspieraniu </w:t>
      </w:r>
      <w:r w:rsidRPr="002F64B3">
        <w:rPr>
          <w:rFonts w:ascii="Verdana" w:hAnsi="Verdana" w:cs="Verdana"/>
          <w:sz w:val="18"/>
          <w:szCs w:val="18"/>
        </w:rPr>
        <w:t>aktywności dzieci i młodzieży w szczególności poprzez:</w:t>
      </w:r>
    </w:p>
    <w:p w:rsidR="002F64B3" w:rsidRPr="002F64B3" w:rsidRDefault="002F64B3" w:rsidP="002F64B3">
      <w:pPr>
        <w:numPr>
          <w:ilvl w:val="0"/>
          <w:numId w:val="37"/>
        </w:numPr>
        <w:tabs>
          <w:tab w:val="left" w:pos="426"/>
        </w:tabs>
        <w:suppressAutoHyphens/>
        <w:autoSpaceDE w:val="0"/>
        <w:autoSpaceDN w:val="0"/>
        <w:adjustRightInd w:val="0"/>
        <w:spacing w:line="360" w:lineRule="auto"/>
        <w:ind w:left="0" w:firstLine="0"/>
        <w:jc w:val="both"/>
        <w:rPr>
          <w:rFonts w:ascii="Verdana" w:hAnsi="Verdana" w:cs="Verdana"/>
          <w:sz w:val="18"/>
          <w:szCs w:val="18"/>
        </w:rPr>
      </w:pPr>
      <w:r w:rsidRPr="002F64B3">
        <w:rPr>
          <w:rFonts w:ascii="Verdana" w:hAnsi="Verdana" w:cs="Verdana"/>
          <w:sz w:val="18"/>
          <w:szCs w:val="18"/>
        </w:rPr>
        <w:lastRenderedPageBreak/>
        <w:t>organizację m.in. zajęć manualnych, kulturalnych, r</w:t>
      </w:r>
      <w:r>
        <w:rPr>
          <w:rFonts w:ascii="Verdana" w:hAnsi="Verdana" w:cs="Verdana"/>
          <w:sz w:val="18"/>
          <w:szCs w:val="18"/>
        </w:rPr>
        <w:t>ekreacyjnych, turystycznych</w:t>
      </w:r>
      <w:r>
        <w:rPr>
          <w:rFonts w:ascii="Verdana" w:hAnsi="Verdana" w:cs="Verdana"/>
          <w:sz w:val="18"/>
          <w:szCs w:val="18"/>
        </w:rPr>
        <w:br/>
        <w:t xml:space="preserve">i </w:t>
      </w:r>
      <w:r w:rsidRPr="002F64B3">
        <w:rPr>
          <w:rFonts w:ascii="Verdana" w:hAnsi="Verdana" w:cs="Verdana"/>
          <w:sz w:val="18"/>
          <w:szCs w:val="18"/>
        </w:rPr>
        <w:t>krajoznawczych,</w:t>
      </w:r>
    </w:p>
    <w:p w:rsidR="002F64B3" w:rsidRPr="002F64B3" w:rsidRDefault="002F64B3" w:rsidP="002F64B3">
      <w:pPr>
        <w:numPr>
          <w:ilvl w:val="0"/>
          <w:numId w:val="37"/>
        </w:numPr>
        <w:tabs>
          <w:tab w:val="left" w:pos="426"/>
        </w:tabs>
        <w:suppressAutoHyphens/>
        <w:autoSpaceDE w:val="0"/>
        <w:autoSpaceDN w:val="0"/>
        <w:adjustRightInd w:val="0"/>
        <w:spacing w:line="360" w:lineRule="auto"/>
        <w:ind w:left="0" w:firstLine="0"/>
        <w:jc w:val="both"/>
        <w:rPr>
          <w:rFonts w:ascii="Verdana" w:hAnsi="Verdana" w:cs="Verdana"/>
          <w:sz w:val="18"/>
          <w:szCs w:val="18"/>
        </w:rPr>
      </w:pPr>
      <w:r w:rsidRPr="002F64B3">
        <w:rPr>
          <w:rFonts w:ascii="Verdana" w:hAnsi="Verdana" w:cs="Verdana"/>
          <w:sz w:val="18"/>
          <w:szCs w:val="18"/>
        </w:rPr>
        <w:t>realizację programów profilaktyki uzale</w:t>
      </w:r>
      <w:r>
        <w:rPr>
          <w:rFonts w:ascii="Verdana" w:hAnsi="Verdana" w:cs="Verdana"/>
          <w:sz w:val="18"/>
          <w:szCs w:val="18"/>
        </w:rPr>
        <w:t>żnień wśród uczestników zadania,</w:t>
      </w:r>
    </w:p>
    <w:p w:rsidR="002F64B3" w:rsidRPr="002F64B3" w:rsidRDefault="002F64B3" w:rsidP="002F64B3">
      <w:pPr>
        <w:numPr>
          <w:ilvl w:val="0"/>
          <w:numId w:val="37"/>
        </w:numPr>
        <w:tabs>
          <w:tab w:val="left" w:pos="426"/>
        </w:tabs>
        <w:suppressAutoHyphens/>
        <w:autoSpaceDE w:val="0"/>
        <w:autoSpaceDN w:val="0"/>
        <w:adjustRightInd w:val="0"/>
        <w:spacing w:line="360" w:lineRule="auto"/>
        <w:ind w:left="0" w:firstLine="0"/>
        <w:jc w:val="both"/>
        <w:rPr>
          <w:rFonts w:ascii="Verdana" w:hAnsi="Verdana" w:cs="Verdana"/>
          <w:sz w:val="18"/>
          <w:szCs w:val="18"/>
        </w:rPr>
      </w:pPr>
      <w:r>
        <w:rPr>
          <w:rFonts w:ascii="Verdana" w:hAnsi="Verdana" w:cs="Verdana"/>
          <w:sz w:val="18"/>
          <w:szCs w:val="18"/>
        </w:rPr>
        <w:t>rozwój talentów i kreatywności,</w:t>
      </w:r>
    </w:p>
    <w:p w:rsidR="002F64B3" w:rsidRPr="002F64B3" w:rsidRDefault="002F64B3" w:rsidP="002F64B3">
      <w:pPr>
        <w:numPr>
          <w:ilvl w:val="0"/>
          <w:numId w:val="37"/>
        </w:numPr>
        <w:tabs>
          <w:tab w:val="left" w:pos="426"/>
        </w:tabs>
        <w:suppressAutoHyphens/>
        <w:autoSpaceDE w:val="0"/>
        <w:autoSpaceDN w:val="0"/>
        <w:adjustRightInd w:val="0"/>
        <w:spacing w:line="360" w:lineRule="auto"/>
        <w:ind w:left="0" w:firstLine="0"/>
        <w:jc w:val="both"/>
        <w:rPr>
          <w:rFonts w:ascii="Verdana" w:hAnsi="Verdana" w:cs="Verdana"/>
          <w:sz w:val="18"/>
          <w:szCs w:val="18"/>
        </w:rPr>
      </w:pPr>
      <w:r w:rsidRPr="002F64B3">
        <w:rPr>
          <w:rFonts w:ascii="Verdana" w:hAnsi="Verdana" w:cs="Verdana"/>
          <w:sz w:val="18"/>
          <w:szCs w:val="18"/>
        </w:rPr>
        <w:t>rozwój</w:t>
      </w:r>
      <w:r>
        <w:rPr>
          <w:rFonts w:ascii="Verdana" w:hAnsi="Verdana" w:cs="Verdana"/>
          <w:sz w:val="18"/>
          <w:szCs w:val="18"/>
        </w:rPr>
        <w:t xml:space="preserve"> umiejętności interpersonalnych,</w:t>
      </w:r>
    </w:p>
    <w:p w:rsidR="002F64B3" w:rsidRPr="002F64B3" w:rsidRDefault="002F64B3" w:rsidP="002F64B3">
      <w:pPr>
        <w:numPr>
          <w:ilvl w:val="0"/>
          <w:numId w:val="37"/>
        </w:numPr>
        <w:tabs>
          <w:tab w:val="left" w:pos="426"/>
        </w:tabs>
        <w:suppressAutoHyphens/>
        <w:autoSpaceDE w:val="0"/>
        <w:autoSpaceDN w:val="0"/>
        <w:adjustRightInd w:val="0"/>
        <w:spacing w:line="360" w:lineRule="auto"/>
        <w:ind w:left="0" w:firstLine="0"/>
        <w:jc w:val="both"/>
        <w:rPr>
          <w:rFonts w:ascii="Verdana" w:hAnsi="Verdana" w:cs="Verdana"/>
          <w:sz w:val="18"/>
          <w:szCs w:val="18"/>
        </w:rPr>
      </w:pPr>
      <w:r w:rsidRPr="002F64B3">
        <w:rPr>
          <w:rFonts w:ascii="Verdana" w:hAnsi="Verdana" w:cs="Verdana"/>
          <w:sz w:val="18"/>
          <w:szCs w:val="18"/>
        </w:rPr>
        <w:t>kształtowanie właściwych postaw i zachowań zdrowotnych i społecznych.</w:t>
      </w:r>
    </w:p>
    <w:p w:rsidR="002F64B3" w:rsidRPr="002F64B3" w:rsidRDefault="002F64B3" w:rsidP="002F64B3">
      <w:pPr>
        <w:pStyle w:val="Akapitzlist"/>
        <w:numPr>
          <w:ilvl w:val="0"/>
          <w:numId w:val="36"/>
        </w:numPr>
        <w:tabs>
          <w:tab w:val="left" w:pos="284"/>
        </w:tabs>
        <w:spacing w:after="0" w:line="360" w:lineRule="auto"/>
        <w:ind w:left="0" w:firstLine="0"/>
        <w:jc w:val="both"/>
        <w:rPr>
          <w:rFonts w:ascii="Verdana" w:eastAsia="Verdana" w:hAnsi="Verdana" w:cs="Verdana"/>
          <w:sz w:val="18"/>
          <w:szCs w:val="18"/>
        </w:rPr>
      </w:pPr>
      <w:r w:rsidRPr="002F64B3">
        <w:rPr>
          <w:rFonts w:ascii="Verdana" w:hAnsi="Verdana"/>
          <w:color w:val="000000"/>
          <w:sz w:val="18"/>
          <w:szCs w:val="18"/>
        </w:rPr>
        <w:t xml:space="preserve">Centra Aktywności Lokalnej - </w:t>
      </w:r>
      <w:r w:rsidRPr="002F64B3">
        <w:rPr>
          <w:rFonts w:ascii="Verdana" w:eastAsia="Verdana" w:hAnsi="Verdana" w:cs="Verdana"/>
          <w:sz w:val="18"/>
          <w:szCs w:val="18"/>
        </w:rPr>
        <w:t xml:space="preserve">działalność Centrów jest nakierunkowana na animowanie społeczności lokalnej, jej edukowanie, integrowanie i aktywizowanie oraz na diagnozowanie, zwłaszcza pod kątem potrzeb. W kierunkach działania Centrów w szczególności jest uwzględnione przeciwdziałanie przejawom patologii społecznych, wykluczeniu społecznemu oraz </w:t>
      </w:r>
      <w:r w:rsidRPr="002F64B3">
        <w:rPr>
          <w:rFonts w:ascii="Verdana" w:hAnsi="Verdana" w:cs="Verdana"/>
          <w:sz w:val="18"/>
          <w:szCs w:val="18"/>
        </w:rPr>
        <w:t>promowanie zdrowia i profilaktyki uzależnień</w:t>
      </w:r>
      <w:r w:rsidRPr="002F64B3">
        <w:rPr>
          <w:rFonts w:ascii="Verdana" w:eastAsia="Verdana" w:hAnsi="Verdana" w:cs="Verdana"/>
          <w:sz w:val="18"/>
          <w:szCs w:val="18"/>
        </w:rPr>
        <w:t>.</w:t>
      </w:r>
    </w:p>
    <w:p w:rsidR="002F64B3" w:rsidRPr="002F64B3" w:rsidRDefault="002F64B3" w:rsidP="002F64B3">
      <w:pPr>
        <w:pStyle w:val="Akapitzlist"/>
        <w:numPr>
          <w:ilvl w:val="0"/>
          <w:numId w:val="36"/>
        </w:numPr>
        <w:tabs>
          <w:tab w:val="left" w:pos="284"/>
        </w:tabs>
        <w:spacing w:after="0" w:line="360" w:lineRule="auto"/>
        <w:ind w:left="0" w:firstLine="0"/>
        <w:jc w:val="both"/>
        <w:rPr>
          <w:rFonts w:ascii="Verdana" w:eastAsia="Calibri" w:hAnsi="Verdana" w:cs="Times New Roman"/>
          <w:sz w:val="18"/>
          <w:szCs w:val="18"/>
        </w:rPr>
      </w:pPr>
      <w:r w:rsidRPr="002F64B3">
        <w:rPr>
          <w:rFonts w:ascii="Verdana" w:hAnsi="Verdana"/>
          <w:color w:val="000000"/>
          <w:sz w:val="18"/>
          <w:szCs w:val="18"/>
        </w:rPr>
        <w:t xml:space="preserve">Zajęcia wyrównawcze dzieci i młodzieży - </w:t>
      </w:r>
      <w:r w:rsidRPr="002F64B3">
        <w:rPr>
          <w:rFonts w:ascii="Verdana" w:hAnsi="Verdana"/>
          <w:sz w:val="18"/>
          <w:szCs w:val="18"/>
        </w:rPr>
        <w:t>z</w:t>
      </w:r>
      <w:r w:rsidRPr="002F64B3">
        <w:rPr>
          <w:rFonts w:ascii="Verdana" w:eastAsia="Calibri" w:hAnsi="Verdana" w:cs="Times New Roman"/>
          <w:sz w:val="18"/>
          <w:szCs w:val="18"/>
        </w:rPr>
        <w:t>adanie polega na organizacji zajęć dodatkowych (pozalekcyjnych, pozaszkolnych) będących odpowiedzią na zapotrzebowanie dzieci i młodzieży w zakresie wyrównywania ich szans edukacyjnych (korep</w:t>
      </w:r>
      <w:r>
        <w:rPr>
          <w:rFonts w:ascii="Verdana" w:eastAsia="Calibri" w:hAnsi="Verdana" w:cs="Times New Roman"/>
          <w:sz w:val="18"/>
          <w:szCs w:val="18"/>
        </w:rPr>
        <w:t>etycje)</w:t>
      </w:r>
      <w:r>
        <w:rPr>
          <w:rFonts w:ascii="Verdana" w:eastAsia="Calibri" w:hAnsi="Verdana" w:cs="Times New Roman"/>
          <w:sz w:val="18"/>
          <w:szCs w:val="18"/>
        </w:rPr>
        <w:br/>
        <w:t>z przedmiotów szkolnych,</w:t>
      </w:r>
      <w:r w:rsidRPr="002F64B3">
        <w:rPr>
          <w:rFonts w:ascii="Verdana" w:eastAsia="Calibri" w:hAnsi="Verdana" w:cs="Times New Roman"/>
          <w:sz w:val="18"/>
          <w:szCs w:val="18"/>
        </w:rPr>
        <w:t xml:space="preserve"> w szczególności z przedmiotów śc</w:t>
      </w:r>
      <w:r>
        <w:rPr>
          <w:rFonts w:ascii="Verdana" w:eastAsia="Calibri" w:hAnsi="Verdana" w:cs="Times New Roman"/>
          <w:sz w:val="18"/>
          <w:szCs w:val="18"/>
        </w:rPr>
        <w:t>isłych.</w:t>
      </w:r>
    </w:p>
    <w:p w:rsidR="007C243D" w:rsidRPr="002F64B3" w:rsidRDefault="002F64B3" w:rsidP="002F64B3">
      <w:pPr>
        <w:pStyle w:val="Akapitzlist"/>
        <w:numPr>
          <w:ilvl w:val="0"/>
          <w:numId w:val="36"/>
        </w:numPr>
        <w:tabs>
          <w:tab w:val="left" w:pos="284"/>
        </w:tabs>
        <w:spacing w:after="0" w:line="360" w:lineRule="auto"/>
        <w:ind w:left="0" w:firstLine="0"/>
        <w:jc w:val="both"/>
        <w:rPr>
          <w:rFonts w:ascii="Verdana" w:hAnsi="Verdana"/>
          <w:color w:val="000000"/>
          <w:sz w:val="18"/>
          <w:szCs w:val="18"/>
        </w:rPr>
      </w:pPr>
      <w:r w:rsidRPr="002F64B3">
        <w:rPr>
          <w:rFonts w:ascii="Verdana" w:hAnsi="Verdana"/>
          <w:sz w:val="18"/>
          <w:szCs w:val="18"/>
        </w:rPr>
        <w:t xml:space="preserve">Organizacja i przeprowadzenie półkolonii dla dzieci i młodzieży, głównie </w:t>
      </w:r>
      <w:r w:rsidRPr="002F64B3">
        <w:rPr>
          <w:rFonts w:ascii="Verdana" w:hAnsi="Verdana"/>
          <w:color w:val="000000"/>
          <w:sz w:val="18"/>
          <w:szCs w:val="18"/>
        </w:rPr>
        <w:t xml:space="preserve">ze środowisk zagrożonych wykluczeniem społecznym (tj. żyjących w trudnych warunkach materialnych i/lub z rodzin dotkniętych problemem alkoholowym), mieszkających we Wrocławiu i/lub uczęszczających do wrocławskich przedszkoli, </w:t>
      </w:r>
      <w:r w:rsidRPr="002F64B3">
        <w:rPr>
          <w:rFonts w:ascii="Verdana" w:hAnsi="Verdana"/>
          <w:sz w:val="18"/>
          <w:szCs w:val="18"/>
        </w:rPr>
        <w:t>szkół podstawowych i ponadpodstawowych</w:t>
      </w:r>
      <w:r>
        <w:rPr>
          <w:rFonts w:ascii="Verdana" w:hAnsi="Verdana"/>
          <w:sz w:val="18"/>
          <w:szCs w:val="18"/>
        </w:rPr>
        <w:br/>
      </w:r>
      <w:r w:rsidRPr="002F64B3">
        <w:rPr>
          <w:rFonts w:ascii="Verdana" w:hAnsi="Verdana"/>
          <w:color w:val="000000"/>
          <w:sz w:val="18"/>
          <w:szCs w:val="18"/>
        </w:rPr>
        <w:t>(z wyłączeniem szkół policealnych).</w:t>
      </w:r>
      <w:r w:rsidR="007C243D" w:rsidRPr="002F64B3">
        <w:rPr>
          <w:rFonts w:ascii="Verdana" w:hAnsi="Verdana" w:cs="Verdana"/>
          <w:color w:val="000000"/>
          <w:sz w:val="18"/>
          <w:szCs w:val="18"/>
        </w:rPr>
        <w:t>”</w:t>
      </w:r>
    </w:p>
    <w:p w:rsidR="00F83AEF" w:rsidRPr="00F83AEF" w:rsidRDefault="00F83AEF" w:rsidP="00F83AEF">
      <w:pPr>
        <w:pStyle w:val="Bezodstpw"/>
        <w:suppressAutoHyphens/>
        <w:spacing w:line="360" w:lineRule="auto"/>
        <w:jc w:val="both"/>
        <w:rPr>
          <w:rFonts w:ascii="Verdana" w:eastAsia="Times New Roman" w:hAnsi="Verdana"/>
          <w:sz w:val="18"/>
          <w:szCs w:val="18"/>
        </w:rPr>
      </w:pPr>
    </w:p>
    <w:p w:rsidR="00F83AEF" w:rsidRPr="00F83AEF" w:rsidRDefault="00B012B9" w:rsidP="00F83AEF">
      <w:pPr>
        <w:spacing w:line="360" w:lineRule="auto"/>
        <w:jc w:val="both"/>
        <w:rPr>
          <w:rFonts w:ascii="Verdana" w:hAnsi="Verdana"/>
          <w:sz w:val="18"/>
          <w:szCs w:val="18"/>
        </w:rPr>
      </w:pPr>
      <w:r>
        <w:rPr>
          <w:rFonts w:ascii="Verdana" w:hAnsi="Verdana"/>
          <w:sz w:val="18"/>
          <w:szCs w:val="18"/>
        </w:rPr>
        <w:t>-</w:t>
      </w:r>
      <w:r w:rsidR="00F83AEF" w:rsidRPr="00F83AEF">
        <w:rPr>
          <w:rFonts w:ascii="Verdana" w:hAnsi="Verdana"/>
          <w:sz w:val="18"/>
          <w:szCs w:val="18"/>
        </w:rPr>
        <w:t xml:space="preserve"> </w:t>
      </w:r>
      <w:r>
        <w:rPr>
          <w:rFonts w:ascii="Verdana" w:hAnsi="Verdana"/>
          <w:b/>
          <w:sz w:val="18"/>
          <w:szCs w:val="18"/>
        </w:rPr>
        <w:t>Wydział</w:t>
      </w:r>
      <w:r w:rsidR="002F3FD6" w:rsidRPr="002F3FD6">
        <w:rPr>
          <w:rFonts w:ascii="Verdana" w:hAnsi="Verdana"/>
          <w:b/>
          <w:sz w:val="18"/>
          <w:szCs w:val="18"/>
        </w:rPr>
        <w:t xml:space="preserve"> Zdrowia i Spraw Społecznych Urzędu Miejskiego Wrocławia</w:t>
      </w:r>
      <w:r>
        <w:rPr>
          <w:rFonts w:ascii="Verdana" w:hAnsi="Verdana"/>
          <w:sz w:val="18"/>
          <w:szCs w:val="18"/>
        </w:rPr>
        <w:t xml:space="preserve">: </w:t>
      </w:r>
      <w:r w:rsidR="007C243D">
        <w:rPr>
          <w:rFonts w:ascii="Verdana" w:hAnsi="Verdana"/>
          <w:sz w:val="18"/>
          <w:szCs w:val="18"/>
        </w:rPr>
        <w:t>„</w:t>
      </w:r>
      <w:r w:rsidR="003354B5">
        <w:rPr>
          <w:rFonts w:ascii="Verdana" w:hAnsi="Verdana"/>
          <w:sz w:val="18"/>
          <w:szCs w:val="18"/>
        </w:rPr>
        <w:t>w</w:t>
      </w:r>
      <w:r w:rsidR="00F83AEF" w:rsidRPr="00F83AEF">
        <w:rPr>
          <w:rFonts w:ascii="Verdana" w:hAnsi="Verdana"/>
          <w:sz w:val="18"/>
          <w:szCs w:val="18"/>
        </w:rPr>
        <w:t xml:space="preserve"> zakresie działań dotyczących kompleksowej opieki zdrowotnej nad rodziną realizowane są zadania, których celem jest poprawa jakości </w:t>
      </w:r>
      <w:r>
        <w:rPr>
          <w:rFonts w:ascii="Verdana" w:hAnsi="Verdana"/>
          <w:sz w:val="18"/>
          <w:szCs w:val="18"/>
        </w:rPr>
        <w:t xml:space="preserve">opieki okołoporodowej nad matką </w:t>
      </w:r>
      <w:r w:rsidR="00F83AEF" w:rsidRPr="00F83AEF">
        <w:rPr>
          <w:rFonts w:ascii="Verdana" w:hAnsi="Verdana"/>
          <w:sz w:val="18"/>
          <w:szCs w:val="18"/>
        </w:rPr>
        <w:t>i dzieckiem, wczesne wykrywanie zagrożeń zdrowotnych oraz profilakty</w:t>
      </w:r>
      <w:r w:rsidR="003354B5">
        <w:rPr>
          <w:rFonts w:ascii="Verdana" w:hAnsi="Verdana"/>
          <w:sz w:val="18"/>
          <w:szCs w:val="18"/>
        </w:rPr>
        <w:t>ka wad i schorzeń występ</w:t>
      </w:r>
      <w:r>
        <w:rPr>
          <w:rFonts w:ascii="Verdana" w:hAnsi="Verdana"/>
          <w:sz w:val="18"/>
          <w:szCs w:val="18"/>
        </w:rPr>
        <w:t>ujących</w:t>
      </w:r>
      <w:r>
        <w:rPr>
          <w:rFonts w:ascii="Verdana" w:hAnsi="Verdana"/>
          <w:sz w:val="18"/>
          <w:szCs w:val="18"/>
        </w:rPr>
        <w:br/>
      </w:r>
      <w:r w:rsidR="00F83AEF" w:rsidRPr="00F83AEF">
        <w:rPr>
          <w:rFonts w:ascii="Verdana" w:hAnsi="Verdana"/>
          <w:sz w:val="18"/>
          <w:szCs w:val="18"/>
        </w:rPr>
        <w:t>w populacji dzieci i młodzieży.</w:t>
      </w:r>
    </w:p>
    <w:p w:rsidR="00F83AEF" w:rsidRPr="00F83AEF" w:rsidRDefault="00F83AEF" w:rsidP="00F83AEF">
      <w:pPr>
        <w:spacing w:line="360" w:lineRule="auto"/>
        <w:jc w:val="both"/>
        <w:rPr>
          <w:rFonts w:ascii="Verdana" w:hAnsi="Verdana"/>
          <w:color w:val="000000"/>
          <w:sz w:val="18"/>
          <w:szCs w:val="18"/>
        </w:rPr>
      </w:pPr>
      <w:r w:rsidRPr="00F83AEF">
        <w:rPr>
          <w:rFonts w:ascii="Verdana" w:hAnsi="Verdana"/>
          <w:sz w:val="18"/>
          <w:szCs w:val="18"/>
        </w:rPr>
        <w:t>We Wrocławiu, program edukacji przedporodowej dla kobiet w ciąży i osób im towarzyszących realizowany jest w 7 Wrocławskich Szkołach Rodzenia.</w:t>
      </w:r>
    </w:p>
    <w:p w:rsidR="00F83AEF" w:rsidRPr="00F83AEF" w:rsidRDefault="00F83AEF" w:rsidP="00F83AEF">
      <w:pPr>
        <w:spacing w:line="360" w:lineRule="auto"/>
        <w:jc w:val="both"/>
        <w:rPr>
          <w:rFonts w:ascii="Verdana" w:hAnsi="Verdana"/>
          <w:bCs/>
          <w:sz w:val="18"/>
          <w:szCs w:val="18"/>
        </w:rPr>
      </w:pPr>
      <w:r w:rsidRPr="00F83AEF">
        <w:rPr>
          <w:rFonts w:ascii="Verdana" w:hAnsi="Verdana"/>
          <w:color w:val="000000"/>
          <w:sz w:val="18"/>
          <w:szCs w:val="18"/>
        </w:rPr>
        <w:t xml:space="preserve">Do Szkoły Rodzenia mogą zgłaszać się kobiety wraz z osobami </w:t>
      </w:r>
      <w:r w:rsidR="003354B5">
        <w:rPr>
          <w:rFonts w:ascii="Verdana" w:hAnsi="Verdana"/>
          <w:color w:val="000000"/>
          <w:sz w:val="18"/>
          <w:szCs w:val="18"/>
        </w:rPr>
        <w:t>towarzyszącymi od 25-</w:t>
      </w:r>
      <w:r w:rsidRPr="00F83AEF">
        <w:rPr>
          <w:rFonts w:ascii="Verdana" w:hAnsi="Verdana"/>
          <w:color w:val="000000"/>
          <w:sz w:val="18"/>
          <w:szCs w:val="18"/>
        </w:rPr>
        <w:t xml:space="preserve">29 tygodnia ciąży. </w:t>
      </w:r>
      <w:r w:rsidRPr="00F83AEF">
        <w:rPr>
          <w:rFonts w:ascii="Verdana" w:hAnsi="Verdana"/>
          <w:sz w:val="18"/>
          <w:szCs w:val="18"/>
        </w:rPr>
        <w:t>Z programu korzysta rocznie ok. 1 000 osób.</w:t>
      </w:r>
    </w:p>
    <w:p w:rsidR="00F83AEF" w:rsidRPr="00F83AEF" w:rsidRDefault="00F83AEF" w:rsidP="00F83AEF">
      <w:pPr>
        <w:spacing w:line="360" w:lineRule="auto"/>
        <w:jc w:val="both"/>
        <w:rPr>
          <w:rFonts w:ascii="Verdana" w:hAnsi="Verdana"/>
          <w:sz w:val="18"/>
          <w:szCs w:val="18"/>
        </w:rPr>
      </w:pPr>
      <w:r w:rsidRPr="00F83AEF">
        <w:rPr>
          <w:rFonts w:ascii="Verdana" w:hAnsi="Verdana"/>
          <w:sz w:val="18"/>
          <w:szCs w:val="18"/>
        </w:rPr>
        <w:t xml:space="preserve">Wsparciem w zakresie edukacji zdrowotnej dotyczącej opieki nad dzieckiem, jego rozwoju oraz profilaktyki zaburzeń i chorób są Ośrodki Informacji i Edukacji. Zajęcia edukacyjne, warsztaty umiejętności prowadzą specjaliści </w:t>
      </w:r>
      <w:r w:rsidRPr="00F83AEF">
        <w:rPr>
          <w:rFonts w:ascii="Verdana" w:hAnsi="Verdana"/>
          <w:color w:val="000000"/>
          <w:sz w:val="18"/>
          <w:szCs w:val="18"/>
        </w:rPr>
        <w:t>położna, ginekolog, pediatra, psycholog, pedagog, pielęgniarka i dietetyk. Rocznie z różnego rodzaju form pomocy i wsparcia korzysta ok. 900 osób.</w:t>
      </w:r>
    </w:p>
    <w:p w:rsidR="00F83AEF" w:rsidRPr="00F83AEF" w:rsidRDefault="00F83AEF" w:rsidP="00F83AEF">
      <w:pPr>
        <w:spacing w:line="360" w:lineRule="auto"/>
        <w:jc w:val="both"/>
        <w:rPr>
          <w:rFonts w:ascii="Verdana" w:hAnsi="Verdana"/>
          <w:bCs/>
          <w:sz w:val="18"/>
          <w:szCs w:val="18"/>
        </w:rPr>
      </w:pPr>
      <w:r w:rsidRPr="00F83AEF">
        <w:rPr>
          <w:rFonts w:ascii="Verdana" w:hAnsi="Verdana"/>
          <w:bCs/>
          <w:sz w:val="18"/>
          <w:szCs w:val="18"/>
        </w:rPr>
        <w:t>Rodziny wielodzietne z wieloraczkami mogą korzystać ze wsparcia w opiece nad dziećmi</w:t>
      </w:r>
      <w:r w:rsidR="003354B5">
        <w:rPr>
          <w:rFonts w:ascii="Verdana" w:hAnsi="Verdana"/>
          <w:bCs/>
          <w:sz w:val="18"/>
          <w:szCs w:val="18"/>
        </w:rPr>
        <w:br/>
      </w:r>
      <w:r w:rsidRPr="00F83AEF">
        <w:rPr>
          <w:rFonts w:ascii="Verdana" w:hAnsi="Verdana"/>
          <w:bCs/>
          <w:sz w:val="18"/>
          <w:szCs w:val="18"/>
        </w:rPr>
        <w:t xml:space="preserve">w swoim środowisku domowym. </w:t>
      </w:r>
      <w:r w:rsidRPr="00F83AEF">
        <w:rPr>
          <w:rFonts w:ascii="Verdana" w:hAnsi="Verdana" w:cs="Arial"/>
          <w:sz w:val="18"/>
          <w:szCs w:val="18"/>
        </w:rPr>
        <w:t xml:space="preserve">Rodzinom udzielana jest pomoc psychologiczna oraz </w:t>
      </w:r>
      <w:r w:rsidRPr="00F83AEF">
        <w:rPr>
          <w:rFonts w:ascii="Verdana" w:hAnsi="Verdana"/>
          <w:bCs/>
          <w:sz w:val="18"/>
          <w:szCs w:val="18"/>
        </w:rPr>
        <w:t>prowadzona jest edukacja zdrowotna z zakresu pielęgnowania, karmienia, szczepień noworodków oraz wypożyczalnia sprzętu: m.in. wózki, monitory oddechu.</w:t>
      </w:r>
    </w:p>
    <w:p w:rsidR="00F83AEF" w:rsidRPr="00F83AEF" w:rsidRDefault="00F83AEF" w:rsidP="00F83AEF">
      <w:pPr>
        <w:spacing w:line="360" w:lineRule="auto"/>
        <w:jc w:val="both"/>
        <w:rPr>
          <w:rFonts w:ascii="Verdana" w:hAnsi="Verdana"/>
          <w:color w:val="000000"/>
          <w:sz w:val="18"/>
          <w:szCs w:val="18"/>
        </w:rPr>
      </w:pPr>
      <w:r w:rsidRPr="00F83AEF">
        <w:rPr>
          <w:rFonts w:ascii="Verdana" w:hAnsi="Verdana"/>
          <w:sz w:val="18"/>
          <w:szCs w:val="18"/>
        </w:rPr>
        <w:t xml:space="preserve">Opieką zdrowotną objęte są również dzieci starsze oraz młodzież. Miasto realizuje programy wczesnego wykrywania wad i schorzeń. </w:t>
      </w:r>
      <w:r w:rsidRPr="00F83AEF">
        <w:rPr>
          <w:rFonts w:ascii="Verdana" w:hAnsi="Verdana"/>
          <w:color w:val="000000"/>
          <w:sz w:val="18"/>
          <w:szCs w:val="18"/>
        </w:rPr>
        <w:t>W metodologii Programów uwzględnia się działania edukacyjne,</w:t>
      </w:r>
      <w:r w:rsidR="003354B5">
        <w:rPr>
          <w:rFonts w:ascii="Verdana" w:hAnsi="Verdana"/>
          <w:color w:val="000000"/>
          <w:sz w:val="18"/>
          <w:szCs w:val="18"/>
        </w:rPr>
        <w:t xml:space="preserve"> diagnostyczne i interwencyjne.</w:t>
      </w:r>
    </w:p>
    <w:p w:rsidR="008728F2" w:rsidRDefault="008728F2" w:rsidP="00F83AEF">
      <w:pPr>
        <w:spacing w:line="360" w:lineRule="auto"/>
        <w:jc w:val="both"/>
        <w:rPr>
          <w:rFonts w:ascii="Verdana" w:hAnsi="Verdana"/>
          <w:color w:val="000000"/>
          <w:sz w:val="18"/>
          <w:szCs w:val="18"/>
        </w:rPr>
      </w:pPr>
    </w:p>
    <w:p w:rsidR="008728F2" w:rsidRDefault="008728F2" w:rsidP="00F83AEF">
      <w:pPr>
        <w:spacing w:line="360" w:lineRule="auto"/>
        <w:jc w:val="both"/>
        <w:rPr>
          <w:rFonts w:ascii="Verdana" w:hAnsi="Verdana"/>
          <w:color w:val="000000"/>
          <w:sz w:val="18"/>
          <w:szCs w:val="18"/>
        </w:rPr>
      </w:pPr>
    </w:p>
    <w:p w:rsidR="008728F2" w:rsidRDefault="008728F2" w:rsidP="00F83AEF">
      <w:pPr>
        <w:spacing w:line="360" w:lineRule="auto"/>
        <w:jc w:val="both"/>
        <w:rPr>
          <w:rFonts w:ascii="Verdana" w:hAnsi="Verdana"/>
          <w:color w:val="000000"/>
          <w:sz w:val="18"/>
          <w:szCs w:val="18"/>
        </w:rPr>
      </w:pPr>
    </w:p>
    <w:p w:rsidR="00F83AEF" w:rsidRPr="00F83AEF" w:rsidRDefault="00F83AEF" w:rsidP="00F83AEF">
      <w:pPr>
        <w:spacing w:line="360" w:lineRule="auto"/>
        <w:jc w:val="both"/>
        <w:rPr>
          <w:rFonts w:ascii="Verdana" w:hAnsi="Verdana"/>
          <w:color w:val="000000"/>
          <w:sz w:val="18"/>
          <w:szCs w:val="18"/>
        </w:rPr>
      </w:pPr>
      <w:r w:rsidRPr="00F83AEF">
        <w:rPr>
          <w:rFonts w:ascii="Verdana" w:hAnsi="Verdana"/>
          <w:color w:val="000000"/>
          <w:sz w:val="18"/>
          <w:szCs w:val="18"/>
        </w:rPr>
        <w:lastRenderedPageBreak/>
        <w:t>I. Programy realizowane dla dzieci i młodzieży:</w:t>
      </w:r>
    </w:p>
    <w:p w:rsidR="00F83AEF" w:rsidRPr="00F83AEF" w:rsidRDefault="00F83AEF" w:rsidP="00F60A5B">
      <w:pPr>
        <w:pStyle w:val="Lista-kontynuacja2"/>
        <w:numPr>
          <w:ilvl w:val="0"/>
          <w:numId w:val="29"/>
        </w:numPr>
        <w:tabs>
          <w:tab w:val="left" w:pos="284"/>
          <w:tab w:val="left" w:pos="426"/>
        </w:tabs>
        <w:spacing w:after="0" w:line="360" w:lineRule="auto"/>
        <w:ind w:left="0" w:firstLine="0"/>
        <w:jc w:val="both"/>
        <w:rPr>
          <w:rFonts w:ascii="Verdana" w:hAnsi="Verdana"/>
          <w:sz w:val="18"/>
          <w:szCs w:val="18"/>
        </w:rPr>
      </w:pPr>
      <w:r w:rsidRPr="00F83AEF">
        <w:rPr>
          <w:rFonts w:ascii="Verdana" w:hAnsi="Verdana"/>
          <w:sz w:val="18"/>
          <w:szCs w:val="18"/>
        </w:rPr>
        <w:t xml:space="preserve">Wczesne wykrywanie </w:t>
      </w:r>
      <w:r w:rsidR="003354B5">
        <w:rPr>
          <w:rFonts w:ascii="Verdana" w:hAnsi="Verdana"/>
          <w:sz w:val="18"/>
          <w:szCs w:val="18"/>
        </w:rPr>
        <w:t xml:space="preserve">wad i schorzeń narządu wzroku i </w:t>
      </w:r>
      <w:r w:rsidRPr="00F83AEF">
        <w:rPr>
          <w:rFonts w:ascii="Verdana" w:hAnsi="Verdana"/>
          <w:sz w:val="18"/>
          <w:szCs w:val="18"/>
        </w:rPr>
        <w:t>słuchu w popu</w:t>
      </w:r>
      <w:r w:rsidR="003354B5">
        <w:rPr>
          <w:rFonts w:ascii="Verdana" w:hAnsi="Verdana"/>
          <w:sz w:val="18"/>
          <w:szCs w:val="18"/>
        </w:rPr>
        <w:t>lacji dzieci</w:t>
      </w:r>
      <w:r w:rsidR="003354B5">
        <w:rPr>
          <w:rFonts w:ascii="Verdana" w:hAnsi="Verdana"/>
          <w:sz w:val="18"/>
          <w:szCs w:val="18"/>
        </w:rPr>
        <w:br/>
      </w:r>
      <w:r w:rsidRPr="00F83AEF">
        <w:rPr>
          <w:rFonts w:ascii="Verdana" w:hAnsi="Verdana"/>
          <w:sz w:val="18"/>
          <w:szCs w:val="18"/>
        </w:rPr>
        <w:t>i młodzieży szkolnej - rocznie badania wzroku i słuchu wyko</w:t>
      </w:r>
      <w:r w:rsidR="003354B5">
        <w:rPr>
          <w:rFonts w:ascii="Verdana" w:hAnsi="Verdana"/>
          <w:sz w:val="18"/>
          <w:szCs w:val="18"/>
        </w:rPr>
        <w:t xml:space="preserve">nywane są </w:t>
      </w:r>
      <w:r w:rsidRPr="00F83AEF">
        <w:rPr>
          <w:rFonts w:ascii="Verdana" w:hAnsi="Verdana"/>
          <w:sz w:val="18"/>
          <w:szCs w:val="18"/>
        </w:rPr>
        <w:t xml:space="preserve">u ok. </w:t>
      </w:r>
      <w:r w:rsidR="003354B5">
        <w:rPr>
          <w:rFonts w:ascii="Verdana" w:hAnsi="Verdana"/>
          <w:sz w:val="18"/>
          <w:szCs w:val="18"/>
        </w:rPr>
        <w:t xml:space="preserve">13 </w:t>
      </w:r>
      <w:r w:rsidRPr="00F83AEF">
        <w:rPr>
          <w:rFonts w:ascii="Verdana" w:hAnsi="Verdana"/>
          <w:sz w:val="18"/>
          <w:szCs w:val="18"/>
        </w:rPr>
        <w:t>000 uczniów szkół podstawowych.</w:t>
      </w:r>
    </w:p>
    <w:p w:rsidR="00F83AEF" w:rsidRPr="00F83AEF" w:rsidRDefault="003354B5" w:rsidP="00F60A5B">
      <w:pPr>
        <w:pStyle w:val="Lista-kontynuacja2"/>
        <w:numPr>
          <w:ilvl w:val="0"/>
          <w:numId w:val="29"/>
        </w:numPr>
        <w:tabs>
          <w:tab w:val="left" w:pos="284"/>
          <w:tab w:val="left" w:pos="426"/>
        </w:tabs>
        <w:spacing w:after="0" w:line="360" w:lineRule="auto"/>
        <w:ind w:left="0" w:firstLine="0"/>
        <w:jc w:val="both"/>
        <w:rPr>
          <w:rFonts w:ascii="Verdana" w:hAnsi="Verdana"/>
          <w:sz w:val="18"/>
          <w:szCs w:val="18"/>
        </w:rPr>
      </w:pPr>
      <w:r>
        <w:rPr>
          <w:rFonts w:ascii="Verdana" w:hAnsi="Verdana" w:cs="Tahoma"/>
          <w:color w:val="000000"/>
          <w:sz w:val="18"/>
          <w:szCs w:val="18"/>
        </w:rPr>
        <w:t>„</w:t>
      </w:r>
      <w:r w:rsidR="00F83AEF" w:rsidRPr="00F83AEF">
        <w:rPr>
          <w:rFonts w:ascii="Verdana" w:hAnsi="Verdana" w:cs="Tahoma"/>
          <w:color w:val="000000"/>
          <w:sz w:val="18"/>
          <w:szCs w:val="18"/>
        </w:rPr>
        <w:t>Profilaktyka próchnicy zębów u dzieci w wieku przedszk</w:t>
      </w:r>
      <w:r>
        <w:rPr>
          <w:rFonts w:ascii="Verdana" w:hAnsi="Verdana" w:cs="Tahoma"/>
          <w:color w:val="000000"/>
          <w:sz w:val="18"/>
          <w:szCs w:val="18"/>
        </w:rPr>
        <w:t>olnym, 3-5 lat</w:t>
      </w:r>
      <w:r w:rsidR="00F83AEF" w:rsidRPr="00F83AEF">
        <w:rPr>
          <w:rFonts w:ascii="Verdana" w:hAnsi="Verdana" w:cs="Tahoma"/>
          <w:color w:val="000000"/>
          <w:sz w:val="18"/>
          <w:szCs w:val="18"/>
        </w:rPr>
        <w:t>.</w:t>
      </w:r>
      <w:r>
        <w:rPr>
          <w:rFonts w:ascii="Verdana" w:hAnsi="Verdana" w:cs="Tahoma"/>
          <w:color w:val="000000"/>
          <w:sz w:val="18"/>
          <w:szCs w:val="18"/>
        </w:rPr>
        <w:t>”</w:t>
      </w:r>
      <w:r w:rsidR="00F83AEF" w:rsidRPr="00F83AEF">
        <w:rPr>
          <w:rFonts w:ascii="Verdana" w:hAnsi="Verdana" w:cs="Tahoma"/>
          <w:color w:val="000000"/>
          <w:sz w:val="18"/>
          <w:szCs w:val="18"/>
        </w:rPr>
        <w:t xml:space="preserve"> Działania edukacyjne </w:t>
      </w:r>
      <w:r w:rsidR="00F83AEF" w:rsidRPr="00F83AEF">
        <w:rPr>
          <w:rFonts w:ascii="Verdana" w:hAnsi="Verdana"/>
          <w:bCs/>
          <w:sz w:val="18"/>
          <w:szCs w:val="18"/>
        </w:rPr>
        <w:t>realizowane są w 75 przedszkolach dla ok. 8 000 dzieci i ich rodziców.</w:t>
      </w:r>
    </w:p>
    <w:p w:rsidR="00F83AEF" w:rsidRPr="00F83AEF" w:rsidRDefault="00F83AEF" w:rsidP="00F60A5B">
      <w:pPr>
        <w:pStyle w:val="Lista-kontynuacja2"/>
        <w:numPr>
          <w:ilvl w:val="0"/>
          <w:numId w:val="29"/>
        </w:numPr>
        <w:tabs>
          <w:tab w:val="left" w:pos="284"/>
          <w:tab w:val="left" w:pos="426"/>
        </w:tabs>
        <w:spacing w:after="0" w:line="360" w:lineRule="auto"/>
        <w:ind w:left="0" w:firstLine="0"/>
        <w:jc w:val="both"/>
        <w:rPr>
          <w:rFonts w:ascii="Verdana" w:hAnsi="Verdana"/>
          <w:sz w:val="18"/>
          <w:szCs w:val="18"/>
        </w:rPr>
      </w:pPr>
      <w:r w:rsidRPr="00F83AEF">
        <w:rPr>
          <w:rFonts w:ascii="Verdana" w:hAnsi="Verdana"/>
          <w:bCs/>
          <w:sz w:val="18"/>
          <w:szCs w:val="18"/>
        </w:rPr>
        <w:t xml:space="preserve">„Zapobieganie próchnicy zębów u uczniów wrocławskich szkół podstawowych”. Na potrzeby tego Programu uruchomiono 10 szkolnych gabinetów dentystycznych. Opieką profilaktyczną zostali objęci uczniowie szkół podstawowych. Z pomocy lekarzy dentystów korzysta rocznie </w:t>
      </w:r>
      <w:r w:rsidR="003354B5">
        <w:rPr>
          <w:rFonts w:ascii="Verdana" w:hAnsi="Verdana"/>
          <w:bCs/>
          <w:sz w:val="18"/>
          <w:szCs w:val="18"/>
        </w:rPr>
        <w:t xml:space="preserve">ok. 6 </w:t>
      </w:r>
      <w:r w:rsidRPr="00F83AEF">
        <w:rPr>
          <w:rFonts w:ascii="Verdana" w:hAnsi="Verdana"/>
          <w:bCs/>
          <w:sz w:val="18"/>
          <w:szCs w:val="18"/>
        </w:rPr>
        <w:t>000 uczniów. Program będzie sukcesywnie rozszerzany o kolejne szkolne gabinety.</w:t>
      </w:r>
    </w:p>
    <w:p w:rsidR="00F83AEF" w:rsidRPr="00F83AEF" w:rsidRDefault="00F83AEF" w:rsidP="00F60A5B">
      <w:pPr>
        <w:pStyle w:val="Lista-kontynuacja2"/>
        <w:numPr>
          <w:ilvl w:val="0"/>
          <w:numId w:val="29"/>
        </w:numPr>
        <w:tabs>
          <w:tab w:val="left" w:pos="284"/>
          <w:tab w:val="left" w:pos="426"/>
        </w:tabs>
        <w:spacing w:after="0" w:line="360" w:lineRule="auto"/>
        <w:ind w:left="0" w:firstLine="0"/>
        <w:jc w:val="both"/>
        <w:rPr>
          <w:rFonts w:ascii="Verdana" w:hAnsi="Verdana"/>
          <w:sz w:val="18"/>
          <w:szCs w:val="18"/>
        </w:rPr>
      </w:pPr>
      <w:r w:rsidRPr="00F83AEF">
        <w:rPr>
          <w:rFonts w:ascii="Verdana" w:hAnsi="Verdana"/>
          <w:bCs/>
          <w:sz w:val="18"/>
          <w:szCs w:val="18"/>
        </w:rPr>
        <w:t xml:space="preserve">Profilaktyka zakażeń wirusem brodawczaka ludzkiego </w:t>
      </w:r>
      <w:r w:rsidR="007C243D">
        <w:rPr>
          <w:rFonts w:ascii="Verdana" w:hAnsi="Verdana"/>
          <w:bCs/>
          <w:sz w:val="18"/>
          <w:szCs w:val="18"/>
        </w:rPr>
        <w:t>(HPV). Program realizowany jest</w:t>
      </w:r>
      <w:r w:rsidR="007C243D">
        <w:rPr>
          <w:rFonts w:ascii="Verdana" w:hAnsi="Verdana"/>
          <w:bCs/>
          <w:sz w:val="18"/>
          <w:szCs w:val="18"/>
        </w:rPr>
        <w:br/>
      </w:r>
      <w:r w:rsidRPr="00F83AEF">
        <w:rPr>
          <w:rFonts w:ascii="Verdana" w:hAnsi="Verdana"/>
          <w:bCs/>
          <w:sz w:val="18"/>
          <w:szCs w:val="18"/>
        </w:rPr>
        <w:t xml:space="preserve">w formie edukacji zdrowotnej uczniów klas VII wrocławskich szkół podstawowych oraz ich rodziców, obejmuje profilaktykę chorób przenoszonych drogą płciową. Dziewczęta w wieku 13 lat </w:t>
      </w:r>
      <w:r w:rsidRPr="00F83AEF">
        <w:rPr>
          <w:rFonts w:ascii="Verdana" w:eastAsiaTheme="minorEastAsia" w:hAnsi="Verdana" w:cstheme="minorBidi"/>
          <w:sz w:val="18"/>
          <w:szCs w:val="18"/>
        </w:rPr>
        <w:t xml:space="preserve">szczepi się p/HPV. Rocznie p/HPV szczepionych jest ok. </w:t>
      </w:r>
      <w:r w:rsidR="003354B5">
        <w:rPr>
          <w:rFonts w:ascii="Verdana" w:eastAsiaTheme="minorEastAsia" w:hAnsi="Verdana" w:cstheme="minorBidi"/>
          <w:sz w:val="18"/>
          <w:szCs w:val="18"/>
        </w:rPr>
        <w:t xml:space="preserve">1 </w:t>
      </w:r>
      <w:r w:rsidRPr="00F83AEF">
        <w:rPr>
          <w:rFonts w:ascii="Verdana" w:eastAsiaTheme="minorEastAsia" w:hAnsi="Verdana" w:cstheme="minorBidi"/>
          <w:sz w:val="18"/>
          <w:szCs w:val="18"/>
        </w:rPr>
        <w:t>600 dziewcząt, z edukacji korzysta 2 500 uczniów i 2 000 rodziców. Od 2020 roku szczepieniami objęci będą również chłopcy.</w:t>
      </w:r>
    </w:p>
    <w:p w:rsidR="00F83AEF" w:rsidRPr="00F83AEF" w:rsidRDefault="00F83AEF" w:rsidP="00F60A5B">
      <w:pPr>
        <w:pStyle w:val="Lista-kontynuacja2"/>
        <w:numPr>
          <w:ilvl w:val="0"/>
          <w:numId w:val="29"/>
        </w:numPr>
        <w:tabs>
          <w:tab w:val="left" w:pos="284"/>
          <w:tab w:val="left" w:pos="426"/>
        </w:tabs>
        <w:spacing w:after="0" w:line="360" w:lineRule="auto"/>
        <w:ind w:left="0" w:firstLine="0"/>
        <w:jc w:val="both"/>
        <w:rPr>
          <w:rFonts w:ascii="Verdana" w:hAnsi="Verdana"/>
          <w:sz w:val="18"/>
          <w:szCs w:val="18"/>
        </w:rPr>
      </w:pPr>
      <w:r w:rsidRPr="00F83AEF">
        <w:rPr>
          <w:rFonts w:ascii="Verdana" w:hAnsi="Verdana" w:cs="Tahoma"/>
          <w:color w:val="000000"/>
          <w:sz w:val="18"/>
          <w:szCs w:val="18"/>
        </w:rPr>
        <w:t xml:space="preserve">Edukacja nt. HIV/AIDS i innych chorób przenoszonych drogą płciową, </w:t>
      </w:r>
      <w:r w:rsidRPr="00F83AEF">
        <w:rPr>
          <w:rFonts w:ascii="Verdana" w:hAnsi="Verdana"/>
          <w:color w:val="000000"/>
          <w:sz w:val="18"/>
          <w:szCs w:val="18"/>
        </w:rPr>
        <w:t>która skierowana jest do społeczności szkół ponadpodstawowych w formie kampanii zdrowotnej. W każdym roku, w różnego rodzaju działaniach, uczestniczy 18 szkół ponadpodstawowych. Test wiedzy na etapie szkolnym rozwiązu</w:t>
      </w:r>
      <w:r w:rsidR="003354B5">
        <w:rPr>
          <w:rFonts w:ascii="Verdana" w:hAnsi="Verdana"/>
          <w:color w:val="000000"/>
          <w:sz w:val="18"/>
          <w:szCs w:val="18"/>
        </w:rPr>
        <w:t xml:space="preserve">je ok. 2 </w:t>
      </w:r>
      <w:r w:rsidRPr="00F83AEF">
        <w:rPr>
          <w:rFonts w:ascii="Verdana" w:hAnsi="Verdana"/>
          <w:color w:val="000000"/>
          <w:sz w:val="18"/>
          <w:szCs w:val="18"/>
        </w:rPr>
        <w:t>500 uczniów, podczas finału ok. 130 uczniów. W finale bierze udział ok. 300 osób: uczniów, nauczycieli, dyrektorów szkól i przedstawicieli instytucji współpracujących w kampanii.</w:t>
      </w:r>
    </w:p>
    <w:p w:rsidR="00F83AEF" w:rsidRPr="003354B5" w:rsidRDefault="00F83AEF" w:rsidP="00F60A5B">
      <w:pPr>
        <w:numPr>
          <w:ilvl w:val="0"/>
          <w:numId w:val="29"/>
        </w:numPr>
        <w:tabs>
          <w:tab w:val="left" w:pos="284"/>
          <w:tab w:val="left" w:pos="426"/>
        </w:tabs>
        <w:spacing w:line="360" w:lineRule="auto"/>
        <w:ind w:left="0" w:firstLine="0"/>
        <w:jc w:val="both"/>
        <w:rPr>
          <w:rFonts w:ascii="Verdana" w:eastAsia="Verdana" w:hAnsi="Verdana" w:cs="Verdana"/>
          <w:bCs/>
          <w:sz w:val="18"/>
          <w:szCs w:val="18"/>
        </w:rPr>
      </w:pPr>
      <w:r w:rsidRPr="00F83AEF">
        <w:rPr>
          <w:rFonts w:ascii="Verdana" w:hAnsi="Verdana"/>
          <w:bCs/>
          <w:sz w:val="18"/>
          <w:szCs w:val="18"/>
        </w:rPr>
        <w:t xml:space="preserve">Edukacja zdrowotna w profilaktyce nadwagi i otyłości u dzieci i młodzieży pn. </w:t>
      </w:r>
      <w:r w:rsidRPr="00F83AEF">
        <w:rPr>
          <w:rFonts w:ascii="Verdana" w:hAnsi="Verdana"/>
          <w:bCs/>
          <w:caps/>
          <w:sz w:val="18"/>
          <w:szCs w:val="18"/>
        </w:rPr>
        <w:t>„</w:t>
      </w:r>
      <w:r w:rsidR="00DD3EDA">
        <w:rPr>
          <w:rFonts w:ascii="Verdana" w:hAnsi="Verdana"/>
          <w:bCs/>
          <w:sz w:val="18"/>
          <w:szCs w:val="18"/>
        </w:rPr>
        <w:t>Uczeń</w:t>
      </w:r>
      <w:r w:rsidR="00DD3EDA">
        <w:rPr>
          <w:rFonts w:ascii="Verdana" w:hAnsi="Verdana"/>
          <w:bCs/>
          <w:sz w:val="18"/>
          <w:szCs w:val="18"/>
        </w:rPr>
        <w:br/>
      </w:r>
      <w:r w:rsidRPr="00F83AEF">
        <w:rPr>
          <w:rFonts w:ascii="Verdana" w:hAnsi="Verdana"/>
          <w:bCs/>
          <w:sz w:val="18"/>
          <w:szCs w:val="18"/>
        </w:rPr>
        <w:t>w formie</w:t>
      </w:r>
      <w:r w:rsidRPr="00F83AEF">
        <w:rPr>
          <w:rFonts w:ascii="Verdana" w:hAnsi="Verdana"/>
          <w:bCs/>
          <w:caps/>
          <w:sz w:val="18"/>
          <w:szCs w:val="18"/>
        </w:rPr>
        <w:t xml:space="preserve">”. </w:t>
      </w:r>
      <w:r w:rsidRPr="00F83AEF">
        <w:rPr>
          <w:rFonts w:ascii="Verdana" w:hAnsi="Verdana"/>
          <w:bCs/>
          <w:sz w:val="18"/>
          <w:szCs w:val="18"/>
        </w:rPr>
        <w:t>Z programu profilaktyki korzysta</w:t>
      </w:r>
      <w:r w:rsidRPr="00F83AEF">
        <w:rPr>
          <w:rFonts w:ascii="Verdana" w:hAnsi="Verdana"/>
          <w:bCs/>
          <w:caps/>
          <w:sz w:val="18"/>
          <w:szCs w:val="18"/>
        </w:rPr>
        <w:t xml:space="preserve"> </w:t>
      </w:r>
      <w:r w:rsidRPr="00F83AEF">
        <w:rPr>
          <w:rFonts w:ascii="Verdana" w:hAnsi="Verdana"/>
          <w:bCs/>
          <w:sz w:val="18"/>
          <w:szCs w:val="18"/>
        </w:rPr>
        <w:t xml:space="preserve">rocznie </w:t>
      </w:r>
      <w:r w:rsidR="003354B5">
        <w:rPr>
          <w:rFonts w:ascii="Verdana" w:hAnsi="Verdana"/>
          <w:bCs/>
          <w:sz w:val="18"/>
          <w:szCs w:val="18"/>
        </w:rPr>
        <w:t xml:space="preserve">ok. 12 </w:t>
      </w:r>
      <w:r w:rsidRPr="00F83AEF">
        <w:rPr>
          <w:rFonts w:ascii="Verdana" w:hAnsi="Verdana"/>
          <w:bCs/>
          <w:sz w:val="18"/>
          <w:szCs w:val="18"/>
        </w:rPr>
        <w:t>000 uczniów. Z porad specjalistów korzystają rodzice dzieci, którzy zgodnie z instruktażem wykonują zale</w:t>
      </w:r>
      <w:r w:rsidR="003354B5">
        <w:rPr>
          <w:rFonts w:ascii="Verdana" w:hAnsi="Verdana"/>
          <w:bCs/>
          <w:sz w:val="18"/>
          <w:szCs w:val="18"/>
        </w:rPr>
        <w:t>cenia</w:t>
      </w:r>
      <w:r w:rsidR="003354B5">
        <w:rPr>
          <w:rFonts w:ascii="Verdana" w:hAnsi="Verdana"/>
          <w:bCs/>
          <w:sz w:val="18"/>
          <w:szCs w:val="18"/>
        </w:rPr>
        <w:br/>
      </w:r>
      <w:r w:rsidRPr="00F83AEF">
        <w:rPr>
          <w:rFonts w:ascii="Verdana" w:hAnsi="Verdana"/>
          <w:bCs/>
          <w:sz w:val="18"/>
          <w:szCs w:val="18"/>
        </w:rPr>
        <w:t>w warunkach domowych.</w:t>
      </w:r>
      <w:r w:rsidR="003354B5">
        <w:rPr>
          <w:rFonts w:ascii="Verdana" w:eastAsia="Verdana" w:hAnsi="Verdana" w:cs="Verdana"/>
          <w:bCs/>
          <w:sz w:val="18"/>
          <w:szCs w:val="18"/>
        </w:rPr>
        <w:t xml:space="preserve"> </w:t>
      </w:r>
      <w:r w:rsidRPr="003354B5">
        <w:rPr>
          <w:rFonts w:ascii="Verdana" w:eastAsia="Verdana" w:hAnsi="Verdana" w:cs="Verdana"/>
          <w:bCs/>
          <w:sz w:val="18"/>
          <w:szCs w:val="18"/>
        </w:rPr>
        <w:t>W programie edukacyjno-wspierającym są:</w:t>
      </w:r>
    </w:p>
    <w:p w:rsidR="00F83AEF" w:rsidRPr="00F83AEF" w:rsidRDefault="00F83AEF" w:rsidP="00F60A5B">
      <w:pPr>
        <w:numPr>
          <w:ilvl w:val="0"/>
          <w:numId w:val="30"/>
        </w:numPr>
        <w:tabs>
          <w:tab w:val="left" w:pos="426"/>
          <w:tab w:val="left" w:pos="1134"/>
        </w:tabs>
        <w:autoSpaceDE w:val="0"/>
        <w:autoSpaceDN w:val="0"/>
        <w:adjustRightInd w:val="0"/>
        <w:spacing w:line="360" w:lineRule="auto"/>
        <w:ind w:left="0" w:firstLine="0"/>
        <w:jc w:val="both"/>
        <w:rPr>
          <w:rFonts w:ascii="Verdana" w:hAnsi="Verdana"/>
          <w:bCs/>
          <w:iCs/>
          <w:color w:val="000000"/>
          <w:sz w:val="18"/>
          <w:szCs w:val="18"/>
        </w:rPr>
      </w:pPr>
      <w:r w:rsidRPr="00F83AEF">
        <w:rPr>
          <w:rFonts w:ascii="Verdana" w:hAnsi="Verdana"/>
          <w:bCs/>
          <w:iCs/>
          <w:color w:val="000000"/>
          <w:sz w:val="18"/>
          <w:szCs w:val="18"/>
        </w:rPr>
        <w:t>indywidualne konsultacje prowadzone przez zespół specjalistów (lekarz, psycholog, dietetyk, fizjoterapeuta)</w:t>
      </w:r>
      <w:r w:rsidR="003354B5">
        <w:rPr>
          <w:rFonts w:ascii="Verdana" w:hAnsi="Verdana"/>
          <w:bCs/>
          <w:iCs/>
          <w:color w:val="000000"/>
          <w:sz w:val="18"/>
          <w:szCs w:val="18"/>
        </w:rPr>
        <w:t>,</w:t>
      </w:r>
    </w:p>
    <w:p w:rsidR="00F83AEF" w:rsidRPr="00F83AEF" w:rsidRDefault="00F83AEF" w:rsidP="00F60A5B">
      <w:pPr>
        <w:numPr>
          <w:ilvl w:val="0"/>
          <w:numId w:val="30"/>
        </w:numPr>
        <w:tabs>
          <w:tab w:val="left" w:pos="426"/>
          <w:tab w:val="left" w:pos="1134"/>
        </w:tabs>
        <w:autoSpaceDE w:val="0"/>
        <w:autoSpaceDN w:val="0"/>
        <w:adjustRightInd w:val="0"/>
        <w:spacing w:line="360" w:lineRule="auto"/>
        <w:ind w:left="0" w:firstLine="0"/>
        <w:jc w:val="both"/>
        <w:rPr>
          <w:rFonts w:ascii="Verdana" w:hAnsi="Verdana"/>
          <w:bCs/>
          <w:iCs/>
          <w:color w:val="000000"/>
          <w:sz w:val="18"/>
          <w:szCs w:val="18"/>
        </w:rPr>
      </w:pPr>
      <w:r w:rsidRPr="00F83AEF">
        <w:rPr>
          <w:rFonts w:ascii="Verdana" w:hAnsi="Verdana"/>
          <w:bCs/>
          <w:iCs/>
          <w:color w:val="000000"/>
          <w:sz w:val="18"/>
          <w:szCs w:val="18"/>
        </w:rPr>
        <w:t>warsztaty żywieniowe prowadzone przez dietetyka</w:t>
      </w:r>
      <w:r w:rsidR="003354B5">
        <w:rPr>
          <w:rFonts w:ascii="Verdana" w:hAnsi="Verdana"/>
          <w:bCs/>
          <w:iCs/>
          <w:color w:val="000000"/>
          <w:sz w:val="18"/>
          <w:szCs w:val="18"/>
        </w:rPr>
        <w:t>,</w:t>
      </w:r>
    </w:p>
    <w:p w:rsidR="00F83AEF" w:rsidRPr="00F83AEF" w:rsidRDefault="00F83AEF" w:rsidP="00F60A5B">
      <w:pPr>
        <w:numPr>
          <w:ilvl w:val="0"/>
          <w:numId w:val="30"/>
        </w:numPr>
        <w:tabs>
          <w:tab w:val="left" w:pos="426"/>
          <w:tab w:val="left" w:pos="1134"/>
        </w:tabs>
        <w:autoSpaceDE w:val="0"/>
        <w:autoSpaceDN w:val="0"/>
        <w:adjustRightInd w:val="0"/>
        <w:spacing w:line="360" w:lineRule="auto"/>
        <w:ind w:left="0" w:firstLine="0"/>
        <w:jc w:val="both"/>
        <w:rPr>
          <w:rFonts w:ascii="Verdana" w:hAnsi="Verdana"/>
          <w:bCs/>
          <w:iCs/>
          <w:color w:val="000000"/>
          <w:sz w:val="18"/>
          <w:szCs w:val="18"/>
        </w:rPr>
      </w:pPr>
      <w:r w:rsidRPr="00F83AEF">
        <w:rPr>
          <w:rFonts w:ascii="Verdana" w:hAnsi="Verdana"/>
          <w:bCs/>
          <w:iCs/>
          <w:color w:val="000000"/>
          <w:sz w:val="18"/>
          <w:szCs w:val="18"/>
        </w:rPr>
        <w:t>zajęcia w zakresie aktywności fizycznej</w:t>
      </w:r>
      <w:r w:rsidR="003354B5">
        <w:rPr>
          <w:rFonts w:ascii="Verdana" w:hAnsi="Verdana"/>
          <w:bCs/>
          <w:iCs/>
          <w:color w:val="000000"/>
          <w:sz w:val="18"/>
          <w:szCs w:val="18"/>
        </w:rPr>
        <w:t>,</w:t>
      </w:r>
    </w:p>
    <w:p w:rsidR="00F83AEF" w:rsidRPr="00F83AEF" w:rsidRDefault="00F83AEF" w:rsidP="00F60A5B">
      <w:pPr>
        <w:numPr>
          <w:ilvl w:val="0"/>
          <w:numId w:val="30"/>
        </w:numPr>
        <w:tabs>
          <w:tab w:val="left" w:pos="426"/>
          <w:tab w:val="left" w:pos="1134"/>
        </w:tabs>
        <w:autoSpaceDE w:val="0"/>
        <w:autoSpaceDN w:val="0"/>
        <w:adjustRightInd w:val="0"/>
        <w:spacing w:line="360" w:lineRule="auto"/>
        <w:ind w:left="0" w:firstLine="0"/>
        <w:jc w:val="both"/>
        <w:rPr>
          <w:rFonts w:ascii="Verdana" w:hAnsi="Verdana"/>
          <w:bCs/>
          <w:iCs/>
          <w:color w:val="000000"/>
          <w:sz w:val="18"/>
          <w:szCs w:val="18"/>
        </w:rPr>
      </w:pPr>
      <w:r w:rsidRPr="00F83AEF">
        <w:rPr>
          <w:rFonts w:ascii="Verdana" w:hAnsi="Verdana"/>
          <w:bCs/>
          <w:iCs/>
          <w:color w:val="000000"/>
          <w:sz w:val="18"/>
          <w:szCs w:val="18"/>
        </w:rPr>
        <w:t>wsparcie psychologiczne dla rodziców dzieci z nadwagą i otyłością.</w:t>
      </w:r>
    </w:p>
    <w:p w:rsidR="00F83AEF" w:rsidRPr="00F83AEF" w:rsidRDefault="00F83AEF" w:rsidP="00F83AEF">
      <w:pPr>
        <w:tabs>
          <w:tab w:val="left" w:pos="1134"/>
        </w:tabs>
        <w:autoSpaceDE w:val="0"/>
        <w:autoSpaceDN w:val="0"/>
        <w:adjustRightInd w:val="0"/>
        <w:spacing w:line="360" w:lineRule="auto"/>
        <w:jc w:val="both"/>
        <w:rPr>
          <w:rFonts w:ascii="Verdana" w:hAnsi="Verdana"/>
          <w:bCs/>
          <w:iCs/>
          <w:color w:val="000000"/>
          <w:sz w:val="18"/>
          <w:szCs w:val="18"/>
        </w:rPr>
      </w:pPr>
      <w:r w:rsidRPr="00F83AEF">
        <w:rPr>
          <w:rFonts w:ascii="Verdana" w:hAnsi="Verdana"/>
          <w:bCs/>
          <w:iCs/>
          <w:color w:val="000000"/>
          <w:sz w:val="18"/>
          <w:szCs w:val="18"/>
        </w:rPr>
        <w:t>W profilaktyce nadwagi i otyłości uwzględnia się również promocję zdrowego żywie</w:t>
      </w:r>
      <w:r w:rsidR="003354B5">
        <w:rPr>
          <w:rFonts w:ascii="Verdana" w:hAnsi="Verdana"/>
          <w:bCs/>
          <w:iCs/>
          <w:color w:val="000000"/>
          <w:sz w:val="18"/>
          <w:szCs w:val="18"/>
        </w:rPr>
        <w:t>nia</w:t>
      </w:r>
      <w:r w:rsidR="003354B5">
        <w:rPr>
          <w:rFonts w:ascii="Verdana" w:hAnsi="Verdana"/>
          <w:bCs/>
          <w:iCs/>
          <w:color w:val="000000"/>
          <w:sz w:val="18"/>
          <w:szCs w:val="18"/>
        </w:rPr>
        <w:br/>
      </w:r>
      <w:r w:rsidRPr="00F83AEF">
        <w:rPr>
          <w:rFonts w:ascii="Verdana" w:hAnsi="Verdana"/>
          <w:bCs/>
          <w:iCs/>
          <w:color w:val="000000"/>
          <w:sz w:val="18"/>
          <w:szCs w:val="18"/>
        </w:rPr>
        <w:t>i aktywność fizyczną. Od kilku lat w przedszkolach i szkołach obowiązują zasady racjonalnego żywienia oraz zwraca się większą uwagę na znaczenie ruchu w rozwoju dzieci. Placówki, które dbają o jakość żywienia i promują aktywny styl życia</w:t>
      </w:r>
      <w:r w:rsidR="003354B5">
        <w:rPr>
          <w:rFonts w:ascii="Verdana" w:hAnsi="Verdana"/>
          <w:bCs/>
          <w:iCs/>
          <w:color w:val="000000"/>
          <w:sz w:val="18"/>
          <w:szCs w:val="18"/>
        </w:rPr>
        <w:t>,</w:t>
      </w:r>
      <w:r w:rsidRPr="00F83AEF">
        <w:rPr>
          <w:rFonts w:ascii="Verdana" w:hAnsi="Verdana"/>
          <w:bCs/>
          <w:iCs/>
          <w:color w:val="000000"/>
          <w:sz w:val="18"/>
          <w:szCs w:val="18"/>
        </w:rPr>
        <w:t xml:space="preserve"> są certyfikowane.</w:t>
      </w:r>
    </w:p>
    <w:p w:rsidR="00F83AEF" w:rsidRPr="00F83AEF" w:rsidRDefault="00F83AEF" w:rsidP="00F60A5B">
      <w:pPr>
        <w:numPr>
          <w:ilvl w:val="0"/>
          <w:numId w:val="29"/>
        </w:numPr>
        <w:tabs>
          <w:tab w:val="left" w:pos="284"/>
          <w:tab w:val="left" w:pos="426"/>
        </w:tabs>
        <w:spacing w:line="360" w:lineRule="auto"/>
        <w:ind w:left="0" w:firstLine="0"/>
        <w:jc w:val="both"/>
        <w:rPr>
          <w:rFonts w:ascii="Verdana" w:eastAsia="Verdana" w:hAnsi="Verdana" w:cs="Verdana"/>
          <w:bCs/>
          <w:sz w:val="18"/>
          <w:szCs w:val="18"/>
        </w:rPr>
      </w:pPr>
      <w:r w:rsidRPr="00F83AEF">
        <w:rPr>
          <w:rFonts w:ascii="Verdana" w:hAnsi="Verdana"/>
          <w:bCs/>
          <w:sz w:val="18"/>
          <w:szCs w:val="18"/>
        </w:rPr>
        <w:t>Programy profilaktyki uzależnień oraz przeciwdziałania przemocy</w:t>
      </w:r>
      <w:r w:rsidR="003354B5">
        <w:rPr>
          <w:rFonts w:ascii="Verdana" w:hAnsi="Verdana"/>
          <w:bCs/>
          <w:sz w:val="18"/>
          <w:szCs w:val="18"/>
        </w:rPr>
        <w:t>. W</w:t>
      </w:r>
      <w:r w:rsidRPr="00F83AEF">
        <w:rPr>
          <w:rFonts w:ascii="Verdana" w:hAnsi="Verdana"/>
          <w:bCs/>
          <w:sz w:val="18"/>
          <w:szCs w:val="18"/>
        </w:rPr>
        <w:t xml:space="preserve"> szkole realizowane są zajęcia edukacyjne dotyczące nie tylko zagrożeń wynikających z tzw. ryzykownych zachowań</w:t>
      </w:r>
      <w:r w:rsidR="003354B5">
        <w:rPr>
          <w:rFonts w:ascii="Verdana" w:hAnsi="Verdana"/>
          <w:bCs/>
          <w:sz w:val="18"/>
          <w:szCs w:val="18"/>
        </w:rPr>
        <w:t>,</w:t>
      </w:r>
      <w:r w:rsidRPr="00F83AEF">
        <w:rPr>
          <w:rFonts w:ascii="Verdana" w:hAnsi="Verdana"/>
          <w:bCs/>
          <w:sz w:val="18"/>
          <w:szCs w:val="18"/>
        </w:rPr>
        <w:t xml:space="preserve"> ale kształtują również postawę odpowiedzialności za zdrowie własne i innych. Uczą dokonywania dobrych wyborów, zapewniających rozwój społeczny i bezpieczeństwo. Dzieci i młodzież otrzymują wsparcie specjalistów, szczególnie w zakresie kryzysów psychicznych. Na wszystkich poziomach nauczania uwzględnia się promocję zdrowia psychicznego, wczesne reagowanie na sytuacje zagrażające zdrowiu np. pomoc psychologa, telefon zaufania, konsultacje psychiatryczne itp.</w:t>
      </w:r>
    </w:p>
    <w:p w:rsidR="00F83AEF" w:rsidRPr="00F83AEF" w:rsidRDefault="00F83AEF" w:rsidP="00F60A5B">
      <w:pPr>
        <w:numPr>
          <w:ilvl w:val="0"/>
          <w:numId w:val="29"/>
        </w:numPr>
        <w:tabs>
          <w:tab w:val="left" w:pos="284"/>
          <w:tab w:val="left" w:pos="426"/>
        </w:tabs>
        <w:spacing w:line="360" w:lineRule="auto"/>
        <w:ind w:left="0" w:firstLine="0"/>
        <w:jc w:val="both"/>
        <w:rPr>
          <w:rFonts w:ascii="Verdana" w:eastAsia="Verdana" w:hAnsi="Verdana" w:cs="Verdana"/>
          <w:bCs/>
          <w:sz w:val="18"/>
          <w:szCs w:val="18"/>
        </w:rPr>
      </w:pPr>
      <w:r w:rsidRPr="00F83AEF">
        <w:rPr>
          <w:rFonts w:ascii="Verdana" w:hAnsi="Verdana"/>
          <w:bCs/>
          <w:sz w:val="18"/>
          <w:szCs w:val="18"/>
        </w:rPr>
        <w:lastRenderedPageBreak/>
        <w:t>Centra Rozwoju i Aktywności.</w:t>
      </w:r>
      <w:r w:rsidRPr="00F83AEF">
        <w:rPr>
          <w:rFonts w:ascii="Verdana" w:eastAsia="Verdana" w:hAnsi="Verdana" w:cs="Verdana"/>
          <w:bCs/>
          <w:sz w:val="18"/>
          <w:szCs w:val="18"/>
        </w:rPr>
        <w:t xml:space="preserve"> Dzieci i młodzież ze środowisk zaniedbanych wychowawczo korzystają z zajęć w tzw. Centrach Rozwoju i Aktywności. We Wrocławiu prowadzą je organizacje pozarządowe oraz Rady Osiedla. Oprócz możli</w:t>
      </w:r>
      <w:r w:rsidR="007C243D">
        <w:rPr>
          <w:rFonts w:ascii="Verdana" w:eastAsia="Verdana" w:hAnsi="Verdana" w:cs="Verdana"/>
          <w:bCs/>
          <w:sz w:val="18"/>
          <w:szCs w:val="18"/>
        </w:rPr>
        <w:t>wości odrabiania lekcji, dzieci</w:t>
      </w:r>
      <w:r w:rsidR="007C243D">
        <w:rPr>
          <w:rFonts w:ascii="Verdana" w:eastAsia="Verdana" w:hAnsi="Verdana" w:cs="Verdana"/>
          <w:bCs/>
          <w:sz w:val="18"/>
          <w:szCs w:val="18"/>
        </w:rPr>
        <w:br/>
      </w:r>
      <w:r w:rsidRPr="00F83AEF">
        <w:rPr>
          <w:rFonts w:ascii="Verdana" w:eastAsia="Verdana" w:hAnsi="Verdana" w:cs="Verdana"/>
          <w:bCs/>
          <w:sz w:val="18"/>
          <w:szCs w:val="18"/>
        </w:rPr>
        <w:t>i młodzież mają warunki do realizacji swoich zainteresowań, pasji, rozwoju talentów, także rozwoju osobistego i społecznego.</w:t>
      </w:r>
    </w:p>
    <w:p w:rsidR="00F83AEF" w:rsidRPr="00F83AEF" w:rsidRDefault="00F83AEF" w:rsidP="00F83AEF">
      <w:pPr>
        <w:spacing w:line="360" w:lineRule="auto"/>
        <w:jc w:val="both"/>
        <w:rPr>
          <w:rFonts w:ascii="Verdana" w:eastAsia="Verdana" w:hAnsi="Verdana" w:cs="Verdana"/>
          <w:bCs/>
          <w:sz w:val="18"/>
          <w:szCs w:val="18"/>
        </w:rPr>
      </w:pPr>
      <w:r w:rsidRPr="00F83AEF">
        <w:rPr>
          <w:rFonts w:ascii="Verdana" w:eastAsia="Verdana" w:hAnsi="Verdana" w:cs="Verdana"/>
          <w:bCs/>
          <w:sz w:val="18"/>
          <w:szCs w:val="18"/>
        </w:rPr>
        <w:t>II. Ponadto rodziny mogą skorzystać z:</w:t>
      </w:r>
    </w:p>
    <w:p w:rsidR="00F83AEF" w:rsidRPr="00F83AEF" w:rsidRDefault="00F83AEF" w:rsidP="00F60A5B">
      <w:pPr>
        <w:pStyle w:val="Akapitzlist"/>
        <w:numPr>
          <w:ilvl w:val="0"/>
          <w:numId w:val="31"/>
        </w:numPr>
        <w:tabs>
          <w:tab w:val="left" w:pos="284"/>
          <w:tab w:val="left" w:pos="426"/>
        </w:tabs>
        <w:spacing w:after="0" w:line="360" w:lineRule="auto"/>
        <w:ind w:left="0" w:firstLine="0"/>
        <w:contextualSpacing w:val="0"/>
        <w:jc w:val="both"/>
        <w:rPr>
          <w:rFonts w:ascii="Verdana" w:eastAsia="Verdana" w:hAnsi="Verdana" w:cs="Verdana"/>
          <w:bCs/>
          <w:sz w:val="18"/>
          <w:szCs w:val="18"/>
        </w:rPr>
      </w:pPr>
      <w:r w:rsidRPr="00F83AEF">
        <w:rPr>
          <w:rFonts w:ascii="Verdana" w:eastAsia="Verdana" w:hAnsi="Verdana" w:cs="Verdana"/>
          <w:bCs/>
          <w:sz w:val="18"/>
          <w:szCs w:val="18"/>
        </w:rPr>
        <w:t>Poradni Rodzinnych. Rodziny z problemami życiowymi korzystają z pomocy i wsparcia prawników, psychologów, doradców rodzinnych, w ramach działających od wielu lat Poradni Rodzinnych, których we Wrocławiu jest 25.</w:t>
      </w:r>
    </w:p>
    <w:p w:rsidR="00F83AEF" w:rsidRPr="00F83AEF" w:rsidRDefault="00F83AEF" w:rsidP="00F60A5B">
      <w:pPr>
        <w:pStyle w:val="Akapitzlist"/>
        <w:numPr>
          <w:ilvl w:val="0"/>
          <w:numId w:val="31"/>
        </w:numPr>
        <w:tabs>
          <w:tab w:val="left" w:pos="284"/>
          <w:tab w:val="left" w:pos="426"/>
        </w:tabs>
        <w:spacing w:after="0" w:line="360" w:lineRule="auto"/>
        <w:ind w:left="0" w:firstLine="0"/>
        <w:contextualSpacing w:val="0"/>
        <w:jc w:val="both"/>
        <w:rPr>
          <w:rFonts w:ascii="Verdana" w:eastAsia="Verdana" w:hAnsi="Verdana" w:cs="Verdana"/>
          <w:bCs/>
          <w:sz w:val="18"/>
          <w:szCs w:val="18"/>
        </w:rPr>
      </w:pPr>
      <w:r w:rsidRPr="00F83AEF">
        <w:rPr>
          <w:rFonts w:ascii="Verdana" w:eastAsia="Calibri" w:hAnsi="Verdana" w:cs="Times New Roman"/>
          <w:sz w:val="18"/>
          <w:szCs w:val="18"/>
        </w:rPr>
        <w:t>„Programu leczenia niepłodności metodą zapłodnienia pozaustrojowego dla mieszkańców Wrocławia”. Jest to program polityki zdrowotnej, który został p</w:t>
      </w:r>
      <w:r w:rsidR="007C243D">
        <w:rPr>
          <w:rFonts w:ascii="Verdana" w:eastAsia="Verdana" w:hAnsi="Verdana" w:cs="Verdana"/>
          <w:bCs/>
          <w:sz w:val="18"/>
          <w:szCs w:val="18"/>
          <w:lang w:eastAsia="pl-PL"/>
        </w:rPr>
        <w:t>rzyjęty Uchwałą</w:t>
      </w:r>
      <w:r w:rsidR="007C243D">
        <w:rPr>
          <w:rFonts w:ascii="Verdana" w:eastAsia="Verdana" w:hAnsi="Verdana" w:cs="Verdana"/>
          <w:bCs/>
          <w:sz w:val="18"/>
          <w:szCs w:val="18"/>
          <w:lang w:eastAsia="pl-PL"/>
        </w:rPr>
        <w:br/>
      </w:r>
      <w:r w:rsidRPr="00F83AEF">
        <w:rPr>
          <w:rFonts w:ascii="Verdana" w:eastAsia="Verdana" w:hAnsi="Verdana" w:cs="Verdana"/>
          <w:bCs/>
          <w:sz w:val="18"/>
          <w:szCs w:val="18"/>
          <w:lang w:eastAsia="pl-PL"/>
        </w:rPr>
        <w:t>nr XV/430/19 Rady Miejskiej Wrocławia z dnia 21 listopada 2019 r.</w:t>
      </w:r>
    </w:p>
    <w:p w:rsidR="003354B5" w:rsidRDefault="003354B5" w:rsidP="00F83AEF">
      <w:pPr>
        <w:spacing w:line="360" w:lineRule="auto"/>
        <w:jc w:val="both"/>
        <w:rPr>
          <w:rFonts w:ascii="Verdana" w:hAnsi="Verdana"/>
          <w:sz w:val="18"/>
          <w:szCs w:val="18"/>
        </w:rPr>
      </w:pPr>
    </w:p>
    <w:p w:rsidR="00F83AEF" w:rsidRPr="00F83AEF" w:rsidRDefault="00F83AEF" w:rsidP="00F83AEF">
      <w:pPr>
        <w:spacing w:line="360" w:lineRule="auto"/>
        <w:jc w:val="both"/>
        <w:rPr>
          <w:rFonts w:ascii="Verdana" w:hAnsi="Verdana"/>
          <w:sz w:val="18"/>
          <w:szCs w:val="18"/>
        </w:rPr>
      </w:pPr>
      <w:r w:rsidRPr="00F83AEF">
        <w:rPr>
          <w:rFonts w:ascii="Verdana" w:hAnsi="Verdana"/>
          <w:sz w:val="18"/>
          <w:szCs w:val="18"/>
        </w:rPr>
        <w:t>Ponadto Miasto jest również inicjatorem i wspiera działalność tzw. „Okna życia” oraz realizuje zadania określone w procedurze pochówku „dziecka mar</w:t>
      </w:r>
      <w:r w:rsidR="003354B5">
        <w:rPr>
          <w:rFonts w:ascii="Verdana" w:hAnsi="Verdana"/>
          <w:sz w:val="18"/>
          <w:szCs w:val="18"/>
        </w:rPr>
        <w:t>two urodzonego”.</w:t>
      </w:r>
    </w:p>
    <w:p w:rsidR="003354B5" w:rsidRDefault="003354B5" w:rsidP="00F83AEF">
      <w:pPr>
        <w:spacing w:line="360" w:lineRule="auto"/>
        <w:jc w:val="both"/>
        <w:rPr>
          <w:rFonts w:ascii="Verdana" w:hAnsi="Verdana"/>
          <w:bCs/>
          <w:sz w:val="18"/>
          <w:szCs w:val="18"/>
        </w:rPr>
      </w:pPr>
    </w:p>
    <w:p w:rsidR="00F83AEF" w:rsidRPr="00F83AEF" w:rsidRDefault="00F83AEF" w:rsidP="00F60A5B">
      <w:pPr>
        <w:tabs>
          <w:tab w:val="left" w:pos="284"/>
        </w:tabs>
        <w:spacing w:line="360" w:lineRule="auto"/>
        <w:jc w:val="both"/>
        <w:rPr>
          <w:rFonts w:ascii="Verdana" w:hAnsi="Verdana"/>
          <w:bCs/>
          <w:sz w:val="18"/>
          <w:szCs w:val="18"/>
        </w:rPr>
      </w:pPr>
      <w:r w:rsidRPr="00F83AEF">
        <w:rPr>
          <w:rFonts w:ascii="Verdana" w:hAnsi="Verdana"/>
          <w:bCs/>
          <w:sz w:val="18"/>
          <w:szCs w:val="18"/>
        </w:rPr>
        <w:t>III. Wrocławskie szpitale otrzymują środki finansowe z budżetu Miasta na zakup specjalistycznego sprzętu medycznego:</w:t>
      </w:r>
    </w:p>
    <w:p w:rsidR="00F83AEF" w:rsidRPr="00F83AEF" w:rsidRDefault="00F83AEF" w:rsidP="003354B5">
      <w:pPr>
        <w:numPr>
          <w:ilvl w:val="0"/>
          <w:numId w:val="28"/>
        </w:numPr>
        <w:tabs>
          <w:tab w:val="left" w:pos="426"/>
        </w:tabs>
        <w:spacing w:line="360" w:lineRule="auto"/>
        <w:ind w:left="0" w:firstLine="0"/>
        <w:jc w:val="both"/>
        <w:rPr>
          <w:rFonts w:ascii="Verdana" w:hAnsi="Verdana"/>
          <w:color w:val="000000"/>
          <w:sz w:val="18"/>
          <w:szCs w:val="18"/>
        </w:rPr>
      </w:pPr>
      <w:r w:rsidRPr="00F83AEF">
        <w:rPr>
          <w:rFonts w:ascii="Verdana" w:hAnsi="Verdana"/>
          <w:bCs/>
          <w:color w:val="000000"/>
          <w:sz w:val="18"/>
          <w:szCs w:val="18"/>
        </w:rPr>
        <w:t xml:space="preserve">Ośrodek Diagnostyki </w:t>
      </w:r>
      <w:r w:rsidRPr="00F83AEF">
        <w:rPr>
          <w:rFonts w:ascii="Verdana" w:hAnsi="Verdana"/>
          <w:color w:val="000000"/>
          <w:sz w:val="18"/>
          <w:szCs w:val="18"/>
        </w:rPr>
        <w:t>Prenatalnej</w:t>
      </w:r>
      <w:r w:rsidRPr="00F83AEF">
        <w:rPr>
          <w:rFonts w:ascii="Verdana" w:hAnsi="Verdana"/>
          <w:bCs/>
          <w:color w:val="000000"/>
          <w:sz w:val="18"/>
          <w:szCs w:val="18"/>
        </w:rPr>
        <w:t xml:space="preserve"> dla kobiet w ciąży zagrożonej otrzymał środki na zakup aparatury medycznej.</w:t>
      </w:r>
    </w:p>
    <w:p w:rsidR="00F83AEF" w:rsidRPr="00F83AEF" w:rsidRDefault="00F83AEF" w:rsidP="003354B5">
      <w:pPr>
        <w:numPr>
          <w:ilvl w:val="0"/>
          <w:numId w:val="28"/>
        </w:numPr>
        <w:tabs>
          <w:tab w:val="left" w:pos="426"/>
        </w:tabs>
        <w:spacing w:line="360" w:lineRule="auto"/>
        <w:ind w:left="0" w:firstLine="0"/>
        <w:jc w:val="both"/>
        <w:rPr>
          <w:rFonts w:ascii="Verdana" w:hAnsi="Verdana"/>
          <w:color w:val="000000"/>
          <w:sz w:val="18"/>
          <w:szCs w:val="18"/>
        </w:rPr>
      </w:pPr>
      <w:r w:rsidRPr="00F83AEF">
        <w:rPr>
          <w:rFonts w:ascii="Verdana" w:hAnsi="Verdana"/>
          <w:color w:val="000000"/>
          <w:sz w:val="18"/>
          <w:szCs w:val="18"/>
        </w:rPr>
        <w:t>Wyposażon</w:t>
      </w:r>
      <w:r w:rsidRPr="00F83AEF">
        <w:rPr>
          <w:rFonts w:ascii="Verdana" w:hAnsi="Verdana"/>
          <w:bCs/>
          <w:color w:val="000000"/>
          <w:sz w:val="18"/>
          <w:szCs w:val="18"/>
        </w:rPr>
        <w:t xml:space="preserve">o Bank Mleka Kobiecego </w:t>
      </w:r>
      <w:r w:rsidRPr="00F83AEF">
        <w:rPr>
          <w:rFonts w:ascii="Verdana" w:hAnsi="Verdana"/>
          <w:color w:val="000000"/>
          <w:sz w:val="18"/>
          <w:szCs w:val="18"/>
        </w:rPr>
        <w:t>w nowoczesny sprzęt m.in. pasteryzator, aparat do badania składu pokarmu oraz urządzenia chłodnicze do bezpiecznego przechowywania mleka przy</w:t>
      </w:r>
      <w:r w:rsidRPr="00F83AEF">
        <w:rPr>
          <w:rFonts w:ascii="Verdana" w:hAnsi="Verdana"/>
          <w:bCs/>
          <w:color w:val="000000"/>
          <w:sz w:val="18"/>
          <w:szCs w:val="18"/>
        </w:rPr>
        <w:t xml:space="preserve"> </w:t>
      </w:r>
      <w:r w:rsidRPr="00F83AEF">
        <w:rPr>
          <w:rFonts w:ascii="Verdana" w:hAnsi="Verdana"/>
          <w:bCs/>
          <w:sz w:val="18"/>
          <w:szCs w:val="18"/>
        </w:rPr>
        <w:t>Uniwersyteckim Szpitalu Klinicznym</w:t>
      </w:r>
      <w:r w:rsidRPr="00F83AEF">
        <w:rPr>
          <w:rFonts w:ascii="Verdana" w:hAnsi="Verdana"/>
          <w:bCs/>
          <w:color w:val="000000"/>
          <w:sz w:val="18"/>
          <w:szCs w:val="18"/>
        </w:rPr>
        <w:t>.</w:t>
      </w:r>
    </w:p>
    <w:p w:rsidR="00F83AEF" w:rsidRPr="008A479F" w:rsidRDefault="00F83AEF" w:rsidP="003354B5">
      <w:pPr>
        <w:numPr>
          <w:ilvl w:val="0"/>
          <w:numId w:val="28"/>
        </w:numPr>
        <w:tabs>
          <w:tab w:val="left" w:pos="426"/>
        </w:tabs>
        <w:spacing w:line="360" w:lineRule="auto"/>
        <w:ind w:left="0" w:firstLine="0"/>
        <w:jc w:val="both"/>
        <w:rPr>
          <w:rFonts w:ascii="Verdana" w:hAnsi="Verdana"/>
          <w:color w:val="000000"/>
          <w:sz w:val="18"/>
          <w:szCs w:val="18"/>
        </w:rPr>
      </w:pPr>
      <w:r w:rsidRPr="00F83AEF">
        <w:rPr>
          <w:rFonts w:ascii="Verdana" w:hAnsi="Verdana"/>
          <w:bCs/>
          <w:sz w:val="18"/>
          <w:szCs w:val="18"/>
        </w:rPr>
        <w:t>Sukcesywnie kupowany jest specjalistyczny sprzęt dla wrocławskich szpitali</w:t>
      </w:r>
      <w:r w:rsidRPr="00F83AEF">
        <w:rPr>
          <w:rFonts w:ascii="Verdana" w:hAnsi="Verdana"/>
          <w:sz w:val="18"/>
          <w:szCs w:val="18"/>
        </w:rPr>
        <w:t xml:space="preserve"> m.in. inkubatory, respiratory, ultrasonograf, kardiomonitor</w:t>
      </w:r>
      <w:r w:rsidRPr="00F83AEF">
        <w:rPr>
          <w:rFonts w:ascii="Verdana" w:hAnsi="Verdana"/>
          <w:color w:val="000080"/>
          <w:sz w:val="18"/>
          <w:szCs w:val="18"/>
        </w:rPr>
        <w:t>,</w:t>
      </w:r>
      <w:r w:rsidRPr="00F83AEF">
        <w:rPr>
          <w:rFonts w:ascii="Verdana" w:hAnsi="Verdana"/>
          <w:sz w:val="18"/>
          <w:szCs w:val="18"/>
        </w:rPr>
        <w:t xml:space="preserve"> koło do porodów wertykalnych, ze</w:t>
      </w:r>
      <w:r w:rsidR="003354B5">
        <w:rPr>
          <w:rFonts w:ascii="Verdana" w:hAnsi="Verdana"/>
          <w:sz w:val="18"/>
          <w:szCs w:val="18"/>
        </w:rPr>
        <w:t>staw endoskopowy -</w:t>
      </w:r>
      <w:r w:rsidRPr="00F83AEF">
        <w:rPr>
          <w:rFonts w:ascii="Verdana" w:hAnsi="Verdana"/>
          <w:sz w:val="18"/>
          <w:szCs w:val="18"/>
        </w:rPr>
        <w:t xml:space="preserve"> HEOS oraz aparatury generującej energię koagulacyjno-vaporyzacyjną tj. nóż argonowy.</w:t>
      </w:r>
      <w:r w:rsidR="007C243D">
        <w:rPr>
          <w:rFonts w:ascii="Verdana" w:hAnsi="Verdana"/>
          <w:sz w:val="18"/>
          <w:szCs w:val="18"/>
        </w:rPr>
        <w:t>”</w:t>
      </w:r>
    </w:p>
    <w:p w:rsidR="00A81CBD" w:rsidRDefault="00A81CBD" w:rsidP="00F83AEF">
      <w:pPr>
        <w:pStyle w:val="Bezodstpw"/>
        <w:suppressAutoHyphens/>
        <w:spacing w:line="360" w:lineRule="auto"/>
        <w:jc w:val="both"/>
        <w:rPr>
          <w:rFonts w:ascii="Verdana" w:eastAsia="Times New Roman" w:hAnsi="Verdana"/>
          <w:sz w:val="18"/>
          <w:szCs w:val="18"/>
        </w:rPr>
      </w:pPr>
    </w:p>
    <w:p w:rsidR="007948C8" w:rsidRDefault="007948C8" w:rsidP="007948C8">
      <w:pPr>
        <w:pStyle w:val="Bezodstpw"/>
        <w:suppressAutoHyphens/>
        <w:spacing w:line="360" w:lineRule="auto"/>
        <w:jc w:val="both"/>
        <w:rPr>
          <w:rFonts w:ascii="Verdana" w:eastAsia="Times New Roman" w:hAnsi="Verdana"/>
          <w:sz w:val="18"/>
          <w:szCs w:val="18"/>
        </w:rPr>
      </w:pPr>
      <w:r>
        <w:rPr>
          <w:rFonts w:ascii="Verdana" w:eastAsia="Times New Roman" w:hAnsi="Verdana"/>
          <w:sz w:val="18"/>
          <w:szCs w:val="18"/>
        </w:rPr>
        <w:t>Powyższe informacje, opinie i stanowiska zawierają kompleksowy i całościowy zestaw informacji</w:t>
      </w:r>
      <w:r w:rsidR="007C243D">
        <w:rPr>
          <w:rFonts w:ascii="Verdana" w:eastAsia="Times New Roman" w:hAnsi="Verdana"/>
          <w:sz w:val="18"/>
          <w:szCs w:val="18"/>
        </w:rPr>
        <w:t>,</w:t>
      </w:r>
      <w:r>
        <w:rPr>
          <w:rFonts w:ascii="Verdana" w:eastAsia="Times New Roman" w:hAnsi="Verdana"/>
          <w:sz w:val="18"/>
          <w:szCs w:val="18"/>
        </w:rPr>
        <w:t xml:space="preserve"> </w:t>
      </w:r>
      <w:r w:rsidR="006B1074">
        <w:rPr>
          <w:rFonts w:ascii="Verdana" w:eastAsia="Times New Roman" w:hAnsi="Verdana"/>
          <w:sz w:val="18"/>
          <w:szCs w:val="18"/>
        </w:rPr>
        <w:t>jakie Urząd M</w:t>
      </w:r>
      <w:r>
        <w:rPr>
          <w:rFonts w:ascii="Verdana" w:eastAsia="Times New Roman" w:hAnsi="Verdana"/>
          <w:sz w:val="18"/>
          <w:szCs w:val="18"/>
        </w:rPr>
        <w:t>i</w:t>
      </w:r>
      <w:r w:rsidR="006B1074">
        <w:rPr>
          <w:rFonts w:ascii="Verdana" w:eastAsia="Times New Roman" w:hAnsi="Verdana"/>
          <w:sz w:val="18"/>
          <w:szCs w:val="18"/>
        </w:rPr>
        <w:t>a</w:t>
      </w:r>
      <w:r>
        <w:rPr>
          <w:rFonts w:ascii="Verdana" w:eastAsia="Times New Roman" w:hAnsi="Verdana"/>
          <w:sz w:val="18"/>
          <w:szCs w:val="18"/>
        </w:rPr>
        <w:t>sta może przedstawić w zakresie związanym</w:t>
      </w:r>
      <w:r w:rsidR="007C243D">
        <w:rPr>
          <w:rFonts w:ascii="Verdana" w:eastAsia="Times New Roman" w:hAnsi="Verdana"/>
          <w:sz w:val="18"/>
          <w:szCs w:val="18"/>
        </w:rPr>
        <w:t xml:space="preserve"> z </w:t>
      </w:r>
      <w:r>
        <w:rPr>
          <w:rFonts w:ascii="Verdana" w:eastAsia="Times New Roman" w:hAnsi="Verdana"/>
          <w:sz w:val="18"/>
          <w:szCs w:val="18"/>
        </w:rPr>
        <w:t>wy</w:t>
      </w:r>
      <w:r w:rsidR="006B1074">
        <w:rPr>
          <w:rFonts w:ascii="Verdana" w:eastAsia="Times New Roman" w:hAnsi="Verdana"/>
          <w:sz w:val="18"/>
          <w:szCs w:val="18"/>
        </w:rPr>
        <w:t>rażonymi</w:t>
      </w:r>
      <w:r w:rsidR="006B1074">
        <w:rPr>
          <w:rFonts w:ascii="Verdana" w:eastAsia="Times New Roman" w:hAnsi="Verdana"/>
          <w:sz w:val="18"/>
          <w:szCs w:val="18"/>
        </w:rPr>
        <w:br/>
        <w:t>w petycji postulatami.</w:t>
      </w:r>
    </w:p>
    <w:p w:rsidR="006B1074" w:rsidRDefault="006B1074" w:rsidP="00F83AEF">
      <w:pPr>
        <w:pStyle w:val="Bezodstpw"/>
        <w:suppressAutoHyphens/>
        <w:spacing w:line="360" w:lineRule="auto"/>
        <w:jc w:val="both"/>
        <w:rPr>
          <w:rFonts w:ascii="Verdana" w:eastAsia="Times New Roman" w:hAnsi="Verdana"/>
          <w:sz w:val="18"/>
          <w:szCs w:val="18"/>
        </w:rPr>
      </w:pPr>
    </w:p>
    <w:p w:rsidR="007948C8" w:rsidRPr="00F83AEF" w:rsidRDefault="007948C8" w:rsidP="00F83AEF">
      <w:pPr>
        <w:pStyle w:val="Bezodstpw"/>
        <w:suppressAutoHyphens/>
        <w:spacing w:line="360" w:lineRule="auto"/>
        <w:jc w:val="both"/>
        <w:rPr>
          <w:rFonts w:ascii="Verdana" w:eastAsia="Times New Roman" w:hAnsi="Verdana"/>
          <w:sz w:val="18"/>
          <w:szCs w:val="18"/>
        </w:rPr>
      </w:pPr>
      <w:r>
        <w:rPr>
          <w:rFonts w:ascii="Verdana" w:eastAsia="Times New Roman" w:hAnsi="Verdana"/>
          <w:sz w:val="18"/>
          <w:szCs w:val="18"/>
        </w:rPr>
        <w:t>Mam nadziej</w:t>
      </w:r>
      <w:r w:rsidR="007C243D">
        <w:rPr>
          <w:rFonts w:ascii="Verdana" w:eastAsia="Times New Roman" w:hAnsi="Verdana"/>
          <w:sz w:val="18"/>
          <w:szCs w:val="18"/>
        </w:rPr>
        <w:t>ę,</w:t>
      </w:r>
      <w:r>
        <w:rPr>
          <w:rFonts w:ascii="Verdana" w:eastAsia="Times New Roman" w:hAnsi="Verdana"/>
          <w:sz w:val="18"/>
          <w:szCs w:val="18"/>
        </w:rPr>
        <w:t xml:space="preserve"> że będą one pomocne w </w:t>
      </w:r>
      <w:r w:rsidR="006B1074">
        <w:rPr>
          <w:rFonts w:ascii="Verdana" w:eastAsia="Times New Roman" w:hAnsi="Verdana"/>
          <w:sz w:val="18"/>
          <w:szCs w:val="18"/>
        </w:rPr>
        <w:t>zajęciu</w:t>
      </w:r>
      <w:r>
        <w:rPr>
          <w:rFonts w:ascii="Verdana" w:eastAsia="Times New Roman" w:hAnsi="Verdana"/>
          <w:sz w:val="18"/>
          <w:szCs w:val="18"/>
        </w:rPr>
        <w:t xml:space="preserve"> stanowiska przez Pana </w:t>
      </w:r>
      <w:r w:rsidR="006B1074">
        <w:rPr>
          <w:rFonts w:ascii="Verdana" w:eastAsia="Times New Roman" w:hAnsi="Verdana"/>
          <w:sz w:val="18"/>
          <w:szCs w:val="18"/>
        </w:rPr>
        <w:t>Przewodniczącego</w:t>
      </w:r>
      <w:r w:rsidR="007C243D">
        <w:rPr>
          <w:rFonts w:ascii="Verdana" w:eastAsia="Times New Roman" w:hAnsi="Verdana"/>
          <w:sz w:val="18"/>
          <w:szCs w:val="18"/>
        </w:rPr>
        <w:br/>
        <w:t>i Radę</w:t>
      </w:r>
      <w:r>
        <w:rPr>
          <w:rFonts w:ascii="Verdana" w:eastAsia="Times New Roman" w:hAnsi="Verdana"/>
          <w:sz w:val="18"/>
          <w:szCs w:val="18"/>
        </w:rPr>
        <w:t xml:space="preserve"> Miejska Wrocławia.</w:t>
      </w:r>
    </w:p>
    <w:p w:rsidR="00B66E77" w:rsidRPr="00F83AEF" w:rsidRDefault="00B66E77" w:rsidP="00F83AEF">
      <w:pPr>
        <w:spacing w:line="360" w:lineRule="auto"/>
        <w:jc w:val="both"/>
        <w:rPr>
          <w:rFonts w:ascii="Verdana" w:hAnsi="Verdana" w:cs="Verdana"/>
          <w:color w:val="000000"/>
          <w:sz w:val="18"/>
          <w:szCs w:val="18"/>
        </w:rPr>
      </w:pPr>
    </w:p>
    <w:p w:rsidR="00B66E77" w:rsidRDefault="00B66E77" w:rsidP="00F83AEF">
      <w:pPr>
        <w:spacing w:line="360" w:lineRule="auto"/>
        <w:jc w:val="both"/>
        <w:rPr>
          <w:rFonts w:ascii="Verdana" w:hAnsi="Verdana" w:cs="Verdana"/>
          <w:color w:val="000000"/>
          <w:sz w:val="18"/>
          <w:szCs w:val="18"/>
        </w:rPr>
      </w:pPr>
      <w:r w:rsidRPr="00F83AEF">
        <w:rPr>
          <w:rFonts w:ascii="Verdana" w:hAnsi="Verdana" w:cs="Verdana"/>
          <w:color w:val="000000"/>
          <w:sz w:val="18"/>
          <w:szCs w:val="18"/>
        </w:rPr>
        <w:t>Z poważaniem,</w:t>
      </w:r>
    </w:p>
    <w:p w:rsidR="006E6C95" w:rsidRPr="00F83AEF" w:rsidRDefault="006E6C95" w:rsidP="00F83AEF">
      <w:pPr>
        <w:spacing w:line="360" w:lineRule="auto"/>
        <w:jc w:val="both"/>
        <w:rPr>
          <w:rFonts w:ascii="Verdana" w:hAnsi="Verdana" w:cs="Verdana"/>
          <w:color w:val="000000"/>
          <w:sz w:val="18"/>
          <w:szCs w:val="18"/>
        </w:rPr>
      </w:pPr>
    </w:p>
    <w:p w:rsidR="00B66E77" w:rsidRPr="006E6C95" w:rsidRDefault="006E6C95" w:rsidP="00F83AEF">
      <w:pPr>
        <w:spacing w:line="360" w:lineRule="auto"/>
        <w:jc w:val="both"/>
        <w:rPr>
          <w:rFonts w:ascii="Verdana" w:hAnsi="Verdana" w:cs="Verdana"/>
          <w:color w:val="000000"/>
          <w:sz w:val="18"/>
          <w:szCs w:val="18"/>
        </w:rPr>
      </w:pPr>
      <w:r w:rsidRPr="006E6C95">
        <w:rPr>
          <w:rFonts w:ascii="Verdana" w:hAnsi="Verdana" w:cs="Verdana"/>
          <w:color w:val="000000"/>
          <w:sz w:val="18"/>
          <w:szCs w:val="18"/>
        </w:rPr>
        <w:t>Dokument podpisał</w:t>
      </w:r>
    </w:p>
    <w:p w:rsidR="00B66E77" w:rsidRPr="006E6C95" w:rsidRDefault="006E6C95" w:rsidP="00F83AEF">
      <w:pPr>
        <w:spacing w:line="360" w:lineRule="auto"/>
        <w:jc w:val="both"/>
        <w:rPr>
          <w:rFonts w:ascii="Verdana" w:hAnsi="Verdana" w:cs="Verdana"/>
          <w:color w:val="000000"/>
          <w:sz w:val="18"/>
          <w:szCs w:val="18"/>
        </w:rPr>
      </w:pPr>
      <w:r w:rsidRPr="006E6C95">
        <w:rPr>
          <w:rFonts w:ascii="Verdana" w:hAnsi="Verdana" w:cs="Verdana"/>
          <w:color w:val="000000"/>
          <w:sz w:val="18"/>
          <w:szCs w:val="18"/>
        </w:rPr>
        <w:t>Sebastian Wolszczak</w:t>
      </w:r>
    </w:p>
    <w:p w:rsidR="00B66E77" w:rsidRPr="006E6C95" w:rsidRDefault="006E6C95" w:rsidP="00F83AEF">
      <w:pPr>
        <w:spacing w:line="360" w:lineRule="auto"/>
        <w:jc w:val="both"/>
        <w:rPr>
          <w:rFonts w:ascii="Verdana" w:hAnsi="Verdana" w:cs="Verdana"/>
          <w:color w:val="000000"/>
          <w:sz w:val="18"/>
          <w:szCs w:val="18"/>
        </w:rPr>
      </w:pPr>
      <w:r w:rsidRPr="006E6C95">
        <w:rPr>
          <w:rFonts w:ascii="Verdana" w:hAnsi="Verdana" w:cs="Verdana"/>
          <w:color w:val="000000"/>
          <w:sz w:val="18"/>
          <w:szCs w:val="18"/>
        </w:rPr>
        <w:t>Zastępca Dyrektora Wydziału Partycypacji Społecznej</w:t>
      </w:r>
    </w:p>
    <w:p w:rsidR="00B66E77" w:rsidRPr="00F83AEF" w:rsidRDefault="00B66E77" w:rsidP="00F83AEF">
      <w:pPr>
        <w:spacing w:line="360" w:lineRule="auto"/>
        <w:jc w:val="both"/>
        <w:rPr>
          <w:rFonts w:ascii="Verdana" w:hAnsi="Verdana" w:cs="Verdana"/>
          <w:color w:val="000000"/>
          <w:sz w:val="18"/>
          <w:szCs w:val="18"/>
        </w:rPr>
      </w:pPr>
    </w:p>
    <w:p w:rsidR="00746724" w:rsidRPr="00F83AEF" w:rsidRDefault="00746724" w:rsidP="00F83AEF">
      <w:pPr>
        <w:pStyle w:val="Bezodstpw"/>
        <w:suppressAutoHyphens/>
        <w:spacing w:line="360" w:lineRule="auto"/>
        <w:jc w:val="both"/>
        <w:rPr>
          <w:rFonts w:ascii="Verdana" w:hAnsi="Verdana" w:cs="Verdana"/>
          <w:color w:val="000000"/>
          <w:sz w:val="18"/>
          <w:szCs w:val="18"/>
        </w:rPr>
      </w:pPr>
    </w:p>
    <w:p w:rsidR="00B66E77" w:rsidRPr="00DD3EDA" w:rsidRDefault="00B66E77" w:rsidP="00DD3EDA">
      <w:pPr>
        <w:jc w:val="both"/>
        <w:rPr>
          <w:rFonts w:ascii="Verdana" w:hAnsi="Verdana" w:cs="Verdana"/>
          <w:color w:val="000000"/>
          <w:sz w:val="16"/>
          <w:szCs w:val="16"/>
        </w:rPr>
      </w:pPr>
      <w:r w:rsidRPr="00DD3EDA">
        <w:rPr>
          <w:rFonts w:ascii="Verdana" w:hAnsi="Verdana" w:cs="Verdana"/>
          <w:color w:val="000000"/>
          <w:sz w:val="16"/>
          <w:szCs w:val="16"/>
        </w:rPr>
        <w:t>Otrzymują:</w:t>
      </w:r>
    </w:p>
    <w:p w:rsidR="00180DF6" w:rsidRPr="00DD3EDA" w:rsidRDefault="00B66E77" w:rsidP="00DD3EDA">
      <w:pPr>
        <w:jc w:val="both"/>
        <w:rPr>
          <w:rFonts w:ascii="Verdana" w:hAnsi="Verdana" w:cs="Verdana"/>
          <w:color w:val="000000"/>
          <w:sz w:val="16"/>
          <w:szCs w:val="16"/>
        </w:rPr>
      </w:pPr>
      <w:r w:rsidRPr="00DD3EDA">
        <w:rPr>
          <w:rFonts w:ascii="Verdana" w:hAnsi="Verdana" w:cs="Verdana"/>
          <w:color w:val="000000"/>
          <w:sz w:val="16"/>
          <w:szCs w:val="16"/>
        </w:rPr>
        <w:t xml:space="preserve">1. </w:t>
      </w:r>
      <w:r w:rsidR="00E720FC" w:rsidRPr="00DD3EDA">
        <w:rPr>
          <w:rFonts w:ascii="Verdana" w:hAnsi="Verdana" w:cs="Verdana"/>
          <w:color w:val="000000"/>
          <w:sz w:val="16"/>
          <w:szCs w:val="16"/>
        </w:rPr>
        <w:t>a</w:t>
      </w:r>
      <w:r w:rsidRPr="00DD3EDA">
        <w:rPr>
          <w:rFonts w:ascii="Verdana" w:hAnsi="Verdana" w:cs="Verdana"/>
          <w:color w:val="000000"/>
          <w:sz w:val="16"/>
          <w:szCs w:val="16"/>
        </w:rPr>
        <w:t>a.</w:t>
      </w:r>
    </w:p>
    <w:sectPr w:rsidR="00180DF6" w:rsidRPr="00DD3EDA" w:rsidSect="007F1692">
      <w:headerReference w:type="even"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4EF" w:rsidRDefault="000864EF">
      <w:r>
        <w:separator/>
      </w:r>
    </w:p>
  </w:endnote>
  <w:endnote w:type="continuationSeparator" w:id="1">
    <w:p w:rsidR="000864EF" w:rsidRDefault="000864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7369AE" w:rsidRPr="004D6885">
      <w:rPr>
        <w:sz w:val="14"/>
        <w:szCs w:val="14"/>
      </w:rPr>
      <w:fldChar w:fldCharType="begin"/>
    </w:r>
    <w:r w:rsidRPr="004D6885">
      <w:rPr>
        <w:sz w:val="14"/>
        <w:szCs w:val="14"/>
      </w:rPr>
      <w:instrText xml:space="preserve"> PAGE </w:instrText>
    </w:r>
    <w:r w:rsidR="007369AE" w:rsidRPr="004D6885">
      <w:rPr>
        <w:sz w:val="14"/>
        <w:szCs w:val="14"/>
      </w:rPr>
      <w:fldChar w:fldCharType="separate"/>
    </w:r>
    <w:r w:rsidR="006E6C95">
      <w:rPr>
        <w:noProof/>
        <w:sz w:val="14"/>
        <w:szCs w:val="14"/>
      </w:rPr>
      <w:t>4</w:t>
    </w:r>
    <w:r w:rsidR="007369AE" w:rsidRPr="004D6885">
      <w:rPr>
        <w:sz w:val="14"/>
        <w:szCs w:val="14"/>
      </w:rPr>
      <w:fldChar w:fldCharType="end"/>
    </w:r>
    <w:r w:rsidRPr="004D6885">
      <w:rPr>
        <w:sz w:val="14"/>
        <w:szCs w:val="14"/>
      </w:rPr>
      <w:t>/</w:t>
    </w:r>
    <w:r w:rsidR="007369AE" w:rsidRPr="004D6885">
      <w:rPr>
        <w:sz w:val="14"/>
        <w:szCs w:val="14"/>
      </w:rPr>
      <w:fldChar w:fldCharType="begin"/>
    </w:r>
    <w:r w:rsidRPr="004D6885">
      <w:rPr>
        <w:sz w:val="14"/>
        <w:szCs w:val="14"/>
      </w:rPr>
      <w:instrText xml:space="preserve"> NUMPAGES </w:instrText>
    </w:r>
    <w:r w:rsidR="007369AE" w:rsidRPr="004D6885">
      <w:rPr>
        <w:sz w:val="14"/>
        <w:szCs w:val="14"/>
      </w:rPr>
      <w:fldChar w:fldCharType="separate"/>
    </w:r>
    <w:r w:rsidR="006E6C95">
      <w:rPr>
        <w:noProof/>
        <w:sz w:val="14"/>
        <w:szCs w:val="14"/>
      </w:rPr>
      <w:t>7</w:t>
    </w:r>
    <w:r w:rsidR="007369AE"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FD0" w:rsidRDefault="004F4FD0" w:rsidP="00F261E5">
    <w:pPr>
      <w:pStyle w:val="Stopka"/>
    </w:pPr>
  </w:p>
  <w:p w:rsidR="00190D4E" w:rsidRDefault="00CD628A" w:rsidP="00F261E5">
    <w:pPr>
      <w:pStyle w:val="Stopka"/>
    </w:pPr>
    <w:r>
      <w:rPr>
        <w:noProof/>
      </w:rPr>
      <w:drawing>
        <wp:inline distT="0" distB="0" distL="0" distR="0">
          <wp:extent cx="1574800" cy="749300"/>
          <wp:effectExtent l="19050" t="0" r="6350" b="0"/>
          <wp:docPr id="2" name="Obraz 2" descr="WSS_[DSS]_[WSS-Wydzial Partycypacji Spolecznej]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S_[DSS]_[WSS-Wydzial Partycypacji Spolecznej]_stopka"/>
                  <pic:cNvPicPr>
                    <a:picLocks noChangeAspect="1" noChangeArrowheads="1"/>
                  </pic:cNvPicPr>
                </pic:nvPicPr>
                <pic:blipFill>
                  <a:blip r:embed="rId1"/>
                  <a:srcRect/>
                  <a:stretch>
                    <a:fillRect/>
                  </a:stretch>
                </pic:blipFill>
                <pic:spPr bwMode="auto">
                  <a:xfrm>
                    <a:off x="0" y="0"/>
                    <a:ext cx="1574800" cy="7493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4EF" w:rsidRDefault="000864EF">
      <w:r>
        <w:separator/>
      </w:r>
    </w:p>
  </w:footnote>
  <w:footnote w:type="continuationSeparator" w:id="1">
    <w:p w:rsidR="000864EF" w:rsidRDefault="000864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369A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CD628A" w:rsidP="00A27F20">
    <w:pPr>
      <w:pStyle w:val="Stopka"/>
    </w:pPr>
    <w:r>
      <w:rPr>
        <w:noProof/>
      </w:rPr>
      <w:drawing>
        <wp:inline distT="0" distB="0" distL="0" distR="0">
          <wp:extent cx="2882900" cy="1625600"/>
          <wp:effectExtent l="19050" t="0" r="0" b="0"/>
          <wp:docPr id="1" name="Obraz 1" descr="WSS_[DSS]_[WSS-Wydzial Partycypacji Spolecznej]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_[DSS]_[WSS-Wydzial Partycypacji Spolecznej]_naglowek"/>
                  <pic:cNvPicPr>
                    <a:picLocks noChangeAspect="1" noChangeArrowheads="1"/>
                  </pic:cNvPicPr>
                </pic:nvPicPr>
                <pic:blipFill>
                  <a:blip r:embed="rId1"/>
                  <a:srcRect/>
                  <a:stretch>
                    <a:fillRect/>
                  </a:stretch>
                </pic:blipFill>
                <pic:spPr bwMode="auto">
                  <a:xfrm>
                    <a:off x="0" y="0"/>
                    <a:ext cx="2882900" cy="16256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27B6546"/>
    <w:multiLevelType w:val="hybridMultilevel"/>
    <w:tmpl w:val="05ACD80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05A1AB0"/>
    <w:multiLevelType w:val="hybridMultilevel"/>
    <w:tmpl w:val="2C841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AD5EA6"/>
    <w:multiLevelType w:val="hybridMultilevel"/>
    <w:tmpl w:val="ADECB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384764"/>
    <w:multiLevelType w:val="hybridMultilevel"/>
    <w:tmpl w:val="D7E628D4"/>
    <w:lvl w:ilvl="0" w:tplc="B63A754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45C96BD4"/>
    <w:multiLevelType w:val="hybridMultilevel"/>
    <w:tmpl w:val="A50E72B6"/>
    <w:lvl w:ilvl="0" w:tplc="169232F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0E7724"/>
    <w:multiLevelType w:val="hybridMultilevel"/>
    <w:tmpl w:val="91B8C162"/>
    <w:lvl w:ilvl="0" w:tplc="816A3CB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D1D4F56"/>
    <w:multiLevelType w:val="hybridMultilevel"/>
    <w:tmpl w:val="9788B4CC"/>
    <w:lvl w:ilvl="0" w:tplc="113A5E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2EF0329"/>
    <w:multiLevelType w:val="hybridMultilevel"/>
    <w:tmpl w:val="484A97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722805"/>
    <w:multiLevelType w:val="hybridMultilevel"/>
    <w:tmpl w:val="F17CAED2"/>
    <w:lvl w:ilvl="0" w:tplc="A9909DEC">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C5B7D85"/>
    <w:multiLevelType w:val="hybridMultilevel"/>
    <w:tmpl w:val="4BE039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9"/>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2"/>
  </w:num>
  <w:num w:numId="14">
    <w:abstractNumId w:val="14"/>
  </w:num>
  <w:num w:numId="15">
    <w:abstractNumId w:val="15"/>
  </w:num>
  <w:num w:numId="16">
    <w:abstractNumId w:val="23"/>
  </w:num>
  <w:num w:numId="17">
    <w:abstractNumId w:val="28"/>
  </w:num>
  <w:num w:numId="18">
    <w:abstractNumId w:val="22"/>
  </w:num>
  <w:num w:numId="19">
    <w:abstractNumId w:val="30"/>
  </w:num>
  <w:num w:numId="20">
    <w:abstractNumId w:val="10"/>
  </w:num>
  <w:num w:numId="21">
    <w:abstractNumId w:val="29"/>
  </w:num>
  <w:num w:numId="22">
    <w:abstractNumId w:val="13"/>
  </w:num>
  <w:num w:numId="23">
    <w:abstractNumId w:val="31"/>
  </w:num>
  <w:num w:numId="24">
    <w:abstractNumId w:val="18"/>
  </w:num>
  <w:num w:numId="25">
    <w:abstractNumId w:val="20"/>
  </w:num>
  <w:num w:numId="26">
    <w:abstractNumId w:val="17"/>
  </w:num>
  <w:num w:numId="27">
    <w:abstractNumId w:val="17"/>
    <w:lvlOverride w:ilvl="0">
      <w:startOverride w:val="1"/>
    </w:lvlOverride>
  </w:num>
  <w:num w:numId="28">
    <w:abstractNumId w:val="32"/>
  </w:num>
  <w:num w:numId="29">
    <w:abstractNumId w:val="27"/>
  </w:num>
  <w:num w:numId="30">
    <w:abstractNumId w:val="24"/>
  </w:num>
  <w:num w:numId="31">
    <w:abstractNumId w:val="21"/>
  </w:num>
  <w:num w:numId="32">
    <w:abstractNumId w:val="25"/>
  </w:num>
  <w:num w:numId="33">
    <w:abstractNumId w:val="26"/>
  </w:num>
  <w:num w:numId="34">
    <w:abstractNumId w:val="33"/>
  </w:num>
  <w:num w:numId="35">
    <w:abstractNumId w:val="35"/>
  </w:num>
  <w:num w:numId="36">
    <w:abstractNumId w:val="34"/>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noPunctuationKerning/>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270190"/>
    <w:rsid w:val="00021EDE"/>
    <w:rsid w:val="00031403"/>
    <w:rsid w:val="000864EF"/>
    <w:rsid w:val="00097AEF"/>
    <w:rsid w:val="000B7627"/>
    <w:rsid w:val="000C744E"/>
    <w:rsid w:val="000D66CB"/>
    <w:rsid w:val="000F2BE1"/>
    <w:rsid w:val="00143A44"/>
    <w:rsid w:val="00180DF6"/>
    <w:rsid w:val="00190D4E"/>
    <w:rsid w:val="001D0003"/>
    <w:rsid w:val="001E1E51"/>
    <w:rsid w:val="001E41B8"/>
    <w:rsid w:val="002018DC"/>
    <w:rsid w:val="0025033A"/>
    <w:rsid w:val="00256655"/>
    <w:rsid w:val="00270190"/>
    <w:rsid w:val="00282984"/>
    <w:rsid w:val="00282D6D"/>
    <w:rsid w:val="002861D8"/>
    <w:rsid w:val="002970A6"/>
    <w:rsid w:val="002B6140"/>
    <w:rsid w:val="002B6C1F"/>
    <w:rsid w:val="002B7EEC"/>
    <w:rsid w:val="002C5F05"/>
    <w:rsid w:val="002C682D"/>
    <w:rsid w:val="002E000A"/>
    <w:rsid w:val="002E0130"/>
    <w:rsid w:val="002F292D"/>
    <w:rsid w:val="002F3FD6"/>
    <w:rsid w:val="002F64B3"/>
    <w:rsid w:val="00307768"/>
    <w:rsid w:val="00323052"/>
    <w:rsid w:val="003354B5"/>
    <w:rsid w:val="00345256"/>
    <w:rsid w:val="003718FB"/>
    <w:rsid w:val="003A1BB9"/>
    <w:rsid w:val="003B2CC9"/>
    <w:rsid w:val="003B4793"/>
    <w:rsid w:val="003F20D6"/>
    <w:rsid w:val="00410A92"/>
    <w:rsid w:val="00410CAD"/>
    <w:rsid w:val="00412DF0"/>
    <w:rsid w:val="004152B9"/>
    <w:rsid w:val="004250EB"/>
    <w:rsid w:val="00427673"/>
    <w:rsid w:val="00432F70"/>
    <w:rsid w:val="004508B6"/>
    <w:rsid w:val="004A21ED"/>
    <w:rsid w:val="004A2629"/>
    <w:rsid w:val="004A2B45"/>
    <w:rsid w:val="004A7BCF"/>
    <w:rsid w:val="004D6885"/>
    <w:rsid w:val="004E5C8D"/>
    <w:rsid w:val="004F1E39"/>
    <w:rsid w:val="004F46C0"/>
    <w:rsid w:val="004F4FD0"/>
    <w:rsid w:val="0053315B"/>
    <w:rsid w:val="005402F4"/>
    <w:rsid w:val="00542FC7"/>
    <w:rsid w:val="00550A23"/>
    <w:rsid w:val="00572D38"/>
    <w:rsid w:val="005A3893"/>
    <w:rsid w:val="005C5E14"/>
    <w:rsid w:val="005D18D1"/>
    <w:rsid w:val="005E08D7"/>
    <w:rsid w:val="005E2FCD"/>
    <w:rsid w:val="0060429C"/>
    <w:rsid w:val="00610313"/>
    <w:rsid w:val="00615BA5"/>
    <w:rsid w:val="00627F0C"/>
    <w:rsid w:val="00637D6C"/>
    <w:rsid w:val="006407B2"/>
    <w:rsid w:val="006514E5"/>
    <w:rsid w:val="006A0266"/>
    <w:rsid w:val="006B1074"/>
    <w:rsid w:val="006B514A"/>
    <w:rsid w:val="006E420E"/>
    <w:rsid w:val="006E6C95"/>
    <w:rsid w:val="00701FA2"/>
    <w:rsid w:val="00704AE7"/>
    <w:rsid w:val="0070695E"/>
    <w:rsid w:val="007369AE"/>
    <w:rsid w:val="00745A89"/>
    <w:rsid w:val="00745EA5"/>
    <w:rsid w:val="00746724"/>
    <w:rsid w:val="0075206A"/>
    <w:rsid w:val="0075415A"/>
    <w:rsid w:val="00781028"/>
    <w:rsid w:val="007878BA"/>
    <w:rsid w:val="007948C8"/>
    <w:rsid w:val="007C243D"/>
    <w:rsid w:val="007D4097"/>
    <w:rsid w:val="007F1692"/>
    <w:rsid w:val="007F1B42"/>
    <w:rsid w:val="00870BCB"/>
    <w:rsid w:val="008728F2"/>
    <w:rsid w:val="0088160D"/>
    <w:rsid w:val="008A479F"/>
    <w:rsid w:val="008C4A60"/>
    <w:rsid w:val="008D0B46"/>
    <w:rsid w:val="008F7D65"/>
    <w:rsid w:val="00916B2A"/>
    <w:rsid w:val="00930921"/>
    <w:rsid w:val="009440E8"/>
    <w:rsid w:val="00947A2F"/>
    <w:rsid w:val="00965BD7"/>
    <w:rsid w:val="009765D0"/>
    <w:rsid w:val="00984F47"/>
    <w:rsid w:val="009B1D8E"/>
    <w:rsid w:val="009B4DA2"/>
    <w:rsid w:val="00A005FB"/>
    <w:rsid w:val="00A11BB9"/>
    <w:rsid w:val="00A27F20"/>
    <w:rsid w:val="00A42237"/>
    <w:rsid w:val="00A426FE"/>
    <w:rsid w:val="00A816F2"/>
    <w:rsid w:val="00A81CBD"/>
    <w:rsid w:val="00A86D58"/>
    <w:rsid w:val="00AB56BE"/>
    <w:rsid w:val="00AB60B5"/>
    <w:rsid w:val="00AC6EFF"/>
    <w:rsid w:val="00AD6B97"/>
    <w:rsid w:val="00AF094C"/>
    <w:rsid w:val="00AF0A3F"/>
    <w:rsid w:val="00AF21C3"/>
    <w:rsid w:val="00B012B9"/>
    <w:rsid w:val="00B02AC2"/>
    <w:rsid w:val="00B02AD0"/>
    <w:rsid w:val="00B3031A"/>
    <w:rsid w:val="00B66E77"/>
    <w:rsid w:val="00B72019"/>
    <w:rsid w:val="00B73AF4"/>
    <w:rsid w:val="00B81B31"/>
    <w:rsid w:val="00B87680"/>
    <w:rsid w:val="00B906E7"/>
    <w:rsid w:val="00BB389F"/>
    <w:rsid w:val="00BB5D15"/>
    <w:rsid w:val="00BC6B73"/>
    <w:rsid w:val="00BD035E"/>
    <w:rsid w:val="00C2127D"/>
    <w:rsid w:val="00C31AD6"/>
    <w:rsid w:val="00C45659"/>
    <w:rsid w:val="00C53C41"/>
    <w:rsid w:val="00C70153"/>
    <w:rsid w:val="00CB11FC"/>
    <w:rsid w:val="00CB59BF"/>
    <w:rsid w:val="00CC1016"/>
    <w:rsid w:val="00CC7931"/>
    <w:rsid w:val="00CD26BE"/>
    <w:rsid w:val="00CD4AC9"/>
    <w:rsid w:val="00CD628A"/>
    <w:rsid w:val="00D05152"/>
    <w:rsid w:val="00D23966"/>
    <w:rsid w:val="00D33992"/>
    <w:rsid w:val="00D619E9"/>
    <w:rsid w:val="00D627A1"/>
    <w:rsid w:val="00D81AFC"/>
    <w:rsid w:val="00D8547D"/>
    <w:rsid w:val="00DC191D"/>
    <w:rsid w:val="00DD3B8E"/>
    <w:rsid w:val="00DD3EDA"/>
    <w:rsid w:val="00E00533"/>
    <w:rsid w:val="00E06525"/>
    <w:rsid w:val="00E15009"/>
    <w:rsid w:val="00E178EF"/>
    <w:rsid w:val="00E25E6A"/>
    <w:rsid w:val="00E35A19"/>
    <w:rsid w:val="00E45FA0"/>
    <w:rsid w:val="00E52576"/>
    <w:rsid w:val="00E720FC"/>
    <w:rsid w:val="00ED3E79"/>
    <w:rsid w:val="00EE448C"/>
    <w:rsid w:val="00F261E5"/>
    <w:rsid w:val="00F40755"/>
    <w:rsid w:val="00F426EA"/>
    <w:rsid w:val="00F57FCF"/>
    <w:rsid w:val="00F60A5B"/>
    <w:rsid w:val="00F8165E"/>
    <w:rsid w:val="00F83AEF"/>
    <w:rsid w:val="00FB2F82"/>
    <w:rsid w:val="00FB32EC"/>
    <w:rsid w:val="00FB68B6"/>
    <w:rsid w:val="00FB7E24"/>
    <w:rsid w:val="00FC28A3"/>
    <w:rsid w:val="00FC4F89"/>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500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4F4FD0"/>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4F4FD0"/>
    <w:rPr>
      <w:sz w:val="24"/>
      <w:szCs w:val="24"/>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readonlytext">
    <w:name w:val="readonly_text"/>
    <w:basedOn w:val="Domylnaczcionkaakapitu"/>
    <w:rsid w:val="00270190"/>
  </w:style>
  <w:style w:type="character" w:styleId="Pogrubienie">
    <w:name w:val="Strong"/>
    <w:uiPriority w:val="22"/>
    <w:qFormat/>
    <w:rsid w:val="00270190"/>
    <w:rPr>
      <w:b/>
      <w:bCs/>
    </w:rPr>
  </w:style>
  <w:style w:type="paragraph" w:styleId="Bezodstpw">
    <w:name w:val="No Spacing"/>
    <w:qFormat/>
    <w:rsid w:val="00270190"/>
    <w:rPr>
      <w:rFonts w:ascii="Calibri" w:eastAsia="Calibri" w:hAnsi="Calibri"/>
      <w:sz w:val="22"/>
      <w:szCs w:val="22"/>
      <w:lang w:eastAsia="en-US"/>
    </w:rPr>
  </w:style>
  <w:style w:type="paragraph" w:styleId="HTML-wstpniesformatowany">
    <w:name w:val="HTML Preformatted"/>
    <w:basedOn w:val="Normalny"/>
    <w:link w:val="HTML-wstpniesformatowanyZnak"/>
    <w:semiHidden/>
    <w:rsid w:val="00270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basedOn w:val="Domylnaczcionkaakapitu"/>
    <w:link w:val="HTML-wstpniesformatowany"/>
    <w:semiHidden/>
    <w:rsid w:val="00270190"/>
    <w:rPr>
      <w:rFonts w:ascii="Arial Unicode MS" w:eastAsia="Arial Unicode MS" w:hAnsi="Arial Unicode MS" w:cs="Arial Unicode MS"/>
    </w:rPr>
  </w:style>
  <w:style w:type="character" w:styleId="Hipercze">
    <w:name w:val="Hyperlink"/>
    <w:basedOn w:val="Domylnaczcionkaakapitu"/>
    <w:unhideWhenUsed/>
    <w:rsid w:val="00270190"/>
    <w:rPr>
      <w:color w:val="0000FF"/>
      <w:u w:val="single"/>
    </w:rPr>
  </w:style>
  <w:style w:type="character" w:customStyle="1" w:styleId="normal">
    <w:name w:val="normal"/>
    <w:basedOn w:val="Domylnaczcionkaakapitu"/>
    <w:rsid w:val="00270190"/>
  </w:style>
  <w:style w:type="paragraph" w:styleId="Lista-kontynuacja2">
    <w:name w:val="List Continue 2"/>
    <w:basedOn w:val="Normalny"/>
    <w:unhideWhenUsed/>
    <w:rsid w:val="00F83AEF"/>
    <w:pPr>
      <w:spacing w:after="120"/>
      <w:ind w:left="566"/>
    </w:pPr>
    <w:rPr>
      <w:sz w:val="20"/>
      <w:szCs w:val="20"/>
    </w:rPr>
  </w:style>
  <w:style w:type="paragraph" w:styleId="Akapitzlist">
    <w:name w:val="List Paragraph"/>
    <w:basedOn w:val="Normalny"/>
    <w:uiPriority w:val="99"/>
    <w:qFormat/>
    <w:rsid w:val="00F83AEF"/>
    <w:pPr>
      <w:spacing w:after="200" w:line="276"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410CAD"/>
    <w:rPr>
      <w:sz w:val="16"/>
      <w:szCs w:val="16"/>
    </w:rPr>
  </w:style>
  <w:style w:type="paragraph" w:styleId="Tekstkomentarza">
    <w:name w:val="annotation text"/>
    <w:basedOn w:val="Normalny"/>
    <w:link w:val="TekstkomentarzaZnak"/>
    <w:uiPriority w:val="99"/>
    <w:semiHidden/>
    <w:unhideWhenUsed/>
    <w:rsid w:val="00410CAD"/>
    <w:rPr>
      <w:sz w:val="20"/>
      <w:szCs w:val="20"/>
    </w:rPr>
  </w:style>
  <w:style w:type="character" w:customStyle="1" w:styleId="TekstkomentarzaZnak">
    <w:name w:val="Tekst komentarza Znak"/>
    <w:basedOn w:val="Domylnaczcionkaakapitu"/>
    <w:link w:val="Tekstkomentarza"/>
    <w:uiPriority w:val="99"/>
    <w:semiHidden/>
    <w:rsid w:val="00410CAD"/>
  </w:style>
  <w:style w:type="paragraph" w:styleId="Tematkomentarza">
    <w:name w:val="annotation subject"/>
    <w:basedOn w:val="Tekstkomentarza"/>
    <w:next w:val="Tekstkomentarza"/>
    <w:link w:val="TematkomentarzaZnak"/>
    <w:uiPriority w:val="99"/>
    <w:semiHidden/>
    <w:unhideWhenUsed/>
    <w:rsid w:val="00410CAD"/>
    <w:rPr>
      <w:b/>
      <w:bCs/>
    </w:rPr>
  </w:style>
  <w:style w:type="character" w:customStyle="1" w:styleId="TematkomentarzaZnak">
    <w:name w:val="Temat komentarza Znak"/>
    <w:basedOn w:val="TekstkomentarzaZnak"/>
    <w:link w:val="Tematkomentarza"/>
    <w:uiPriority w:val="99"/>
    <w:semiHidden/>
    <w:rsid w:val="00410CAD"/>
    <w:rPr>
      <w:b/>
      <w:bCs/>
    </w:rPr>
  </w:style>
</w:styles>
</file>

<file path=word/webSettings.xml><?xml version="1.0" encoding="utf-8"?>
<w:webSettings xmlns:r="http://schemas.openxmlformats.org/officeDocument/2006/relationships" xmlns:w="http://schemas.openxmlformats.org/wordprocessingml/2006/main">
  <w:divs>
    <w:div w:id="371150669">
      <w:bodyDiv w:val="1"/>
      <w:marLeft w:val="0"/>
      <w:marRight w:val="0"/>
      <w:marTop w:val="0"/>
      <w:marBottom w:val="0"/>
      <w:divBdr>
        <w:top w:val="none" w:sz="0" w:space="0" w:color="auto"/>
        <w:left w:val="none" w:sz="0" w:space="0" w:color="auto"/>
        <w:bottom w:val="none" w:sz="0" w:space="0" w:color="auto"/>
        <w:right w:val="none" w:sz="0" w:space="0" w:color="auto"/>
      </w:divBdr>
      <w:divsChild>
        <w:div w:id="87776102">
          <w:marLeft w:val="0"/>
          <w:marRight w:val="0"/>
          <w:marTop w:val="0"/>
          <w:marBottom w:val="0"/>
          <w:divBdr>
            <w:top w:val="none" w:sz="0" w:space="0" w:color="auto"/>
            <w:left w:val="none" w:sz="0" w:space="0" w:color="auto"/>
            <w:bottom w:val="none" w:sz="0" w:space="0" w:color="auto"/>
            <w:right w:val="none" w:sz="0" w:space="0" w:color="auto"/>
          </w:divBdr>
        </w:div>
        <w:div w:id="1923761501">
          <w:marLeft w:val="0"/>
          <w:marRight w:val="0"/>
          <w:marTop w:val="0"/>
          <w:marBottom w:val="0"/>
          <w:divBdr>
            <w:top w:val="none" w:sz="0" w:space="0" w:color="auto"/>
            <w:left w:val="none" w:sz="0" w:space="0" w:color="auto"/>
            <w:bottom w:val="none" w:sz="0" w:space="0" w:color="auto"/>
            <w:right w:val="none" w:sz="0" w:space="0" w:color="auto"/>
          </w:divBdr>
        </w:div>
      </w:divsChild>
    </w:div>
    <w:div w:id="653532952">
      <w:bodyDiv w:val="1"/>
      <w:marLeft w:val="0"/>
      <w:marRight w:val="0"/>
      <w:marTop w:val="0"/>
      <w:marBottom w:val="0"/>
      <w:divBdr>
        <w:top w:val="none" w:sz="0" w:space="0" w:color="auto"/>
        <w:left w:val="none" w:sz="0" w:space="0" w:color="auto"/>
        <w:bottom w:val="none" w:sz="0" w:space="0" w:color="auto"/>
        <w:right w:val="none" w:sz="0" w:space="0" w:color="auto"/>
      </w:divBdr>
      <w:divsChild>
        <w:div w:id="1927153712">
          <w:marLeft w:val="0"/>
          <w:marRight w:val="0"/>
          <w:marTop w:val="0"/>
          <w:marBottom w:val="0"/>
          <w:divBdr>
            <w:top w:val="none" w:sz="0" w:space="0" w:color="auto"/>
            <w:left w:val="none" w:sz="0" w:space="0" w:color="auto"/>
            <w:bottom w:val="none" w:sz="0" w:space="0" w:color="auto"/>
            <w:right w:val="none" w:sz="0" w:space="0" w:color="auto"/>
          </w:divBdr>
          <w:divsChild>
            <w:div w:id="17616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papr01\AppData\Local\Temp\notes8CBE9E\WSS_%5bDSS%5d_%5bWSS-Wydzial%20Partycypacji%20Spolecznej%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71706-2CB3-4493-AE01-BE5263DF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WSS_[DSS]_[WSS-Wydzial Partycypacji Spolecznej]</Template>
  <TotalTime>219</TotalTime>
  <Pages>7</Pages>
  <Words>2796</Words>
  <Characters>16776</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Patrycja Przybylska</dc:creator>
  <cp:lastModifiedBy>Patrycja Przybylska</cp:lastModifiedBy>
  <cp:revision>9</cp:revision>
  <cp:lastPrinted>2020-06-12T10:30:00Z</cp:lastPrinted>
  <dcterms:created xsi:type="dcterms:W3CDTF">2020-06-09T13:14:00Z</dcterms:created>
  <dcterms:modified xsi:type="dcterms:W3CDTF">2020-06-25T11:50:00Z</dcterms:modified>
</cp:coreProperties>
</file>