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8DE" w:rsidRDefault="002D28DE">
      <w:pPr>
        <w:pStyle w:val="Tekstpodstawowy"/>
        <w:jc w:val="center"/>
      </w:pPr>
      <w:r>
        <w:t xml:space="preserve">PREZYDENT WROCŁAWIA </w:t>
      </w:r>
    </w:p>
    <w:p w:rsidR="002D28DE" w:rsidRDefault="002D28DE">
      <w:pPr>
        <w:pStyle w:val="Tekstpodstawowy"/>
        <w:jc w:val="center"/>
      </w:pPr>
      <w:r>
        <w:t xml:space="preserve"> Urząd Miejski Wrocławia - Biuro Rozwoju Gospodarczego </w:t>
      </w:r>
      <w:r>
        <w:br/>
      </w:r>
    </w:p>
    <w:p w:rsidR="002D28DE" w:rsidRDefault="002D28DE">
      <w:pPr>
        <w:pStyle w:val="Tekstpodstawowy"/>
        <w:jc w:val="center"/>
      </w:pPr>
      <w:r>
        <w:t>OGŁASZA</w:t>
      </w:r>
    </w:p>
    <w:p w:rsidR="002D28DE" w:rsidRDefault="002D28DE">
      <w:pPr>
        <w:pStyle w:val="Tekstpodstawowy"/>
        <w:rPr>
          <w:b w:val="0"/>
          <w:bCs w:val="0"/>
          <w:sz w:val="20"/>
        </w:rPr>
      </w:pPr>
    </w:p>
    <w:p w:rsidR="002D28DE" w:rsidRPr="00602507" w:rsidRDefault="002D28DE">
      <w:pPr>
        <w:pStyle w:val="Tekstpodstawowy"/>
        <w:jc w:val="both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konkurs </w:t>
      </w:r>
      <w:r w:rsidR="00367601">
        <w:rPr>
          <w:b w:val="0"/>
          <w:bCs w:val="0"/>
          <w:sz w:val="20"/>
        </w:rPr>
        <w:t xml:space="preserve">ofert </w:t>
      </w:r>
      <w:r>
        <w:rPr>
          <w:b w:val="0"/>
          <w:bCs w:val="0"/>
          <w:sz w:val="20"/>
        </w:rPr>
        <w:t xml:space="preserve">na </w:t>
      </w:r>
      <w:r>
        <w:rPr>
          <w:sz w:val="20"/>
        </w:rPr>
        <w:t>Organizatora strefy rekreacyjno-gastronomicznej</w:t>
      </w:r>
      <w:r>
        <w:rPr>
          <w:b w:val="0"/>
          <w:bCs w:val="0"/>
          <w:sz w:val="20"/>
        </w:rPr>
        <w:t xml:space="preserve"> w obszarze historycznego centrum Wrocławia</w:t>
      </w:r>
      <w:r>
        <w:rPr>
          <w:sz w:val="20"/>
        </w:rPr>
        <w:t xml:space="preserve"> </w:t>
      </w:r>
      <w:r>
        <w:rPr>
          <w:b w:val="0"/>
          <w:bCs w:val="0"/>
          <w:sz w:val="20"/>
        </w:rPr>
        <w:t xml:space="preserve">przy placu Nowy Targ (obręb: Stare Miasto, AM-27, część działki nr 22/4, 22/11) </w:t>
      </w:r>
      <w:r w:rsidR="00065B5E">
        <w:rPr>
          <w:b w:val="0"/>
          <w:bCs w:val="0"/>
          <w:sz w:val="20"/>
        </w:rPr>
        <w:t>–</w:t>
      </w:r>
      <w:r>
        <w:rPr>
          <w:b w:val="0"/>
          <w:bCs w:val="0"/>
          <w:sz w:val="20"/>
        </w:rPr>
        <w:t xml:space="preserve"> </w:t>
      </w:r>
      <w:r w:rsidR="00065B5E">
        <w:rPr>
          <w:b w:val="0"/>
          <w:bCs w:val="0"/>
          <w:sz w:val="20"/>
        </w:rPr>
        <w:t>w latach 2020-2023 tj.</w:t>
      </w:r>
      <w:r w:rsidR="00602507">
        <w:rPr>
          <w:b w:val="0"/>
          <w:bCs w:val="0"/>
          <w:sz w:val="20"/>
        </w:rPr>
        <w:t xml:space="preserve"> </w:t>
      </w:r>
      <w:r>
        <w:rPr>
          <w:b w:val="0"/>
          <w:bCs w:val="0"/>
          <w:sz w:val="20"/>
        </w:rPr>
        <w:t xml:space="preserve">w okresie </w:t>
      </w:r>
      <w:r w:rsidR="00065B5E">
        <w:rPr>
          <w:b w:val="0"/>
          <w:bCs w:val="0"/>
          <w:sz w:val="20"/>
        </w:rPr>
        <w:t xml:space="preserve">3 lat </w:t>
      </w:r>
      <w:r>
        <w:rPr>
          <w:b w:val="0"/>
          <w:bCs w:val="0"/>
          <w:sz w:val="20"/>
        </w:rPr>
        <w:t xml:space="preserve">od dnia </w:t>
      </w:r>
      <w:r w:rsidR="00065B5E" w:rsidRPr="00602507">
        <w:rPr>
          <w:b w:val="0"/>
          <w:sz w:val="20"/>
        </w:rPr>
        <w:t xml:space="preserve">podpisania umowy. </w:t>
      </w:r>
      <w:r w:rsidRPr="00602507">
        <w:rPr>
          <w:b w:val="0"/>
          <w:bCs w:val="0"/>
          <w:sz w:val="20"/>
        </w:rPr>
        <w:t xml:space="preserve"> </w:t>
      </w:r>
    </w:p>
    <w:p w:rsidR="002D28DE" w:rsidRDefault="002D28DE">
      <w:pPr>
        <w:pStyle w:val="Tekstpodstawowy"/>
        <w:jc w:val="both"/>
        <w:rPr>
          <w:b w:val="0"/>
          <w:bCs w:val="0"/>
          <w:sz w:val="20"/>
        </w:rPr>
      </w:pPr>
    </w:p>
    <w:p w:rsidR="002D28DE" w:rsidRDefault="002D28DE">
      <w:pPr>
        <w:jc w:val="both"/>
      </w:pPr>
      <w:r>
        <w:rPr>
          <w:rFonts w:ascii="Verdana" w:hAnsi="Verdana"/>
          <w:sz w:val="20"/>
        </w:rPr>
        <w:t>Regulamin konkursu oraz projekt umowy są dostępne</w:t>
      </w:r>
      <w:r w:rsidR="00E077EF" w:rsidRPr="00E077EF">
        <w:rPr>
          <w:rFonts w:ascii="Verdana" w:hAnsi="Verdana"/>
          <w:sz w:val="20"/>
        </w:rPr>
        <w:t xml:space="preserve"> </w:t>
      </w:r>
      <w:r w:rsidR="00E077EF">
        <w:rPr>
          <w:rFonts w:ascii="Verdana" w:hAnsi="Verdana"/>
          <w:sz w:val="20"/>
        </w:rPr>
        <w:t xml:space="preserve">na stronie internetowej </w:t>
      </w:r>
      <w:hyperlink r:id="rId8" w:history="1">
        <w:r w:rsidR="00E077EF" w:rsidRPr="00947955">
          <w:rPr>
            <w:rStyle w:val="Hipercze"/>
            <w:rFonts w:ascii="Verdana" w:hAnsi="Verdana"/>
            <w:sz w:val="20"/>
          </w:rPr>
          <w:t>www.bip.um.wroc.pl</w:t>
        </w:r>
      </w:hyperlink>
      <w:r w:rsidR="00E077EF">
        <w:rPr>
          <w:rFonts w:ascii="Verdana" w:hAnsi="Verdana"/>
          <w:sz w:val="20"/>
        </w:rPr>
        <w:t xml:space="preserve"> oraz w </w:t>
      </w:r>
      <w:r>
        <w:rPr>
          <w:rFonts w:ascii="Verdana" w:hAnsi="Verdana"/>
          <w:sz w:val="20"/>
        </w:rPr>
        <w:t>Biurze Rozwoju Gospodarczego Urzędu Miejskiego Wrocławia (ul. Świdnicka 53, pok. 31</w:t>
      </w:r>
      <w:r w:rsidR="000F19B7">
        <w:rPr>
          <w:rFonts w:ascii="Verdana" w:hAnsi="Verdana"/>
          <w:sz w:val="20"/>
        </w:rPr>
        <w:t>2</w:t>
      </w:r>
      <w:r>
        <w:rPr>
          <w:rFonts w:ascii="Verdana" w:hAnsi="Verdana"/>
          <w:sz w:val="20"/>
        </w:rPr>
        <w:t xml:space="preserve">, telefon kontaktowy: 71 777 </w:t>
      </w:r>
      <w:r w:rsidR="000F19B7">
        <w:rPr>
          <w:rFonts w:ascii="Verdana" w:hAnsi="Verdana"/>
          <w:sz w:val="20"/>
        </w:rPr>
        <w:t>86</w:t>
      </w:r>
      <w:r w:rsidR="00AB732A">
        <w:rPr>
          <w:rFonts w:ascii="Verdana" w:hAnsi="Verdana"/>
          <w:sz w:val="20"/>
        </w:rPr>
        <w:t xml:space="preserve"> 41 </w:t>
      </w:r>
      <w:r>
        <w:rPr>
          <w:rFonts w:ascii="Verdana" w:hAnsi="Verdana"/>
          <w:sz w:val="20"/>
        </w:rPr>
        <w:t>)</w:t>
      </w:r>
      <w:r w:rsidR="00E077EF">
        <w:rPr>
          <w:rFonts w:ascii="Verdana" w:hAnsi="Verdana"/>
          <w:sz w:val="20"/>
        </w:rPr>
        <w:t>.</w:t>
      </w:r>
      <w:r>
        <w:rPr>
          <w:rFonts w:ascii="Verdana" w:hAnsi="Verdana"/>
          <w:sz w:val="20"/>
        </w:rPr>
        <w:t xml:space="preserve"> </w:t>
      </w:r>
    </w:p>
    <w:p w:rsidR="00367601" w:rsidRDefault="00367601">
      <w:pPr>
        <w:jc w:val="both"/>
        <w:rPr>
          <w:rFonts w:ascii="Verdana" w:hAnsi="Verdana"/>
          <w:sz w:val="20"/>
        </w:rPr>
      </w:pPr>
    </w:p>
    <w:p w:rsidR="002D28DE" w:rsidRDefault="002D28DE">
      <w:pPr>
        <w:jc w:val="both"/>
        <w:rPr>
          <w:rFonts w:ascii="Verdana" w:hAnsi="Verdana"/>
          <w:sz w:val="20"/>
        </w:rPr>
      </w:pPr>
    </w:p>
    <w:p w:rsidR="002D28DE" w:rsidRDefault="002D28DE">
      <w:pPr>
        <w:jc w:val="both"/>
        <w:rPr>
          <w:rFonts w:ascii="Verdana" w:hAnsi="Verdana"/>
          <w:sz w:val="20"/>
        </w:rPr>
      </w:pPr>
    </w:p>
    <w:p w:rsidR="002D28DE" w:rsidRDefault="002D28DE">
      <w:pPr>
        <w:pStyle w:val="Nagwek4"/>
      </w:pPr>
      <w:r>
        <w:t>REGULAMIN KONKURSU</w:t>
      </w:r>
    </w:p>
    <w:p w:rsidR="002D28DE" w:rsidRDefault="002D28DE">
      <w:pPr>
        <w:jc w:val="both"/>
        <w:rPr>
          <w:rFonts w:ascii="Verdana" w:hAnsi="Verdana"/>
          <w:b/>
          <w:bCs/>
          <w:sz w:val="20"/>
        </w:rPr>
      </w:pP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360"/>
        </w:tabs>
        <w:ind w:left="720"/>
        <w:jc w:val="both"/>
        <w:rPr>
          <w:b/>
          <w:bCs/>
        </w:rPr>
      </w:pPr>
      <w:r>
        <w:rPr>
          <w:rFonts w:ascii="Verdana" w:hAnsi="Verdana"/>
          <w:b/>
          <w:bCs/>
          <w:sz w:val="20"/>
        </w:rPr>
        <w:t xml:space="preserve">Organizator konkursu </w:t>
      </w:r>
    </w:p>
    <w:p w:rsidR="002D28DE" w:rsidRDefault="002D28DE">
      <w:pPr>
        <w:jc w:val="both"/>
      </w:pPr>
      <w:r>
        <w:rPr>
          <w:rFonts w:ascii="Verdana" w:hAnsi="Verdana"/>
          <w:sz w:val="20"/>
        </w:rPr>
        <w:t>Urząd Miejski Wrocławia – Biuro Rozwoju Gospodarczego.</w:t>
      </w:r>
    </w:p>
    <w:p w:rsidR="002D28DE" w:rsidRDefault="002D28DE">
      <w:pPr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 xml:space="preserve">  </w:t>
      </w: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360"/>
        </w:tabs>
        <w:ind w:left="72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Adresat konkursu</w:t>
      </w:r>
    </w:p>
    <w:p w:rsidR="002D28DE" w:rsidRDefault="002D28DE">
      <w:pPr>
        <w:pStyle w:val="Tekstpodstawowy2"/>
      </w:pPr>
      <w:r>
        <w:t xml:space="preserve">Uczestnikiem konkursu mogą być osoby fizyczne prowadzące działalność gospodarczą, osoby prawne oraz jednostki organizacyjne nieposiadające osobowości prawnej, </w:t>
      </w:r>
      <w:r w:rsidRPr="005C5DCB">
        <w:rPr>
          <w:b/>
        </w:rPr>
        <w:t>prowadzące działalność gospodarczą</w:t>
      </w:r>
      <w:r w:rsidR="00AB732A" w:rsidRPr="005C5DCB">
        <w:rPr>
          <w:b/>
        </w:rPr>
        <w:t xml:space="preserve"> w zakresie handlu „pod chmurką”, organizacji targów, jarmarków, zlotów </w:t>
      </w:r>
      <w:proofErr w:type="spellStart"/>
      <w:r w:rsidR="00AB732A" w:rsidRPr="005C5DCB">
        <w:rPr>
          <w:b/>
        </w:rPr>
        <w:t>foodtracków</w:t>
      </w:r>
      <w:proofErr w:type="spellEnd"/>
      <w:r w:rsidRPr="005C5DCB">
        <w:rPr>
          <w:b/>
        </w:rPr>
        <w:t>.</w:t>
      </w:r>
    </w:p>
    <w:p w:rsidR="002D28DE" w:rsidRDefault="002D28DE">
      <w:pPr>
        <w:pStyle w:val="Tekstpodstawowy2"/>
      </w:pPr>
    </w:p>
    <w:p w:rsidR="002D28DE" w:rsidRDefault="002D28DE">
      <w:pPr>
        <w:pStyle w:val="Nagwek3"/>
        <w:tabs>
          <w:tab w:val="left" w:pos="540"/>
        </w:tabs>
      </w:pPr>
      <w:r>
        <w:t xml:space="preserve">Cel i przedmiot konkursu </w:t>
      </w:r>
    </w:p>
    <w:p w:rsidR="002D28DE" w:rsidRDefault="002D28DE">
      <w:pPr>
        <w:pStyle w:val="Tekstpodstawowy2"/>
      </w:pPr>
      <w:r>
        <w:t xml:space="preserve">Celem konkursu jest wybór najkorzystniejszej oferty odpowiadającej warunkom konkursowym. Przedmiotem jest wyłonienie </w:t>
      </w:r>
      <w:r w:rsidRPr="005C5DCB">
        <w:rPr>
          <w:b/>
        </w:rPr>
        <w:t>Organizatora strefy rekreacyjno-gastronomicznej na placu Nowy Targ we Wrocławiu z przeznaczeniem na miejsce spotkań, organizacji wydarzeń o charakterze kulturalnym, artystycznym, usługowo-handlowym, z możliwością prowadzenia działalności gastronomicznej</w:t>
      </w:r>
      <w:r>
        <w:t>.</w:t>
      </w:r>
    </w:p>
    <w:p w:rsidR="002D28DE" w:rsidRPr="00B84041" w:rsidRDefault="002D28DE">
      <w:pPr>
        <w:pStyle w:val="Tekstpodstawowy2"/>
        <w:rPr>
          <w:color w:val="FF0000"/>
        </w:rPr>
      </w:pPr>
      <w:r w:rsidRPr="00B84041">
        <w:rPr>
          <w:b/>
          <w:color w:val="FF0000"/>
        </w:rPr>
        <w:t>UWAGA:</w:t>
      </w:r>
      <w:r w:rsidRPr="00B84041">
        <w:rPr>
          <w:color w:val="FF0000"/>
        </w:rPr>
        <w:t xml:space="preserve"> w związku z trwającym stanem epidemicznym, </w:t>
      </w:r>
      <w:r w:rsidR="007774BE" w:rsidRPr="00B84041">
        <w:rPr>
          <w:color w:val="FF0000"/>
        </w:rPr>
        <w:t xml:space="preserve">do czasu jego zakończenia, </w:t>
      </w:r>
      <w:r w:rsidRPr="00B84041">
        <w:rPr>
          <w:color w:val="FF0000"/>
        </w:rPr>
        <w:t xml:space="preserve">działalność będzie mogła odbywać </w:t>
      </w:r>
      <w:r w:rsidR="007774BE" w:rsidRPr="00B84041">
        <w:rPr>
          <w:color w:val="FF0000"/>
        </w:rPr>
        <w:t xml:space="preserve">z uwzględnieniem reżimu sanitarnego nałożonego odpowiednimi przepisami powszechnie obowiązującego prawa. </w:t>
      </w:r>
    </w:p>
    <w:p w:rsidR="002D28DE" w:rsidRDefault="002D28DE">
      <w:pPr>
        <w:jc w:val="both"/>
        <w:rPr>
          <w:rFonts w:ascii="Verdana" w:hAnsi="Verdana"/>
          <w:b/>
          <w:bCs/>
          <w:sz w:val="20"/>
        </w:rPr>
      </w:pPr>
    </w:p>
    <w:p w:rsidR="002D28DE" w:rsidRDefault="002D28DE">
      <w:pPr>
        <w:pStyle w:val="Nagwek3"/>
      </w:pPr>
      <w:bookmarkStart w:id="0" w:name="OLE_LINK1"/>
      <w:r>
        <w:t xml:space="preserve">Kryteria formalne 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Oferent jest zobowiązany </w:t>
      </w:r>
      <w:bookmarkEnd w:id="0"/>
      <w:r>
        <w:rPr>
          <w:rFonts w:ascii="Verdana" w:hAnsi="Verdana"/>
          <w:sz w:val="20"/>
        </w:rPr>
        <w:t>wykazać doświadczenie w organizacji minimum 3 imprez plenerowych w okresie 2 lat przed dniem złożenia oferty, a jeżeli okres prowadzenia działalności jest krótszy – w tym okresie.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Oferent powinien dysponować odpowiednimi zasobami kadrowymi oraz sprzętem do realizacji zadania.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Oferent nie może zalegać z jakimikolwiek opłatami wobec Gminy Wrocław, Urzędu Skarbowego i ZUS.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Oferta musi być sporządzona w języku polskim, w sposób czytelny oraz kompletny. 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Oferta musi być podpisana i opieczętowana przez osoby uprawnione do składania oświadczeń woli w imieniu oferenta, a także opatrzona datą i złożona w terminie określonym przez Gminę.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Wszystkie strony oferty powinny być trwale spięte, ponumerowane i parafowane przez osoby uprawnione. Ewentualne poprawki w tekście muszą być naniesione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>w sposób czytelny i parafowane przez osoby uprawnione.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Oferta musi zawierać wszystkie elementy składowe wyszczególnione w pkt. VI.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Oferty niekompletne lub złożone po terminie zostaną odrzucone z przyczyn formalnych.</w:t>
      </w:r>
    </w:p>
    <w:p w:rsidR="002D28DE" w:rsidRDefault="002D28DE">
      <w:pPr>
        <w:pStyle w:val="Nagwek3"/>
      </w:pPr>
      <w:r>
        <w:lastRenderedPageBreak/>
        <w:t>Warunki  organizacji strefy rekreacyjno-gastronomiczn</w:t>
      </w:r>
      <w:r w:rsidR="005A1A96">
        <w:t>ej.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Termin realizacji przedmiotu konkursu: </w:t>
      </w:r>
      <w:r w:rsidR="001C5967">
        <w:rPr>
          <w:rFonts w:ascii="Verdana" w:hAnsi="Verdana"/>
          <w:sz w:val="20"/>
        </w:rPr>
        <w:t>3 lata od dnia podpisania umowy</w:t>
      </w:r>
      <w:r>
        <w:rPr>
          <w:rFonts w:ascii="Verdana" w:hAnsi="Verdana"/>
          <w:sz w:val="20"/>
        </w:rPr>
        <w:t>.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Organizator zapewni w strefie przynajmniej:</w:t>
      </w:r>
    </w:p>
    <w:p w:rsidR="002D28DE" w:rsidRDefault="006B288B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 xml:space="preserve">dwa pojazdy przystosowane do prowadzenia działalności gastronomicznej np. </w:t>
      </w:r>
      <w:proofErr w:type="spellStart"/>
      <w:r>
        <w:rPr>
          <w:rFonts w:ascii="Verdana" w:hAnsi="Verdana"/>
          <w:b/>
          <w:bCs/>
          <w:sz w:val="20"/>
        </w:rPr>
        <w:t>food</w:t>
      </w:r>
      <w:proofErr w:type="spellEnd"/>
      <w:r>
        <w:rPr>
          <w:rFonts w:ascii="Verdana" w:hAnsi="Verdana"/>
          <w:b/>
          <w:bCs/>
          <w:sz w:val="20"/>
        </w:rPr>
        <w:t xml:space="preserve"> </w:t>
      </w:r>
      <w:proofErr w:type="spellStart"/>
      <w:r>
        <w:rPr>
          <w:rFonts w:ascii="Verdana" w:hAnsi="Verdana"/>
          <w:b/>
          <w:bCs/>
          <w:sz w:val="20"/>
        </w:rPr>
        <w:t>trucki</w:t>
      </w:r>
      <w:proofErr w:type="spellEnd"/>
      <w:r w:rsidR="002D28DE">
        <w:rPr>
          <w:rFonts w:ascii="Verdana" w:hAnsi="Verdana"/>
          <w:b/>
          <w:bCs/>
          <w:sz w:val="20"/>
        </w:rPr>
        <w:t>,</w:t>
      </w:r>
      <w:r>
        <w:rPr>
          <w:rFonts w:ascii="Verdana" w:hAnsi="Verdana"/>
          <w:b/>
          <w:bCs/>
          <w:sz w:val="20"/>
        </w:rPr>
        <w:t xml:space="preserve"> wózki rowerowe, </w:t>
      </w:r>
    </w:p>
    <w:p w:rsidR="002D28DE" w:rsidRDefault="002D28DE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sz w:val="20"/>
        </w:rPr>
      </w:pPr>
      <w:r>
        <w:rPr>
          <w:rFonts w:ascii="Verdana" w:hAnsi="Verdana"/>
          <w:b/>
          <w:bCs/>
          <w:sz w:val="20"/>
        </w:rPr>
        <w:t>instalację przestrzenną z elementami roślinnymi</w:t>
      </w:r>
      <w:r>
        <w:rPr>
          <w:rFonts w:ascii="Verdana" w:hAnsi="Verdana"/>
          <w:sz w:val="20"/>
        </w:rPr>
        <w:t xml:space="preserve">, stanowiącą miejsce spotkań i/lub konsumpcji, zgodnie z obowiązującymi przepisami i wytycznymi estetycznymi miasta. 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Organizator zapewni przynajmniej </w:t>
      </w:r>
      <w:r>
        <w:rPr>
          <w:rFonts w:ascii="Verdana" w:hAnsi="Verdana"/>
          <w:b/>
          <w:bCs/>
          <w:sz w:val="20"/>
        </w:rPr>
        <w:t xml:space="preserve">4 imprezy plenerowe rocznie </w:t>
      </w:r>
      <w:r>
        <w:rPr>
          <w:rFonts w:ascii="Verdana" w:hAnsi="Verdana"/>
          <w:sz w:val="20"/>
        </w:rPr>
        <w:t xml:space="preserve">(np. artystyczne, gastronomiczne, jarmarczne; wymóg nie dotyczy roku 2020). Harmonogram proponowanych wydarzeń zostanie przedstawiony w ofercie, będzie aktualizowany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 xml:space="preserve">i uzgadniany przez Organizatora w terminach określonych w umowie. 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Miejsce organizacji strefy rekreacyjno-gastronomicznej: wschodnia część placu Nowy Targ (teren nieogrodzony) przedstawia </w:t>
      </w:r>
      <w:r>
        <w:rPr>
          <w:rFonts w:ascii="Verdana" w:hAnsi="Verdana"/>
          <w:b/>
          <w:bCs/>
          <w:sz w:val="20"/>
        </w:rPr>
        <w:t>załącznik nr 1</w:t>
      </w:r>
      <w:r>
        <w:rPr>
          <w:rFonts w:ascii="Verdana" w:hAnsi="Verdana"/>
          <w:sz w:val="20"/>
        </w:rPr>
        <w:t xml:space="preserve">. 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Przed podpisaniem umowy wybrany Organizator</w:t>
      </w:r>
      <w:r w:rsidR="005A1A96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 xml:space="preserve"> </w:t>
      </w:r>
      <w:r w:rsidR="005A1A96">
        <w:rPr>
          <w:rFonts w:ascii="Verdana" w:hAnsi="Verdana"/>
          <w:sz w:val="20"/>
        </w:rPr>
        <w:t xml:space="preserve">na podstawie zaświadczenia </w:t>
      </w:r>
      <w:r w:rsidR="006E2822">
        <w:rPr>
          <w:rFonts w:ascii="Verdana" w:hAnsi="Verdana"/>
          <w:sz w:val="20"/>
        </w:rPr>
        <w:br/>
      </w:r>
      <w:r w:rsidR="005A1A96">
        <w:rPr>
          <w:rFonts w:ascii="Verdana" w:hAnsi="Verdana"/>
          <w:sz w:val="20"/>
        </w:rPr>
        <w:t xml:space="preserve">o wygraniu konkursu, </w:t>
      </w:r>
      <w:r>
        <w:rPr>
          <w:rFonts w:ascii="Verdana" w:hAnsi="Verdana"/>
          <w:sz w:val="20"/>
        </w:rPr>
        <w:t>jest zobowiązany uzyskać zgodę na korzystanie z terenu od zarządcy terenu (</w:t>
      </w:r>
      <w:proofErr w:type="spellStart"/>
      <w:r>
        <w:rPr>
          <w:rFonts w:ascii="Verdana" w:hAnsi="Verdana"/>
          <w:sz w:val="20"/>
        </w:rPr>
        <w:t>ZDiUM</w:t>
      </w:r>
      <w:proofErr w:type="spellEnd"/>
      <w:r>
        <w:rPr>
          <w:rFonts w:ascii="Verdana" w:hAnsi="Verdana"/>
          <w:sz w:val="20"/>
        </w:rPr>
        <w:t>). Lokalizowanie urządzeń i wydarzeń w innym miejscu każdorazowo wymaga uzgodnienia z Gminą i zarządcą terenu.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Organizator dostosuje aranżację strefy do sezonu letniego i zimowego. Dopuszcza się używanie mebli w postaci stołów i krzeseł oraz parasoli i zadaszenia tkaninowe.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Organizator będzie ponosił wszelkie koszty związane z organizacją i obsługą strefy rekreacyjno-gastronomicznej, w tym:</w:t>
      </w:r>
    </w:p>
    <w:p w:rsidR="002D28DE" w:rsidRDefault="002D28DE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utrzymanie czystości, wywóz odpadów</w:t>
      </w:r>
      <w:r w:rsidR="005A1A96">
        <w:rPr>
          <w:rFonts w:ascii="Verdana" w:hAnsi="Verdana"/>
          <w:sz w:val="20"/>
        </w:rPr>
        <w:t xml:space="preserve"> komunalnych</w:t>
      </w:r>
      <w:r>
        <w:rPr>
          <w:rFonts w:ascii="Verdana" w:hAnsi="Verdana"/>
          <w:sz w:val="20"/>
        </w:rPr>
        <w:t>,</w:t>
      </w:r>
    </w:p>
    <w:p w:rsidR="002D28DE" w:rsidRDefault="002D28DE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bezpieczeństwo</w:t>
      </w:r>
      <w:r w:rsidR="005A1A96">
        <w:rPr>
          <w:rFonts w:ascii="Verdana" w:hAnsi="Verdana"/>
          <w:sz w:val="20"/>
        </w:rPr>
        <w:t xml:space="preserve"> w trakcie </w:t>
      </w:r>
      <w:r w:rsidR="00C71EC3">
        <w:rPr>
          <w:rFonts w:ascii="Verdana" w:hAnsi="Verdana"/>
          <w:sz w:val="20"/>
        </w:rPr>
        <w:t xml:space="preserve">prowadzenia działalności i po jej zakończeniu oraz </w:t>
      </w:r>
      <w:r w:rsidR="006E2822">
        <w:rPr>
          <w:rFonts w:ascii="Verdana" w:hAnsi="Verdana"/>
          <w:sz w:val="20"/>
        </w:rPr>
        <w:br/>
      </w:r>
      <w:r w:rsidR="00C71EC3">
        <w:rPr>
          <w:rFonts w:ascii="Verdana" w:hAnsi="Verdana"/>
          <w:sz w:val="20"/>
        </w:rPr>
        <w:t xml:space="preserve">w trakcie </w:t>
      </w:r>
      <w:r w:rsidR="005A1A96">
        <w:rPr>
          <w:rFonts w:ascii="Verdana" w:hAnsi="Verdana"/>
          <w:sz w:val="20"/>
        </w:rPr>
        <w:t>trwania imprez plenerowych o których mowa w pkt. 3, poprzez np. zatrudnienie agencji ochrony</w:t>
      </w:r>
      <w:r>
        <w:rPr>
          <w:rFonts w:ascii="Verdana" w:hAnsi="Verdana"/>
          <w:sz w:val="20"/>
        </w:rPr>
        <w:t>,</w:t>
      </w:r>
      <w:r w:rsidR="005A1A96">
        <w:rPr>
          <w:rFonts w:ascii="Verdana" w:hAnsi="Verdana"/>
          <w:sz w:val="20"/>
        </w:rPr>
        <w:t xml:space="preserve"> współpracę ze Strażą Miejską,</w:t>
      </w:r>
    </w:p>
    <w:p w:rsidR="002D28DE" w:rsidRDefault="002D28DE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bieżąca konserwacja i naprawy</w:t>
      </w:r>
      <w:r w:rsidR="005A1A96">
        <w:rPr>
          <w:rFonts w:ascii="Verdana" w:hAnsi="Verdana"/>
          <w:sz w:val="20"/>
        </w:rPr>
        <w:t xml:space="preserve"> infrastruktury strefy</w:t>
      </w:r>
      <w:r>
        <w:rPr>
          <w:rFonts w:ascii="Verdana" w:hAnsi="Verdana"/>
          <w:sz w:val="20"/>
        </w:rPr>
        <w:t>,</w:t>
      </w:r>
    </w:p>
    <w:p w:rsidR="002D28DE" w:rsidRDefault="002D28DE">
      <w:pPr>
        <w:numPr>
          <w:ilvl w:val="6"/>
          <w:numId w:val="1"/>
        </w:numPr>
        <w:tabs>
          <w:tab w:val="clear" w:pos="5040"/>
        </w:tabs>
        <w:ind w:left="72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zapewnienie zaplecza technicznego (w tym sanitariatów</w:t>
      </w:r>
      <w:r w:rsidR="005A1A96">
        <w:rPr>
          <w:rFonts w:ascii="Verdana" w:hAnsi="Verdana"/>
          <w:sz w:val="20"/>
        </w:rPr>
        <w:t xml:space="preserve"> i pojemników na odpady komunalne</w:t>
      </w:r>
      <w:r>
        <w:rPr>
          <w:rFonts w:ascii="Verdana" w:hAnsi="Verdana"/>
          <w:sz w:val="20"/>
        </w:rPr>
        <w:t>).</w:t>
      </w:r>
    </w:p>
    <w:p w:rsidR="002D28DE" w:rsidRDefault="002D28DE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Organizator zobowiązany jest do </w:t>
      </w:r>
      <w:r w:rsidR="005A1A96">
        <w:rPr>
          <w:rFonts w:ascii="Verdana" w:hAnsi="Verdana"/>
          <w:sz w:val="20"/>
        </w:rPr>
        <w:t xml:space="preserve">utrzymania </w:t>
      </w:r>
      <w:r>
        <w:rPr>
          <w:rFonts w:ascii="Verdana" w:hAnsi="Verdana"/>
          <w:sz w:val="20"/>
        </w:rPr>
        <w:t xml:space="preserve">nawierzchni placu </w:t>
      </w:r>
      <w:r w:rsidR="003D7815">
        <w:rPr>
          <w:rFonts w:ascii="Verdana" w:hAnsi="Verdana"/>
          <w:sz w:val="20"/>
        </w:rPr>
        <w:t>w czystości</w:t>
      </w:r>
      <w:r w:rsidR="003D7815" w:rsidRPr="003D7815">
        <w:rPr>
          <w:rFonts w:ascii="Verdana" w:hAnsi="Verdana"/>
          <w:sz w:val="20"/>
        </w:rPr>
        <w:t xml:space="preserve"> </w:t>
      </w:r>
      <w:r w:rsidR="003D7815">
        <w:rPr>
          <w:rFonts w:ascii="Verdana" w:hAnsi="Verdana"/>
          <w:sz w:val="20"/>
        </w:rPr>
        <w:t xml:space="preserve">oraz </w:t>
      </w:r>
      <w:r w:rsidR="006E2822">
        <w:rPr>
          <w:rFonts w:ascii="Verdana" w:hAnsi="Verdana"/>
          <w:sz w:val="20"/>
        </w:rPr>
        <w:br/>
      </w:r>
      <w:r w:rsidR="003D7815">
        <w:rPr>
          <w:rFonts w:ascii="Verdana" w:hAnsi="Verdana"/>
          <w:sz w:val="20"/>
        </w:rPr>
        <w:t>w razie potrzeby zabezpieczenia tej nawierzchni, w miejscach narażonych na zabrudzenia, poprzez zastosowanie np. foli ochronnych, podestów czy sztucznej trawy</w:t>
      </w:r>
      <w:r>
        <w:rPr>
          <w:rFonts w:ascii="Verdana" w:hAnsi="Verdana"/>
          <w:sz w:val="20"/>
        </w:rPr>
        <w:t>.</w:t>
      </w:r>
    </w:p>
    <w:p w:rsidR="0051097D" w:rsidRPr="0051097D" w:rsidRDefault="002D28DE" w:rsidP="0051097D">
      <w:pPr>
        <w:numPr>
          <w:ilvl w:val="0"/>
          <w:numId w:val="1"/>
        </w:numPr>
        <w:jc w:val="both"/>
        <w:rPr>
          <w:rFonts w:ascii="Verdana" w:hAnsi="Verdana"/>
          <w:sz w:val="20"/>
        </w:rPr>
      </w:pPr>
      <w:r w:rsidRPr="0051097D">
        <w:rPr>
          <w:rFonts w:ascii="Verdana" w:hAnsi="Verdana"/>
          <w:sz w:val="20"/>
        </w:rPr>
        <w:t xml:space="preserve">Organizator </w:t>
      </w:r>
      <w:r w:rsidR="0051097D" w:rsidRPr="0051097D">
        <w:rPr>
          <w:rFonts w:ascii="Verdana" w:hAnsi="Verdana"/>
          <w:sz w:val="20"/>
        </w:rPr>
        <w:t>zobowiązany jest do korzystania na obszarze imprezy wyłącznie z grilli gazowych lub elektrycznych (nie dotyczy kominków z tradycyjnym procesem wypieku np. podpłomyków, w tych przypadkach drewno stosowane do opalania musi spełniać normy określone prawem),</w:t>
      </w:r>
    </w:p>
    <w:p w:rsidR="0051097D" w:rsidRDefault="0051097D" w:rsidP="0051097D">
      <w:pPr>
        <w:numPr>
          <w:ilvl w:val="0"/>
          <w:numId w:val="1"/>
        </w:numPr>
        <w:jc w:val="both"/>
        <w:rPr>
          <w:rFonts w:ascii="Verdana" w:hAnsi="Verdana"/>
          <w:sz w:val="20"/>
          <w:szCs w:val="22"/>
        </w:rPr>
      </w:pPr>
      <w:r>
        <w:rPr>
          <w:rFonts w:ascii="Verdana" w:hAnsi="Verdana"/>
          <w:sz w:val="20"/>
        </w:rPr>
        <w:t xml:space="preserve">Organizator zobowiązany jest do zapewnienia stosowania przez wystawców naczyń </w:t>
      </w:r>
      <w:r w:rsidR="004A3217">
        <w:rPr>
          <w:rFonts w:ascii="Verdana" w:hAnsi="Verdana"/>
          <w:sz w:val="20"/>
        </w:rPr>
        <w:t xml:space="preserve">jednorazowych </w:t>
      </w:r>
      <w:r>
        <w:rPr>
          <w:rFonts w:ascii="Verdana" w:hAnsi="Verdana"/>
          <w:sz w:val="20"/>
        </w:rPr>
        <w:t xml:space="preserve">np. kubków, talerzy, sztućców, słomek wykonanych wyłącznie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 xml:space="preserve">z papieru, drewna czy też tworzyw </w:t>
      </w:r>
      <w:proofErr w:type="spellStart"/>
      <w:r>
        <w:rPr>
          <w:rFonts w:ascii="Verdana" w:hAnsi="Verdana"/>
          <w:sz w:val="20"/>
        </w:rPr>
        <w:t>biodegradowalnych</w:t>
      </w:r>
      <w:proofErr w:type="spellEnd"/>
      <w:r>
        <w:rPr>
          <w:rFonts w:ascii="Verdana" w:hAnsi="Verdana"/>
          <w:sz w:val="20"/>
        </w:rPr>
        <w:t>, nie wyklucza to stosowania opakowań i naczyń wielokrotnego użytku udostępnianych za pobraniem kaucji,</w:t>
      </w:r>
    </w:p>
    <w:p w:rsidR="0051097D" w:rsidRDefault="0051097D" w:rsidP="0051097D">
      <w:pPr>
        <w:numPr>
          <w:ilvl w:val="0"/>
          <w:numId w:val="1"/>
        </w:numPr>
        <w:jc w:val="both"/>
        <w:rPr>
          <w:rFonts w:ascii="Verdana" w:hAnsi="Verdana"/>
          <w:sz w:val="20"/>
          <w:szCs w:val="22"/>
        </w:rPr>
      </w:pPr>
      <w:r>
        <w:rPr>
          <w:rFonts w:ascii="Verdana" w:hAnsi="Verdana"/>
          <w:sz w:val="20"/>
        </w:rPr>
        <w:t>Organizator zobowiązany jest do zapewnienia niewprowadzania do obiegu bezpłatnych „</w:t>
      </w:r>
      <w:proofErr w:type="spellStart"/>
      <w:r>
        <w:rPr>
          <w:rFonts w:ascii="Verdana" w:hAnsi="Verdana"/>
          <w:sz w:val="20"/>
        </w:rPr>
        <w:t>foliówek</w:t>
      </w:r>
      <w:proofErr w:type="spellEnd"/>
      <w:r>
        <w:rPr>
          <w:rFonts w:ascii="Verdana" w:hAnsi="Verdana"/>
          <w:sz w:val="20"/>
        </w:rPr>
        <w:t xml:space="preserve">”, pakowania towaru wyłącznie w papier lub torby wykonane z papieru czy tworzyw </w:t>
      </w:r>
      <w:proofErr w:type="spellStart"/>
      <w:r>
        <w:rPr>
          <w:rFonts w:ascii="Verdana" w:hAnsi="Verdana"/>
          <w:sz w:val="20"/>
        </w:rPr>
        <w:t>biodegradowalnych</w:t>
      </w:r>
      <w:proofErr w:type="spellEnd"/>
      <w:r>
        <w:rPr>
          <w:rFonts w:ascii="Verdana" w:hAnsi="Verdana"/>
          <w:sz w:val="20"/>
        </w:rPr>
        <w:t>.</w:t>
      </w:r>
    </w:p>
    <w:p w:rsidR="00462483" w:rsidRPr="00462483" w:rsidRDefault="00462483" w:rsidP="00A66C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  <w:r w:rsidRPr="00C71EC3">
        <w:rPr>
          <w:rFonts w:ascii="Verdana" w:hAnsi="Verdana"/>
          <w:sz w:val="20"/>
          <w:szCs w:val="20"/>
        </w:rPr>
        <w:t xml:space="preserve">Organizator ponosi </w:t>
      </w:r>
      <w:r w:rsidR="00C71EC3" w:rsidRPr="00C71EC3">
        <w:rPr>
          <w:rFonts w:ascii="Verdana" w:hAnsi="Verdana"/>
          <w:sz w:val="20"/>
          <w:szCs w:val="20"/>
        </w:rPr>
        <w:t>ryzyko oraz odpowiedzialność za szkody wyrządzone na osobie  lub  mieniu w związku z prowadzeniem strefy rekreacyjno-gastronomicznej.</w:t>
      </w:r>
      <w:r w:rsidR="00C71EC3" w:rsidRPr="00C71EC3">
        <w:rPr>
          <w:rFonts w:ascii="Verdana" w:hAnsi="Verdana"/>
          <w:sz w:val="20"/>
        </w:rPr>
        <w:t xml:space="preserve"> </w:t>
      </w:r>
    </w:p>
    <w:p w:rsidR="004713A9" w:rsidRPr="004713A9" w:rsidRDefault="004713A9" w:rsidP="00462483">
      <w:pPr>
        <w:jc w:val="both"/>
        <w:rPr>
          <w:rFonts w:ascii="Verdana" w:hAnsi="Verdana"/>
          <w:sz w:val="20"/>
        </w:rPr>
      </w:pP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360"/>
        </w:tabs>
        <w:ind w:left="360" w:hanging="36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Oferta powinna zawierać:</w:t>
      </w:r>
    </w:p>
    <w:p w:rsidR="002D28DE" w:rsidRDefault="002D28DE">
      <w:pPr>
        <w:numPr>
          <w:ilvl w:val="1"/>
          <w:numId w:val="2"/>
        </w:numPr>
        <w:tabs>
          <w:tab w:val="clear" w:pos="144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Koncepcję zagospodarowania i organizacji strefy rekreacyjno-gastronomicznej prezentującą: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szczegółowy plan zagospodarowania terenu strefy (ze wskazaniem zajmowanej powierzchni placu przy uwzględnieniu wszystkich elementów) na mapie geodezyjnej do celów opiniodawczych w skali 1:500</w:t>
      </w:r>
      <w:r w:rsidR="00522043">
        <w:rPr>
          <w:rFonts w:ascii="Verdana" w:hAnsi="Verdana"/>
          <w:sz w:val="20"/>
        </w:rPr>
        <w:t xml:space="preserve"> i 1:1000</w:t>
      </w:r>
      <w:r>
        <w:rPr>
          <w:rFonts w:ascii="Verdana" w:hAnsi="Verdana"/>
          <w:sz w:val="20"/>
        </w:rPr>
        <w:t>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wizualizacje</w:t>
      </w:r>
      <w:r w:rsidR="00522043">
        <w:rPr>
          <w:rFonts w:ascii="Verdana" w:hAnsi="Verdana"/>
          <w:sz w:val="20"/>
        </w:rPr>
        <w:t xml:space="preserve"> </w:t>
      </w:r>
      <w:r w:rsidR="008F71DC">
        <w:rPr>
          <w:rFonts w:ascii="Verdana" w:hAnsi="Verdana"/>
          <w:sz w:val="20"/>
        </w:rPr>
        <w:t xml:space="preserve">oraz zwymiarowany szkic </w:t>
      </w:r>
      <w:r>
        <w:rPr>
          <w:rFonts w:ascii="Verdana" w:hAnsi="Verdana"/>
          <w:sz w:val="20"/>
        </w:rPr>
        <w:t>zagospodarowania całej strefy (aranżacje w zależności sezonu letniego i zimowego, uwzględnienie mebli i elementów dekoracyjnych, zaplecza technicznego, kolorystyki itp.),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szczegółowe wizualizacje</w:t>
      </w:r>
      <w:r w:rsidR="00522043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oraz opis instalacji przestrzennej z elementami roślinnymi (wizualizacje uwzględniające sezonowość, zadaszenie, meble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>i dekoracje, rośliny, materiał wykonania, sposób mocowania itp.),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opis zaplecza technicznego uwzględniającego: sposób korzystania i liczbę pojemników na </w:t>
      </w:r>
      <w:r w:rsidR="00995219">
        <w:rPr>
          <w:rFonts w:ascii="Verdana" w:hAnsi="Verdana"/>
          <w:sz w:val="20"/>
        </w:rPr>
        <w:t>odpady komunalne</w:t>
      </w:r>
      <w:r>
        <w:rPr>
          <w:rFonts w:ascii="Verdana" w:hAnsi="Verdana"/>
          <w:sz w:val="20"/>
        </w:rPr>
        <w:t xml:space="preserve"> (z podaniem ich pojemności), toalet stałych lub sanitariatów typu „</w:t>
      </w:r>
      <w:proofErr w:type="spellStart"/>
      <w:r>
        <w:rPr>
          <w:rFonts w:ascii="Verdana" w:hAnsi="Verdana"/>
          <w:sz w:val="20"/>
        </w:rPr>
        <w:t>toi-toi</w:t>
      </w:r>
      <w:proofErr w:type="spellEnd"/>
      <w:r>
        <w:rPr>
          <w:rFonts w:ascii="Verdana" w:hAnsi="Verdana"/>
          <w:sz w:val="20"/>
        </w:rPr>
        <w:t>” i sposób ich przesłonięcia,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harmonogram proponowanych imprez towarzyszących w podziale na lata,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propozycje rodzaju gastronomii oferowanej przez Organizatora oraz dni i godzin prowadzenia działalności gastronomicznej,</w:t>
      </w:r>
    </w:p>
    <w:p w:rsidR="002D28DE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informację o doświadczeniu oferenta w zakresie organizacji 3 wydarzeń plenerowych w ostatnich 2 latach (nazwa wydarzenia, okres i miejsce realizacji, szacunkowa liczba uczestników, partnerzy),</w:t>
      </w:r>
    </w:p>
    <w:p w:rsidR="0095572D" w:rsidRDefault="002D28DE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projekt tekstu regulaminu strefy rekreacyjno-gastronomicznej, który stanowić będzie integralną część umowy (Gmina zastrzega sobie prawo do </w:t>
      </w:r>
      <w:r w:rsidR="00995219">
        <w:rPr>
          <w:rFonts w:ascii="Verdana" w:hAnsi="Verdana"/>
          <w:sz w:val="20"/>
        </w:rPr>
        <w:t xml:space="preserve">sformułowania inaczej </w:t>
      </w:r>
      <w:r>
        <w:rPr>
          <w:rFonts w:ascii="Verdana" w:hAnsi="Verdana"/>
          <w:sz w:val="20"/>
        </w:rPr>
        <w:t>zapisów regulaminu)</w:t>
      </w:r>
      <w:r w:rsidR="0095572D">
        <w:rPr>
          <w:rFonts w:ascii="Verdana" w:hAnsi="Verdana"/>
          <w:sz w:val="20"/>
        </w:rPr>
        <w:t>,</w:t>
      </w:r>
    </w:p>
    <w:p w:rsidR="002D28DE" w:rsidRDefault="0095572D">
      <w:pPr>
        <w:numPr>
          <w:ilvl w:val="0"/>
          <w:numId w:val="9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planowane formy promocji strefy rekreacyjno-gastronomicznej i wydarzeń.</w:t>
      </w:r>
      <w:r w:rsidR="002D28DE">
        <w:rPr>
          <w:rFonts w:ascii="Verdana" w:hAnsi="Verdana"/>
          <w:sz w:val="20"/>
        </w:rPr>
        <w:t xml:space="preserve"> </w:t>
      </w:r>
    </w:p>
    <w:p w:rsidR="00602507" w:rsidRDefault="00602507" w:rsidP="00602507">
      <w:pPr>
        <w:ind w:left="814"/>
        <w:jc w:val="both"/>
        <w:rPr>
          <w:rFonts w:ascii="Verdana" w:hAnsi="Verdana"/>
          <w:sz w:val="20"/>
        </w:rPr>
      </w:pPr>
    </w:p>
    <w:p w:rsidR="002D28DE" w:rsidRDefault="002D28DE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Dokumenty lub kopie dokumentów potwierdzone za zgodność z oryginałem określające status prawny oferenta.</w:t>
      </w:r>
    </w:p>
    <w:p w:rsidR="002D28DE" w:rsidRDefault="002D28DE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>Oświadczenia, że oferent nie zalega z płatnościami wobec Gminy Wrocław, Urzędu Skarbowego i ZUS (lub uzyskał przewidziane prawem zwolnienie, odroczenie lub rozłożenie na raty zaległych płatności).</w:t>
      </w:r>
    </w:p>
    <w:p w:rsidR="002D28DE" w:rsidRDefault="002D28DE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Oświadczenie, że oferent zapoznał się z warunkami przeprowadzenia konkursu oraz warunkami, na jakich zostanie zawarta umowa</w:t>
      </w:r>
      <w:r w:rsidR="00B41A7E">
        <w:rPr>
          <w:rFonts w:ascii="Verdana" w:hAnsi="Verdana"/>
          <w:sz w:val="20"/>
        </w:rPr>
        <w:t xml:space="preserve"> oraz że warunki te przyjmuje bez zastrzeżeń</w:t>
      </w:r>
      <w:r>
        <w:rPr>
          <w:rFonts w:ascii="Verdana" w:hAnsi="Verdana"/>
          <w:sz w:val="20"/>
        </w:rPr>
        <w:t>.</w:t>
      </w:r>
    </w:p>
    <w:p w:rsidR="002D28DE" w:rsidRDefault="002D28DE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2D28DE" w:rsidRPr="00B41A7E" w:rsidRDefault="002D28DE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Informację dotyczącą posiadanych przez oferenta zasobów kadrowych,  oraz zaplecza technicznego (wykaz osób i sprzętu możliwych do zaangażowania w realizację </w:t>
      </w:r>
      <w:r w:rsidR="006E2822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i nadzór przedmiotowego przedsięwzięcia) – umożliwiających realizację przedsięwzięcia.</w:t>
      </w:r>
    </w:p>
    <w:p w:rsidR="00062FB7" w:rsidRDefault="00062FB7" w:rsidP="00062FB7">
      <w:pPr>
        <w:pStyle w:val="Akapitzlist"/>
        <w:rPr>
          <w:rFonts w:ascii="Verdana" w:hAnsi="Verdana"/>
          <w:sz w:val="20"/>
        </w:rPr>
      </w:pPr>
    </w:p>
    <w:p w:rsidR="00B41A7E" w:rsidRDefault="00E550CE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Oś</w:t>
      </w:r>
      <w:r w:rsidR="00B41A7E">
        <w:rPr>
          <w:rFonts w:ascii="Verdana" w:hAnsi="Verdana"/>
          <w:sz w:val="20"/>
        </w:rPr>
        <w:t xml:space="preserve">wiadczenie </w:t>
      </w:r>
      <w:r w:rsidR="0095572D">
        <w:rPr>
          <w:rFonts w:ascii="Verdana" w:hAnsi="Verdana"/>
          <w:sz w:val="20"/>
        </w:rPr>
        <w:t xml:space="preserve">o zgodzie na przetwarzanie danych osobowych – </w:t>
      </w:r>
      <w:r w:rsidR="00F47C2C">
        <w:rPr>
          <w:rFonts w:ascii="Verdana" w:hAnsi="Verdana"/>
          <w:sz w:val="20"/>
        </w:rPr>
        <w:t>wz</w:t>
      </w:r>
      <w:r w:rsidR="0095572D">
        <w:rPr>
          <w:rFonts w:ascii="Verdana" w:hAnsi="Verdana"/>
          <w:sz w:val="20"/>
        </w:rPr>
        <w:t xml:space="preserve">ór </w:t>
      </w:r>
      <w:r w:rsidR="00F47C2C">
        <w:rPr>
          <w:rFonts w:ascii="Verdana" w:hAnsi="Verdana"/>
          <w:sz w:val="20"/>
        </w:rPr>
        <w:t xml:space="preserve">przedstawia </w:t>
      </w:r>
      <w:r w:rsidR="0095572D" w:rsidRPr="00F47C2C">
        <w:rPr>
          <w:rFonts w:ascii="Verdana" w:hAnsi="Verdana"/>
          <w:b/>
          <w:sz w:val="20"/>
        </w:rPr>
        <w:t xml:space="preserve">załącznik </w:t>
      </w:r>
      <w:r w:rsidR="00F47C2C" w:rsidRPr="00F47C2C">
        <w:rPr>
          <w:rFonts w:ascii="Verdana" w:hAnsi="Verdana"/>
          <w:b/>
          <w:sz w:val="20"/>
        </w:rPr>
        <w:t>nr 2</w:t>
      </w:r>
      <w:r w:rsidR="00F47C2C">
        <w:rPr>
          <w:rFonts w:ascii="Verdana" w:hAnsi="Verdana"/>
          <w:b/>
          <w:sz w:val="20"/>
        </w:rPr>
        <w:t>.</w:t>
      </w:r>
    </w:p>
    <w:p w:rsidR="002D28DE" w:rsidRDefault="002D28DE">
      <w:pPr>
        <w:jc w:val="both"/>
        <w:rPr>
          <w:rFonts w:ascii="Verdana" w:hAnsi="Verdana"/>
          <w:sz w:val="20"/>
          <w:szCs w:val="20"/>
        </w:rPr>
      </w:pP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720"/>
        </w:tabs>
        <w:ind w:left="720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Tryb i kryteria stosowane przy dokonywaniu oceny merytorycznej              i wyboru oferty</w:t>
      </w:r>
    </w:p>
    <w:p w:rsidR="002D28DE" w:rsidRDefault="002D28DE">
      <w:pPr>
        <w:jc w:val="both"/>
        <w:rPr>
          <w:rFonts w:ascii="Verdana" w:hAnsi="Verdana"/>
          <w:b/>
          <w:bCs/>
          <w:sz w:val="20"/>
          <w:szCs w:val="20"/>
        </w:rPr>
      </w:pPr>
    </w:p>
    <w:p w:rsidR="002D28DE" w:rsidRDefault="002D28DE">
      <w:pPr>
        <w:numPr>
          <w:ilvl w:val="1"/>
          <w:numId w:val="2"/>
        </w:numPr>
        <w:tabs>
          <w:tab w:val="left" w:pos="36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Wszystkie oferty spełniające kryteria formalne są oceniane przez Komisję Konkursową powołaną przez Dyrektora Departamentu Strategii i Rozwoju Miasta.</w:t>
      </w:r>
    </w:p>
    <w:p w:rsidR="002D28DE" w:rsidRDefault="002D28DE">
      <w:pPr>
        <w:numPr>
          <w:ilvl w:val="1"/>
          <w:numId w:val="2"/>
        </w:numPr>
        <w:tabs>
          <w:tab w:val="clear" w:pos="144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 ocenie ofert Komisja bierze pod uwagę następujące kryteria:</w:t>
      </w:r>
    </w:p>
    <w:p w:rsidR="002D28DE" w:rsidRDefault="002D28DE">
      <w:pPr>
        <w:ind w:left="360"/>
        <w:jc w:val="both"/>
        <w:rPr>
          <w:rFonts w:ascii="Verdana" w:hAnsi="Verdana"/>
          <w:sz w:val="20"/>
        </w:rPr>
      </w:pPr>
    </w:p>
    <w:p w:rsidR="002D28DE" w:rsidRDefault="00065B5E">
      <w:pPr>
        <w:numPr>
          <w:ilvl w:val="3"/>
          <w:numId w:val="2"/>
        </w:numPr>
        <w:tabs>
          <w:tab w:val="clear" w:pos="2880"/>
          <w:tab w:val="num" w:pos="900"/>
        </w:tabs>
        <w:ind w:left="900" w:hanging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atrakcyjność i funkcjonalność </w:t>
      </w:r>
      <w:r w:rsidR="0030108F">
        <w:rPr>
          <w:rFonts w:ascii="Verdana" w:hAnsi="Verdana"/>
          <w:sz w:val="20"/>
        </w:rPr>
        <w:t xml:space="preserve">zagospodarowania </w:t>
      </w:r>
      <w:r w:rsidR="002D28DE">
        <w:rPr>
          <w:rFonts w:ascii="Verdana" w:hAnsi="Verdana"/>
          <w:sz w:val="20"/>
        </w:rPr>
        <w:t xml:space="preserve"> strefy rekreacyjno-gastronomicznej - </w:t>
      </w:r>
      <w:r w:rsidR="002D28DE">
        <w:rPr>
          <w:rFonts w:ascii="Verdana" w:hAnsi="Verdana"/>
          <w:b/>
          <w:bCs/>
          <w:sz w:val="20"/>
        </w:rPr>
        <w:t>0-20 pkt</w:t>
      </w:r>
      <w:r w:rsidR="0095572D">
        <w:rPr>
          <w:rFonts w:ascii="Verdana" w:hAnsi="Verdana"/>
          <w:b/>
          <w:bCs/>
          <w:sz w:val="20"/>
        </w:rPr>
        <w:t>.</w:t>
      </w:r>
      <w:r w:rsidR="002D28DE">
        <w:rPr>
          <w:rFonts w:ascii="Verdana" w:hAnsi="Verdana"/>
          <w:sz w:val="20"/>
        </w:rPr>
        <w:t>,</w:t>
      </w:r>
    </w:p>
    <w:p w:rsidR="002D28DE" w:rsidRDefault="0095572D">
      <w:pPr>
        <w:numPr>
          <w:ilvl w:val="3"/>
          <w:numId w:val="2"/>
        </w:numPr>
        <w:tabs>
          <w:tab w:val="clear" w:pos="2880"/>
          <w:tab w:val="num" w:pos="900"/>
        </w:tabs>
        <w:ind w:left="900" w:hanging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aranżację </w:t>
      </w:r>
      <w:r w:rsidR="002D28DE">
        <w:rPr>
          <w:rFonts w:ascii="Verdana" w:hAnsi="Verdana"/>
          <w:sz w:val="20"/>
        </w:rPr>
        <w:t xml:space="preserve">instalacji przestrzennej z elementami roślinnymi – </w:t>
      </w:r>
      <w:r w:rsidR="002D28DE">
        <w:rPr>
          <w:rFonts w:ascii="Verdana" w:hAnsi="Verdana"/>
          <w:b/>
          <w:bCs/>
          <w:sz w:val="20"/>
        </w:rPr>
        <w:t>0-20 pkt</w:t>
      </w:r>
      <w:r>
        <w:rPr>
          <w:rFonts w:ascii="Verdana" w:hAnsi="Verdana"/>
          <w:b/>
          <w:bCs/>
          <w:sz w:val="20"/>
        </w:rPr>
        <w:t>.</w:t>
      </w:r>
      <w:r w:rsidR="002D28DE">
        <w:rPr>
          <w:rFonts w:ascii="Verdana" w:hAnsi="Verdana"/>
          <w:sz w:val="20"/>
        </w:rPr>
        <w:t>,</w:t>
      </w:r>
    </w:p>
    <w:p w:rsidR="002D28DE" w:rsidRDefault="002D28DE">
      <w:pPr>
        <w:numPr>
          <w:ilvl w:val="3"/>
          <w:numId w:val="2"/>
        </w:numPr>
        <w:tabs>
          <w:tab w:val="clear" w:pos="2880"/>
          <w:tab w:val="num" w:pos="900"/>
        </w:tabs>
        <w:ind w:left="900" w:hanging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harmonogram </w:t>
      </w:r>
      <w:r w:rsidR="007774BE">
        <w:rPr>
          <w:rFonts w:ascii="Verdana" w:hAnsi="Verdana"/>
          <w:sz w:val="20"/>
        </w:rPr>
        <w:t xml:space="preserve">i atrakcyjność </w:t>
      </w:r>
      <w:r>
        <w:rPr>
          <w:rFonts w:ascii="Verdana" w:hAnsi="Verdana"/>
          <w:sz w:val="20"/>
        </w:rPr>
        <w:t xml:space="preserve">proponowanych imprez towarzyszących –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b/>
          <w:bCs/>
          <w:sz w:val="20"/>
        </w:rPr>
        <w:t>0-20 pkt</w:t>
      </w:r>
      <w:r w:rsidR="0095572D">
        <w:rPr>
          <w:rFonts w:ascii="Verdana" w:hAnsi="Verdana"/>
          <w:b/>
          <w:bCs/>
          <w:sz w:val="20"/>
        </w:rPr>
        <w:t>.</w:t>
      </w:r>
      <w:r>
        <w:rPr>
          <w:rFonts w:ascii="Verdana" w:hAnsi="Verdana"/>
          <w:sz w:val="20"/>
        </w:rPr>
        <w:t>,</w:t>
      </w:r>
    </w:p>
    <w:p w:rsidR="0095572D" w:rsidRDefault="002D28DE">
      <w:pPr>
        <w:numPr>
          <w:ilvl w:val="3"/>
          <w:numId w:val="2"/>
        </w:numPr>
        <w:tabs>
          <w:tab w:val="clear" w:pos="2880"/>
          <w:tab w:val="num" w:pos="900"/>
        </w:tabs>
        <w:ind w:left="900" w:hanging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doświadczenie oferenta w realizacji działań o podobnym charakterze – </w:t>
      </w:r>
      <w:r w:rsidR="006E2822">
        <w:rPr>
          <w:rFonts w:ascii="Verdana" w:hAnsi="Verdana"/>
          <w:sz w:val="20"/>
        </w:rPr>
        <w:br/>
      </w:r>
      <w:r>
        <w:rPr>
          <w:rFonts w:ascii="Verdana" w:hAnsi="Verdana"/>
          <w:b/>
          <w:bCs/>
          <w:sz w:val="20"/>
        </w:rPr>
        <w:t>0-10 pkt</w:t>
      </w:r>
      <w:r w:rsidR="0095572D">
        <w:rPr>
          <w:rFonts w:ascii="Verdana" w:hAnsi="Verdana"/>
          <w:b/>
          <w:bCs/>
          <w:sz w:val="20"/>
        </w:rPr>
        <w:t>.</w:t>
      </w:r>
      <w:r w:rsidR="0095572D">
        <w:rPr>
          <w:rFonts w:ascii="Verdana" w:hAnsi="Verdana"/>
          <w:sz w:val="20"/>
        </w:rPr>
        <w:t>,</w:t>
      </w:r>
    </w:p>
    <w:p w:rsidR="002D28DE" w:rsidRDefault="0095572D">
      <w:pPr>
        <w:numPr>
          <w:ilvl w:val="3"/>
          <w:numId w:val="2"/>
        </w:numPr>
        <w:tabs>
          <w:tab w:val="clear" w:pos="2880"/>
          <w:tab w:val="num" w:pos="900"/>
        </w:tabs>
        <w:ind w:left="900" w:hanging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planowane formy promocji strefy rekreacyjno-gastronomicznej oraz wydarzeń - </w:t>
      </w:r>
      <w:r w:rsidRPr="0095572D">
        <w:rPr>
          <w:rFonts w:ascii="Verdana" w:hAnsi="Verdana"/>
          <w:b/>
          <w:sz w:val="20"/>
        </w:rPr>
        <w:t>0-10 pkt.</w:t>
      </w:r>
      <w:r>
        <w:rPr>
          <w:rFonts w:ascii="Verdana" w:hAnsi="Verdana"/>
          <w:sz w:val="20"/>
        </w:rPr>
        <w:t>,</w:t>
      </w:r>
    </w:p>
    <w:p w:rsidR="002D28DE" w:rsidRDefault="002D28DE">
      <w:pPr>
        <w:ind w:left="360"/>
        <w:jc w:val="both"/>
        <w:rPr>
          <w:rFonts w:ascii="Verdana" w:hAnsi="Verdana"/>
          <w:sz w:val="20"/>
        </w:rPr>
      </w:pPr>
    </w:p>
    <w:p w:rsidR="002D28DE" w:rsidRDefault="002D28DE">
      <w:pPr>
        <w:pStyle w:val="Tekstpodstawowywcity2"/>
      </w:pPr>
      <w:r>
        <w:t xml:space="preserve">Ocenę końcową oferty stanowi suma punktów uzyskanych za wszystkie kryteria. Maksymalna ilość punktów możliwa do uzyskania </w:t>
      </w:r>
      <w:r>
        <w:rPr>
          <w:b/>
          <w:bCs/>
        </w:rPr>
        <w:t xml:space="preserve">wynosi </w:t>
      </w:r>
      <w:r w:rsidR="0095572D">
        <w:rPr>
          <w:b/>
          <w:bCs/>
        </w:rPr>
        <w:t>8</w:t>
      </w:r>
      <w:r>
        <w:rPr>
          <w:b/>
          <w:bCs/>
        </w:rPr>
        <w:t xml:space="preserve">0 </w:t>
      </w:r>
      <w:proofErr w:type="spellStart"/>
      <w:r>
        <w:rPr>
          <w:b/>
          <w:bCs/>
        </w:rPr>
        <w:t>pkt</w:t>
      </w:r>
      <w:proofErr w:type="spellEnd"/>
      <w:r>
        <w:t xml:space="preserve">, a minimalna ilość punktów gwarantująca realizację przedsięwzięcia – </w:t>
      </w:r>
      <w:r>
        <w:rPr>
          <w:b/>
          <w:bCs/>
        </w:rPr>
        <w:t>50 pkt</w:t>
      </w:r>
      <w:r>
        <w:t xml:space="preserve">. Jeżeli żadna z ofert nie uzyska minimalnej ilości punktów, Komisja uznaje że konkurs za nierozstrzygnięty. </w:t>
      </w:r>
    </w:p>
    <w:p w:rsidR="002D28DE" w:rsidRDefault="002D28DE">
      <w:pPr>
        <w:numPr>
          <w:ilvl w:val="0"/>
          <w:numId w:val="5"/>
        </w:numPr>
        <w:tabs>
          <w:tab w:val="clear" w:pos="2880"/>
          <w:tab w:val="num" w:pos="36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</w:t>
      </w:r>
      <w:r w:rsidR="008423AF">
        <w:rPr>
          <w:rFonts w:ascii="Verdana" w:hAnsi="Verdana"/>
          <w:sz w:val="20"/>
          <w:szCs w:val="20"/>
        </w:rPr>
        <w:t xml:space="preserve">uzasadnionych </w:t>
      </w:r>
      <w:r>
        <w:rPr>
          <w:rFonts w:ascii="Verdana" w:hAnsi="Verdana"/>
          <w:sz w:val="20"/>
          <w:szCs w:val="20"/>
        </w:rPr>
        <w:t>przypadk</w:t>
      </w:r>
      <w:r w:rsidR="008423AF">
        <w:rPr>
          <w:rFonts w:ascii="Verdana" w:hAnsi="Verdana"/>
          <w:sz w:val="20"/>
          <w:szCs w:val="20"/>
        </w:rPr>
        <w:t>ach</w:t>
      </w:r>
      <w:r>
        <w:rPr>
          <w:rFonts w:ascii="Verdana" w:hAnsi="Verdana"/>
          <w:sz w:val="20"/>
          <w:szCs w:val="20"/>
        </w:rPr>
        <w:t xml:space="preserve">, </w:t>
      </w:r>
      <w:r w:rsidR="00ED345F">
        <w:rPr>
          <w:rFonts w:ascii="Verdana" w:hAnsi="Verdana"/>
          <w:sz w:val="20"/>
          <w:szCs w:val="20"/>
        </w:rPr>
        <w:t xml:space="preserve">Komisja wzywa oferentów, których oferty </w:t>
      </w:r>
      <w:r>
        <w:rPr>
          <w:rFonts w:ascii="Verdana" w:hAnsi="Verdana"/>
          <w:sz w:val="20"/>
          <w:szCs w:val="20"/>
        </w:rPr>
        <w:t>spełnia</w:t>
      </w:r>
      <w:r w:rsidR="00ED345F">
        <w:rPr>
          <w:rFonts w:ascii="Verdana" w:hAnsi="Verdana"/>
          <w:sz w:val="20"/>
          <w:szCs w:val="20"/>
        </w:rPr>
        <w:t>ją</w:t>
      </w:r>
      <w:r>
        <w:rPr>
          <w:rFonts w:ascii="Verdana" w:hAnsi="Verdana"/>
          <w:sz w:val="20"/>
          <w:szCs w:val="20"/>
        </w:rPr>
        <w:t xml:space="preserve"> kryteria formalne, </w:t>
      </w:r>
      <w:r w:rsidR="00ED345F">
        <w:rPr>
          <w:rFonts w:ascii="Verdana" w:hAnsi="Verdana"/>
          <w:sz w:val="20"/>
          <w:szCs w:val="20"/>
        </w:rPr>
        <w:t xml:space="preserve">do złożenia dodatkowych wyjaśnień w formie pisemnej albo </w:t>
      </w:r>
      <w:r w:rsidR="00ED345F">
        <w:rPr>
          <w:rFonts w:ascii="Verdana" w:hAnsi="Verdana"/>
          <w:sz w:val="20"/>
          <w:szCs w:val="20"/>
        </w:rPr>
        <w:lastRenderedPageBreak/>
        <w:t>określenia dodatkowych warunków</w:t>
      </w:r>
      <w:r w:rsidR="00A17CA1">
        <w:rPr>
          <w:rFonts w:ascii="Verdana" w:hAnsi="Verdana"/>
          <w:sz w:val="20"/>
          <w:szCs w:val="20"/>
        </w:rPr>
        <w:t xml:space="preserve"> czy usunięcia oczywistych pomyłek</w:t>
      </w:r>
      <w:r>
        <w:rPr>
          <w:rFonts w:ascii="Verdana" w:hAnsi="Verdana"/>
          <w:sz w:val="20"/>
          <w:szCs w:val="20"/>
        </w:rPr>
        <w:t xml:space="preserve">, </w:t>
      </w:r>
      <w:r w:rsidR="006E2822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w wyznaczonym przez siebie terminie. Oferty nieuzupełnione albo uzupełnione po terminie podlegają odrzuceniu.</w:t>
      </w:r>
    </w:p>
    <w:p w:rsidR="002D28DE" w:rsidRDefault="002D28DE">
      <w:pPr>
        <w:numPr>
          <w:ilvl w:val="0"/>
          <w:numId w:val="5"/>
        </w:numPr>
        <w:tabs>
          <w:tab w:val="clear" w:pos="2880"/>
          <w:tab w:val="num" w:pos="36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Postępowanie przeprowadzone przez Komisję dokumentuje protokół wskazujący wybraną ofertę lub stwierdzający fakt niewyłonienia oferenta ze wskazaniem przyczyn. Protokół podpisują wszyscy członkowie Komisji.</w:t>
      </w:r>
    </w:p>
    <w:p w:rsidR="002D28DE" w:rsidRDefault="002D28DE">
      <w:pPr>
        <w:numPr>
          <w:ilvl w:val="0"/>
          <w:numId w:val="5"/>
        </w:numPr>
        <w:tabs>
          <w:tab w:val="clear" w:pos="2880"/>
          <w:tab w:val="num" w:pos="36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Ocena Komisji jest podstawą wyboru oferty.</w:t>
      </w:r>
    </w:p>
    <w:p w:rsidR="002D28DE" w:rsidRDefault="002D28DE">
      <w:pPr>
        <w:numPr>
          <w:ilvl w:val="0"/>
          <w:numId w:val="5"/>
        </w:numPr>
        <w:tabs>
          <w:tab w:val="clear" w:pos="2880"/>
          <w:tab w:val="num" w:pos="360"/>
        </w:tabs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>G</w:t>
      </w:r>
      <w:r>
        <w:rPr>
          <w:rFonts w:ascii="Verdana" w:hAnsi="Verdana"/>
          <w:sz w:val="20"/>
        </w:rPr>
        <w:t>minie przysługuje prawo nierozstrzygni</w:t>
      </w:r>
      <w:r w:rsidR="00A72509">
        <w:rPr>
          <w:rFonts w:ascii="Verdana" w:hAnsi="Verdana"/>
          <w:sz w:val="20"/>
        </w:rPr>
        <w:t>ę</w:t>
      </w:r>
      <w:r>
        <w:rPr>
          <w:rFonts w:ascii="Verdana" w:hAnsi="Verdana"/>
          <w:sz w:val="20"/>
        </w:rPr>
        <w:t xml:space="preserve">cia konkursu bez podania przyczyny. </w:t>
      </w:r>
    </w:p>
    <w:p w:rsidR="002D28DE" w:rsidRDefault="002D28DE">
      <w:pPr>
        <w:jc w:val="both"/>
        <w:rPr>
          <w:rFonts w:ascii="Verdana" w:hAnsi="Verdana"/>
          <w:sz w:val="20"/>
        </w:rPr>
      </w:pP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720"/>
        </w:tabs>
        <w:ind w:left="360" w:hanging="36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Miejsce i termin składania ofert</w:t>
      </w:r>
    </w:p>
    <w:p w:rsidR="0030108F" w:rsidRPr="00C907A9" w:rsidRDefault="00BF2B5C" w:rsidP="0030108F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Oferty należy składać do </w:t>
      </w:r>
      <w:r w:rsidR="0030108F" w:rsidRPr="004739F0">
        <w:rPr>
          <w:rFonts w:ascii="Verdana" w:hAnsi="Verdana"/>
          <w:b/>
          <w:bCs/>
          <w:sz w:val="20"/>
          <w:szCs w:val="20"/>
        </w:rPr>
        <w:t xml:space="preserve">Biura Rozwoju Gospodarczego Urzędu Miejskiego Wrocławia, ul. Świdnicka 53, 50-030 Wrocław, </w:t>
      </w:r>
      <w:r>
        <w:rPr>
          <w:rFonts w:ascii="Verdana" w:hAnsi="Verdana"/>
          <w:b/>
          <w:bCs/>
          <w:sz w:val="20"/>
          <w:szCs w:val="20"/>
        </w:rPr>
        <w:t xml:space="preserve">piętro III, pok. 317. </w:t>
      </w:r>
      <w:r>
        <w:rPr>
          <w:rFonts w:ascii="Verdana" w:hAnsi="Verdana"/>
          <w:bCs/>
          <w:sz w:val="20"/>
          <w:szCs w:val="20"/>
        </w:rPr>
        <w:t>Oferty</w:t>
      </w:r>
      <w:r w:rsidR="0030108F" w:rsidRPr="004739F0">
        <w:rPr>
          <w:rFonts w:ascii="Verdana" w:hAnsi="Verdana"/>
          <w:b/>
          <w:bCs/>
          <w:sz w:val="20"/>
          <w:szCs w:val="20"/>
        </w:rPr>
        <w:t xml:space="preserve"> </w:t>
      </w:r>
      <w:r w:rsidR="0030108F" w:rsidRPr="00C907A9">
        <w:rPr>
          <w:rFonts w:ascii="Verdana" w:hAnsi="Verdana"/>
          <w:sz w:val="20"/>
          <w:szCs w:val="20"/>
        </w:rPr>
        <w:t>w</w:t>
      </w:r>
      <w:r w:rsidR="002C79AA">
        <w:rPr>
          <w:rFonts w:ascii="Verdana" w:hAnsi="Verdana"/>
          <w:sz w:val="20"/>
          <w:szCs w:val="20"/>
        </w:rPr>
        <w:t xml:space="preserve">raz </w:t>
      </w:r>
      <w:r w:rsidR="006E2822">
        <w:rPr>
          <w:rFonts w:ascii="Verdana" w:hAnsi="Verdana"/>
          <w:sz w:val="20"/>
          <w:szCs w:val="20"/>
        </w:rPr>
        <w:br/>
      </w:r>
      <w:r w:rsidR="002C79AA">
        <w:rPr>
          <w:rFonts w:ascii="Verdana" w:hAnsi="Verdana"/>
          <w:sz w:val="20"/>
          <w:szCs w:val="20"/>
        </w:rPr>
        <w:t>z dokumentami należy składać w</w:t>
      </w:r>
      <w:r w:rsidR="0030108F" w:rsidRPr="00C907A9">
        <w:rPr>
          <w:rFonts w:ascii="Verdana" w:hAnsi="Verdana"/>
          <w:sz w:val="20"/>
          <w:szCs w:val="20"/>
        </w:rPr>
        <w:t xml:space="preserve"> zamkniętych kopertach</w:t>
      </w:r>
      <w:r w:rsidR="0030108F">
        <w:rPr>
          <w:rFonts w:ascii="Verdana" w:hAnsi="Verdana"/>
          <w:sz w:val="20"/>
          <w:szCs w:val="20"/>
        </w:rPr>
        <w:t xml:space="preserve"> opatrzonych jedynie napisem „Konkurs — organizator </w:t>
      </w:r>
      <w:r>
        <w:rPr>
          <w:rFonts w:ascii="Verdana" w:hAnsi="Verdana"/>
          <w:sz w:val="20"/>
          <w:szCs w:val="20"/>
        </w:rPr>
        <w:t>s</w:t>
      </w:r>
      <w:r w:rsidR="0030108F">
        <w:rPr>
          <w:rFonts w:ascii="Verdana" w:hAnsi="Verdana"/>
          <w:sz w:val="20"/>
          <w:szCs w:val="20"/>
        </w:rPr>
        <w:t xml:space="preserve">trefy rekreacyjno-gastronomicznej” w terminie do dnia </w:t>
      </w:r>
      <w:r w:rsidR="002C79AA">
        <w:rPr>
          <w:rFonts w:ascii="Verdana" w:hAnsi="Verdana"/>
          <w:sz w:val="20"/>
          <w:szCs w:val="20"/>
        </w:rPr>
        <w:br/>
      </w:r>
      <w:r w:rsidR="002C79AA" w:rsidRPr="002C79AA">
        <w:rPr>
          <w:rFonts w:ascii="Verdana" w:hAnsi="Verdana"/>
          <w:b/>
          <w:sz w:val="20"/>
          <w:szCs w:val="20"/>
        </w:rPr>
        <w:t>17</w:t>
      </w:r>
      <w:r w:rsidR="002C79AA">
        <w:rPr>
          <w:rFonts w:ascii="Verdana" w:hAnsi="Verdana"/>
          <w:sz w:val="20"/>
          <w:szCs w:val="20"/>
        </w:rPr>
        <w:t xml:space="preserve"> </w:t>
      </w:r>
      <w:r w:rsidR="002C79AA" w:rsidRPr="002C79AA">
        <w:rPr>
          <w:rFonts w:ascii="Verdana" w:hAnsi="Verdana"/>
          <w:b/>
          <w:sz w:val="20"/>
          <w:szCs w:val="20"/>
        </w:rPr>
        <w:t xml:space="preserve">czerwca </w:t>
      </w:r>
      <w:r w:rsidR="0030108F">
        <w:rPr>
          <w:rFonts w:ascii="Verdana" w:hAnsi="Verdana"/>
          <w:b/>
          <w:sz w:val="20"/>
          <w:szCs w:val="20"/>
        </w:rPr>
        <w:t>2020 r</w:t>
      </w:r>
      <w:r w:rsidR="002C79AA">
        <w:rPr>
          <w:rFonts w:ascii="Verdana" w:hAnsi="Verdana"/>
          <w:b/>
          <w:sz w:val="20"/>
          <w:szCs w:val="20"/>
        </w:rPr>
        <w:t>oku do godz. 15:00</w:t>
      </w:r>
      <w:r w:rsidR="0030108F">
        <w:rPr>
          <w:rFonts w:ascii="Verdana" w:hAnsi="Verdana"/>
          <w:b/>
          <w:sz w:val="20"/>
          <w:szCs w:val="20"/>
        </w:rPr>
        <w:t>.</w:t>
      </w:r>
      <w:r w:rsidR="0030108F">
        <w:rPr>
          <w:rFonts w:ascii="Verdana" w:hAnsi="Verdana"/>
          <w:sz w:val="20"/>
          <w:szCs w:val="20"/>
        </w:rPr>
        <w:t xml:space="preserve">  </w:t>
      </w:r>
    </w:p>
    <w:p w:rsidR="0030108F" w:rsidRDefault="0030108F" w:rsidP="0030108F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 zachowaniu powyższego terminu decyduje data</w:t>
      </w:r>
      <w:r w:rsidR="002C79AA">
        <w:rPr>
          <w:rFonts w:ascii="Verdana" w:hAnsi="Verdana"/>
          <w:sz w:val="20"/>
          <w:szCs w:val="20"/>
        </w:rPr>
        <w:t xml:space="preserve"> i godzina </w:t>
      </w:r>
      <w:r>
        <w:rPr>
          <w:rFonts w:ascii="Verdana" w:hAnsi="Verdana"/>
          <w:sz w:val="20"/>
          <w:szCs w:val="20"/>
        </w:rPr>
        <w:t xml:space="preserve">wpływu </w:t>
      </w:r>
      <w:r w:rsidR="002C79AA">
        <w:rPr>
          <w:rFonts w:ascii="Verdana" w:hAnsi="Verdana"/>
          <w:sz w:val="20"/>
          <w:szCs w:val="20"/>
        </w:rPr>
        <w:t xml:space="preserve">w </w:t>
      </w:r>
      <w:r>
        <w:rPr>
          <w:rFonts w:ascii="Verdana" w:hAnsi="Verdana"/>
          <w:sz w:val="20"/>
          <w:szCs w:val="20"/>
        </w:rPr>
        <w:t>sekretaria</w:t>
      </w:r>
      <w:r w:rsidR="002C79AA">
        <w:rPr>
          <w:rFonts w:ascii="Verdana" w:hAnsi="Verdana"/>
          <w:sz w:val="20"/>
          <w:szCs w:val="20"/>
        </w:rPr>
        <w:t>cie</w:t>
      </w:r>
      <w:r>
        <w:rPr>
          <w:rFonts w:ascii="Verdana" w:hAnsi="Verdana"/>
          <w:sz w:val="20"/>
          <w:szCs w:val="20"/>
        </w:rPr>
        <w:t xml:space="preserve"> BRG, a nie data nadania przesyłką pocztową czy kurierską. Oferty złożone po tym terminie zostaną zwrócone bez </w:t>
      </w:r>
      <w:r w:rsidR="00602507">
        <w:rPr>
          <w:rFonts w:ascii="Verdana" w:hAnsi="Verdana"/>
          <w:sz w:val="20"/>
          <w:szCs w:val="20"/>
        </w:rPr>
        <w:t>otwierania</w:t>
      </w:r>
      <w:r>
        <w:rPr>
          <w:rFonts w:ascii="Verdana" w:hAnsi="Verdana"/>
          <w:sz w:val="20"/>
          <w:szCs w:val="20"/>
        </w:rPr>
        <w:t xml:space="preserve">. </w:t>
      </w: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720"/>
        </w:tabs>
        <w:ind w:hanging="108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  <w:szCs w:val="20"/>
        </w:rPr>
        <w:t xml:space="preserve">Termin rozpatrywania ofert: do </w:t>
      </w:r>
      <w:r w:rsidR="00D76A56">
        <w:rPr>
          <w:rFonts w:ascii="Verdana" w:hAnsi="Verdana"/>
          <w:b/>
          <w:bCs/>
          <w:sz w:val="20"/>
          <w:szCs w:val="20"/>
        </w:rPr>
        <w:t>26 czerwca</w:t>
      </w:r>
      <w:r w:rsidR="00B84041">
        <w:rPr>
          <w:rFonts w:ascii="Verdana" w:hAnsi="Verdana"/>
          <w:b/>
          <w:bCs/>
          <w:sz w:val="20"/>
          <w:szCs w:val="20"/>
        </w:rPr>
        <w:t xml:space="preserve"> 2020 roku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2D28DE" w:rsidRDefault="002D28DE">
      <w:pPr>
        <w:jc w:val="both"/>
        <w:rPr>
          <w:rFonts w:ascii="Verdana" w:hAnsi="Verdana"/>
          <w:b/>
          <w:bCs/>
          <w:sz w:val="20"/>
        </w:rPr>
      </w:pPr>
    </w:p>
    <w:p w:rsidR="002D28DE" w:rsidRDefault="002D28DE">
      <w:pPr>
        <w:numPr>
          <w:ilvl w:val="0"/>
          <w:numId w:val="2"/>
        </w:numPr>
        <w:tabs>
          <w:tab w:val="clear" w:pos="1080"/>
          <w:tab w:val="num" w:pos="720"/>
        </w:tabs>
        <w:ind w:hanging="108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  <w:szCs w:val="20"/>
        </w:rPr>
        <w:t>Informacje o rozstrzygnięciu konkursu:</w:t>
      </w:r>
    </w:p>
    <w:p w:rsidR="002D28DE" w:rsidRDefault="002D28DE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Niezwłocznie po dokonaniu wyboru oferty, informacja o rozstrzygnięciu zostanie umieszczona na stronie internetowej Urzędu Miejskiego Wrocławia </w:t>
      </w:r>
      <w:hyperlink r:id="rId9" w:history="1">
        <w:r w:rsidR="000F19B7" w:rsidRPr="00A515CB">
          <w:rPr>
            <w:rStyle w:val="Hipercze"/>
            <w:rFonts w:ascii="Verdana" w:hAnsi="Verdana"/>
            <w:sz w:val="20"/>
          </w:rPr>
          <w:t>www.bip.um.wroc.pl.</w:t>
        </w:r>
      </w:hyperlink>
    </w:p>
    <w:p w:rsidR="002D28DE" w:rsidRDefault="002D28DE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p w:rsidR="00D76A56" w:rsidRDefault="00D76A56">
      <w:pPr>
        <w:jc w:val="both"/>
        <w:rPr>
          <w:rFonts w:ascii="Verdana" w:hAnsi="Verdana"/>
          <w:b/>
          <w:bCs/>
          <w:sz w:val="20"/>
        </w:rPr>
      </w:pPr>
    </w:p>
    <w:p w:rsidR="00D76A56" w:rsidRDefault="00D76A56">
      <w:pPr>
        <w:jc w:val="both"/>
        <w:rPr>
          <w:rFonts w:ascii="Verdana" w:hAnsi="Verdana"/>
          <w:b/>
          <w:bCs/>
          <w:sz w:val="20"/>
        </w:rPr>
      </w:pPr>
    </w:p>
    <w:p w:rsidR="009E3C1B" w:rsidRPr="009E3C1B" w:rsidRDefault="009E3C1B" w:rsidP="009E3C1B">
      <w:pPr>
        <w:rPr>
          <w:rFonts w:ascii="Verdana" w:hAnsi="Verdana"/>
          <w:b/>
          <w:sz w:val="20"/>
          <w:szCs w:val="20"/>
        </w:rPr>
      </w:pPr>
      <w:r w:rsidRPr="009E3C1B">
        <w:rPr>
          <w:rFonts w:ascii="Verdana" w:hAnsi="Verdana"/>
          <w:b/>
          <w:sz w:val="20"/>
          <w:szCs w:val="20"/>
        </w:rPr>
        <w:lastRenderedPageBreak/>
        <w:t>Załącznik nr 1</w:t>
      </w:r>
    </w:p>
    <w:p w:rsidR="009E3C1B" w:rsidRPr="009E3C1B" w:rsidRDefault="009E3C1B" w:rsidP="009E3C1B">
      <w:pPr>
        <w:rPr>
          <w:rFonts w:ascii="Verdana" w:hAnsi="Verdana"/>
          <w:sz w:val="20"/>
          <w:szCs w:val="20"/>
        </w:rPr>
      </w:pPr>
      <w:r w:rsidRPr="009E3C1B">
        <w:rPr>
          <w:rFonts w:ascii="Verdana" w:hAnsi="Verdana"/>
          <w:sz w:val="20"/>
          <w:szCs w:val="20"/>
        </w:rPr>
        <w:t>Lokalizacja strefy rekreacyjno-gastronomicznej na pl. Nowy Targ we Wrocławiu</w:t>
      </w:r>
    </w:p>
    <w:p w:rsidR="009E3C1B" w:rsidRDefault="009E3C1B" w:rsidP="009E3C1B">
      <w:r>
        <w:object w:dxaOrig="6991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5pt;height:372.8pt" o:ole="">
            <v:imagedata r:id="rId10" o:title=""/>
          </v:shape>
          <o:OLEObject Type="Embed" ProgID="PBrush" ShapeID="_x0000_i1025" DrawAspect="Content" ObjectID="_1652703572" r:id="rId11"/>
        </w:object>
      </w:r>
    </w:p>
    <w:p w:rsidR="009E3C1B" w:rsidRDefault="009E3C1B" w:rsidP="009E3C1B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Przykład instalacji przestrzennej</w:t>
      </w:r>
    </w:p>
    <w:p w:rsidR="009E3C1B" w:rsidRDefault="009E3C1B" w:rsidP="009E3C1B">
      <w:r>
        <w:object w:dxaOrig="7096" w:dyaOrig="5356">
          <v:shape id="_x0000_i1026" type="#_x0000_t75" style="width:209.4pt;height:157.5pt" o:ole="">
            <v:imagedata r:id="rId12" o:title=""/>
          </v:shape>
          <o:OLEObject Type="Embed" ProgID="PBrush" ShapeID="_x0000_i1026" DrawAspect="Content" ObjectID="_1652703573" r:id="rId13"/>
        </w:object>
      </w:r>
      <w:r>
        <w:t xml:space="preserve">           </w:t>
      </w:r>
      <w:r>
        <w:object w:dxaOrig="7109" w:dyaOrig="5339">
          <v:shape id="_x0000_i1027" type="#_x0000_t75" style="width:209.4pt;height:156.8pt" o:ole="">
            <v:imagedata r:id="rId14" o:title=""/>
          </v:shape>
          <o:OLEObject Type="Embed" ProgID="PBrush" ShapeID="_x0000_i1027" DrawAspect="Content" ObjectID="_1652703574" r:id="rId15"/>
        </w:object>
      </w:r>
    </w:p>
    <w:p w:rsidR="009E3C1B" w:rsidRDefault="009E3C1B" w:rsidP="009E3C1B"/>
    <w:p w:rsidR="009E3C1B" w:rsidRDefault="009E3C1B" w:rsidP="009E3C1B"/>
    <w:p w:rsidR="009E3C1B" w:rsidRDefault="009E3C1B" w:rsidP="009E3C1B"/>
    <w:p w:rsidR="009E3C1B" w:rsidRDefault="009E3C1B" w:rsidP="009E3C1B"/>
    <w:p w:rsidR="009E3C1B" w:rsidRDefault="009E3C1B" w:rsidP="009E3C1B"/>
    <w:p w:rsidR="009E3C1B" w:rsidRDefault="009E3C1B" w:rsidP="009E3C1B"/>
    <w:p w:rsidR="009E3C1B" w:rsidRDefault="009E3C1B" w:rsidP="009E3C1B"/>
    <w:p w:rsidR="009E3C1B" w:rsidRDefault="009E3C1B" w:rsidP="009E3C1B"/>
    <w:p w:rsidR="009E3C1B" w:rsidRPr="009E3C1B" w:rsidRDefault="009E3C1B" w:rsidP="009E3C1B">
      <w:pPr>
        <w:rPr>
          <w:rFonts w:ascii="Verdana" w:hAnsi="Verdana"/>
          <w:b/>
          <w:sz w:val="20"/>
          <w:szCs w:val="20"/>
        </w:rPr>
      </w:pPr>
      <w:r w:rsidRPr="009E3C1B">
        <w:rPr>
          <w:rFonts w:ascii="Verdana" w:hAnsi="Verdana"/>
          <w:b/>
          <w:sz w:val="20"/>
          <w:szCs w:val="20"/>
        </w:rPr>
        <w:lastRenderedPageBreak/>
        <w:t>Załącznik nr 2</w:t>
      </w:r>
    </w:p>
    <w:p w:rsidR="009E3C1B" w:rsidRPr="00994D4A" w:rsidRDefault="009E3C1B" w:rsidP="009E3C1B">
      <w:pPr>
        <w:pStyle w:val="Default"/>
        <w:spacing w:before="120"/>
        <w:jc w:val="both"/>
        <w:rPr>
          <w:rFonts w:ascii="Verdana" w:hAnsi="Verdana"/>
          <w:b/>
          <w:bCs/>
          <w:sz w:val="18"/>
          <w:szCs w:val="18"/>
        </w:rPr>
      </w:pPr>
      <w:r w:rsidRPr="00994D4A">
        <w:rPr>
          <w:rFonts w:ascii="Verdana" w:hAnsi="Verdana"/>
          <w:b/>
          <w:bCs/>
          <w:sz w:val="18"/>
          <w:szCs w:val="18"/>
        </w:rPr>
        <w:t>W celu wyrażenia zgody na przetwarzanie danych osobowych przez Gminę Wrocław, należy zaznaczyć krzyżykiem „x” poniżej wskazane pole.</w:t>
      </w:r>
    </w:p>
    <w:p w:rsidR="009E3C1B" w:rsidRDefault="00E74193" w:rsidP="009E3C1B">
      <w:pPr>
        <w:pStyle w:val="Default"/>
        <w:spacing w:before="120"/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noProof/>
          <w:sz w:val="18"/>
          <w:szCs w:val="16"/>
        </w:rPr>
        <w:pict>
          <v:rect id="_x0000_s1034" style="position:absolute;left:0;text-align:left;margin-left:0;margin-top:9.75pt;width:11.35pt;height:11.35pt;z-index:251658240;mso-position-horizontal:left">
            <w10:wrap type="square"/>
          </v:rect>
        </w:pict>
      </w:r>
      <w:r w:rsidR="009E3C1B">
        <w:rPr>
          <w:rFonts w:ascii="Verdana" w:hAnsi="Verdana"/>
          <w:sz w:val="18"/>
          <w:szCs w:val="16"/>
        </w:rPr>
        <w:t xml:space="preserve">Oświadczam, że wyrażam zgodę na przetwarzanie moich danych osobowych zawartych </w:t>
      </w:r>
      <w:r w:rsidR="009E3C1B">
        <w:rPr>
          <w:rFonts w:ascii="Verdana" w:hAnsi="Verdana"/>
          <w:sz w:val="18"/>
          <w:szCs w:val="16"/>
        </w:rPr>
        <w:br/>
        <w:t xml:space="preserve">w mojej ofercie dot. organizacji Strefy rekreacyjno-gastronomicznej, przez Gminę Wrocław, </w:t>
      </w:r>
      <w:r w:rsidR="009E3C1B">
        <w:rPr>
          <w:rFonts w:ascii="Verdana" w:hAnsi="Verdana"/>
          <w:sz w:val="18"/>
          <w:szCs w:val="16"/>
        </w:rPr>
        <w:br/>
        <w:t>pl. Nowy Targ 1-8, 50-141 Wrocław, w celu jej  rozpatrzenia.</w:t>
      </w:r>
    </w:p>
    <w:p w:rsidR="009E3C1B" w:rsidRPr="003E01BB" w:rsidRDefault="009E3C1B" w:rsidP="009E3C1B">
      <w:pPr>
        <w:pStyle w:val="Default"/>
        <w:spacing w:before="120"/>
        <w:jc w:val="both"/>
        <w:rPr>
          <w:rFonts w:ascii="Verdana" w:hAnsi="Verdana"/>
          <w:sz w:val="16"/>
          <w:szCs w:val="16"/>
        </w:rPr>
      </w:pPr>
      <w:r w:rsidRPr="003E01BB">
        <w:rPr>
          <w:rFonts w:ascii="Verdana" w:hAnsi="Verdana"/>
          <w:sz w:val="16"/>
          <w:szCs w:val="16"/>
        </w:rPr>
        <w:t>Przyjmuję do wiadomości, że dotyczące mnie dane osobowe zawarte w dobrowolnie złożonej  przeze mnie ofercie będą przetwarzane zgodnie z obowiązkami określonymi w art. 13  Rozporządzenia Parlamentu Europejskiego i Rady (UE) 2016/679 z dnia 27 kwietnia 2016 r. w sprawie ochrony osób fizycznych w związku z przetwarzaniem danych osobowych i w sprawie swobodnego przepływu takich danych oraz uchylenia dyrektywy 95/46/WE (Dziennik Urzędowy Unii Europejskiej z dnia 4 maja 2016 r. L 119/1).</w:t>
      </w:r>
    </w:p>
    <w:p w:rsidR="009E3C1B" w:rsidRDefault="009E3C1B" w:rsidP="009E3C1B">
      <w:pPr>
        <w:pStyle w:val="Default"/>
        <w:rPr>
          <w:rFonts w:ascii="Verdana" w:hAnsi="Verdana"/>
          <w:sz w:val="18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663"/>
      </w:tblGrid>
      <w:tr w:rsidR="009E3C1B" w:rsidTr="003D7815">
        <w:trPr>
          <w:trHeight w:val="436"/>
        </w:trPr>
        <w:tc>
          <w:tcPr>
            <w:tcW w:w="9606" w:type="dxa"/>
            <w:gridSpan w:val="2"/>
            <w:shd w:val="clear" w:color="auto" w:fill="D9D9D9"/>
            <w:vAlign w:val="center"/>
          </w:tcPr>
          <w:p w:rsidR="009E3C1B" w:rsidRPr="001C012A" w:rsidRDefault="009E3C1B" w:rsidP="003D7815">
            <w:pPr>
              <w:pStyle w:val="Nagwek3"/>
              <w:numPr>
                <w:ilvl w:val="0"/>
                <w:numId w:val="0"/>
              </w:numPr>
              <w:ind w:left="360"/>
              <w:jc w:val="left"/>
              <w:rPr>
                <w:color w:val="000000"/>
                <w:sz w:val="18"/>
                <w:szCs w:val="18"/>
              </w:rPr>
            </w:pPr>
            <w:r w:rsidRPr="001C012A">
              <w:rPr>
                <w:color w:val="000000"/>
                <w:sz w:val="18"/>
                <w:szCs w:val="18"/>
              </w:rPr>
              <w:t xml:space="preserve">Informacje podstawowe dotyczące przetwarzania Twoich danych osobowych 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  <w:lang w:val="cs-CZ"/>
              </w:rPr>
              <w:t>Administrator Danych Osobowych (ADO)</w:t>
            </w:r>
          </w:p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</w:p>
        </w:tc>
        <w:tc>
          <w:tcPr>
            <w:tcW w:w="6663" w:type="dxa"/>
          </w:tcPr>
          <w:p w:rsidR="009E3C1B" w:rsidRPr="001C012A" w:rsidRDefault="009E3C1B" w:rsidP="003D7815">
            <w:pPr>
              <w:pStyle w:val="PreformattedText"/>
              <w:widowControl/>
              <w:jc w:val="left"/>
              <w:rPr>
                <w:rFonts w:ascii="Verdana" w:eastAsia="SimSun" w:hAnsi="Verdana" w:cs="Arial"/>
                <w:sz w:val="18"/>
                <w:szCs w:val="18"/>
              </w:rPr>
            </w:pPr>
            <w:r w:rsidRPr="001C012A">
              <w:rPr>
                <w:rFonts w:ascii="Verdana" w:eastAsia="SimSun" w:hAnsi="Verdana" w:cs="Arial"/>
                <w:sz w:val="18"/>
                <w:szCs w:val="18"/>
              </w:rPr>
              <w:t xml:space="preserve">Administratorem Twoich danych osobowych jest Gmina Wrocław, </w:t>
            </w:r>
            <w:r>
              <w:rPr>
                <w:rFonts w:ascii="Verdana" w:eastAsia="SimSun" w:hAnsi="Verdana" w:cs="Arial"/>
                <w:sz w:val="18"/>
                <w:szCs w:val="18"/>
              </w:rPr>
              <w:br/>
            </w:r>
            <w:r w:rsidRPr="001C012A">
              <w:rPr>
                <w:rFonts w:ascii="Verdana" w:eastAsia="SimSun" w:hAnsi="Verdana" w:cs="Arial"/>
                <w:sz w:val="18"/>
                <w:szCs w:val="18"/>
              </w:rPr>
              <w:t xml:space="preserve">z siedzibą we Wrocławiu. </w:t>
            </w:r>
          </w:p>
          <w:p w:rsidR="009E3C1B" w:rsidRPr="001C012A" w:rsidRDefault="009E3C1B" w:rsidP="003D7815">
            <w:pPr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Możesz się z nami skontaktować w następujący sposób:</w:t>
            </w:r>
          </w:p>
          <w:p w:rsidR="009E3C1B" w:rsidRPr="001C012A" w:rsidRDefault="009E3C1B" w:rsidP="009E3C1B">
            <w:pPr>
              <w:numPr>
                <w:ilvl w:val="0"/>
                <w:numId w:val="15"/>
              </w:numPr>
              <w:suppressLineNumbers/>
              <w:suppressAutoHyphens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listownie na adres: Pl. Nowy Targ 1-8, 50-141 Wrocław</w:t>
            </w:r>
          </w:p>
          <w:p w:rsidR="009E3C1B" w:rsidRPr="001C012A" w:rsidRDefault="009E3C1B" w:rsidP="009E3C1B">
            <w:pPr>
              <w:numPr>
                <w:ilvl w:val="0"/>
                <w:numId w:val="15"/>
              </w:numPr>
              <w:suppressLineNumbers/>
              <w:suppressAutoHyphens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przez e-mail: brg@um.wroc.pl</w:t>
            </w:r>
          </w:p>
          <w:p w:rsidR="009E3C1B" w:rsidRPr="001C012A" w:rsidRDefault="009E3C1B" w:rsidP="009E3C1B">
            <w:pPr>
              <w:numPr>
                <w:ilvl w:val="0"/>
                <w:numId w:val="15"/>
              </w:numPr>
              <w:suppressLineNumbers/>
              <w:suppressAutoHyphens/>
              <w:rPr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telefonicznie: +48 71 777 71 74.</w:t>
            </w:r>
          </w:p>
        </w:tc>
      </w:tr>
      <w:tr w:rsidR="009E3C1B" w:rsidTr="003D7815">
        <w:trPr>
          <w:trHeight w:val="274"/>
        </w:trPr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  <w:lang w:val="cs-CZ"/>
              </w:rPr>
              <w:t xml:space="preserve">Inspektor Ochrony Danych 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Wyznaczyliśmy Inspektora Ochrony Danych. Jest nim Sebastian Sobecki. Inspektor to Osoba, z którą możesz się kontaktować we wszystkich sprawach dotyczących przetwarzania Twoich danych osobowych oraz korzystania z przysługujących Ci praw związanych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1C012A">
              <w:rPr>
                <w:rFonts w:ascii="Verdana" w:hAnsi="Verdana"/>
                <w:sz w:val="18"/>
                <w:szCs w:val="18"/>
              </w:rPr>
              <w:t>z przetwarzaniem danych. Możesz się z nim kontaktować w następujący sposób:</w:t>
            </w:r>
          </w:p>
          <w:p w:rsidR="009E3C1B" w:rsidRPr="001C012A" w:rsidRDefault="009E3C1B" w:rsidP="009E3C1B">
            <w:pPr>
              <w:numPr>
                <w:ilvl w:val="0"/>
                <w:numId w:val="14"/>
              </w:numPr>
              <w:suppressLineNumbers/>
              <w:suppressAutoHyphens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listownie na adres: ul. G. Zapolskiej 4, 50-032 Wrocław</w:t>
            </w:r>
          </w:p>
          <w:p w:rsidR="009E3C1B" w:rsidRPr="001C012A" w:rsidRDefault="009E3C1B" w:rsidP="009E3C1B">
            <w:pPr>
              <w:numPr>
                <w:ilvl w:val="0"/>
                <w:numId w:val="14"/>
              </w:numPr>
              <w:suppressLineNumbers/>
              <w:suppressAutoHyphens/>
              <w:rPr>
                <w:rFonts w:ascii="Verdana" w:hAnsi="Verdana"/>
                <w:sz w:val="18"/>
                <w:szCs w:val="18"/>
                <w:lang w:val="de-DE"/>
              </w:rPr>
            </w:pPr>
            <w:proofErr w:type="spellStart"/>
            <w:r w:rsidRPr="001C012A">
              <w:rPr>
                <w:rFonts w:ascii="Verdana" w:hAnsi="Verdana"/>
                <w:sz w:val="18"/>
                <w:szCs w:val="18"/>
                <w:lang w:val="de-DE"/>
              </w:rPr>
              <w:t>przez</w:t>
            </w:r>
            <w:proofErr w:type="spellEnd"/>
            <w:r w:rsidRPr="001C012A">
              <w:rPr>
                <w:rFonts w:ascii="Verdana" w:hAnsi="Verdana"/>
                <w:sz w:val="18"/>
                <w:szCs w:val="18"/>
                <w:lang w:val="de-DE"/>
              </w:rPr>
              <w:t xml:space="preserve"> e-</w:t>
            </w:r>
            <w:proofErr w:type="spellStart"/>
            <w:r w:rsidRPr="001C012A">
              <w:rPr>
                <w:rFonts w:ascii="Verdana" w:hAnsi="Verdana"/>
                <w:sz w:val="18"/>
                <w:szCs w:val="18"/>
                <w:lang w:val="de-DE"/>
              </w:rPr>
              <w:t>mail</w:t>
            </w:r>
            <w:proofErr w:type="spellEnd"/>
            <w:r w:rsidRPr="001C012A">
              <w:rPr>
                <w:rFonts w:ascii="Verdana" w:hAnsi="Verdana"/>
                <w:sz w:val="18"/>
                <w:szCs w:val="18"/>
                <w:lang w:val="de-DE"/>
              </w:rPr>
              <w:t>: iod@um.wroc.pl</w:t>
            </w:r>
          </w:p>
          <w:p w:rsidR="009E3C1B" w:rsidRPr="001C012A" w:rsidRDefault="009E3C1B" w:rsidP="009E3C1B">
            <w:pPr>
              <w:numPr>
                <w:ilvl w:val="0"/>
                <w:numId w:val="14"/>
              </w:numPr>
              <w:suppressLineNumbers/>
              <w:suppressAutoHyphens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telefonicznie: +48 717 77 </w:t>
            </w:r>
            <w:proofErr w:type="spellStart"/>
            <w:r w:rsidRPr="001C012A">
              <w:rPr>
                <w:rFonts w:ascii="Verdana" w:hAnsi="Verdana"/>
                <w:sz w:val="18"/>
                <w:szCs w:val="18"/>
              </w:rPr>
              <w:t>77</w:t>
            </w:r>
            <w:proofErr w:type="spellEnd"/>
            <w:r w:rsidRPr="001C012A">
              <w:rPr>
                <w:rFonts w:ascii="Verdana" w:hAnsi="Verdana"/>
                <w:sz w:val="18"/>
                <w:szCs w:val="18"/>
              </w:rPr>
              <w:t xml:space="preserve"> 24.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Cele przetwarzania Twoich danych osobowych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rPr>
                <w:rFonts w:ascii="Verdana" w:eastAsia="Calibri" w:hAnsi="Verdana"/>
                <w:sz w:val="18"/>
                <w:szCs w:val="18"/>
                <w:lang w:eastAsia="en-US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Będziemy przetwarzać Twoje dane w celu </w:t>
            </w:r>
            <w:r>
              <w:rPr>
                <w:rFonts w:ascii="Verdana" w:hAnsi="Verdana"/>
                <w:sz w:val="18"/>
                <w:szCs w:val="18"/>
              </w:rPr>
              <w:t>rozpatrzenia oferty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Podstawa prawna przetwarzania Twoich danych osobowych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pStyle w:val="Akapitzlist"/>
              <w:ind w:left="0"/>
              <w:rPr>
                <w:rFonts w:ascii="Verdana" w:hAnsi="Verdana"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  <w:lang w:eastAsia="en-US"/>
              </w:rPr>
              <w:t>Będziemy przetwarzać Twoje dane osobowe na podstawie zgody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Okres przechowywania Twoich danych osobowych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pStyle w:val="Akapitzlist"/>
              <w:ind w:left="0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Twoje dane osobowe będą przetwarzane przez Urząd Miejski Wrocławia do czasu ewentualnego wycofania zgody.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pStyle w:val="Akapitzlist1"/>
              <w:ind w:left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Odbiorcy Twoich danych osobowych</w:t>
            </w:r>
          </w:p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6663" w:type="dxa"/>
          </w:tcPr>
          <w:p w:rsidR="009E3C1B" w:rsidRPr="001C012A" w:rsidRDefault="009E3C1B" w:rsidP="003D7815">
            <w:pPr>
              <w:ind w:left="5"/>
              <w:rPr>
                <w:rFonts w:ascii="Verdana" w:hAnsi="Verdana"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 w:cs="Verdana"/>
                <w:sz w:val="18"/>
                <w:szCs w:val="18"/>
              </w:rPr>
              <w:t xml:space="preserve">Twoje dane zostaną udostępnione podmiotom upoważnionym na podstawie przepisów prawa. Dodatkowo dane mogą być dostępne dla usługodawców wykonujących zadania na zlecenie Administratora w ramach świadczenia usług serwisu, rozwoju i utrzymania systemów informatycznych. 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Twoje prawa związane z przetwarzaniem danych osobowych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Przysługują Ci następujące prawa związane z przetwarzaniem danych </w:t>
            </w:r>
            <w:proofErr w:type="spellStart"/>
            <w:r w:rsidRPr="001C012A">
              <w:rPr>
                <w:rFonts w:ascii="Verdana" w:hAnsi="Verdana"/>
                <w:sz w:val="18"/>
                <w:szCs w:val="18"/>
              </w:rPr>
              <w:t>osobowych:prawo</w:t>
            </w:r>
            <w:proofErr w:type="spellEnd"/>
            <w:r w:rsidRPr="001C012A">
              <w:rPr>
                <w:rFonts w:ascii="Verdana" w:hAnsi="Verdana"/>
                <w:sz w:val="18"/>
                <w:szCs w:val="18"/>
              </w:rPr>
              <w:t xml:space="preserve"> do wycofania zgody,</w:t>
            </w:r>
          </w:p>
          <w:p w:rsidR="009E3C1B" w:rsidRPr="001C012A" w:rsidRDefault="009E3C1B" w:rsidP="009E3C1B">
            <w:pPr>
              <w:numPr>
                <w:ilvl w:val="0"/>
                <w:numId w:val="13"/>
              </w:numPr>
              <w:suppressLineNumbers/>
              <w:suppressAutoHyphens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prawo dostępu do Twoich danych osobowych,</w:t>
            </w:r>
          </w:p>
          <w:p w:rsidR="009E3C1B" w:rsidRPr="001C012A" w:rsidRDefault="009E3C1B" w:rsidP="009E3C1B">
            <w:pPr>
              <w:numPr>
                <w:ilvl w:val="0"/>
                <w:numId w:val="13"/>
              </w:numPr>
              <w:suppressLineNumbers/>
              <w:suppressAutoHyphens/>
              <w:rPr>
                <w:rFonts w:ascii="Verdana" w:hAnsi="Verdana"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prawo żądania sprostowania Twoich danych osobowych,</w:t>
            </w:r>
          </w:p>
          <w:p w:rsidR="009E3C1B" w:rsidRPr="001C012A" w:rsidRDefault="009E3C1B" w:rsidP="009E3C1B">
            <w:pPr>
              <w:numPr>
                <w:ilvl w:val="0"/>
                <w:numId w:val="13"/>
              </w:numPr>
              <w:suppressLineNumbers/>
              <w:suppressAutoHyphens/>
              <w:rPr>
                <w:rFonts w:ascii="Verdana" w:hAnsi="Verdana"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prawo do żądania usunięcia Twoich danych </w:t>
            </w:r>
          </w:p>
          <w:p w:rsidR="009E3C1B" w:rsidRPr="001C012A" w:rsidRDefault="009E3C1B" w:rsidP="009E3C1B">
            <w:pPr>
              <w:numPr>
                <w:ilvl w:val="0"/>
                <w:numId w:val="13"/>
              </w:numPr>
              <w:suppressLineNumbers/>
              <w:suppressAutoHyphens/>
              <w:rPr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prawo żądania ograniczenia przetwarzania Twoich danych osobowych,</w:t>
            </w:r>
          </w:p>
          <w:p w:rsidR="009E3C1B" w:rsidRPr="001C012A" w:rsidRDefault="009E3C1B" w:rsidP="009E3C1B">
            <w:pPr>
              <w:numPr>
                <w:ilvl w:val="0"/>
                <w:numId w:val="13"/>
              </w:numPr>
              <w:suppressLineNumbers/>
              <w:suppressAutoHyphens/>
              <w:rPr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  <w:lang w:val="cs-CZ"/>
              </w:rPr>
              <w:t>prawo do przeniesienia Twoich danych.</w:t>
            </w:r>
          </w:p>
          <w:p w:rsidR="009E3C1B" w:rsidRPr="001C012A" w:rsidRDefault="009E3C1B" w:rsidP="003D7815">
            <w:pPr>
              <w:rPr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 xml:space="preserve">Aby skorzystać z powyższych praw, skontaktuj się </w:t>
            </w:r>
            <w:r w:rsidRPr="001C012A">
              <w:rPr>
                <w:rFonts w:ascii="Verdana" w:hAnsi="Verdana"/>
                <w:sz w:val="18"/>
                <w:szCs w:val="18"/>
              </w:rPr>
              <w:br/>
              <w:t xml:space="preserve">z Inspektorem Ochrony Danych </w:t>
            </w:r>
            <w:r w:rsidRPr="001C012A">
              <w:rPr>
                <w:rFonts w:ascii="Verdana" w:hAnsi="Verdana"/>
                <w:i/>
                <w:iCs/>
                <w:sz w:val="18"/>
                <w:szCs w:val="18"/>
              </w:rPr>
              <w:t>(dane kontaktowe powyżej).</w:t>
            </w:r>
          </w:p>
        </w:tc>
      </w:tr>
      <w:tr w:rsidR="009E3C1B" w:rsidTr="003D7815">
        <w:tc>
          <w:tcPr>
            <w:tcW w:w="2943" w:type="dxa"/>
          </w:tcPr>
          <w:p w:rsidR="009E3C1B" w:rsidRPr="001C012A" w:rsidRDefault="009E3C1B" w:rsidP="003D7815">
            <w:pPr>
              <w:rPr>
                <w:rFonts w:ascii="Verdana" w:hAnsi="Verdana"/>
                <w:b/>
                <w:sz w:val="18"/>
                <w:szCs w:val="18"/>
                <w:lang w:val="cs-CZ"/>
              </w:rPr>
            </w:pPr>
            <w:r w:rsidRPr="001C012A">
              <w:rPr>
                <w:rFonts w:ascii="Verdana" w:hAnsi="Verdana"/>
                <w:b/>
                <w:sz w:val="18"/>
                <w:szCs w:val="18"/>
              </w:rPr>
              <w:t>Prawo wniesienia skargi</w:t>
            </w:r>
          </w:p>
        </w:tc>
        <w:tc>
          <w:tcPr>
            <w:tcW w:w="6663" w:type="dxa"/>
          </w:tcPr>
          <w:p w:rsidR="009E3C1B" w:rsidRPr="001C012A" w:rsidRDefault="009E3C1B" w:rsidP="003D7815">
            <w:pPr>
              <w:ind w:left="34"/>
              <w:rPr>
                <w:rFonts w:ascii="Verdana" w:hAnsi="Verdana"/>
                <w:sz w:val="18"/>
                <w:szCs w:val="18"/>
              </w:rPr>
            </w:pPr>
            <w:r w:rsidRPr="001C012A">
              <w:rPr>
                <w:rFonts w:ascii="Verdana" w:hAnsi="Verdana"/>
                <w:sz w:val="18"/>
                <w:szCs w:val="18"/>
              </w:rPr>
              <w:t>W przypadku nieprawidłowości przy przetwarzaniu Twoich danych osobowych, przysługuje Ci także prawo wniesienia skargi do organu nadzorczego zajmującego się ochroną danych osobowych, tj. Prezesa Urzędu Ochrony Danych Osobowych.</w:t>
            </w:r>
          </w:p>
        </w:tc>
      </w:tr>
    </w:tbl>
    <w:p w:rsidR="009E3C1B" w:rsidRDefault="009E3C1B" w:rsidP="009E3C1B">
      <w:pPr>
        <w:pStyle w:val="Default"/>
        <w:ind w:firstLine="708"/>
        <w:rPr>
          <w:rFonts w:ascii="Verdana" w:hAnsi="Verdana"/>
          <w:sz w:val="16"/>
        </w:rPr>
      </w:pPr>
    </w:p>
    <w:p w:rsidR="009E3C1B" w:rsidRDefault="009E3C1B" w:rsidP="009E3C1B">
      <w:pPr>
        <w:pStyle w:val="Default"/>
        <w:ind w:firstLine="708"/>
        <w:rPr>
          <w:rFonts w:ascii="Verdana" w:hAnsi="Verdana"/>
          <w:sz w:val="16"/>
        </w:rPr>
      </w:pPr>
    </w:p>
    <w:p w:rsidR="009E3C1B" w:rsidRDefault="009E3C1B" w:rsidP="009E3C1B">
      <w:pPr>
        <w:pStyle w:val="Default"/>
        <w:ind w:firstLine="708"/>
        <w:rPr>
          <w:rFonts w:ascii="Verdana" w:hAnsi="Verdana"/>
          <w:sz w:val="16"/>
        </w:rPr>
      </w:pPr>
    </w:p>
    <w:p w:rsidR="009E3C1B" w:rsidRDefault="009E3C1B" w:rsidP="009E3C1B">
      <w:pPr>
        <w:pStyle w:val="Default"/>
        <w:ind w:firstLine="708"/>
        <w:rPr>
          <w:rFonts w:ascii="Verdana" w:hAnsi="Verdana"/>
          <w:sz w:val="16"/>
        </w:rPr>
      </w:pPr>
    </w:p>
    <w:p w:rsidR="009E3C1B" w:rsidRDefault="009E3C1B" w:rsidP="009E3C1B">
      <w:pPr>
        <w:pStyle w:val="Default"/>
        <w:ind w:left="4248" w:firstLine="70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................................................................     </w:t>
      </w:r>
    </w:p>
    <w:p w:rsidR="009E3C1B" w:rsidRPr="00F47C2C" w:rsidRDefault="009E3C1B" w:rsidP="009E3C1B">
      <w:pPr>
        <w:pStyle w:val="Default"/>
        <w:rPr>
          <w:rFonts w:ascii="Verdana" w:hAnsi="Verdana"/>
          <w:b/>
          <w:bCs/>
          <w:sz w:val="20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(data, podpis osoby upoważnionej)</w:t>
      </w:r>
    </w:p>
    <w:p w:rsidR="009E3C1B" w:rsidRDefault="009E3C1B">
      <w:pPr>
        <w:jc w:val="both"/>
        <w:rPr>
          <w:rFonts w:ascii="Verdana" w:hAnsi="Verdana"/>
          <w:b/>
          <w:bCs/>
          <w:sz w:val="20"/>
        </w:rPr>
      </w:pPr>
    </w:p>
    <w:sectPr w:rsidR="009E3C1B" w:rsidSect="00F47C2C">
      <w:footerReference w:type="even" r:id="rId16"/>
      <w:footerReference w:type="default" r:id="rId17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822" w:rsidRDefault="006E2822">
      <w:r>
        <w:separator/>
      </w:r>
    </w:p>
  </w:endnote>
  <w:endnote w:type="continuationSeparator" w:id="0">
    <w:p w:rsidR="006E2822" w:rsidRDefault="006E2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2" w:rsidRDefault="006E28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E2822" w:rsidRDefault="006E2822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2" w:rsidRDefault="006E28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B0348">
      <w:rPr>
        <w:rStyle w:val="Numerstrony"/>
        <w:noProof/>
      </w:rPr>
      <w:t>2</w:t>
    </w:r>
    <w:r>
      <w:rPr>
        <w:rStyle w:val="Numerstrony"/>
      </w:rPr>
      <w:fldChar w:fldCharType="end"/>
    </w:r>
  </w:p>
  <w:p w:rsidR="006E2822" w:rsidRDefault="006E2822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822" w:rsidRDefault="006E2822">
      <w:r>
        <w:separator/>
      </w:r>
    </w:p>
  </w:footnote>
  <w:footnote w:type="continuationSeparator" w:id="0">
    <w:p w:rsidR="006E2822" w:rsidRDefault="006E28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D67"/>
    <w:multiLevelType w:val="hybridMultilevel"/>
    <w:tmpl w:val="6422E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DB3"/>
    <w:multiLevelType w:val="hybridMultilevel"/>
    <w:tmpl w:val="60A65B0A"/>
    <w:lvl w:ilvl="0" w:tplc="EDF6B05A">
      <w:start w:val="3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4A532A"/>
    <w:multiLevelType w:val="hybridMultilevel"/>
    <w:tmpl w:val="9252D180"/>
    <w:lvl w:ilvl="0" w:tplc="B9B6FF7E">
      <w:start w:val="1"/>
      <w:numFmt w:val="decimal"/>
      <w:lvlText w:val="%1) 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strike w:val="0"/>
        <w:dstrike w:val="0"/>
        <w:sz w:val="20"/>
        <w:u w:val="none"/>
        <w:effect w:val="none"/>
      </w:rPr>
    </w:lvl>
    <w:lvl w:ilvl="1" w:tplc="4B822D76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15107D"/>
    <w:multiLevelType w:val="hybridMultilevel"/>
    <w:tmpl w:val="67A6C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507C9"/>
    <w:multiLevelType w:val="hybridMultilevel"/>
    <w:tmpl w:val="BC6C10EC"/>
    <w:lvl w:ilvl="0" w:tplc="9E0CABA2">
      <w:start w:val="1"/>
      <w:numFmt w:val="upperRoman"/>
      <w:pStyle w:val="Nagwek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B3A71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5A6974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35E7E3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AB24A4A">
      <w:start w:val="1"/>
      <w:numFmt w:val="decimal"/>
      <w:lvlText w:val="%5.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644FCB"/>
    <w:multiLevelType w:val="hybridMultilevel"/>
    <w:tmpl w:val="FC804CC4"/>
    <w:lvl w:ilvl="0" w:tplc="D98A15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4CAB09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0B2130"/>
    <w:multiLevelType w:val="hybridMultilevel"/>
    <w:tmpl w:val="EB363C0A"/>
    <w:lvl w:ilvl="0" w:tplc="7DE08518">
      <w:start w:val="10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806CCF"/>
    <w:multiLevelType w:val="hybridMultilevel"/>
    <w:tmpl w:val="8A96FEF8"/>
    <w:lvl w:ilvl="0" w:tplc="0415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 w:tplc="1F9CFE72">
      <w:start w:val="5"/>
      <w:numFmt w:val="lowerLetter"/>
      <w:lvlText w:val="%2)"/>
      <w:lvlJc w:val="left"/>
      <w:pPr>
        <w:tabs>
          <w:tab w:val="num" w:pos="8118"/>
        </w:tabs>
        <w:ind w:left="8118" w:hanging="63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55C06B52"/>
    <w:multiLevelType w:val="hybridMultilevel"/>
    <w:tmpl w:val="EE76E1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EF776B"/>
    <w:multiLevelType w:val="hybridMultilevel"/>
    <w:tmpl w:val="17E630B4"/>
    <w:lvl w:ilvl="0" w:tplc="B9B6FF7E">
      <w:start w:val="1"/>
      <w:numFmt w:val="decimal"/>
      <w:lvlText w:val="%1) "/>
      <w:lvlJc w:val="left"/>
      <w:pPr>
        <w:tabs>
          <w:tab w:val="num" w:pos="814"/>
        </w:tabs>
        <w:ind w:left="814" w:hanging="454"/>
      </w:pPr>
      <w:rPr>
        <w:rFonts w:ascii="Verdana" w:hAnsi="Verdana" w:hint="default"/>
        <w:b w:val="0"/>
        <w:i w:val="0"/>
        <w:strike w:val="0"/>
        <w:dstrike w:val="0"/>
        <w:sz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70E73FB"/>
    <w:multiLevelType w:val="hybridMultilevel"/>
    <w:tmpl w:val="732CF6DE"/>
    <w:lvl w:ilvl="0" w:tplc="CE4493B2">
      <w:start w:val="10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BF7ECA"/>
    <w:multiLevelType w:val="hybridMultilevel"/>
    <w:tmpl w:val="A006A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D2D7F"/>
    <w:multiLevelType w:val="hybridMultilevel"/>
    <w:tmpl w:val="4EA8EDD0"/>
    <w:lvl w:ilvl="0" w:tplc="0ED66496">
      <w:start w:val="1"/>
      <w:numFmt w:val="decimal"/>
      <w:lvlText w:val="%1) "/>
      <w:lvlJc w:val="left"/>
      <w:pPr>
        <w:tabs>
          <w:tab w:val="num" w:pos="1969"/>
        </w:tabs>
        <w:ind w:left="1969" w:hanging="454"/>
      </w:pPr>
      <w:rPr>
        <w:rFonts w:ascii="Verdana" w:hAnsi="Verdana" w:hint="default"/>
        <w:b w:val="0"/>
        <w:i w:val="0"/>
        <w:strike w:val="0"/>
        <w:dstrike w:val="0"/>
        <w:sz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752B55C2"/>
    <w:multiLevelType w:val="hybridMultilevel"/>
    <w:tmpl w:val="9D1821DE"/>
    <w:lvl w:ilvl="0" w:tplc="C8D427E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B86C34"/>
    <w:multiLevelType w:val="hybridMultilevel"/>
    <w:tmpl w:val="E5A47ED0"/>
    <w:lvl w:ilvl="0" w:tplc="6A6ADB5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5E616B8">
      <w:start w:val="1"/>
      <w:numFmt w:val="decimal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 w:tplc="450A1578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E8243D4A">
      <w:start w:val="1"/>
      <w:numFmt w:val="decimal"/>
      <w:lvlText w:val="%4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 w:tplc="D35E7E3E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9465920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786AE37A">
      <w:start w:val="4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3948A4"/>
    <w:multiLevelType w:val="multilevel"/>
    <w:tmpl w:val="E8A0CD7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12"/>
  </w:num>
  <w:num w:numId="7">
    <w:abstractNumId w:val="13"/>
  </w:num>
  <w:num w:numId="8">
    <w:abstractNumId w:val="2"/>
  </w:num>
  <w:num w:numId="9">
    <w:abstractNumId w:val="9"/>
  </w:num>
  <w:num w:numId="10">
    <w:abstractNumId w:val="6"/>
  </w:num>
  <w:num w:numId="11">
    <w:abstractNumId w:val="10"/>
  </w:num>
  <w:num w:numId="12">
    <w:abstractNumId w:val="15"/>
  </w:num>
  <w:num w:numId="13">
    <w:abstractNumId w:val="3"/>
  </w:num>
  <w:num w:numId="14">
    <w:abstractNumId w:val="0"/>
  </w:num>
  <w:num w:numId="15">
    <w:abstractNumId w:val="1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0E85"/>
    <w:rsid w:val="00035E02"/>
    <w:rsid w:val="00062FB7"/>
    <w:rsid w:val="00065B5E"/>
    <w:rsid w:val="000703F7"/>
    <w:rsid w:val="000F19B7"/>
    <w:rsid w:val="00151322"/>
    <w:rsid w:val="001C5967"/>
    <w:rsid w:val="0027164E"/>
    <w:rsid w:val="002C79AA"/>
    <w:rsid w:val="002D28DE"/>
    <w:rsid w:val="0030108F"/>
    <w:rsid w:val="00367601"/>
    <w:rsid w:val="00372434"/>
    <w:rsid w:val="003D7815"/>
    <w:rsid w:val="003F2F70"/>
    <w:rsid w:val="00462483"/>
    <w:rsid w:val="004713A9"/>
    <w:rsid w:val="004739F0"/>
    <w:rsid w:val="004A3217"/>
    <w:rsid w:val="00502D73"/>
    <w:rsid w:val="0050607D"/>
    <w:rsid w:val="0051097D"/>
    <w:rsid w:val="00522043"/>
    <w:rsid w:val="00573DBB"/>
    <w:rsid w:val="005A1A96"/>
    <w:rsid w:val="005C5DCB"/>
    <w:rsid w:val="005C5E72"/>
    <w:rsid w:val="00602507"/>
    <w:rsid w:val="00685417"/>
    <w:rsid w:val="006B288B"/>
    <w:rsid w:val="006E2822"/>
    <w:rsid w:val="0077682A"/>
    <w:rsid w:val="007774BE"/>
    <w:rsid w:val="007C330E"/>
    <w:rsid w:val="008423AF"/>
    <w:rsid w:val="008B0348"/>
    <w:rsid w:val="008B5ACC"/>
    <w:rsid w:val="008F71DC"/>
    <w:rsid w:val="0095572D"/>
    <w:rsid w:val="00995219"/>
    <w:rsid w:val="009E3C1B"/>
    <w:rsid w:val="00A17CA1"/>
    <w:rsid w:val="00A66C13"/>
    <w:rsid w:val="00A72509"/>
    <w:rsid w:val="00AB732A"/>
    <w:rsid w:val="00B325FA"/>
    <w:rsid w:val="00B36C57"/>
    <w:rsid w:val="00B41A7E"/>
    <w:rsid w:val="00B72B52"/>
    <w:rsid w:val="00B84041"/>
    <w:rsid w:val="00BF2B5C"/>
    <w:rsid w:val="00C71EC3"/>
    <w:rsid w:val="00C907A9"/>
    <w:rsid w:val="00CA14CF"/>
    <w:rsid w:val="00CF1673"/>
    <w:rsid w:val="00D76A56"/>
    <w:rsid w:val="00E077EF"/>
    <w:rsid w:val="00E550CE"/>
    <w:rsid w:val="00E74193"/>
    <w:rsid w:val="00ED345F"/>
    <w:rsid w:val="00F00E85"/>
    <w:rsid w:val="00F47C2C"/>
    <w:rsid w:val="00FD3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2D7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02D73"/>
    <w:pPr>
      <w:keepNext/>
      <w:ind w:left="567"/>
      <w:jc w:val="center"/>
      <w:outlineLvl w:val="0"/>
    </w:pPr>
    <w:rPr>
      <w:rFonts w:ascii="Verdana" w:hAnsi="Verdana"/>
      <w:b/>
      <w:bCs/>
      <w:sz w:val="20"/>
    </w:rPr>
  </w:style>
  <w:style w:type="paragraph" w:styleId="Nagwek2">
    <w:name w:val="heading 2"/>
    <w:basedOn w:val="Normalny"/>
    <w:next w:val="Normalny"/>
    <w:qFormat/>
    <w:rsid w:val="00502D73"/>
    <w:pPr>
      <w:keepNext/>
      <w:jc w:val="center"/>
      <w:outlineLvl w:val="1"/>
    </w:pPr>
    <w:rPr>
      <w:rFonts w:ascii="Verdana" w:hAnsi="Verdana"/>
      <w:b/>
      <w:bCs/>
    </w:rPr>
  </w:style>
  <w:style w:type="paragraph" w:styleId="Nagwek3">
    <w:name w:val="heading 3"/>
    <w:basedOn w:val="Normalny"/>
    <w:next w:val="Normalny"/>
    <w:link w:val="Nagwek3Znak"/>
    <w:qFormat/>
    <w:rsid w:val="00502D73"/>
    <w:pPr>
      <w:keepNext/>
      <w:numPr>
        <w:numId w:val="2"/>
      </w:numPr>
      <w:tabs>
        <w:tab w:val="clear" w:pos="1080"/>
        <w:tab w:val="num" w:pos="360"/>
      </w:tabs>
      <w:ind w:left="360" w:hanging="360"/>
      <w:jc w:val="both"/>
      <w:outlineLvl w:val="2"/>
    </w:pPr>
    <w:rPr>
      <w:rFonts w:ascii="Verdana" w:hAnsi="Verdana"/>
      <w:b/>
      <w:bCs/>
      <w:sz w:val="20"/>
    </w:rPr>
  </w:style>
  <w:style w:type="paragraph" w:styleId="Nagwek4">
    <w:name w:val="heading 4"/>
    <w:basedOn w:val="Normalny"/>
    <w:next w:val="Normalny"/>
    <w:qFormat/>
    <w:rsid w:val="00502D73"/>
    <w:pPr>
      <w:keepNext/>
      <w:jc w:val="both"/>
      <w:outlineLvl w:val="3"/>
    </w:pPr>
    <w:rPr>
      <w:rFonts w:ascii="Verdana" w:hAnsi="Verdan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502D73"/>
    <w:rPr>
      <w:rFonts w:ascii="Verdana" w:hAnsi="Verdana"/>
      <w:b/>
      <w:bCs/>
    </w:rPr>
  </w:style>
  <w:style w:type="character" w:styleId="Hipercze">
    <w:name w:val="Hyperlink"/>
    <w:basedOn w:val="Domylnaczcionkaakapitu"/>
    <w:semiHidden/>
    <w:rsid w:val="00502D73"/>
    <w:rPr>
      <w:color w:val="0000FF"/>
      <w:u w:val="single"/>
    </w:rPr>
  </w:style>
  <w:style w:type="paragraph" w:styleId="Tekstpodstawowy2">
    <w:name w:val="Body Text 2"/>
    <w:basedOn w:val="Normalny"/>
    <w:semiHidden/>
    <w:rsid w:val="00502D73"/>
    <w:pPr>
      <w:jc w:val="both"/>
    </w:pPr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rsid w:val="00502D73"/>
    <w:pPr>
      <w:ind w:left="720"/>
      <w:jc w:val="both"/>
    </w:pPr>
    <w:rPr>
      <w:rFonts w:ascii="Verdana" w:hAnsi="Verdana"/>
      <w:sz w:val="20"/>
    </w:rPr>
  </w:style>
  <w:style w:type="paragraph" w:styleId="Tekstpodstawowywcity2">
    <w:name w:val="Body Text Indent 2"/>
    <w:basedOn w:val="Normalny"/>
    <w:semiHidden/>
    <w:rsid w:val="00502D73"/>
    <w:pPr>
      <w:ind w:left="360"/>
      <w:jc w:val="both"/>
    </w:pPr>
    <w:rPr>
      <w:rFonts w:ascii="Verdana" w:hAnsi="Verdana"/>
      <w:sz w:val="20"/>
      <w:szCs w:val="20"/>
    </w:rPr>
  </w:style>
  <w:style w:type="paragraph" w:styleId="Stopka">
    <w:name w:val="footer"/>
    <w:basedOn w:val="Normalny"/>
    <w:semiHidden/>
    <w:rsid w:val="00502D7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502D73"/>
  </w:style>
  <w:style w:type="paragraph" w:styleId="Tekstpodstawowy3">
    <w:name w:val="Body Text 3"/>
    <w:basedOn w:val="Normalny"/>
    <w:semiHidden/>
    <w:rsid w:val="00502D73"/>
    <w:rPr>
      <w:rFonts w:ascii="Verdana" w:hAnsi="Verdana"/>
      <w:b/>
      <w:bCs/>
      <w:sz w:val="20"/>
    </w:rPr>
  </w:style>
  <w:style w:type="character" w:styleId="UyteHipercze">
    <w:name w:val="FollowedHyperlink"/>
    <w:basedOn w:val="Domylnaczcionkaakapitu"/>
    <w:semiHidden/>
    <w:rsid w:val="00502D73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9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B41A7E"/>
    <w:pPr>
      <w:ind w:left="720"/>
      <w:contextualSpacing/>
    </w:pPr>
  </w:style>
  <w:style w:type="paragraph" w:customStyle="1" w:styleId="Default">
    <w:name w:val="Default"/>
    <w:rsid w:val="00F47C2C"/>
    <w:pPr>
      <w:widowControl w:val="0"/>
      <w:snapToGrid w:val="0"/>
    </w:pPr>
    <w:rPr>
      <w:sz w:val="24"/>
    </w:rPr>
  </w:style>
  <w:style w:type="paragraph" w:customStyle="1" w:styleId="PreformattedText">
    <w:name w:val="Preformatted Text"/>
    <w:basedOn w:val="Normalny"/>
    <w:qFormat/>
    <w:rsid w:val="00F47C2C"/>
    <w:pPr>
      <w:widowControl w:val="0"/>
      <w:suppressLineNumbers/>
      <w:suppressAutoHyphens/>
      <w:jc w:val="both"/>
    </w:pPr>
    <w:rPr>
      <w:rFonts w:ascii="Liberation Mono" w:eastAsia="NSimSun" w:hAnsi="Liberation Mono" w:cs="Liberation Mono"/>
      <w:color w:val="000000"/>
      <w:sz w:val="20"/>
      <w:szCs w:val="20"/>
      <w:lang w:eastAsia="zh-CN" w:bidi="hi-IN"/>
    </w:rPr>
  </w:style>
  <w:style w:type="paragraph" w:customStyle="1" w:styleId="Akapitzlist1">
    <w:name w:val="Akapit z listą1"/>
    <w:basedOn w:val="Normalny"/>
    <w:rsid w:val="00F47C2C"/>
    <w:pPr>
      <w:suppressLineNumbers/>
      <w:suppressAutoHyphens/>
      <w:ind w:left="708"/>
      <w:jc w:val="both"/>
    </w:pPr>
    <w:rPr>
      <w:rFonts w:ascii="Arial" w:eastAsia="SimSun" w:hAnsi="Arial" w:cs="Arial"/>
      <w:color w:val="000000"/>
      <w:sz w:val="22"/>
      <w:szCs w:val="22"/>
      <w:lang w:eastAsia="zh-C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B72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72B52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9E3C1B"/>
    <w:rPr>
      <w:rFonts w:ascii="Verdana" w:hAnsi="Verdana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um.wroc.pl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ip.um.wroc.pl.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D8F76-013F-4014-B502-14647674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1788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PREZYDENT WROCŁAWIA</vt:lpstr>
    </vt:vector>
  </TitlesOfParts>
  <Company>UMW</Company>
  <LinksUpToDate>false</LinksUpToDate>
  <CharactersWithSpaces>14109</CharactersWithSpaces>
  <SharedDoc>false</SharedDoc>
  <HLinks>
    <vt:vector size="12" baseType="variant">
      <vt:variant>
        <vt:i4>2949152</vt:i4>
      </vt:variant>
      <vt:variant>
        <vt:i4>3</vt:i4>
      </vt:variant>
      <vt:variant>
        <vt:i4>0</vt:i4>
      </vt:variant>
      <vt:variant>
        <vt:i4>5</vt:i4>
      </vt:variant>
      <vt:variant>
        <vt:lpwstr>http://www.bip.um.wroc.pl./</vt:lpwstr>
      </vt:variant>
      <vt:variant>
        <vt:lpwstr/>
      </vt:variant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http://www.bip.um.wroc.pl/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PREZYDENT WROCŁAWIA</dc:title>
  <dc:creator>umbekl01</dc:creator>
  <cp:lastModifiedBy>Morska Zuzanna</cp:lastModifiedBy>
  <cp:revision>29</cp:revision>
  <cp:lastPrinted>2020-05-19T13:52:00Z</cp:lastPrinted>
  <dcterms:created xsi:type="dcterms:W3CDTF">2020-05-12T08:47:00Z</dcterms:created>
  <dcterms:modified xsi:type="dcterms:W3CDTF">2020-06-03T13:33:00Z</dcterms:modified>
</cp:coreProperties>
</file>