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3E" w:rsidRPr="008542E6" w:rsidRDefault="00996F3D" w:rsidP="00996F3D">
      <w:pPr>
        <w:pStyle w:val="Tekstpodstawowywcity"/>
        <w:ind w:left="11340"/>
        <w:rPr>
          <w:b/>
          <w:color w:val="auto"/>
        </w:rPr>
      </w:pPr>
      <w:r>
        <w:rPr>
          <w:b/>
          <w:color w:val="auto"/>
        </w:rPr>
        <w:t>Załącznik nr 3.1</w:t>
      </w:r>
      <w:r w:rsidR="008542E6" w:rsidRPr="008542E6">
        <w:rPr>
          <w:b/>
          <w:color w:val="auto"/>
        </w:rPr>
        <w:t xml:space="preserve"> do SIWZ</w:t>
      </w:r>
    </w:p>
    <w:p w:rsidR="008C443E" w:rsidRDefault="008C443E">
      <w:pPr>
        <w:rPr>
          <w:rFonts w:ascii="Verdana" w:hAnsi="Verdana"/>
          <w:sz w:val="18"/>
        </w:rPr>
      </w:pPr>
    </w:p>
    <w:p w:rsidR="008C443E" w:rsidRDefault="008542E6">
      <w:pPr>
        <w:rPr>
          <w:rFonts w:ascii="Verdana" w:hAnsi="Verdana"/>
        </w:rPr>
      </w:pPr>
      <w:r>
        <w:rPr>
          <w:rFonts w:ascii="Verdana" w:hAnsi="Verdana"/>
        </w:rPr>
        <w:t xml:space="preserve">                   </w:t>
      </w:r>
    </w:p>
    <w:p w:rsidR="008C443E" w:rsidRDefault="008C443E">
      <w:pPr>
        <w:rPr>
          <w:rFonts w:ascii="Verdana" w:hAnsi="Verdana"/>
        </w:rPr>
      </w:pPr>
    </w:p>
    <w:p w:rsidR="008C443E" w:rsidRDefault="008C443E">
      <w:pPr>
        <w:rPr>
          <w:rFonts w:ascii="Verdana" w:hAnsi="Verdana"/>
        </w:rPr>
      </w:pPr>
    </w:p>
    <w:p w:rsidR="008C443E" w:rsidRDefault="008542E6">
      <w:pPr>
        <w:rPr>
          <w:rFonts w:ascii="Verdana" w:hAnsi="Verdana"/>
          <w:b/>
          <w:bCs/>
          <w:sz w:val="28"/>
        </w:rPr>
      </w:pPr>
      <w:r>
        <w:rPr>
          <w:rFonts w:ascii="Verdana" w:hAnsi="Verdana"/>
        </w:rPr>
        <w:t xml:space="preserve">                                                             </w:t>
      </w:r>
      <w:r>
        <w:rPr>
          <w:rFonts w:ascii="Verdana" w:hAnsi="Verdana"/>
          <w:b/>
          <w:bCs/>
          <w:sz w:val="28"/>
        </w:rPr>
        <w:t>FORMULARZ CENOWY</w:t>
      </w:r>
    </w:p>
    <w:p w:rsidR="008C443E" w:rsidRDefault="008C443E">
      <w:pPr>
        <w:rPr>
          <w:rFonts w:ascii="Verdana" w:hAnsi="Verdana"/>
        </w:rPr>
      </w:pPr>
    </w:p>
    <w:tbl>
      <w:tblPr>
        <w:tblW w:w="14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960"/>
        <w:gridCol w:w="900"/>
        <w:gridCol w:w="1620"/>
        <w:gridCol w:w="1800"/>
        <w:gridCol w:w="2520"/>
        <w:gridCol w:w="1440"/>
        <w:gridCol w:w="1968"/>
        <w:gridCol w:w="12"/>
      </w:tblGrid>
      <w:tr w:rsidR="008C443E">
        <w:trPr>
          <w:gridAfter w:val="1"/>
          <w:wAfter w:w="12" w:type="dxa"/>
          <w:trHeight w:val="423"/>
        </w:trPr>
        <w:tc>
          <w:tcPr>
            <w:tcW w:w="61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L.p.</w:t>
            </w:r>
          </w:p>
        </w:tc>
        <w:tc>
          <w:tcPr>
            <w:tcW w:w="396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Opis</w:t>
            </w:r>
          </w:p>
        </w:tc>
        <w:tc>
          <w:tcPr>
            <w:tcW w:w="90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j.m.</w:t>
            </w:r>
          </w:p>
        </w:tc>
        <w:tc>
          <w:tcPr>
            <w:tcW w:w="162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Ilość</w:t>
            </w:r>
          </w:p>
        </w:tc>
        <w:tc>
          <w:tcPr>
            <w:tcW w:w="180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Cena jednostkowa netto</w:t>
            </w:r>
          </w:p>
        </w:tc>
        <w:tc>
          <w:tcPr>
            <w:tcW w:w="252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Wartość netto (4x5)</w:t>
            </w:r>
          </w:p>
        </w:tc>
        <w:tc>
          <w:tcPr>
            <w:tcW w:w="144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Podatek VAT</w:t>
            </w:r>
          </w:p>
        </w:tc>
        <w:tc>
          <w:tcPr>
            <w:tcW w:w="1968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Wartość brutto (6x7)+6</w:t>
            </w:r>
          </w:p>
        </w:tc>
      </w:tr>
      <w:tr w:rsidR="008C443E">
        <w:trPr>
          <w:gridAfter w:val="1"/>
          <w:wAfter w:w="12" w:type="dxa"/>
          <w:trHeight w:val="193"/>
        </w:trPr>
        <w:tc>
          <w:tcPr>
            <w:tcW w:w="61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1</w:t>
            </w:r>
          </w:p>
        </w:tc>
        <w:tc>
          <w:tcPr>
            <w:tcW w:w="396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2</w:t>
            </w:r>
          </w:p>
        </w:tc>
        <w:tc>
          <w:tcPr>
            <w:tcW w:w="90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162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4</w:t>
            </w:r>
          </w:p>
        </w:tc>
        <w:tc>
          <w:tcPr>
            <w:tcW w:w="180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5</w:t>
            </w:r>
          </w:p>
        </w:tc>
        <w:tc>
          <w:tcPr>
            <w:tcW w:w="252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1440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7</w:t>
            </w:r>
          </w:p>
        </w:tc>
        <w:tc>
          <w:tcPr>
            <w:tcW w:w="1968" w:type="dxa"/>
          </w:tcPr>
          <w:p w:rsidR="008C443E" w:rsidRDefault="008542E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8</w:t>
            </w:r>
          </w:p>
        </w:tc>
      </w:tr>
      <w:tr w:rsidR="008C443E">
        <w:trPr>
          <w:gridAfter w:val="1"/>
          <w:wAfter w:w="12" w:type="dxa"/>
          <w:cantSplit/>
        </w:trPr>
        <w:tc>
          <w:tcPr>
            <w:tcW w:w="14818" w:type="dxa"/>
            <w:gridSpan w:val="8"/>
          </w:tcPr>
          <w:p w:rsidR="008C443E" w:rsidRDefault="008542E6">
            <w:pPr>
              <w:tabs>
                <w:tab w:val="left" w:pos="5625"/>
              </w:tabs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b/>
                <w:bCs/>
                <w:sz w:val="20"/>
              </w:rPr>
              <w:t>Tablice samochodowe</w:t>
            </w:r>
          </w:p>
        </w:tc>
      </w:tr>
      <w:tr w:rsidR="008C443E">
        <w:trPr>
          <w:gridAfter w:val="1"/>
          <w:wAfter w:w="12" w:type="dxa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Zwyczajne</w:t>
            </w:r>
            <w:r>
              <w:rPr>
                <w:rFonts w:ascii="Verdana" w:hAnsi="Verdana"/>
                <w:sz w:val="22"/>
              </w:rPr>
              <w:t xml:space="preserve"> jednorzędowe 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887 000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  <w:trHeight w:val="261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Zwyczajne dwurzędowe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11 700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  <w:trHeight w:val="279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Jednorzędowe zmniejszone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2 850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Tymczasowe jednorzędowe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3 080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Tymczasowe dwurzędowe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255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  <w:trHeight w:val="251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Tymczasowe zmniejszone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35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  <w:trHeight w:val="301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Indywidualne jednorzędowe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5 000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  <w:trHeight w:val="353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Indywidualne dwurzędowe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1 000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Zabytkowe jednorzędowe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1 335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Zabytkowe dwurzędowe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770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  <w:trHeight w:val="329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Profesjonalne jednorzędowe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1 000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  <w:trHeight w:val="339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12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Profesjonalne dwurzędowe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gridAfter w:val="1"/>
          <w:wAfter w:w="12" w:type="dxa"/>
        </w:trPr>
        <w:tc>
          <w:tcPr>
            <w:tcW w:w="610" w:type="dxa"/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13</w:t>
            </w:r>
          </w:p>
        </w:tc>
        <w:tc>
          <w:tcPr>
            <w:tcW w:w="3960" w:type="dxa"/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Jednorzędowe dla pojazdów elektrycznych lub napędzanych wodorem</w:t>
            </w:r>
          </w:p>
        </w:tc>
        <w:tc>
          <w:tcPr>
            <w:tcW w:w="90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10 000</w:t>
            </w:r>
          </w:p>
        </w:tc>
        <w:tc>
          <w:tcPr>
            <w:tcW w:w="180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68" w:type="dxa"/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990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Dwurzędowe dla pojazdów elektrycznych lub napędzanych wodorem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670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cantSplit/>
          <w:trHeight w:val="329"/>
        </w:trPr>
        <w:tc>
          <w:tcPr>
            <w:tcW w:w="14830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542E6">
            <w:pPr>
              <w:tabs>
                <w:tab w:val="left" w:pos="6030"/>
              </w:tabs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Tablice motocyklowe</w:t>
            </w:r>
          </w:p>
        </w:tc>
      </w:tr>
      <w:tr w:rsidR="008C443E">
        <w:trPr>
          <w:trHeight w:val="368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1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Zwyczajne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11 700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364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Tymczasowe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170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346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Indywidualne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335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341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Zabytkowe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170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351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Profesjonalne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535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Dla pojazdów elektrycznych lub napędzanych wodorem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cantSplit/>
          <w:trHeight w:val="245"/>
        </w:trPr>
        <w:tc>
          <w:tcPr>
            <w:tcW w:w="14830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542E6">
            <w:pPr>
              <w:pStyle w:val="Nagwek2"/>
            </w:pPr>
            <w:r>
              <w:t>Tablice motorowerowe</w:t>
            </w:r>
          </w:p>
        </w:tc>
      </w:tr>
      <w:tr w:rsidR="008C443E">
        <w:trPr>
          <w:trHeight w:val="269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Zwyczajne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4 350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325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Tymczasowe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349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Profesjonalne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535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3E" w:rsidRDefault="008542E6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0"/>
              </w:rPr>
              <w:t>Dla motoroweru wyposażonego w silnik elektryczny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szt.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3 350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  <w:tr w:rsidR="008C443E">
        <w:trPr>
          <w:trHeight w:val="535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443E" w:rsidRDefault="008C443E">
            <w:pPr>
              <w:rPr>
                <w:rFonts w:ascii="Verdana" w:hAnsi="Verdana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color w:val="FF0000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542E6">
            <w:pPr>
              <w:pStyle w:val="Nagwek2"/>
              <w:rPr>
                <w:sz w:val="22"/>
              </w:rPr>
            </w:pPr>
            <w:r>
              <w:rPr>
                <w:sz w:val="22"/>
              </w:rPr>
              <w:t>Razem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3E" w:rsidRDefault="008C443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443E" w:rsidRDefault="008C443E">
            <w:pPr>
              <w:rPr>
                <w:rFonts w:ascii="Verdana" w:hAnsi="Verdana"/>
                <w:sz w:val="20"/>
              </w:rPr>
            </w:pPr>
          </w:p>
        </w:tc>
      </w:tr>
    </w:tbl>
    <w:p w:rsidR="005048D6" w:rsidRDefault="008542E6">
      <w:pPr>
        <w:tabs>
          <w:tab w:val="left" w:pos="2340"/>
        </w:tabs>
      </w:pPr>
      <w:r>
        <w:tab/>
      </w:r>
    </w:p>
    <w:p w:rsidR="005048D6" w:rsidRPr="005048D6" w:rsidRDefault="005048D6" w:rsidP="005048D6"/>
    <w:p w:rsidR="005048D6" w:rsidRDefault="005048D6" w:rsidP="005048D6"/>
    <w:p w:rsidR="005048D6" w:rsidRDefault="005048D6" w:rsidP="005048D6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tab/>
        <w:t xml:space="preserve">                                                        </w:t>
      </w: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5048D6" w:rsidRDefault="005048D6" w:rsidP="005048D6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                                                    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5048D6" w:rsidRDefault="005048D6" w:rsidP="005048D6">
      <w:pPr>
        <w:ind w:left="5671"/>
        <w:rPr>
          <w:rFonts w:ascii="Verdana" w:hAnsi="Verdana" w:cs="Arial"/>
          <w:color w:val="000000"/>
          <w:sz w:val="20"/>
        </w:rPr>
      </w:pPr>
    </w:p>
    <w:p w:rsidR="005048D6" w:rsidRDefault="005048D6" w:rsidP="005048D6">
      <w:pPr>
        <w:ind w:left="5671"/>
        <w:rPr>
          <w:rFonts w:ascii="Verdana" w:hAnsi="Verdana" w:cs="Arial"/>
          <w:color w:val="000000"/>
          <w:sz w:val="20"/>
        </w:rPr>
      </w:pPr>
    </w:p>
    <w:p w:rsidR="005048D6" w:rsidRDefault="005048D6" w:rsidP="005048D6">
      <w:pPr>
        <w:ind w:left="5671"/>
        <w:rPr>
          <w:rFonts w:ascii="Verdana" w:hAnsi="Verdana" w:cs="Arial"/>
          <w:color w:val="000000"/>
          <w:sz w:val="20"/>
        </w:rPr>
      </w:pPr>
    </w:p>
    <w:p w:rsidR="005048D6" w:rsidRDefault="005048D6" w:rsidP="005048D6">
      <w:pPr>
        <w:ind w:left="5671"/>
        <w:rPr>
          <w:rFonts w:ascii="Verdana" w:hAnsi="Verdana" w:cs="Arial"/>
          <w:color w:val="000000"/>
          <w:sz w:val="20"/>
        </w:rPr>
      </w:pPr>
    </w:p>
    <w:p w:rsidR="005048D6" w:rsidRDefault="005048D6" w:rsidP="005048D6">
      <w:pPr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                                          .............................................................</w:t>
      </w:r>
    </w:p>
    <w:p w:rsidR="005048D6" w:rsidRDefault="005048D6" w:rsidP="005048D6">
      <w:pPr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                                                          (</w:t>
      </w:r>
      <w:r w:rsidRPr="004635A2">
        <w:rPr>
          <w:rFonts w:ascii="Verdana" w:hAnsi="Verdana" w:cs="Arial"/>
          <w:color w:val="000000"/>
          <w:sz w:val="16"/>
          <w:szCs w:val="16"/>
        </w:rPr>
        <w:t>czytelny podpis lub pieczątka i podpis</w:t>
      </w:r>
      <w:r>
        <w:rPr>
          <w:rFonts w:ascii="Verdana" w:hAnsi="Verdana" w:cs="Arial"/>
          <w:color w:val="000000"/>
          <w:sz w:val="20"/>
        </w:rPr>
        <w:t>)</w:t>
      </w:r>
    </w:p>
    <w:p w:rsidR="005048D6" w:rsidRDefault="005048D6" w:rsidP="005048D6">
      <w:pPr>
        <w:ind w:left="5671"/>
        <w:rPr>
          <w:rFonts w:ascii="Verdana" w:hAnsi="Verdana" w:cs="Arial"/>
          <w:color w:val="000000"/>
          <w:sz w:val="20"/>
        </w:rPr>
      </w:pPr>
    </w:p>
    <w:p w:rsidR="005048D6" w:rsidRDefault="005048D6" w:rsidP="005048D6">
      <w:pPr>
        <w:ind w:left="5671"/>
        <w:rPr>
          <w:rFonts w:ascii="Verdana" w:hAnsi="Verdana" w:cs="Arial"/>
          <w:color w:val="000000"/>
          <w:sz w:val="20"/>
        </w:rPr>
      </w:pPr>
    </w:p>
    <w:p w:rsidR="008C443E" w:rsidRPr="005048D6" w:rsidRDefault="005048D6" w:rsidP="005048D6">
      <w:pPr>
        <w:tabs>
          <w:tab w:val="left" w:pos="9750"/>
        </w:tabs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                                                           Data : ......................................</w:t>
      </w:r>
    </w:p>
    <w:sectPr w:rsidR="008C443E" w:rsidRPr="005048D6" w:rsidSect="008C443E">
      <w:footerReference w:type="default" r:id="rId6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99D" w:rsidRDefault="002D299D" w:rsidP="002D299D">
      <w:r>
        <w:separator/>
      </w:r>
    </w:p>
  </w:endnote>
  <w:endnote w:type="continuationSeparator" w:id="0">
    <w:p w:rsidR="002D299D" w:rsidRDefault="002D299D" w:rsidP="002D2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99D" w:rsidRPr="002D299D" w:rsidRDefault="002D299D">
    <w:pPr>
      <w:pStyle w:val="Stopka"/>
      <w:rPr>
        <w:rFonts w:ascii="Verdana" w:hAnsi="Verdana"/>
        <w:sz w:val="20"/>
        <w:szCs w:val="20"/>
      </w:rPr>
    </w:pPr>
    <w:r w:rsidRPr="002D299D">
      <w:rPr>
        <w:rFonts w:ascii="Verdana" w:hAnsi="Verdana"/>
        <w:sz w:val="20"/>
        <w:szCs w:val="20"/>
      </w:rPr>
      <w:t>ZP/PN/5/2020/WSO</w:t>
    </w:r>
  </w:p>
  <w:p w:rsidR="002D299D" w:rsidRDefault="002D29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99D" w:rsidRDefault="002D299D" w:rsidP="002D299D">
      <w:r>
        <w:separator/>
      </w:r>
    </w:p>
  </w:footnote>
  <w:footnote w:type="continuationSeparator" w:id="0">
    <w:p w:rsidR="002D299D" w:rsidRDefault="002D299D" w:rsidP="002D29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2E6"/>
    <w:rsid w:val="002D299D"/>
    <w:rsid w:val="005048D6"/>
    <w:rsid w:val="008139CB"/>
    <w:rsid w:val="008542E6"/>
    <w:rsid w:val="008C443E"/>
    <w:rsid w:val="00996F3D"/>
    <w:rsid w:val="00CA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4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C443E"/>
    <w:pPr>
      <w:keepNext/>
      <w:outlineLvl w:val="0"/>
    </w:pPr>
    <w:rPr>
      <w:rFonts w:ascii="Verdana" w:eastAsia="Arial Unicode MS" w:hAnsi="Verdana" w:cs="Arial Unicode MS"/>
      <w:b/>
      <w:bCs/>
      <w:sz w:val="20"/>
    </w:rPr>
  </w:style>
  <w:style w:type="paragraph" w:styleId="Nagwek2">
    <w:name w:val="heading 2"/>
    <w:basedOn w:val="Normalny"/>
    <w:next w:val="Normalny"/>
    <w:qFormat/>
    <w:rsid w:val="008C443E"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Nagwek3">
    <w:name w:val="heading 3"/>
    <w:basedOn w:val="Normalny"/>
    <w:next w:val="Normalny"/>
    <w:qFormat/>
    <w:rsid w:val="008C443E"/>
    <w:pPr>
      <w:keepNext/>
      <w:jc w:val="center"/>
      <w:outlineLvl w:val="2"/>
    </w:pPr>
    <w:rPr>
      <w:rFonts w:ascii="Verdana" w:hAnsi="Verdana"/>
      <w:b/>
      <w:bCs/>
      <w:color w:val="FF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C443E"/>
    <w:pPr>
      <w:ind w:left="10620"/>
    </w:pPr>
    <w:rPr>
      <w:rFonts w:ascii="Verdana" w:hAnsi="Verdana"/>
      <w:color w:val="FF0000"/>
      <w:sz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2D2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299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29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99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Aneksu nr 1 do  Umowy nr WSO/RP/1/2017</vt:lpstr>
    </vt:vector>
  </TitlesOfParts>
  <Company>UMW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Aneksu nr 1 do  Umowy nr WSO/RP/1/2017</dc:title>
  <dc:creator>WI</dc:creator>
  <cp:lastModifiedBy>umtopa01</cp:lastModifiedBy>
  <cp:revision>5</cp:revision>
  <cp:lastPrinted>2020-01-03T11:45:00Z</cp:lastPrinted>
  <dcterms:created xsi:type="dcterms:W3CDTF">2020-01-24T07:23:00Z</dcterms:created>
  <dcterms:modified xsi:type="dcterms:W3CDTF">2020-01-24T08:49:00Z</dcterms:modified>
</cp:coreProperties>
</file>