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3B" w:rsidRDefault="00E4653B">
      <w:pPr>
        <w:pStyle w:val="Tekstpodstawowy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Karta prywatyzacji spółki pod firmą: Wrocławski Klub Sportowy „Śląsk Wrocław” Spółka Akcyjna</w:t>
      </w:r>
    </w:p>
    <w:p w:rsidR="00E4653B" w:rsidRDefault="00E4653B">
      <w:pPr>
        <w:jc w:val="center"/>
        <w:rPr>
          <w:rFonts w:ascii="Calibri" w:hAnsi="Calibri"/>
        </w:rPr>
      </w:pPr>
    </w:p>
    <w:p w:rsidR="00E4653B" w:rsidRDefault="00E4653B">
      <w:pPr>
        <w:pStyle w:val="Nagwek1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ETAPY</w:t>
      </w:r>
    </w:p>
    <w:p w:rsidR="00E4653B" w:rsidRDefault="00E4653B">
      <w:pPr>
        <w:rPr>
          <w:rFonts w:ascii="Calibri" w:hAnsi="Calibri"/>
        </w:rPr>
      </w:pPr>
    </w:p>
    <w:p w:rsidR="00E4653B" w:rsidRDefault="00E4653B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Podstawowe informacje dotyczące prywatyzowanego podmiotu</w:t>
      </w:r>
    </w:p>
    <w:p w:rsidR="00E4653B" w:rsidRDefault="00E4653B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6"/>
        <w:gridCol w:w="4564"/>
      </w:tblGrid>
      <w:tr w:rsidR="00E4653B">
        <w:tblPrEx>
          <w:tblCellMar>
            <w:top w:w="0" w:type="dxa"/>
            <w:bottom w:w="0" w:type="dxa"/>
          </w:tblCellMar>
        </w:tblPrEx>
        <w:tc>
          <w:tcPr>
            <w:tcW w:w="9546" w:type="dxa"/>
          </w:tcPr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Nazwa: </w:t>
            </w:r>
            <w:r>
              <w:rPr>
                <w:rFonts w:ascii="Calibri" w:hAnsi="Calibri"/>
              </w:rPr>
              <w:t>Wrocławski Klub Sportowy „Śląsk Wrocław” Spółka Akcyjna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Siedziba: </w:t>
            </w:r>
            <w:r>
              <w:rPr>
                <w:rFonts w:ascii="Calibri" w:hAnsi="Calibri"/>
              </w:rPr>
              <w:t>Wrocław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Przedmiot działania:</w:t>
            </w:r>
            <w:r>
              <w:rPr>
                <w:rFonts w:ascii="Calibri" w:hAnsi="Calibri"/>
              </w:rPr>
              <w:t xml:space="preserve"> działalność klubów sportowych, działalność obiektów służących poprawie kondycji fizycznej, działalność obiektów sportowych, działalność rozrywkowa i rekreacyjna, pośrednictwo w sprzedaży czasu i miejsca na cele reklamowe w mediach.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Akcje Gminy Wrocław: </w:t>
            </w:r>
            <w:r>
              <w:rPr>
                <w:rFonts w:ascii="Calibri" w:hAnsi="Calibri"/>
                <w:bCs/>
              </w:rPr>
              <w:t>48,43%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Akcje Gminy Wrocław będące przedmiotem zbycia: </w:t>
            </w:r>
            <w:r>
              <w:rPr>
                <w:rFonts w:ascii="Calibri" w:hAnsi="Calibri"/>
                <w:bCs/>
              </w:rPr>
              <w:t>43,42%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Informacje ekonomiczne na dzień 31 grudnia 2014 r.: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suma bilansowa: </w:t>
            </w:r>
            <w:r>
              <w:rPr>
                <w:rFonts w:ascii="Calibri" w:hAnsi="Calibri"/>
                <w:bCs/>
              </w:rPr>
              <w:t>2.482.466,63 zł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kapitały własne: </w:t>
            </w:r>
            <w:r>
              <w:rPr>
                <w:rFonts w:ascii="Calibri" w:hAnsi="Calibri"/>
                <w:bCs/>
              </w:rPr>
              <w:t>-16.490.159,21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kapitał zakładowy: </w:t>
            </w:r>
            <w:r>
              <w:rPr>
                <w:rFonts w:ascii="Calibri" w:hAnsi="Calibri"/>
              </w:rPr>
              <w:t>44.228.000,00 zł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przychody ze sprzedaży netto (1.01-31.12.2014 r.): </w:t>
            </w:r>
            <w:r>
              <w:rPr>
                <w:rFonts w:ascii="Calibri" w:hAnsi="Calibri"/>
              </w:rPr>
              <w:t>19.468.884,20 zł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wynik netto (1.01-31.12.2014 r.): </w:t>
            </w:r>
            <w:r>
              <w:rPr>
                <w:rFonts w:ascii="Calibri" w:hAnsi="Calibri"/>
                <w:bCs/>
              </w:rPr>
              <w:t>511.938,17 zł</w:t>
            </w:r>
          </w:p>
          <w:p w:rsidR="00E4653B" w:rsidRDefault="00E4653B">
            <w:pPr>
              <w:numPr>
                <w:ilvl w:val="2"/>
                <w:numId w:val="1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poziom zatrudnienia: </w:t>
            </w:r>
            <w:r>
              <w:rPr>
                <w:rFonts w:ascii="Calibri" w:hAnsi="Calibri"/>
              </w:rPr>
              <w:t xml:space="preserve">108 osób </w:t>
            </w:r>
          </w:p>
        </w:tc>
        <w:tc>
          <w:tcPr>
            <w:tcW w:w="4564" w:type="dxa"/>
            <w:vAlign w:val="center"/>
          </w:tcPr>
          <w:p w:rsidR="00E4653B" w:rsidRDefault="00E4653B">
            <w:pPr>
              <w:pStyle w:val="Tekstpodstawowy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Link do strony internetowej Spółki:</w:t>
            </w:r>
          </w:p>
          <w:p w:rsidR="00E4653B" w:rsidRDefault="00E4653B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http://www.slaskwroclaw.pl</w:t>
            </w:r>
          </w:p>
          <w:p w:rsidR="00E4653B" w:rsidRDefault="00E4653B">
            <w:pPr>
              <w:rPr>
                <w:rFonts w:ascii="Calibri" w:hAnsi="Calibri"/>
                <w:bCs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10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Uwagi i informacje dodatkowe: -</w:t>
            </w:r>
          </w:p>
        </w:tc>
      </w:tr>
    </w:tbl>
    <w:p w:rsidR="00E4653B" w:rsidRDefault="00E4653B">
      <w:pPr>
        <w:rPr>
          <w:rFonts w:ascii="Calibri" w:hAnsi="Calibri"/>
          <w:b/>
          <w:bCs/>
        </w:rPr>
      </w:pPr>
    </w:p>
    <w:p w:rsidR="00E4653B" w:rsidRDefault="00E4653B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Pierwszy etap prywatyzacji</w:t>
      </w:r>
    </w:p>
    <w:p w:rsidR="00E4653B" w:rsidRDefault="00E4653B">
      <w:pPr>
        <w:rPr>
          <w:rFonts w:ascii="Calibri" w:hAnsi="Calibri"/>
          <w:b/>
          <w:bCs/>
        </w:rPr>
      </w:pPr>
    </w:p>
    <w:tbl>
      <w:tblPr>
        <w:tblW w:w="14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491"/>
        <w:gridCol w:w="4500"/>
      </w:tblGrid>
      <w:tr w:rsidR="00E4653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Pozycja </w:t>
            </w:r>
          </w:p>
        </w:tc>
        <w:tc>
          <w:tcPr>
            <w:tcW w:w="6491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4500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Załącznik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Decyzja Prezydenta Wrocławia o prywatyzacji Spółki</w:t>
            </w:r>
          </w:p>
        </w:tc>
        <w:tc>
          <w:tcPr>
            <w:tcW w:w="10991" w:type="dxa"/>
            <w:gridSpan w:val="2"/>
          </w:tcPr>
          <w:p w:rsidR="00E4653B" w:rsidRDefault="00E4653B">
            <w:pPr>
              <w:pStyle w:val="Tekstpodstawowy"/>
              <w:jc w:val="both"/>
              <w:rPr>
                <w:rFonts w:ascii="Calibri" w:hAnsi="Calibri"/>
                <w:b w:val="0"/>
                <w:bCs w:val="0"/>
                <w:sz w:val="24"/>
              </w:rPr>
            </w:pPr>
          </w:p>
          <w:p w:rsidR="00E4653B" w:rsidRDefault="00E4653B">
            <w:pPr>
              <w:pStyle w:val="Tekstpodstawowy"/>
              <w:jc w:val="both"/>
              <w:rPr>
                <w:rFonts w:ascii="Calibri" w:hAnsi="Calibri"/>
                <w:b w:val="0"/>
                <w:bCs w:val="0"/>
                <w:sz w:val="24"/>
              </w:rPr>
            </w:pPr>
          </w:p>
          <w:p w:rsidR="00E4653B" w:rsidRDefault="00E4653B">
            <w:pPr>
              <w:pStyle w:val="Tekstpodstawowy"/>
              <w:jc w:val="both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Zarządzenie nr 1556/15 Prezydenta Wrocławia z dnia 26 czerwca 2015 r. w sprawie szczegółowego trybu zbycia akcji spółki pod firmą: Wrocławski Klub Sportowy „Śląsk Wrocław” Spółka Akcyjna, będących własnością Gminy Wrocław oraz w sprawie powołania zespołu do przeprowadzenia negocjacji w przedmiocie zbycia tych akcji.</w:t>
            </w:r>
          </w:p>
          <w:p w:rsidR="00E4653B" w:rsidRDefault="00E4653B">
            <w:pPr>
              <w:rPr>
                <w:rFonts w:ascii="Calibri" w:hAnsi="Calibri"/>
                <w:b/>
                <w:bCs/>
                <w:highlight w:val="yellow"/>
              </w:rPr>
            </w:pPr>
          </w:p>
          <w:p w:rsidR="00E4653B" w:rsidRDefault="00E4653B">
            <w:pPr>
              <w:jc w:val="center"/>
              <w:rPr>
                <w:rFonts w:ascii="Calibri" w:hAnsi="Calibri"/>
                <w:b/>
                <w:bCs/>
                <w:color w:val="FF66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Doradca prywatyzacyjny</w:t>
            </w:r>
          </w:p>
        </w:tc>
        <w:tc>
          <w:tcPr>
            <w:tcW w:w="6491" w:type="dxa"/>
          </w:tcPr>
          <w:p w:rsidR="00E4653B" w:rsidRDefault="00E4653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pierwszym etapie prywatyzacji Zbywca nie przeprowadził postępowania na wybór doradcy prywatyzacyjnego.</w:t>
            </w:r>
          </w:p>
        </w:tc>
        <w:tc>
          <w:tcPr>
            <w:tcW w:w="4500" w:type="dxa"/>
          </w:tcPr>
          <w:p w:rsidR="00E4653B" w:rsidRDefault="00E4653B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Analizy </w:t>
            </w:r>
            <w:proofErr w:type="spellStart"/>
            <w:r>
              <w:rPr>
                <w:rFonts w:ascii="Calibri" w:hAnsi="Calibri"/>
                <w:b/>
                <w:bCs/>
              </w:rPr>
              <w:t>przedprywatyzacyjne</w:t>
            </w:r>
            <w:proofErr w:type="spellEnd"/>
          </w:p>
        </w:tc>
        <w:tc>
          <w:tcPr>
            <w:tcW w:w="6491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Opis przedmiotu zamówienia: </w:t>
            </w:r>
          </w:p>
          <w:p w:rsidR="00E4653B" w:rsidRDefault="00E4653B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Opis przedmiotu zamówienia: </w:t>
            </w:r>
            <w:r w:rsidR="00AD61C9">
              <w:rPr>
                <w:rFonts w:ascii="Calibri" w:hAnsi="Calibri"/>
              </w:rPr>
              <w:t xml:space="preserve">analiza mająca na celu oszacowanie wartości </w:t>
            </w:r>
            <w:r>
              <w:rPr>
                <w:rFonts w:ascii="Calibri" w:hAnsi="Calibri"/>
              </w:rPr>
              <w:t>przedsiębiorstwa spółki</w:t>
            </w:r>
            <w:r w:rsidR="00AD61C9">
              <w:rPr>
                <w:rFonts w:ascii="Calibri" w:hAnsi="Calibri"/>
              </w:rPr>
              <w:t xml:space="preserve"> WKS „Śląsk Wrocław” S.A.</w:t>
            </w:r>
            <w:r>
              <w:rPr>
                <w:rFonts w:ascii="Calibri" w:hAnsi="Calibri"/>
              </w:rPr>
              <w:t xml:space="preserve">, przy użyciu </w:t>
            </w:r>
            <w:r w:rsidR="00E7305D">
              <w:rPr>
                <w:rFonts w:ascii="Calibri" w:hAnsi="Calibri"/>
              </w:rPr>
              <w:t xml:space="preserve">co najmniej dwóch metod wyceny </w:t>
            </w:r>
            <w:r w:rsidR="00533DB6">
              <w:rPr>
                <w:rFonts w:ascii="Calibri" w:hAnsi="Calibri"/>
              </w:rPr>
              <w:t>–</w:t>
            </w:r>
            <w:r w:rsidR="00E7305D">
              <w:rPr>
                <w:rFonts w:ascii="Calibri" w:hAnsi="Calibri"/>
              </w:rPr>
              <w:t xml:space="preserve"> </w:t>
            </w:r>
            <w:r w:rsidR="00533DB6">
              <w:rPr>
                <w:rFonts w:ascii="Calibri" w:hAnsi="Calibri"/>
              </w:rPr>
              <w:t>sporządzona przez Fundację Wspierania Inicjatyw Gospodarczych</w:t>
            </w:r>
          </w:p>
          <w:p w:rsidR="00E4653B" w:rsidRDefault="00E4653B">
            <w:pPr>
              <w:numPr>
                <w:ilvl w:val="0"/>
                <w:numId w:val="28"/>
              </w:num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Data odbioru analizy:</w:t>
            </w:r>
            <w:r w:rsidR="00533DB6">
              <w:rPr>
                <w:rFonts w:ascii="Calibri" w:hAnsi="Calibri"/>
                <w:b/>
              </w:rPr>
              <w:t xml:space="preserve"> </w:t>
            </w:r>
            <w:r w:rsidR="00F131C5">
              <w:rPr>
                <w:rFonts w:ascii="Calibri" w:hAnsi="Calibri"/>
              </w:rPr>
              <w:t>lipiec</w:t>
            </w:r>
            <w:r w:rsidR="00533DB6">
              <w:rPr>
                <w:rFonts w:ascii="Calibri" w:hAnsi="Calibri"/>
              </w:rPr>
              <w:t xml:space="preserve"> 2015 r. </w:t>
            </w:r>
          </w:p>
        </w:tc>
        <w:tc>
          <w:tcPr>
            <w:tcW w:w="4500" w:type="dxa"/>
          </w:tcPr>
          <w:p w:rsidR="00E4653B" w:rsidRDefault="00E4653B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1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Uwagi i informacje dodatkowe</w:t>
            </w:r>
          </w:p>
        </w:tc>
        <w:tc>
          <w:tcPr>
            <w:tcW w:w="10991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</w:tr>
    </w:tbl>
    <w:p w:rsidR="00E4653B" w:rsidRDefault="00E4653B">
      <w:pPr>
        <w:rPr>
          <w:rFonts w:ascii="Calibri" w:hAnsi="Calibri"/>
          <w:b/>
          <w:bCs/>
        </w:rPr>
      </w:pPr>
    </w:p>
    <w:p w:rsidR="00E4653B" w:rsidRDefault="00E4653B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Drugi etap prywatyzacji</w:t>
      </w:r>
    </w:p>
    <w:p w:rsidR="00E4653B" w:rsidRDefault="00E4653B">
      <w:pPr>
        <w:rPr>
          <w:rFonts w:ascii="Calibri" w:hAnsi="Calibri"/>
          <w:b/>
          <w:bCs/>
        </w:rPr>
      </w:pPr>
    </w:p>
    <w:tbl>
      <w:tblPr>
        <w:tblW w:w="14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9"/>
        <w:gridCol w:w="60"/>
        <w:gridCol w:w="6379"/>
        <w:gridCol w:w="44"/>
        <w:gridCol w:w="4535"/>
      </w:tblGrid>
      <w:tr w:rsidR="00E4653B">
        <w:tblPrEx>
          <w:tblCellMar>
            <w:top w:w="0" w:type="dxa"/>
            <w:bottom w:w="0" w:type="dxa"/>
          </w:tblCellMar>
        </w:tblPrEx>
        <w:tc>
          <w:tcPr>
            <w:tcW w:w="312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Pozycja </w:t>
            </w:r>
          </w:p>
        </w:tc>
        <w:tc>
          <w:tcPr>
            <w:tcW w:w="6483" w:type="dxa"/>
            <w:gridSpan w:val="3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4535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Załącznik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2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Decyzja Prezydenta Wrocławia o prywatyzacji Spółki w trybie negocjacji podjętych na podstawie publicznego zaproszenia</w:t>
            </w:r>
          </w:p>
        </w:tc>
        <w:tc>
          <w:tcPr>
            <w:tcW w:w="11018" w:type="dxa"/>
            <w:gridSpan w:val="4"/>
            <w:vAlign w:val="center"/>
          </w:tcPr>
          <w:p w:rsidR="00E4653B" w:rsidRDefault="00E4653B">
            <w:pPr>
              <w:pStyle w:val="Tekstpodstawowy"/>
              <w:rPr>
                <w:rFonts w:ascii="Calibri" w:hAnsi="Calibri"/>
                <w:b w:val="0"/>
                <w:bCs w:val="0"/>
                <w:sz w:val="24"/>
              </w:rPr>
            </w:pPr>
          </w:p>
          <w:p w:rsidR="00E4653B" w:rsidRDefault="00E4653B">
            <w:pPr>
              <w:pStyle w:val="Tekstpodstawowy"/>
              <w:rPr>
                <w:rFonts w:ascii="Calibri" w:hAnsi="Calibri"/>
                <w:b w:val="0"/>
                <w:bCs w:val="0"/>
                <w:sz w:val="24"/>
              </w:rPr>
            </w:pPr>
          </w:p>
          <w:p w:rsidR="00E4653B" w:rsidRDefault="00E4653B">
            <w:pPr>
              <w:pStyle w:val="Tekstpodstawowy"/>
              <w:rPr>
                <w:rFonts w:ascii="Calibri" w:hAnsi="Calibri"/>
                <w:b w:val="0"/>
                <w:bCs w:val="0"/>
                <w:sz w:val="24"/>
              </w:rPr>
            </w:pPr>
            <w:r>
              <w:rPr>
                <w:rFonts w:ascii="Calibri" w:hAnsi="Calibri"/>
                <w:b w:val="0"/>
                <w:bCs w:val="0"/>
                <w:sz w:val="24"/>
              </w:rPr>
              <w:t>Zarządzenie nr 1556/15 Prezydenta Wrocławia z dnia 26 czerwca 2015 r. w sprawie szczegółowego trybu zbycia akcji spółki pod firmą: Wrocławski Klub Sportowy „Śląsk Wrocław” Spółka Akcyjna, będących własnością Gminy Wrocław oraz w sprawie powołania zespołu do przeprowadzenia negocjacji w przedmiocie zbycia tych akcji.</w:t>
            </w:r>
          </w:p>
          <w:p w:rsidR="00E4653B" w:rsidRDefault="00E4653B">
            <w:pPr>
              <w:rPr>
                <w:rFonts w:ascii="Calibri" w:hAnsi="Calibri"/>
                <w:b/>
              </w:rPr>
            </w:pPr>
          </w:p>
          <w:p w:rsidR="00E4653B" w:rsidRDefault="00E4653B">
            <w:pPr>
              <w:rPr>
                <w:rFonts w:ascii="Calibri" w:hAnsi="Calibri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rPr>
          <w:trHeight w:val="3014"/>
        </w:trPr>
        <w:tc>
          <w:tcPr>
            <w:tcW w:w="3129" w:type="dxa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Publikacja ogłoszenia z zaproszeniem do negocjacji</w:t>
            </w:r>
          </w:p>
        </w:tc>
        <w:tc>
          <w:tcPr>
            <w:tcW w:w="6439" w:type="dxa"/>
            <w:gridSpan w:val="2"/>
          </w:tcPr>
          <w:p w:rsidR="00E4653B" w:rsidRDefault="00E4653B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Data publikacji: 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Dziennik „Rzeczpospolita” z dnia 29 czerwca 2015 r.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Dziennik „Gazeta Wyborcza” z dnia 29 czerwca 2015</w:t>
            </w:r>
            <w:r w:rsidR="00F131C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r. 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</w:t>
            </w:r>
            <w:r w:rsidR="00F22418">
              <w:rPr>
                <w:rFonts w:ascii="Calibri" w:hAnsi="Calibri"/>
              </w:rPr>
              <w:t>n</w:t>
            </w:r>
            <w:r>
              <w:rPr>
                <w:rFonts w:ascii="Calibri" w:hAnsi="Calibri"/>
              </w:rPr>
              <w:t>nik „Rzeczpospolita” z dnia 13 lipca 2015</w:t>
            </w:r>
            <w:r w:rsidR="00F131C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r.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Dziennik „Gazeta Wyborcza” z dnia 13 lipca 2015</w:t>
            </w:r>
            <w:r w:rsidR="00F131C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r. 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Biuletyn Informacji Publicznej Urzędu Miejskiego      Wrocławia od 29 czerwca 2015 r.</w:t>
            </w:r>
          </w:p>
          <w:p w:rsidR="00E4653B" w:rsidRDefault="00E4653B">
            <w:pPr>
              <w:pStyle w:val="Tekstpodstawowywcity"/>
              <w:numPr>
                <w:ilvl w:val="0"/>
                <w:numId w:val="29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Biuletyn Informacji Publicznej Urzędu Miejskiego      Wrocławia od 10 lipca 2015 r</w:t>
            </w:r>
            <w:r w:rsidR="00F131C5">
              <w:rPr>
                <w:rFonts w:ascii="Calibri" w:hAnsi="Calibri"/>
              </w:rPr>
              <w:t>.</w:t>
            </w:r>
          </w:p>
          <w:p w:rsidR="00E4653B" w:rsidRDefault="00E4653B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Memorandum o sytuacji prawnej i ekonomiczno-</w:t>
            </w:r>
            <w:r>
              <w:rPr>
                <w:rFonts w:ascii="Calibri" w:hAnsi="Calibri"/>
              </w:rPr>
              <w:lastRenderedPageBreak/>
              <w:t>finansowej Spółki udostępniane podmiotom zainteresowanym do dnia 24</w:t>
            </w:r>
            <w:r w:rsidR="00F131C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lipca 2015 r. do godz. 15</w:t>
            </w:r>
            <w:r>
              <w:rPr>
                <w:rFonts w:ascii="Calibri" w:hAnsi="Calibri"/>
                <w:vertAlign w:val="superscript"/>
              </w:rPr>
              <w:t>00</w:t>
            </w:r>
            <w:r>
              <w:rPr>
                <w:rFonts w:ascii="Calibri" w:hAnsi="Calibri"/>
              </w:rPr>
              <w:t>.</w:t>
            </w:r>
          </w:p>
          <w:p w:rsidR="00E4653B" w:rsidRDefault="00E4653B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Data składania odpowiedzi na zaproszenie: 24</w:t>
            </w:r>
            <w:r w:rsidR="00F131C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lipca </w:t>
            </w:r>
            <w:r>
              <w:rPr>
                <w:rFonts w:ascii="Calibri" w:hAnsi="Calibri"/>
              </w:rPr>
              <w:br/>
              <w:t>2015 r. do godz. 15</w:t>
            </w:r>
            <w:r>
              <w:rPr>
                <w:rFonts w:ascii="Calibri" w:hAnsi="Calibri"/>
                <w:vertAlign w:val="superscript"/>
              </w:rPr>
              <w:t>00</w:t>
            </w:r>
            <w:r>
              <w:rPr>
                <w:rFonts w:ascii="Calibri" w:hAnsi="Calibri"/>
              </w:rPr>
              <w:t xml:space="preserve">. 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jc w:val="center"/>
              <w:rPr>
                <w:rFonts w:ascii="Calibri" w:hAnsi="Calibri"/>
                <w:b/>
              </w:rPr>
            </w:pPr>
          </w:p>
          <w:p w:rsidR="00E4653B" w:rsidRDefault="00E4653B">
            <w:pPr>
              <w:jc w:val="center"/>
              <w:rPr>
                <w:rFonts w:ascii="Calibri" w:hAnsi="Calibri"/>
                <w:b/>
              </w:rPr>
            </w:pPr>
          </w:p>
          <w:p w:rsidR="00E4653B" w:rsidRDefault="00E4653B">
            <w:pPr>
              <w:jc w:val="center"/>
              <w:rPr>
                <w:rFonts w:ascii="Calibri" w:hAnsi="Calibri"/>
                <w:b/>
              </w:rPr>
            </w:pPr>
          </w:p>
          <w:p w:rsidR="00E4653B" w:rsidRPr="00F131C5" w:rsidRDefault="00E4653B" w:rsidP="00F131C5">
            <w:pPr>
              <w:rPr>
                <w:rFonts w:ascii="Calibri" w:hAnsi="Calibri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379" w:type="dxa"/>
          </w:tcPr>
          <w:p w:rsidR="00E4653B" w:rsidRDefault="00E4653B">
            <w:pPr>
              <w:ind w:left="-34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4579" w:type="dxa"/>
            <w:gridSpan w:val="2"/>
            <w:vAlign w:val="center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Ocena ofert i dopuszczenie oferentów</w:t>
            </w:r>
          </w:p>
        </w:tc>
        <w:tc>
          <w:tcPr>
            <w:tcW w:w="6379" w:type="dxa"/>
          </w:tcPr>
          <w:p w:rsidR="00F131C5" w:rsidRDefault="00E4653B">
            <w:pPr>
              <w:numPr>
                <w:ilvl w:val="0"/>
                <w:numId w:val="4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Podmioty, które złożyły odpowiedź na zaproszenie do negocjacji: </w:t>
            </w:r>
          </w:p>
          <w:p w:rsidR="00811AFD" w:rsidRPr="00811AFD" w:rsidRDefault="00E4653B" w:rsidP="00D52B9C">
            <w:pPr>
              <w:numPr>
                <w:ilvl w:val="0"/>
                <w:numId w:val="31"/>
              </w:numPr>
              <w:ind w:left="780" w:hanging="141"/>
              <w:jc w:val="both"/>
              <w:rPr>
                <w:rFonts w:ascii="Calibri" w:hAnsi="Calibri"/>
                <w:bCs/>
              </w:rPr>
            </w:pPr>
            <w:r w:rsidRPr="00F131C5">
              <w:rPr>
                <w:rFonts w:ascii="Calibri" w:hAnsi="Calibri"/>
                <w:bCs/>
              </w:rPr>
              <w:t xml:space="preserve">Wrocławskie Konsorcjum Sportowe </w:t>
            </w:r>
            <w:r w:rsidR="00F131C5">
              <w:rPr>
                <w:rFonts w:ascii="Calibri" w:hAnsi="Calibri"/>
                <w:bCs/>
              </w:rPr>
              <w:t xml:space="preserve">S.A. z siedzibą we Wrocławiu, Al. </w:t>
            </w:r>
            <w:r w:rsidRPr="00F131C5">
              <w:rPr>
                <w:rFonts w:ascii="Calibri" w:hAnsi="Calibri"/>
                <w:bCs/>
              </w:rPr>
              <w:t>Śląska 1</w:t>
            </w:r>
            <w:r w:rsidR="00F131C5" w:rsidRPr="00F131C5">
              <w:rPr>
                <w:rFonts w:ascii="Calibri" w:hAnsi="Calibri"/>
                <w:bCs/>
              </w:rPr>
              <w:t>,</w:t>
            </w:r>
            <w:r w:rsidRPr="00F131C5">
              <w:rPr>
                <w:rFonts w:ascii="Calibri" w:hAnsi="Calibri"/>
                <w:bCs/>
              </w:rPr>
              <w:t xml:space="preserve"> </w:t>
            </w:r>
            <w:r w:rsidR="00F131C5">
              <w:rPr>
                <w:rFonts w:ascii="Calibri" w:hAnsi="Calibri"/>
                <w:bCs/>
              </w:rPr>
              <w:t xml:space="preserve">KRS: </w:t>
            </w:r>
            <w:r w:rsidR="00811AFD" w:rsidRPr="00811AFD">
              <w:rPr>
                <w:rFonts w:ascii="Calibri" w:hAnsi="Calibri"/>
                <w:bCs/>
              </w:rPr>
              <w:t>0000533470</w:t>
            </w:r>
            <w:r w:rsidR="00811AFD">
              <w:rPr>
                <w:rFonts w:ascii="Calibri" w:hAnsi="Calibri"/>
                <w:bCs/>
              </w:rPr>
              <w:t xml:space="preserve">, </w:t>
            </w:r>
            <w:r w:rsidR="00811AFD" w:rsidRPr="00811AFD">
              <w:rPr>
                <w:rFonts w:ascii="Calibri" w:hAnsi="Calibri"/>
                <w:bCs/>
              </w:rPr>
              <w:t>NIP: 8943058431</w:t>
            </w:r>
            <w:r w:rsidR="00811AFD">
              <w:rPr>
                <w:rFonts w:ascii="Calibri" w:hAnsi="Calibri"/>
                <w:bCs/>
              </w:rPr>
              <w:t xml:space="preserve">, </w:t>
            </w:r>
            <w:r w:rsidR="00811AFD" w:rsidRPr="00811AFD">
              <w:rPr>
                <w:rFonts w:ascii="Calibri" w:hAnsi="Calibri"/>
                <w:bCs/>
              </w:rPr>
              <w:t>REGON: 360262706</w:t>
            </w:r>
            <w:r w:rsidR="00811AFD">
              <w:rPr>
                <w:rFonts w:ascii="Calibri" w:hAnsi="Calibri"/>
                <w:bCs/>
              </w:rPr>
              <w:t>.</w:t>
            </w:r>
          </w:p>
          <w:p w:rsidR="00E4653B" w:rsidRDefault="00E4653B">
            <w:pPr>
              <w:numPr>
                <w:ilvl w:val="0"/>
                <w:numId w:val="4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Podmi</w:t>
            </w:r>
            <w:r w:rsidR="00E87481">
              <w:rPr>
                <w:rFonts w:ascii="Calibri" w:hAnsi="Calibri"/>
                <w:b/>
                <w:bCs/>
              </w:rPr>
              <w:t xml:space="preserve">oty dopuszczone do negocjacji: </w:t>
            </w:r>
          </w:p>
          <w:p w:rsidR="00E87481" w:rsidRPr="00E87481" w:rsidRDefault="00E87481" w:rsidP="00D52B9C">
            <w:pPr>
              <w:numPr>
                <w:ilvl w:val="0"/>
                <w:numId w:val="31"/>
              </w:numPr>
              <w:ind w:left="780" w:hanging="141"/>
              <w:jc w:val="both"/>
              <w:rPr>
                <w:rFonts w:ascii="Calibri" w:hAnsi="Calibri"/>
                <w:bCs/>
              </w:rPr>
            </w:pPr>
            <w:r w:rsidRPr="00F131C5">
              <w:rPr>
                <w:rFonts w:ascii="Calibri" w:hAnsi="Calibri"/>
                <w:bCs/>
              </w:rPr>
              <w:t xml:space="preserve">Wrocławskie Konsorcjum Sportowe </w:t>
            </w:r>
            <w:r>
              <w:rPr>
                <w:rFonts w:ascii="Calibri" w:hAnsi="Calibri"/>
                <w:bCs/>
              </w:rPr>
              <w:t xml:space="preserve">S.A. z siedzibą we Wrocławiu, Al. </w:t>
            </w:r>
            <w:r w:rsidRPr="00F131C5">
              <w:rPr>
                <w:rFonts w:ascii="Calibri" w:hAnsi="Calibri"/>
                <w:bCs/>
              </w:rPr>
              <w:t xml:space="preserve">Śląska 1, </w:t>
            </w:r>
            <w:r>
              <w:rPr>
                <w:rFonts w:ascii="Calibri" w:hAnsi="Calibri"/>
                <w:bCs/>
              </w:rPr>
              <w:t xml:space="preserve">KRS: </w:t>
            </w:r>
            <w:r w:rsidRPr="00811AFD">
              <w:rPr>
                <w:rFonts w:ascii="Calibri" w:hAnsi="Calibri"/>
                <w:bCs/>
              </w:rPr>
              <w:t>0000533470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NIP: 8943058431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REGON: 360262706</w:t>
            </w:r>
            <w:r>
              <w:rPr>
                <w:rFonts w:ascii="Calibri" w:hAnsi="Calibri"/>
                <w:bCs/>
              </w:rPr>
              <w:t>.</w:t>
            </w:r>
          </w:p>
          <w:p w:rsidR="00E4653B" w:rsidRDefault="00F131C5">
            <w:pPr>
              <w:numPr>
                <w:ilvl w:val="0"/>
                <w:numId w:val="4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Data rozpoczęcia negocjacji: </w:t>
            </w:r>
          </w:p>
          <w:p w:rsidR="00F131C5" w:rsidRDefault="00F131C5" w:rsidP="00F131C5">
            <w:pPr>
              <w:ind w:left="326"/>
              <w:jc w:val="both"/>
              <w:rPr>
                <w:rFonts w:ascii="Calibri" w:hAnsi="Calibri"/>
                <w:bCs/>
              </w:rPr>
            </w:pPr>
            <w:r w:rsidRPr="001322E5">
              <w:rPr>
                <w:rFonts w:ascii="Calibri" w:hAnsi="Calibri"/>
                <w:bCs/>
              </w:rPr>
              <w:t>Zgodnie z § 21 ust. 3 rozporządzenia Rady Ministrów z dnia 30 maja 2011 r. w sprawie szczegółowego trybu zbywania akcji Skarbu Państwa:</w:t>
            </w:r>
          </w:p>
          <w:p w:rsidR="001322E5" w:rsidRPr="00D52B9C" w:rsidRDefault="00D52B9C" w:rsidP="00D52B9C">
            <w:pPr>
              <w:numPr>
                <w:ilvl w:val="0"/>
                <w:numId w:val="31"/>
              </w:numPr>
              <w:ind w:left="780" w:hanging="141"/>
              <w:jc w:val="both"/>
              <w:rPr>
                <w:rFonts w:ascii="Calibri" w:hAnsi="Calibri"/>
                <w:bCs/>
              </w:rPr>
            </w:pPr>
            <w:r w:rsidRPr="00F131C5">
              <w:rPr>
                <w:rFonts w:ascii="Calibri" w:hAnsi="Calibri"/>
                <w:bCs/>
              </w:rPr>
              <w:t xml:space="preserve">Wrocławskie Konsorcjum Sportowe </w:t>
            </w:r>
            <w:r>
              <w:rPr>
                <w:rFonts w:ascii="Calibri" w:hAnsi="Calibri"/>
                <w:bCs/>
              </w:rPr>
              <w:t xml:space="preserve">S.A. z siedzibą we Wrocławiu, Al. </w:t>
            </w:r>
            <w:r w:rsidRPr="00F131C5">
              <w:rPr>
                <w:rFonts w:ascii="Calibri" w:hAnsi="Calibri"/>
                <w:bCs/>
              </w:rPr>
              <w:t xml:space="preserve">Śląska 1, </w:t>
            </w:r>
            <w:r>
              <w:rPr>
                <w:rFonts w:ascii="Calibri" w:hAnsi="Calibri"/>
                <w:bCs/>
              </w:rPr>
              <w:t xml:space="preserve">KRS: </w:t>
            </w:r>
            <w:r w:rsidRPr="00811AFD">
              <w:rPr>
                <w:rFonts w:ascii="Calibri" w:hAnsi="Calibri"/>
                <w:bCs/>
              </w:rPr>
              <w:t>0000533470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NIP: 8943058431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REGON: 360262706</w:t>
            </w:r>
            <w:r>
              <w:rPr>
                <w:rFonts w:ascii="Calibri" w:hAnsi="Calibri"/>
                <w:bCs/>
              </w:rPr>
              <w:t xml:space="preserve">. </w:t>
            </w:r>
            <w:r w:rsidR="001322E5" w:rsidRPr="00D52B9C">
              <w:rPr>
                <w:rFonts w:ascii="Calibri" w:hAnsi="Calibri"/>
                <w:bCs/>
              </w:rPr>
              <w:t>–</w:t>
            </w:r>
            <w:r>
              <w:rPr>
                <w:rFonts w:ascii="Calibri" w:hAnsi="Calibri"/>
                <w:bCs/>
              </w:rPr>
              <w:t xml:space="preserve"> </w:t>
            </w:r>
            <w:r w:rsidR="00517D1D" w:rsidRPr="00D52B9C">
              <w:rPr>
                <w:rFonts w:ascii="Calibri" w:hAnsi="Calibri"/>
                <w:bCs/>
              </w:rPr>
              <w:t>25</w:t>
            </w:r>
            <w:r w:rsidR="001322E5" w:rsidRPr="00D52B9C">
              <w:rPr>
                <w:rFonts w:ascii="Calibri" w:hAnsi="Calibri"/>
                <w:bCs/>
              </w:rPr>
              <w:t xml:space="preserve"> sierpnia 2015 r.</w:t>
            </w:r>
          </w:p>
          <w:p w:rsidR="00E4653B" w:rsidRDefault="00E4653B">
            <w:pPr>
              <w:numPr>
                <w:ilvl w:val="0"/>
                <w:numId w:val="4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Data składania Wiążąc</w:t>
            </w:r>
            <w:r w:rsidR="001E1D36">
              <w:rPr>
                <w:rFonts w:ascii="Calibri" w:hAnsi="Calibri"/>
                <w:b/>
                <w:bCs/>
              </w:rPr>
              <w:t xml:space="preserve">ych Propozycji Warunków Umowy: </w:t>
            </w:r>
          </w:p>
          <w:p w:rsidR="001E1D36" w:rsidRPr="001E1D36" w:rsidRDefault="00F274F9" w:rsidP="001E1D36">
            <w:pPr>
              <w:ind w:left="326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18</w:t>
            </w:r>
            <w:r w:rsidR="001E1D36" w:rsidRPr="001E1D36">
              <w:rPr>
                <w:rFonts w:ascii="Calibri" w:hAnsi="Calibri"/>
                <w:bCs/>
              </w:rPr>
              <w:t xml:space="preserve"> grudnia 2015 r. </w:t>
            </w:r>
          </w:p>
          <w:p w:rsidR="00E4653B" w:rsidRDefault="00E4653B">
            <w:pPr>
              <w:pStyle w:val="Tekstpodstawowywcity3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Pomioty, które złożyły Wiąż</w:t>
            </w:r>
            <w:r w:rsidR="001E1D36">
              <w:rPr>
                <w:rFonts w:ascii="Calibri" w:hAnsi="Calibri"/>
              </w:rPr>
              <w:t xml:space="preserve">ące Propozycje Warunków Umowy: </w:t>
            </w:r>
          </w:p>
          <w:p w:rsidR="001E1D36" w:rsidRPr="00E87481" w:rsidRDefault="001E1D36" w:rsidP="00D52B9C">
            <w:pPr>
              <w:numPr>
                <w:ilvl w:val="0"/>
                <w:numId w:val="31"/>
              </w:numPr>
              <w:ind w:left="780" w:hanging="141"/>
              <w:jc w:val="both"/>
              <w:rPr>
                <w:rFonts w:ascii="Calibri" w:hAnsi="Calibri"/>
                <w:bCs/>
              </w:rPr>
            </w:pPr>
            <w:r w:rsidRPr="00F131C5">
              <w:rPr>
                <w:rFonts w:ascii="Calibri" w:hAnsi="Calibri"/>
                <w:bCs/>
              </w:rPr>
              <w:t xml:space="preserve">Wrocławskie Konsorcjum Sportowe </w:t>
            </w:r>
            <w:r>
              <w:rPr>
                <w:rFonts w:ascii="Calibri" w:hAnsi="Calibri"/>
                <w:bCs/>
              </w:rPr>
              <w:t xml:space="preserve">S.A. z siedzibą we </w:t>
            </w:r>
            <w:r>
              <w:rPr>
                <w:rFonts w:ascii="Calibri" w:hAnsi="Calibri"/>
                <w:bCs/>
              </w:rPr>
              <w:lastRenderedPageBreak/>
              <w:t xml:space="preserve">Wrocławiu, Al. </w:t>
            </w:r>
            <w:r w:rsidRPr="00F131C5">
              <w:rPr>
                <w:rFonts w:ascii="Calibri" w:hAnsi="Calibri"/>
                <w:bCs/>
              </w:rPr>
              <w:t xml:space="preserve">Śląska 1, </w:t>
            </w:r>
            <w:r>
              <w:rPr>
                <w:rFonts w:ascii="Calibri" w:hAnsi="Calibri"/>
                <w:bCs/>
              </w:rPr>
              <w:t xml:space="preserve">KRS: </w:t>
            </w:r>
            <w:r w:rsidRPr="00811AFD">
              <w:rPr>
                <w:rFonts w:ascii="Calibri" w:hAnsi="Calibri"/>
                <w:bCs/>
              </w:rPr>
              <w:t>0000533470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NIP: 8943058431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REGON: 360262706</w:t>
            </w:r>
            <w:r>
              <w:rPr>
                <w:rFonts w:ascii="Calibri" w:hAnsi="Calibri"/>
                <w:bCs/>
              </w:rPr>
              <w:t>.</w:t>
            </w:r>
          </w:p>
          <w:p w:rsidR="00E4653B" w:rsidRDefault="00E4653B">
            <w:pPr>
              <w:pStyle w:val="Tekstpodstawowywcity3"/>
              <w:numPr>
                <w:ilvl w:val="0"/>
                <w:numId w:val="1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Podmioty dopus</w:t>
            </w:r>
            <w:r w:rsidR="001E1D36">
              <w:rPr>
                <w:rFonts w:ascii="Calibri" w:hAnsi="Calibri"/>
              </w:rPr>
              <w:t xml:space="preserve">zczone do dalszych negocjacji: </w:t>
            </w:r>
          </w:p>
          <w:p w:rsidR="001E1D36" w:rsidRPr="001E1D36" w:rsidRDefault="001E1D36" w:rsidP="00D52B9C">
            <w:pPr>
              <w:numPr>
                <w:ilvl w:val="0"/>
                <w:numId w:val="31"/>
              </w:numPr>
              <w:ind w:left="780" w:hanging="141"/>
              <w:jc w:val="both"/>
              <w:rPr>
                <w:rFonts w:ascii="Calibri" w:hAnsi="Calibri"/>
                <w:bCs/>
              </w:rPr>
            </w:pPr>
            <w:r w:rsidRPr="00F131C5">
              <w:rPr>
                <w:rFonts w:ascii="Calibri" w:hAnsi="Calibri"/>
                <w:bCs/>
              </w:rPr>
              <w:t xml:space="preserve">Wrocławskie Konsorcjum Sportowe </w:t>
            </w:r>
            <w:r>
              <w:rPr>
                <w:rFonts w:ascii="Calibri" w:hAnsi="Calibri"/>
                <w:bCs/>
              </w:rPr>
              <w:t xml:space="preserve">S.A. z siedzibą we Wrocławiu, Al. </w:t>
            </w:r>
            <w:r w:rsidRPr="00F131C5">
              <w:rPr>
                <w:rFonts w:ascii="Calibri" w:hAnsi="Calibri"/>
                <w:bCs/>
              </w:rPr>
              <w:t xml:space="preserve">Śląska 1, </w:t>
            </w:r>
            <w:r>
              <w:rPr>
                <w:rFonts w:ascii="Calibri" w:hAnsi="Calibri"/>
                <w:bCs/>
              </w:rPr>
              <w:t xml:space="preserve">KRS: </w:t>
            </w:r>
            <w:r w:rsidRPr="00811AFD">
              <w:rPr>
                <w:rFonts w:ascii="Calibri" w:hAnsi="Calibri"/>
                <w:bCs/>
              </w:rPr>
              <w:t>0000533470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NIP: 8943058431</w:t>
            </w:r>
            <w:r>
              <w:rPr>
                <w:rFonts w:ascii="Calibri" w:hAnsi="Calibri"/>
                <w:bCs/>
              </w:rPr>
              <w:t xml:space="preserve">, </w:t>
            </w:r>
            <w:r w:rsidRPr="00811AFD">
              <w:rPr>
                <w:rFonts w:ascii="Calibri" w:hAnsi="Calibri"/>
                <w:bCs/>
              </w:rPr>
              <w:t>REGON: 360262706</w:t>
            </w:r>
            <w:r>
              <w:rPr>
                <w:rFonts w:ascii="Calibri" w:hAnsi="Calibri"/>
                <w:bCs/>
              </w:rPr>
              <w:t>.</w:t>
            </w:r>
          </w:p>
          <w:p w:rsidR="00226DCE" w:rsidRPr="00226DCE" w:rsidRDefault="00E4653B" w:rsidP="00226DCE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Data składania Wiążących Warunkó</w:t>
            </w:r>
            <w:r w:rsidR="00226DCE">
              <w:rPr>
                <w:rFonts w:ascii="Calibri" w:hAnsi="Calibri"/>
                <w:b/>
                <w:bCs/>
              </w:rPr>
              <w:t xml:space="preserve">w Zawarcia Umowy Zbycia Akcji: </w:t>
            </w:r>
            <w:r w:rsidR="00226DCE" w:rsidRPr="00226DCE">
              <w:rPr>
                <w:rFonts w:ascii="Calibri" w:hAnsi="Calibri"/>
                <w:bCs/>
              </w:rPr>
              <w:t>4 kwietnia 2016 r.</w:t>
            </w:r>
          </w:p>
          <w:p w:rsidR="00E4653B" w:rsidRDefault="00E4653B">
            <w:pPr>
              <w:pStyle w:val="Tekstpodstawowywcity2"/>
              <w:numPr>
                <w:ilvl w:val="0"/>
                <w:numId w:val="17"/>
              </w:num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Pomioty, które złożyły Wiążące Warunki Zawarcia Umowy Zbycia Akcji: -</w:t>
            </w:r>
          </w:p>
          <w:p w:rsidR="00E4653B" w:rsidRDefault="00E4653B">
            <w:pPr>
              <w:pStyle w:val="Tekstpodstawowywcity2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</w:p>
          <w:p w:rsidR="00E4653B" w:rsidRDefault="00E4653B">
            <w:pPr>
              <w:pStyle w:val="Tekstpodstawowywcity2"/>
              <w:ind w:left="1080"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4579" w:type="dxa"/>
            <w:gridSpan w:val="2"/>
            <w:vAlign w:val="center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Podpisanie pakietu socjalnego</w:t>
            </w:r>
          </w:p>
        </w:tc>
        <w:tc>
          <w:tcPr>
            <w:tcW w:w="6379" w:type="dxa"/>
          </w:tcPr>
          <w:p w:rsidR="00E4653B" w:rsidRDefault="00E4653B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nie dotyczy</w:t>
            </w:r>
          </w:p>
        </w:tc>
        <w:tc>
          <w:tcPr>
            <w:tcW w:w="4579" w:type="dxa"/>
            <w:gridSpan w:val="2"/>
            <w:vAlign w:val="center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Podpisanie umowy prywatyzacyjnej</w:t>
            </w:r>
          </w:p>
        </w:tc>
        <w:tc>
          <w:tcPr>
            <w:tcW w:w="6379" w:type="dxa"/>
          </w:tcPr>
          <w:p w:rsidR="00E4653B" w:rsidRPr="00226DCE" w:rsidRDefault="00226DCE">
            <w:pPr>
              <w:numPr>
                <w:ilvl w:val="0"/>
                <w:numId w:val="30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Data podpisania umowy: </w:t>
            </w:r>
            <w:r w:rsidRPr="00226DCE">
              <w:rPr>
                <w:rFonts w:ascii="Calibri" w:hAnsi="Calibri"/>
                <w:bCs/>
              </w:rPr>
              <w:t xml:space="preserve">w związku z brakiem złożenia przez podmiot dopuszczony do dalszych negocjacji Wiążących Warunków Zawarcia Umowy Zbycia Akcji, </w:t>
            </w:r>
            <w:r w:rsidR="008128AF">
              <w:rPr>
                <w:rFonts w:ascii="Calibri" w:hAnsi="Calibri"/>
                <w:bCs/>
              </w:rPr>
              <w:t>Zbywca podjął decyzję o zakończeniu negocjacji</w:t>
            </w:r>
            <w:r w:rsidRPr="00226DCE">
              <w:rPr>
                <w:rFonts w:ascii="Calibri" w:hAnsi="Calibri"/>
                <w:bCs/>
              </w:rPr>
              <w:t xml:space="preserve"> </w:t>
            </w:r>
            <w:r w:rsidR="008128AF">
              <w:rPr>
                <w:rFonts w:ascii="Calibri" w:hAnsi="Calibri"/>
                <w:bCs/>
              </w:rPr>
              <w:t>bez dokonania wyboru nabywcy akcji</w:t>
            </w:r>
            <w:r w:rsidRPr="00226DCE">
              <w:rPr>
                <w:rFonts w:ascii="Calibri" w:hAnsi="Calibri"/>
                <w:bCs/>
              </w:rPr>
              <w:t xml:space="preserve">. </w:t>
            </w:r>
          </w:p>
          <w:p w:rsidR="00E4653B" w:rsidRDefault="00E4653B">
            <w:pPr>
              <w:numPr>
                <w:ilvl w:val="0"/>
                <w:numId w:val="30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Wartość umowy: -</w:t>
            </w:r>
          </w:p>
          <w:p w:rsidR="00E4653B" w:rsidRDefault="00E4653B">
            <w:pPr>
              <w:numPr>
                <w:ilvl w:val="0"/>
                <w:numId w:val="30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Cena za akcję: -</w:t>
            </w:r>
          </w:p>
          <w:p w:rsidR="00E4653B" w:rsidRDefault="00E4653B">
            <w:pPr>
              <w:numPr>
                <w:ilvl w:val="0"/>
                <w:numId w:val="30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Wartość programu inwestycyjnego: -</w:t>
            </w:r>
          </w:p>
          <w:p w:rsidR="00E4653B" w:rsidRDefault="00E4653B">
            <w:pPr>
              <w:numPr>
                <w:ilvl w:val="0"/>
                <w:numId w:val="30"/>
              </w:numPr>
              <w:tabs>
                <w:tab w:val="clear" w:pos="720"/>
                <w:tab w:val="num" w:pos="326"/>
              </w:tabs>
              <w:ind w:left="326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Inne zobowiązania nabywcy: -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pStyle w:val="Tekstpodstawowy2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Proces nieodpłatnego udostępnienia akcji/udziałów osobom uprawnionym</w:t>
            </w:r>
          </w:p>
        </w:tc>
        <w:tc>
          <w:tcPr>
            <w:tcW w:w="6379" w:type="dxa"/>
          </w:tcPr>
          <w:p w:rsidR="00E4653B" w:rsidRDefault="00E4653B">
            <w:pPr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nie dotyczy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pStyle w:val="Tekstpodstawowy2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Przeniesienie własności akcji</w:t>
            </w:r>
          </w:p>
        </w:tc>
        <w:tc>
          <w:tcPr>
            <w:tcW w:w="6379" w:type="dxa"/>
          </w:tcPr>
          <w:p w:rsidR="00E4653B" w:rsidRDefault="00E4653B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>Data przeniesienia własności akcji:</w:t>
            </w:r>
            <w:r>
              <w:rPr>
                <w:rFonts w:ascii="Calibri" w:hAnsi="Calibri"/>
                <w:bCs/>
              </w:rPr>
              <w:t xml:space="preserve"> -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Umowa prywatyzacyjna: -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Informacje dotyczące realizacji zobowiązań prywatyzacyjnych przez nabywcę</w:t>
            </w:r>
          </w:p>
        </w:tc>
        <w:tc>
          <w:tcPr>
            <w:tcW w:w="6379" w:type="dxa"/>
          </w:tcPr>
          <w:p w:rsidR="00E4653B" w:rsidRDefault="00E4653B">
            <w:pPr>
              <w:numPr>
                <w:ilvl w:val="0"/>
                <w:numId w:val="10"/>
              </w:numPr>
              <w:tabs>
                <w:tab w:val="clear" w:pos="720"/>
                <w:tab w:val="num" w:pos="290"/>
              </w:tabs>
              <w:ind w:left="29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Okres trwania programu inwestycyjnego: -</w:t>
            </w:r>
          </w:p>
          <w:p w:rsidR="00E4653B" w:rsidRDefault="00E4653B">
            <w:pPr>
              <w:numPr>
                <w:ilvl w:val="0"/>
                <w:numId w:val="10"/>
              </w:numPr>
              <w:tabs>
                <w:tab w:val="clear" w:pos="720"/>
                <w:tab w:val="num" w:pos="290"/>
              </w:tabs>
              <w:ind w:left="29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Syntetyczna ocena realizacji programu inwestycyjnego: - 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rPr>
                <w:rFonts w:ascii="Calibri" w:hAnsi="Calibri"/>
                <w:color w:val="FF0000"/>
              </w:rPr>
            </w:pPr>
          </w:p>
          <w:p w:rsidR="00E4653B" w:rsidRDefault="00E4653B">
            <w:pPr>
              <w:rPr>
                <w:rFonts w:ascii="Calibri" w:hAnsi="Calibri"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Rozliczenie umowy prywatyzacyjnej</w:t>
            </w:r>
          </w:p>
        </w:tc>
        <w:tc>
          <w:tcPr>
            <w:tcW w:w="6379" w:type="dxa"/>
          </w:tcPr>
          <w:p w:rsidR="00E4653B" w:rsidRDefault="00E4653B">
            <w:pPr>
              <w:pStyle w:val="Tekstpodstawowy2"/>
              <w:numPr>
                <w:ilvl w:val="0"/>
                <w:numId w:val="11"/>
              </w:numPr>
              <w:tabs>
                <w:tab w:val="clear" w:pos="720"/>
                <w:tab w:val="num" w:pos="290"/>
              </w:tabs>
              <w:ind w:left="29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Data zakończenia nadzoru nad zobowiązaniami </w:t>
            </w:r>
            <w:proofErr w:type="spellStart"/>
            <w:r>
              <w:rPr>
                <w:rFonts w:ascii="Calibri" w:hAnsi="Calibri"/>
              </w:rPr>
              <w:t>pozacenowymi</w:t>
            </w:r>
            <w:proofErr w:type="spellEnd"/>
            <w:r>
              <w:rPr>
                <w:rFonts w:ascii="Calibri" w:hAnsi="Calibri"/>
              </w:rPr>
              <w:t>: -</w:t>
            </w:r>
          </w:p>
          <w:p w:rsidR="00E4653B" w:rsidRDefault="00E4653B">
            <w:pPr>
              <w:numPr>
                <w:ilvl w:val="0"/>
                <w:numId w:val="11"/>
              </w:numPr>
              <w:tabs>
                <w:tab w:val="clear" w:pos="720"/>
                <w:tab w:val="num" w:pos="290"/>
              </w:tabs>
              <w:ind w:left="29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Data rozliczenia zobowiązań cenowych: - </w:t>
            </w:r>
          </w:p>
          <w:p w:rsidR="00E4653B" w:rsidRDefault="00E4653B">
            <w:pPr>
              <w:ind w:left="290"/>
              <w:jc w:val="both"/>
              <w:rPr>
                <w:rFonts w:ascii="Calibri" w:hAnsi="Calibri"/>
                <w:bCs/>
              </w:rPr>
            </w:pPr>
          </w:p>
        </w:tc>
        <w:tc>
          <w:tcPr>
            <w:tcW w:w="457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Uwagi i informacje dodatkowe</w:t>
            </w:r>
          </w:p>
        </w:tc>
        <w:tc>
          <w:tcPr>
            <w:tcW w:w="6379" w:type="dxa"/>
          </w:tcPr>
          <w:p w:rsidR="00E4653B" w:rsidRDefault="00E4653B">
            <w:pPr>
              <w:pStyle w:val="Tekstpodstawowy2"/>
              <w:ind w:left="29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4579" w:type="dxa"/>
            <w:gridSpan w:val="2"/>
          </w:tcPr>
          <w:p w:rsidR="00E4653B" w:rsidRDefault="00E4653B">
            <w:pPr>
              <w:rPr>
                <w:rFonts w:ascii="Calibri" w:hAnsi="Calibri"/>
                <w:b/>
                <w:bCs/>
                <w:color w:val="FF0000"/>
              </w:rPr>
            </w:pPr>
          </w:p>
        </w:tc>
      </w:tr>
    </w:tbl>
    <w:p w:rsidR="00E4653B" w:rsidRDefault="00E4653B">
      <w:pPr>
        <w:rPr>
          <w:rFonts w:ascii="Calibri" w:hAnsi="Calibri"/>
          <w:b/>
          <w:bCs/>
          <w:color w:val="FF0000"/>
        </w:rPr>
      </w:pPr>
    </w:p>
    <w:p w:rsidR="00E4653B" w:rsidRDefault="00E4653B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Informacje o nabywcy</w:t>
      </w:r>
    </w:p>
    <w:p w:rsidR="00E4653B" w:rsidRDefault="00E4653B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50"/>
        <w:gridCol w:w="4892"/>
      </w:tblGrid>
      <w:tr w:rsidR="00E4653B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4653B" w:rsidRPr="008128AF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Nazwa nabywcy: </w:t>
            </w:r>
            <w:r w:rsidR="008128AF" w:rsidRPr="008128AF">
              <w:rPr>
                <w:rFonts w:ascii="Calibri" w:hAnsi="Calibri"/>
                <w:bCs/>
              </w:rPr>
              <w:t>nie dokonano wyboru nabywcy akcji</w:t>
            </w:r>
            <w:r w:rsidR="00395612">
              <w:rPr>
                <w:rFonts w:ascii="Calibri" w:hAnsi="Calibri"/>
                <w:bCs/>
              </w:rPr>
              <w:t xml:space="preserve">, </w:t>
            </w:r>
            <w:r w:rsidR="00395612" w:rsidRPr="00226DCE">
              <w:rPr>
                <w:rFonts w:ascii="Calibri" w:hAnsi="Calibri"/>
                <w:bCs/>
              </w:rPr>
              <w:t>w związku z brakiem złożenia przez podmiot dopuszczony do dalszych negocjacji Wiążących Warunk</w:t>
            </w:r>
            <w:r w:rsidR="00395612">
              <w:rPr>
                <w:rFonts w:ascii="Calibri" w:hAnsi="Calibri"/>
                <w:bCs/>
              </w:rPr>
              <w:t>ów Zawarcia Umowy Zbycia Akcji.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Forma prawna: -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Siedziba: -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Przedmiot działania: - </w:t>
            </w:r>
          </w:p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4892" w:type="dxa"/>
            <w:vAlign w:val="center"/>
          </w:tcPr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Link do strony internetowej nabywcy: -</w:t>
            </w:r>
          </w:p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</w:p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Uwagi i informacje dodatkowe</w:t>
            </w:r>
          </w:p>
        </w:tc>
        <w:tc>
          <w:tcPr>
            <w:tcW w:w="4892" w:type="dxa"/>
            <w:vAlign w:val="center"/>
          </w:tcPr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-</w:t>
            </w:r>
          </w:p>
        </w:tc>
      </w:tr>
    </w:tbl>
    <w:p w:rsidR="00E4653B" w:rsidRDefault="00E4653B">
      <w:pPr>
        <w:rPr>
          <w:rFonts w:ascii="Calibri" w:hAnsi="Calibri"/>
          <w:b/>
          <w:bCs/>
        </w:rPr>
      </w:pPr>
    </w:p>
    <w:p w:rsidR="00E4653B" w:rsidRDefault="00E4653B">
      <w:pPr>
        <w:numPr>
          <w:ilvl w:val="0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Informacje o osobach odpowiedzialnych za przygotowanie i realizację procesu prywatyzacji</w:t>
      </w:r>
    </w:p>
    <w:p w:rsidR="00E4653B" w:rsidRDefault="00E4653B">
      <w:pPr>
        <w:rPr>
          <w:rFonts w:ascii="Calibri" w:hAnsi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42"/>
      </w:tblGrid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Maciej Bluj</w:t>
            </w:r>
          </w:p>
          <w:p w:rsidR="00E4653B" w:rsidRDefault="00E4653B">
            <w:pPr>
              <w:numPr>
                <w:ilvl w:val="1"/>
                <w:numId w:val="1"/>
              </w:numPr>
              <w:tabs>
                <w:tab w:val="clear" w:pos="144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Wiceprezydent Wrocławia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1"/>
                <w:numId w:val="5"/>
              </w:numPr>
              <w:tabs>
                <w:tab w:val="clear" w:pos="144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Wojciech Adamski</w:t>
            </w:r>
          </w:p>
          <w:p w:rsidR="00E4653B" w:rsidRDefault="00E4653B">
            <w:pPr>
              <w:numPr>
                <w:ilvl w:val="1"/>
                <w:numId w:val="5"/>
              </w:numPr>
              <w:tabs>
                <w:tab w:val="clear" w:pos="144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Wiceprezydent Wrocławia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Tomasz Darowski</w:t>
            </w:r>
          </w:p>
          <w:p w:rsidR="00E4653B" w:rsidRDefault="00E4653B">
            <w:pPr>
              <w:numPr>
                <w:ilvl w:val="0"/>
                <w:numId w:val="7"/>
              </w:numPr>
              <w:tabs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Radca Prawny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8"/>
              </w:numPr>
              <w:tabs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Włodzimierz Patalas</w:t>
            </w:r>
          </w:p>
          <w:p w:rsidR="00E4653B" w:rsidRDefault="00E4653B">
            <w:pPr>
              <w:numPr>
                <w:ilvl w:val="0"/>
                <w:numId w:val="8"/>
              </w:numPr>
              <w:tabs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Sekretarz Miasta Wrocław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14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Marcin Urban</w:t>
            </w:r>
          </w:p>
          <w:p w:rsidR="00E4653B" w:rsidRDefault="00E4653B">
            <w:pPr>
              <w:tabs>
                <w:tab w:val="left" w:pos="540"/>
              </w:tabs>
              <w:ind w:left="360" w:hanging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   Stanowisko: Skarbnik Miasta Wrocław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Ewa Kazubek-Pipiek</w:t>
            </w:r>
          </w:p>
          <w:p w:rsidR="00E4653B" w:rsidRDefault="00E4653B">
            <w:pPr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Radca Prawny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21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Jacek Kostrzewski</w:t>
            </w:r>
          </w:p>
          <w:p w:rsidR="00E4653B" w:rsidRDefault="00E4653B">
            <w:pPr>
              <w:numPr>
                <w:ilvl w:val="0"/>
                <w:numId w:val="21"/>
              </w:numPr>
              <w:tabs>
                <w:tab w:val="left" w:pos="360"/>
              </w:tabs>
              <w:ind w:left="36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Członek Rady Nadzorczej „Śląsk Wrocław” S.A.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22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Imię i nazwisko: Agata Moraczewska</w:t>
            </w:r>
          </w:p>
          <w:p w:rsidR="00E4653B" w:rsidRDefault="00E4653B">
            <w:pPr>
              <w:numPr>
                <w:ilvl w:val="0"/>
                <w:numId w:val="22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Stanowisko: Prokurent Wrocław 2012 sp. z o.o. 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23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Krzysztof Fliszkiewicz</w:t>
            </w:r>
          </w:p>
          <w:p w:rsidR="00E4653B" w:rsidRDefault="00E4653B">
            <w:pPr>
              <w:numPr>
                <w:ilvl w:val="0"/>
                <w:numId w:val="23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Adwokat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25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Krzysztof Sachs</w:t>
            </w:r>
          </w:p>
          <w:p w:rsidR="00E4653B" w:rsidRDefault="00E4653B">
            <w:pPr>
              <w:numPr>
                <w:ilvl w:val="0"/>
                <w:numId w:val="25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Specjalista w zakresie finansów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numPr>
                <w:ilvl w:val="0"/>
                <w:numId w:val="27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Imię i nazwisko: Magdalena Zabłocka</w:t>
            </w:r>
          </w:p>
          <w:p w:rsidR="00E4653B" w:rsidRDefault="00E4653B">
            <w:pPr>
              <w:numPr>
                <w:ilvl w:val="0"/>
                <w:numId w:val="27"/>
              </w:numPr>
              <w:tabs>
                <w:tab w:val="left" w:pos="360"/>
              </w:tabs>
              <w:ind w:hanging="72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Stanowisko: Radca Prawny</w:t>
            </w:r>
          </w:p>
        </w:tc>
      </w:tr>
      <w:tr w:rsidR="00E4653B">
        <w:tblPrEx>
          <w:tblCellMar>
            <w:top w:w="0" w:type="dxa"/>
            <w:bottom w:w="0" w:type="dxa"/>
          </w:tblCellMar>
        </w:tblPrEx>
        <w:tc>
          <w:tcPr>
            <w:tcW w:w="14142" w:type="dxa"/>
          </w:tcPr>
          <w:p w:rsidR="00E4653B" w:rsidRDefault="00E4653B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Uwagi i informacje dodatkowe: </w:t>
            </w:r>
            <w:r>
              <w:rPr>
                <w:rFonts w:ascii="Calibri" w:hAnsi="Calibri"/>
              </w:rPr>
              <w:t>Wskazane wyżej osoby wchodzą w skład zespołu do spraw negocjacji określonego w Zarządzenie nr 1556/15 Prezydenta Wrocławia z dnia 26 czerwca 2015 r. w sprawie szczegółowego trybu zbycia akcji spółki pod firmą: Wrocławski Klub Sportowy „Śląsk Wrocław” Spółka Akcyjna, będących własnością Gminy Wrocław oraz w sprawie powołania zespołu do przeprowadzenia negocjacji                     w przedmiocie zbycia tych akcji.</w:t>
            </w:r>
          </w:p>
        </w:tc>
      </w:tr>
    </w:tbl>
    <w:p w:rsidR="00E4653B" w:rsidRDefault="00E4653B">
      <w:pPr>
        <w:rPr>
          <w:rFonts w:ascii="Calibri" w:hAnsi="Calibri"/>
        </w:rPr>
      </w:pPr>
    </w:p>
    <w:sectPr w:rsidR="00E4653B">
      <w:pgSz w:w="16838" w:h="11906" w:orient="landscape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F61"/>
    <w:multiLevelType w:val="hybridMultilevel"/>
    <w:tmpl w:val="25CA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18C1"/>
    <w:multiLevelType w:val="hybridMultilevel"/>
    <w:tmpl w:val="E97E47CE"/>
    <w:lvl w:ilvl="0" w:tplc="A104B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5D71"/>
    <w:multiLevelType w:val="hybridMultilevel"/>
    <w:tmpl w:val="2DE04D34"/>
    <w:lvl w:ilvl="0" w:tplc="F8D23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711CD"/>
    <w:multiLevelType w:val="hybridMultilevel"/>
    <w:tmpl w:val="FD9CF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D0A81C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7752C"/>
    <w:multiLevelType w:val="hybridMultilevel"/>
    <w:tmpl w:val="C7463DBC"/>
    <w:lvl w:ilvl="0" w:tplc="8A322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24D85"/>
    <w:multiLevelType w:val="hybridMultilevel"/>
    <w:tmpl w:val="9922372C"/>
    <w:lvl w:ilvl="0" w:tplc="615A456C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6">
    <w:nsid w:val="2B8A75F0"/>
    <w:multiLevelType w:val="hybridMultilevel"/>
    <w:tmpl w:val="E87C704C"/>
    <w:lvl w:ilvl="0" w:tplc="D652B2AC">
      <w:start w:val="5"/>
      <w:numFmt w:val="decimal"/>
      <w:lvlText w:val="%1.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6"/>
        </w:tabs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7">
    <w:nsid w:val="2D8D4475"/>
    <w:multiLevelType w:val="hybridMultilevel"/>
    <w:tmpl w:val="DA2A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D5A6F"/>
    <w:multiLevelType w:val="hybridMultilevel"/>
    <w:tmpl w:val="636CA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D46CDF"/>
    <w:multiLevelType w:val="hybridMultilevel"/>
    <w:tmpl w:val="2D687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0D63A">
      <w:start w:val="2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4476E2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864D0"/>
    <w:multiLevelType w:val="hybridMultilevel"/>
    <w:tmpl w:val="070EE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8C0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95089C"/>
    <w:multiLevelType w:val="hybridMultilevel"/>
    <w:tmpl w:val="8B0A7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560460"/>
    <w:multiLevelType w:val="hybridMultilevel"/>
    <w:tmpl w:val="B3EE3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7C3F3D"/>
    <w:multiLevelType w:val="hybridMultilevel"/>
    <w:tmpl w:val="0E24B6B0"/>
    <w:lvl w:ilvl="0" w:tplc="D082C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4D4117"/>
    <w:multiLevelType w:val="hybridMultilevel"/>
    <w:tmpl w:val="895E4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5A6F4F"/>
    <w:multiLevelType w:val="hybridMultilevel"/>
    <w:tmpl w:val="B1045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D6068D"/>
    <w:multiLevelType w:val="hybridMultilevel"/>
    <w:tmpl w:val="34A4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212D2"/>
    <w:multiLevelType w:val="hybridMultilevel"/>
    <w:tmpl w:val="C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9191D"/>
    <w:multiLevelType w:val="hybridMultilevel"/>
    <w:tmpl w:val="68D0519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8555B6"/>
    <w:multiLevelType w:val="hybridMultilevel"/>
    <w:tmpl w:val="91F00A9E"/>
    <w:lvl w:ilvl="0" w:tplc="8B4EC36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C31A8"/>
    <w:multiLevelType w:val="hybridMultilevel"/>
    <w:tmpl w:val="67B2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E13FD"/>
    <w:multiLevelType w:val="hybridMultilevel"/>
    <w:tmpl w:val="3140F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5AA3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835347"/>
    <w:multiLevelType w:val="hybridMultilevel"/>
    <w:tmpl w:val="898C6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0CC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D1EFE"/>
    <w:multiLevelType w:val="hybridMultilevel"/>
    <w:tmpl w:val="C1427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F23F8F"/>
    <w:multiLevelType w:val="hybridMultilevel"/>
    <w:tmpl w:val="D53CD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2562D1"/>
    <w:multiLevelType w:val="hybridMultilevel"/>
    <w:tmpl w:val="E69442DC"/>
    <w:lvl w:ilvl="0" w:tplc="15A49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8A4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023D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83EF9"/>
    <w:multiLevelType w:val="hybridMultilevel"/>
    <w:tmpl w:val="D9EEF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447376"/>
    <w:multiLevelType w:val="hybridMultilevel"/>
    <w:tmpl w:val="80F84CEE"/>
    <w:lvl w:ilvl="0" w:tplc="214476E2">
      <w:start w:val="28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8">
    <w:nsid w:val="77CB7AD3"/>
    <w:multiLevelType w:val="hybridMultilevel"/>
    <w:tmpl w:val="B06CC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CD77B9"/>
    <w:multiLevelType w:val="hybridMultilevel"/>
    <w:tmpl w:val="B1AA6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BB7FDD"/>
    <w:multiLevelType w:val="hybridMultilevel"/>
    <w:tmpl w:val="217E5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0"/>
  </w:num>
  <w:num w:numId="8">
    <w:abstractNumId w:val="15"/>
  </w:num>
  <w:num w:numId="9">
    <w:abstractNumId w:val="23"/>
  </w:num>
  <w:num w:numId="10">
    <w:abstractNumId w:val="26"/>
  </w:num>
  <w:num w:numId="11">
    <w:abstractNumId w:val="9"/>
  </w:num>
  <w:num w:numId="12">
    <w:abstractNumId w:val="8"/>
  </w:num>
  <w:num w:numId="13">
    <w:abstractNumId w:val="12"/>
  </w:num>
  <w:num w:numId="14">
    <w:abstractNumId w:val="24"/>
  </w:num>
  <w:num w:numId="15">
    <w:abstractNumId w:val="11"/>
  </w:num>
  <w:num w:numId="16">
    <w:abstractNumId w:val="18"/>
  </w:num>
  <w:num w:numId="17">
    <w:abstractNumId w:val="6"/>
  </w:num>
  <w:num w:numId="18">
    <w:abstractNumId w:val="5"/>
  </w:num>
  <w:num w:numId="19">
    <w:abstractNumId w:val="30"/>
  </w:num>
  <w:num w:numId="20">
    <w:abstractNumId w:val="14"/>
  </w:num>
  <w:num w:numId="21">
    <w:abstractNumId w:val="19"/>
  </w:num>
  <w:num w:numId="22">
    <w:abstractNumId w:val="17"/>
  </w:num>
  <w:num w:numId="23">
    <w:abstractNumId w:val="16"/>
  </w:num>
  <w:num w:numId="24">
    <w:abstractNumId w:val="13"/>
  </w:num>
  <w:num w:numId="25">
    <w:abstractNumId w:val="0"/>
  </w:num>
  <w:num w:numId="26">
    <w:abstractNumId w:val="2"/>
  </w:num>
  <w:num w:numId="27">
    <w:abstractNumId w:val="7"/>
  </w:num>
  <w:num w:numId="28">
    <w:abstractNumId w:val="1"/>
  </w:num>
  <w:num w:numId="29">
    <w:abstractNumId w:val="29"/>
  </w:num>
  <w:num w:numId="30">
    <w:abstractNumId w:val="4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6D21EA"/>
    <w:rsid w:val="001322E5"/>
    <w:rsid w:val="001E1D36"/>
    <w:rsid w:val="00226DCE"/>
    <w:rsid w:val="002D0388"/>
    <w:rsid w:val="00395612"/>
    <w:rsid w:val="00517D1D"/>
    <w:rsid w:val="00533DB6"/>
    <w:rsid w:val="006D21EA"/>
    <w:rsid w:val="00811AFD"/>
    <w:rsid w:val="008128AF"/>
    <w:rsid w:val="008F5F1A"/>
    <w:rsid w:val="009D55F2"/>
    <w:rsid w:val="009F7933"/>
    <w:rsid w:val="00AD61C9"/>
    <w:rsid w:val="00B61E1D"/>
    <w:rsid w:val="00B65FFD"/>
    <w:rsid w:val="00BA1773"/>
    <w:rsid w:val="00D12E87"/>
    <w:rsid w:val="00D52B9C"/>
    <w:rsid w:val="00E4653B"/>
    <w:rsid w:val="00E7305D"/>
    <w:rsid w:val="00E87481"/>
    <w:rsid w:val="00F131C5"/>
    <w:rsid w:val="00F22418"/>
    <w:rsid w:val="00F2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outlineLvl w:val="1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b/>
      <w:bCs/>
      <w:sz w:val="28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podstawowywcity">
    <w:name w:val="Body Text Indent"/>
    <w:basedOn w:val="Normalny"/>
    <w:semiHidden/>
    <w:pPr>
      <w:ind w:left="360"/>
    </w:pPr>
  </w:style>
  <w:style w:type="paragraph" w:styleId="Tekstpodstawowy2">
    <w:name w:val="Body Text 2"/>
    <w:basedOn w:val="Normalny"/>
    <w:semiHidden/>
    <w:rPr>
      <w:b/>
      <w:bCs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podstawowywcity2">
    <w:name w:val="Body Text Indent 2"/>
    <w:basedOn w:val="Normalny"/>
    <w:semiHidden/>
    <w:pPr>
      <w:ind w:left="-34"/>
      <w:jc w:val="both"/>
    </w:pPr>
  </w:style>
  <w:style w:type="paragraph" w:styleId="Tekstpodstawowywcity3">
    <w:name w:val="Body Text Indent 3"/>
    <w:basedOn w:val="Normalny"/>
    <w:semiHidden/>
    <w:pPr>
      <w:ind w:left="406" w:hanging="406"/>
      <w:jc w:val="both"/>
    </w:pPr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9561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9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5952</Characters>
  <Application>Microsoft Office Word</Application>
  <DocSecurity>0</DocSecurity>
  <Lines>49</Lines>
  <Paragraphs>13</Paragraphs>
  <ScaleCrop>false</ScaleCrop>
  <Company>DZP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umelja04</cp:lastModifiedBy>
  <cp:revision>4</cp:revision>
  <dcterms:created xsi:type="dcterms:W3CDTF">2022-11-17T07:23:00Z</dcterms:created>
  <dcterms:modified xsi:type="dcterms:W3CDTF">2022-11-17T07:23:00Z</dcterms:modified>
</cp:coreProperties>
</file>