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030D" w14:textId="77777777" w:rsidR="002A048C" w:rsidRPr="002A048C" w:rsidRDefault="002A048C" w:rsidP="002A048C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 w:rsidRPr="002A048C">
        <w:rPr>
          <w:bCs/>
          <w:sz w:val="20"/>
          <w:szCs w:val="20"/>
        </w:rPr>
        <w:t>''AUTO-WELT'' sp. z o.o.</w:t>
      </w:r>
    </w:p>
    <w:p w14:paraId="07A0DCAC" w14:textId="77777777" w:rsidR="002A048C" w:rsidRPr="002A048C" w:rsidRDefault="002A048C" w:rsidP="002A048C">
      <w:pPr>
        <w:pStyle w:val="08Sygnaturapisma"/>
        <w:spacing w:before="120" w:after="0" w:line="360" w:lineRule="auto"/>
        <w:jc w:val="left"/>
        <w:outlineLvl w:val="0"/>
        <w:rPr>
          <w:rStyle w:val="Pogrubienie"/>
          <w:rFonts w:cs="Arial"/>
          <w:b w:val="0"/>
          <w:bCs w:val="0"/>
          <w:sz w:val="20"/>
          <w:szCs w:val="20"/>
          <w:shd w:val="clear" w:color="auto" w:fill="FDFDFD"/>
        </w:rPr>
      </w:pPr>
      <w:r w:rsidRPr="002A048C">
        <w:rPr>
          <w:rStyle w:val="Pogrubienie"/>
          <w:rFonts w:cs="Arial"/>
          <w:b w:val="0"/>
          <w:sz w:val="20"/>
          <w:szCs w:val="20"/>
          <w:shd w:val="clear" w:color="auto" w:fill="FDFDFD"/>
        </w:rPr>
        <w:t>al. Aleksandra Brücknera 24-26</w:t>
      </w:r>
    </w:p>
    <w:p w14:paraId="1E88B7F6" w14:textId="413E68E2" w:rsidR="005A5110" w:rsidRPr="002A048C" w:rsidRDefault="002A048C" w:rsidP="002A048C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2A048C">
        <w:rPr>
          <w:rFonts w:ascii="Verdana" w:hAnsi="Verdana" w:cs="Calibri"/>
          <w:sz w:val="20"/>
          <w:szCs w:val="20"/>
        </w:rPr>
        <w:t>51-411 Wrocław</w:t>
      </w:r>
    </w:p>
    <w:p w14:paraId="7E060D1D" w14:textId="5B3EDA81" w:rsidR="000A1313" w:rsidRPr="008C0847" w:rsidRDefault="000A1313" w:rsidP="00695407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Wro</w:t>
      </w:r>
      <w:r w:rsidR="00AD5BAD" w:rsidRPr="008C0847">
        <w:rPr>
          <w:rFonts w:ascii="Verdana" w:hAnsi="Verdana"/>
          <w:sz w:val="20"/>
          <w:szCs w:val="20"/>
        </w:rPr>
        <w:t xml:space="preserve">cław, </w:t>
      </w:r>
      <w:r w:rsidR="0032429A">
        <w:rPr>
          <w:rFonts w:ascii="Verdana" w:hAnsi="Verdana"/>
          <w:sz w:val="20"/>
          <w:szCs w:val="20"/>
        </w:rPr>
        <w:t>10</w:t>
      </w:r>
      <w:r w:rsidR="009A4628" w:rsidRPr="008C0847">
        <w:rPr>
          <w:rFonts w:ascii="Verdana" w:hAnsi="Verdana"/>
          <w:sz w:val="20"/>
          <w:szCs w:val="20"/>
        </w:rPr>
        <w:t xml:space="preserve"> </w:t>
      </w:r>
      <w:r w:rsidR="008C7B2E">
        <w:rPr>
          <w:rFonts w:ascii="Verdana" w:hAnsi="Verdana"/>
          <w:sz w:val="20"/>
          <w:szCs w:val="20"/>
        </w:rPr>
        <w:t>wrześ</w:t>
      </w:r>
      <w:r w:rsidR="00617A17" w:rsidRPr="008C0847">
        <w:rPr>
          <w:rFonts w:ascii="Verdana" w:hAnsi="Verdana"/>
          <w:sz w:val="20"/>
          <w:szCs w:val="20"/>
        </w:rPr>
        <w:t>nia</w:t>
      </w:r>
      <w:r w:rsidR="00A12367" w:rsidRPr="008C0847">
        <w:rPr>
          <w:rFonts w:ascii="Verdana" w:hAnsi="Verdana"/>
          <w:sz w:val="20"/>
          <w:szCs w:val="20"/>
        </w:rPr>
        <w:t xml:space="preserve"> 202</w:t>
      </w:r>
      <w:r w:rsidR="008C7B2E">
        <w:rPr>
          <w:rFonts w:ascii="Verdana" w:hAnsi="Verdana"/>
          <w:sz w:val="20"/>
          <w:szCs w:val="20"/>
        </w:rPr>
        <w:t>5</w:t>
      </w:r>
      <w:r w:rsidRPr="008C0847">
        <w:rPr>
          <w:rFonts w:ascii="Verdana" w:hAnsi="Verdana"/>
          <w:sz w:val="20"/>
          <w:szCs w:val="20"/>
        </w:rPr>
        <w:t xml:space="preserve"> r.</w:t>
      </w:r>
    </w:p>
    <w:p w14:paraId="49320CF1" w14:textId="4B8C55ED" w:rsidR="005A5110" w:rsidRPr="008C0847" w:rsidRDefault="002E3246" w:rsidP="00D61FE2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8C0847">
        <w:rPr>
          <w:rFonts w:ascii="Verdana" w:hAnsi="Verdana"/>
          <w:sz w:val="20"/>
          <w:szCs w:val="20"/>
        </w:rPr>
        <w:t>WKN-KSO.5421.1</w:t>
      </w:r>
      <w:r w:rsidR="00AD5BAD" w:rsidRPr="008C0847">
        <w:rPr>
          <w:rFonts w:ascii="Verdana" w:hAnsi="Verdana"/>
          <w:sz w:val="20"/>
          <w:szCs w:val="20"/>
        </w:rPr>
        <w:t>.</w:t>
      </w:r>
      <w:r w:rsidR="00C63EE9">
        <w:rPr>
          <w:rFonts w:ascii="Verdana" w:hAnsi="Verdana"/>
          <w:sz w:val="20"/>
          <w:szCs w:val="20"/>
        </w:rPr>
        <w:t>1</w:t>
      </w:r>
      <w:r w:rsidR="002A048C">
        <w:rPr>
          <w:rFonts w:ascii="Verdana" w:hAnsi="Verdana"/>
          <w:sz w:val="20"/>
          <w:szCs w:val="20"/>
        </w:rPr>
        <w:t>8</w:t>
      </w:r>
      <w:r w:rsidRPr="008C0847">
        <w:rPr>
          <w:rFonts w:ascii="Verdana" w:hAnsi="Verdana"/>
          <w:sz w:val="20"/>
          <w:szCs w:val="20"/>
        </w:rPr>
        <w:t>.202</w:t>
      </w:r>
      <w:r w:rsidR="00C63EE9">
        <w:rPr>
          <w:rFonts w:ascii="Verdana" w:hAnsi="Verdana"/>
          <w:sz w:val="20"/>
          <w:szCs w:val="20"/>
        </w:rPr>
        <w:t>5</w:t>
      </w:r>
    </w:p>
    <w:p w14:paraId="202759B0" w14:textId="4133935D" w:rsidR="005A5110" w:rsidRPr="008C0847" w:rsidRDefault="005A2814" w:rsidP="00D61FE2">
      <w:pPr>
        <w:suppressAutoHyphens/>
        <w:spacing w:line="312" w:lineRule="auto"/>
        <w:rPr>
          <w:highlight w:val="yellow"/>
        </w:rPr>
      </w:pPr>
      <w:bookmarkStart w:id="1" w:name="_Hlk207976723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000705</w:t>
      </w:r>
      <w:r w:rsidR="00806A4F">
        <w:rPr>
          <w:rFonts w:ascii="Verdana" w:hAnsi="Verdana"/>
          <w:color w:val="000000"/>
          <w:sz w:val="20"/>
          <w:szCs w:val="20"/>
          <w:shd w:val="clear" w:color="auto" w:fill="FFFFFF"/>
        </w:rPr>
        <w:t>16</w:t>
      </w:r>
      <w:r w:rsidR="003D27A3" w:rsidRPr="003D27A3">
        <w:rPr>
          <w:rFonts w:ascii="Verdana" w:hAnsi="Verdana"/>
          <w:color w:val="000000"/>
          <w:sz w:val="20"/>
          <w:szCs w:val="20"/>
          <w:shd w:val="clear" w:color="auto" w:fill="FFFFFF"/>
        </w:rPr>
        <w:t>/2025/W</w:t>
      </w:r>
      <w:bookmarkEnd w:id="1"/>
    </w:p>
    <w:p w14:paraId="20A86A24" w14:textId="77777777" w:rsidR="005A5110" w:rsidRPr="008C0847" w:rsidRDefault="005A5110" w:rsidP="00D61FE2">
      <w:pPr>
        <w:pStyle w:val="Bezodstpw"/>
        <w:suppressAutoHyphens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C0847">
        <w:rPr>
          <w:rFonts w:ascii="Verdana" w:hAnsi="Verdana"/>
          <w:b/>
          <w:sz w:val="20"/>
          <w:szCs w:val="20"/>
        </w:rPr>
        <w:t>ZALECENIA POKONTROLNE</w:t>
      </w:r>
    </w:p>
    <w:p w14:paraId="77FC9934" w14:textId="5217B4FB" w:rsidR="005A5110" w:rsidRPr="00D264D7" w:rsidRDefault="005A5110" w:rsidP="002A048C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D264D7">
        <w:rPr>
          <w:rFonts w:ascii="Verdana" w:hAnsi="Verdana"/>
          <w:sz w:val="20"/>
          <w:szCs w:val="20"/>
        </w:rPr>
        <w:t xml:space="preserve">z dnia 20 czerwca 1997 r. </w:t>
      </w:r>
      <w:r w:rsidRPr="00D264D7">
        <w:rPr>
          <w:rFonts w:ascii="Verdana" w:hAnsi="Verdana"/>
          <w:sz w:val="20"/>
          <w:szCs w:val="20"/>
        </w:rPr>
        <w:t>Prawo o ru</w:t>
      </w:r>
      <w:r w:rsidR="0052449D" w:rsidRPr="00D264D7">
        <w:rPr>
          <w:rFonts w:ascii="Verdana" w:hAnsi="Verdana"/>
          <w:sz w:val="20"/>
          <w:szCs w:val="20"/>
        </w:rPr>
        <w:t>chu drogowym (t.j. Dz. U. z 202</w:t>
      </w:r>
      <w:r w:rsidR="00FC5C20" w:rsidRPr="00D264D7">
        <w:rPr>
          <w:rFonts w:ascii="Verdana" w:hAnsi="Verdana"/>
          <w:sz w:val="20"/>
          <w:szCs w:val="20"/>
        </w:rPr>
        <w:t>4</w:t>
      </w:r>
      <w:r w:rsidR="0052449D" w:rsidRPr="00D264D7">
        <w:rPr>
          <w:rFonts w:ascii="Verdana" w:hAnsi="Verdana"/>
          <w:sz w:val="20"/>
          <w:szCs w:val="20"/>
        </w:rPr>
        <w:t xml:space="preserve"> r. poz.</w:t>
      </w:r>
      <w:r w:rsidR="00FC5C20" w:rsidRPr="00D264D7">
        <w:rPr>
          <w:rFonts w:ascii="Verdana" w:hAnsi="Verdana"/>
          <w:sz w:val="20"/>
          <w:szCs w:val="20"/>
        </w:rPr>
        <w:t xml:space="preserve"> 1251</w:t>
      </w:r>
      <w:r w:rsidR="008C7B2E" w:rsidRPr="00D264D7">
        <w:rPr>
          <w:rFonts w:ascii="Verdana" w:hAnsi="Verdana"/>
          <w:sz w:val="20"/>
          <w:szCs w:val="20"/>
        </w:rPr>
        <w:t xml:space="preserve"> ze zmian</w:t>
      </w:r>
      <w:r w:rsidR="00C63EE9" w:rsidRPr="00D264D7">
        <w:rPr>
          <w:rFonts w:ascii="Verdana" w:hAnsi="Verdana"/>
          <w:sz w:val="20"/>
          <w:szCs w:val="20"/>
        </w:rPr>
        <w:t>ami</w:t>
      </w:r>
      <w:r w:rsidR="00FC5C20" w:rsidRPr="00D264D7">
        <w:rPr>
          <w:rFonts w:ascii="Verdana" w:hAnsi="Verdana"/>
          <w:sz w:val="20"/>
          <w:szCs w:val="20"/>
        </w:rPr>
        <w:t xml:space="preserve"> </w:t>
      </w:r>
      <w:r w:rsidR="00093532" w:rsidRPr="00D264D7">
        <w:rPr>
          <w:rFonts w:ascii="Verdana" w:hAnsi="Verdana"/>
          <w:sz w:val="20"/>
          <w:szCs w:val="20"/>
        </w:rPr>
        <w:t>–</w:t>
      </w:r>
      <w:r w:rsidRPr="00D264D7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472096E3" w:rsidR="005A5110" w:rsidRPr="00D264D7" w:rsidRDefault="005A5110" w:rsidP="002A048C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D264D7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C63EE9" w:rsidRPr="00D264D7">
        <w:rPr>
          <w:sz w:val="20"/>
          <w:szCs w:val="20"/>
        </w:rPr>
        <w:t xml:space="preserve">przedsiębiorcę, </w:t>
      </w:r>
      <w:r w:rsidR="002A048C" w:rsidRPr="00D264D7">
        <w:rPr>
          <w:bCs/>
          <w:sz w:val="20"/>
          <w:szCs w:val="20"/>
        </w:rPr>
        <w:t>''AUTO-WELT'' sp. z o.o.</w:t>
      </w:r>
      <w:r w:rsidRPr="00D264D7">
        <w:rPr>
          <w:sz w:val="20"/>
          <w:szCs w:val="20"/>
        </w:rPr>
        <w:t xml:space="preserve">, </w:t>
      </w:r>
      <w:r w:rsidR="0090322D" w:rsidRPr="00D264D7">
        <w:rPr>
          <w:sz w:val="20"/>
          <w:szCs w:val="20"/>
        </w:rPr>
        <w:t>wpisan</w:t>
      </w:r>
      <w:r w:rsidR="00C63EE9" w:rsidRPr="00D264D7">
        <w:rPr>
          <w:sz w:val="20"/>
          <w:szCs w:val="20"/>
        </w:rPr>
        <w:t>ego</w:t>
      </w:r>
      <w:r w:rsidR="0090322D" w:rsidRPr="00D264D7">
        <w:rPr>
          <w:sz w:val="20"/>
          <w:szCs w:val="20"/>
        </w:rPr>
        <w:t xml:space="preserve"> do Rejestru przedsiębiorców prowadzących stacje kontroli pojazdów na terenie miasta Wrocławia pod numerem ewidencyjnym</w:t>
      </w:r>
      <w:r w:rsidR="00E2568D" w:rsidRPr="00D264D7">
        <w:rPr>
          <w:sz w:val="20"/>
          <w:szCs w:val="20"/>
        </w:rPr>
        <w:t xml:space="preserve"> </w:t>
      </w:r>
      <w:r w:rsidR="00C74E7C" w:rsidRPr="00D264D7">
        <w:rPr>
          <w:sz w:val="20"/>
          <w:szCs w:val="20"/>
        </w:rPr>
        <w:t>DW/</w:t>
      </w:r>
      <w:r w:rsidR="002A048C" w:rsidRPr="00D264D7">
        <w:rPr>
          <w:sz w:val="20"/>
          <w:szCs w:val="20"/>
        </w:rPr>
        <w:t>040</w:t>
      </w:r>
      <w:r w:rsidR="00237557" w:rsidRPr="00D264D7">
        <w:rPr>
          <w:sz w:val="20"/>
          <w:szCs w:val="20"/>
        </w:rPr>
        <w:t>/P</w:t>
      </w:r>
      <w:r w:rsidRPr="00D264D7">
        <w:rPr>
          <w:sz w:val="20"/>
          <w:szCs w:val="20"/>
        </w:rPr>
        <w:t>, ze wskazanym ad</w:t>
      </w:r>
      <w:r w:rsidR="00111EFD" w:rsidRPr="00D264D7">
        <w:rPr>
          <w:sz w:val="20"/>
          <w:szCs w:val="20"/>
        </w:rPr>
        <w:t xml:space="preserve">resem wykonywania działalności: </w:t>
      </w:r>
      <w:r w:rsidR="002A048C" w:rsidRPr="00D264D7">
        <w:rPr>
          <w:rStyle w:val="Pogrubienie"/>
          <w:rFonts w:cs="Arial"/>
          <w:b w:val="0"/>
          <w:sz w:val="20"/>
          <w:szCs w:val="20"/>
          <w:shd w:val="clear" w:color="auto" w:fill="FDFDFD"/>
        </w:rPr>
        <w:t>al. Aleksandra Brücknera 24-26</w:t>
      </w:r>
      <w:r w:rsidR="00BA46D4" w:rsidRPr="00D264D7">
        <w:rPr>
          <w:sz w:val="20"/>
          <w:szCs w:val="20"/>
        </w:rPr>
        <w:t>, 5</w:t>
      </w:r>
      <w:r w:rsidR="002A048C" w:rsidRPr="00D264D7">
        <w:rPr>
          <w:sz w:val="20"/>
          <w:szCs w:val="20"/>
        </w:rPr>
        <w:t>1</w:t>
      </w:r>
      <w:r w:rsidR="00BA46D4" w:rsidRPr="00D264D7">
        <w:rPr>
          <w:sz w:val="20"/>
          <w:szCs w:val="20"/>
        </w:rPr>
        <w:t>-4</w:t>
      </w:r>
      <w:r w:rsidR="002A048C" w:rsidRPr="00D264D7">
        <w:rPr>
          <w:sz w:val="20"/>
          <w:szCs w:val="20"/>
        </w:rPr>
        <w:t>11</w:t>
      </w:r>
      <w:r w:rsidR="00BA46D4" w:rsidRPr="00D264D7">
        <w:rPr>
          <w:sz w:val="20"/>
          <w:szCs w:val="20"/>
        </w:rPr>
        <w:t xml:space="preserve"> Wrocław</w:t>
      </w:r>
      <w:r w:rsidRPr="00D264D7">
        <w:rPr>
          <w:sz w:val="20"/>
          <w:szCs w:val="20"/>
        </w:rPr>
        <w:t>.</w:t>
      </w:r>
    </w:p>
    <w:p w14:paraId="5E434A55" w14:textId="77777777" w:rsidR="005A5110" w:rsidRPr="00D264D7" w:rsidRDefault="005A5110" w:rsidP="002A048C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D264D7" w:rsidRDefault="005A5110" w:rsidP="00D61FE2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D264D7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D264D7" w:rsidRDefault="005A5110" w:rsidP="00D61FE2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Sprawdzenie prawidłowości wykonywa</w:t>
      </w:r>
      <w:r w:rsidR="00702B89" w:rsidRPr="00D264D7">
        <w:rPr>
          <w:rFonts w:ascii="Verdana" w:hAnsi="Verdana"/>
          <w:sz w:val="20"/>
          <w:szCs w:val="20"/>
        </w:rPr>
        <w:t>nia badań technicznych pojazdów,</w:t>
      </w:r>
    </w:p>
    <w:p w14:paraId="6D61FD55" w14:textId="1A8BA834" w:rsidR="002711A6" w:rsidRPr="00E06456" w:rsidRDefault="005A5110" w:rsidP="00342408">
      <w:pPr>
        <w:numPr>
          <w:ilvl w:val="0"/>
          <w:numId w:val="2"/>
        </w:numPr>
        <w:tabs>
          <w:tab w:val="clear" w:pos="1080"/>
        </w:tabs>
        <w:suppressAutoHyphens/>
        <w:spacing w:after="240"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E06456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06456">
        <w:rPr>
          <w:rFonts w:ascii="Verdana" w:hAnsi="Verdana"/>
          <w:sz w:val="20"/>
          <w:szCs w:val="20"/>
        </w:rPr>
        <w:t>,</w:t>
      </w:r>
      <w:r w:rsidR="00E06456" w:rsidRPr="00E06456">
        <w:rPr>
          <w:rFonts w:ascii="Verdana" w:hAnsi="Verdana"/>
          <w:sz w:val="20"/>
          <w:szCs w:val="20"/>
        </w:rPr>
        <w:t xml:space="preserve"> </w:t>
      </w:r>
      <w:r w:rsidR="00D6574C" w:rsidRPr="00E06456">
        <w:rPr>
          <w:rFonts w:ascii="Verdana" w:hAnsi="Verdana"/>
          <w:sz w:val="20"/>
          <w:szCs w:val="20"/>
        </w:rPr>
        <w:t>za</w:t>
      </w:r>
      <w:r w:rsidR="008E457C" w:rsidRPr="00E06456">
        <w:rPr>
          <w:rFonts w:ascii="Verdana" w:hAnsi="Verdana"/>
          <w:sz w:val="20"/>
          <w:szCs w:val="20"/>
        </w:rPr>
        <w:t xml:space="preserve"> okres od </w:t>
      </w:r>
      <w:r w:rsidR="002E6E80" w:rsidRPr="00E06456">
        <w:rPr>
          <w:rFonts w:ascii="Verdana" w:hAnsi="Verdana"/>
          <w:sz w:val="20"/>
          <w:szCs w:val="20"/>
        </w:rPr>
        <w:t>08</w:t>
      </w:r>
      <w:r w:rsidR="008E457C" w:rsidRPr="00E06456">
        <w:rPr>
          <w:rFonts w:ascii="Verdana" w:hAnsi="Verdana"/>
          <w:sz w:val="20"/>
          <w:szCs w:val="20"/>
        </w:rPr>
        <w:t>.</w:t>
      </w:r>
      <w:r w:rsidR="00237557" w:rsidRPr="00E06456">
        <w:rPr>
          <w:rFonts w:ascii="Verdana" w:hAnsi="Verdana"/>
          <w:sz w:val="20"/>
          <w:szCs w:val="20"/>
        </w:rPr>
        <w:t>0</w:t>
      </w:r>
      <w:r w:rsidR="002E6E80" w:rsidRPr="00E06456">
        <w:rPr>
          <w:rFonts w:ascii="Verdana" w:hAnsi="Verdana"/>
          <w:sz w:val="20"/>
          <w:szCs w:val="20"/>
        </w:rPr>
        <w:t>6</w:t>
      </w:r>
      <w:r w:rsidR="00237557" w:rsidRPr="00E06456">
        <w:rPr>
          <w:rFonts w:ascii="Verdana" w:hAnsi="Verdana"/>
          <w:sz w:val="20"/>
          <w:szCs w:val="20"/>
        </w:rPr>
        <w:t>.202</w:t>
      </w:r>
      <w:r w:rsidR="008C7B2E" w:rsidRPr="00E06456">
        <w:rPr>
          <w:rFonts w:ascii="Verdana" w:hAnsi="Verdana"/>
          <w:sz w:val="20"/>
          <w:szCs w:val="20"/>
        </w:rPr>
        <w:t>4</w:t>
      </w:r>
      <w:r w:rsidR="008E457C" w:rsidRPr="00E06456">
        <w:rPr>
          <w:rFonts w:ascii="Verdana" w:hAnsi="Verdana"/>
          <w:sz w:val="20"/>
          <w:szCs w:val="20"/>
        </w:rPr>
        <w:t xml:space="preserve"> r. do </w:t>
      </w:r>
      <w:r w:rsidR="002E6E80" w:rsidRPr="00E06456">
        <w:rPr>
          <w:rFonts w:ascii="Verdana" w:hAnsi="Verdana"/>
          <w:sz w:val="20"/>
          <w:szCs w:val="20"/>
        </w:rPr>
        <w:t>30</w:t>
      </w:r>
      <w:r w:rsidR="008E457C" w:rsidRPr="00E06456">
        <w:rPr>
          <w:rFonts w:ascii="Verdana" w:hAnsi="Verdana"/>
          <w:sz w:val="20"/>
          <w:szCs w:val="20"/>
        </w:rPr>
        <w:t>.</w:t>
      </w:r>
      <w:r w:rsidR="00237557" w:rsidRPr="00E06456">
        <w:rPr>
          <w:rFonts w:ascii="Verdana" w:hAnsi="Verdana"/>
          <w:sz w:val="20"/>
          <w:szCs w:val="20"/>
        </w:rPr>
        <w:t>0</w:t>
      </w:r>
      <w:r w:rsidR="00E944BA" w:rsidRPr="00E06456">
        <w:rPr>
          <w:rFonts w:ascii="Verdana" w:hAnsi="Verdana"/>
          <w:sz w:val="20"/>
          <w:szCs w:val="20"/>
        </w:rPr>
        <w:t>5</w:t>
      </w:r>
      <w:r w:rsidR="00702B89" w:rsidRPr="00E06456">
        <w:rPr>
          <w:rFonts w:ascii="Verdana" w:hAnsi="Verdana"/>
          <w:sz w:val="20"/>
          <w:szCs w:val="20"/>
        </w:rPr>
        <w:t>.</w:t>
      </w:r>
      <w:r w:rsidR="00237557" w:rsidRPr="00E06456">
        <w:rPr>
          <w:rFonts w:ascii="Verdana" w:hAnsi="Verdana"/>
          <w:sz w:val="20"/>
          <w:szCs w:val="20"/>
        </w:rPr>
        <w:t>202</w:t>
      </w:r>
      <w:r w:rsidR="008C7B2E" w:rsidRPr="00E06456">
        <w:rPr>
          <w:rFonts w:ascii="Verdana" w:hAnsi="Verdana"/>
          <w:sz w:val="20"/>
          <w:szCs w:val="20"/>
        </w:rPr>
        <w:t>5</w:t>
      </w:r>
      <w:r w:rsidR="00702B89" w:rsidRPr="00E06456">
        <w:rPr>
          <w:rFonts w:ascii="Verdana" w:hAnsi="Verdana"/>
          <w:sz w:val="20"/>
          <w:szCs w:val="20"/>
        </w:rPr>
        <w:t xml:space="preserve"> r.</w:t>
      </w:r>
    </w:p>
    <w:p w14:paraId="4D9C5FB2" w14:textId="2AA2DF84" w:rsidR="00DF1263" w:rsidRDefault="005A5110" w:rsidP="00695407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D264D7">
        <w:rPr>
          <w:rFonts w:ascii="Verdana" w:hAnsi="Verdana"/>
          <w:sz w:val="20"/>
          <w:szCs w:val="20"/>
        </w:rPr>
        <w:t xml:space="preserve">w protokole </w:t>
      </w:r>
      <w:r w:rsidR="000F4339" w:rsidRPr="00D264D7">
        <w:rPr>
          <w:rFonts w:ascii="Verdana" w:hAnsi="Verdana"/>
          <w:sz w:val="20"/>
          <w:szCs w:val="20"/>
        </w:rPr>
        <w:t xml:space="preserve">z </w:t>
      </w:r>
      <w:r w:rsidR="00E944BA" w:rsidRPr="00D264D7">
        <w:rPr>
          <w:rFonts w:ascii="Verdana" w:hAnsi="Verdana"/>
          <w:sz w:val="20"/>
          <w:szCs w:val="20"/>
        </w:rPr>
        <w:t>2</w:t>
      </w:r>
      <w:r w:rsidR="002E6E80" w:rsidRPr="00D264D7">
        <w:rPr>
          <w:rFonts w:ascii="Verdana" w:hAnsi="Verdana"/>
          <w:sz w:val="20"/>
          <w:szCs w:val="20"/>
        </w:rPr>
        <w:t>8</w:t>
      </w:r>
      <w:r w:rsidR="00E944BA" w:rsidRPr="00D264D7">
        <w:rPr>
          <w:rFonts w:ascii="Verdana" w:hAnsi="Verdana"/>
          <w:sz w:val="20"/>
          <w:szCs w:val="20"/>
        </w:rPr>
        <w:t xml:space="preserve"> sierpnia </w:t>
      </w:r>
      <w:r w:rsidR="000F4339" w:rsidRPr="00D264D7">
        <w:rPr>
          <w:rFonts w:ascii="Verdana" w:hAnsi="Verdana"/>
          <w:sz w:val="20"/>
          <w:szCs w:val="20"/>
        </w:rPr>
        <w:t>202</w:t>
      </w:r>
      <w:r w:rsidR="008C7B2E" w:rsidRPr="00D264D7">
        <w:rPr>
          <w:rFonts w:ascii="Verdana" w:hAnsi="Verdana"/>
          <w:sz w:val="20"/>
          <w:szCs w:val="20"/>
        </w:rPr>
        <w:t>5</w:t>
      </w:r>
      <w:r w:rsidR="000F4339" w:rsidRPr="00D264D7">
        <w:rPr>
          <w:rFonts w:ascii="Verdana" w:hAnsi="Verdana"/>
          <w:sz w:val="20"/>
          <w:szCs w:val="20"/>
        </w:rPr>
        <w:t xml:space="preserve"> r. </w:t>
      </w:r>
      <w:r w:rsidR="002D141F" w:rsidRPr="00D264D7">
        <w:rPr>
          <w:rFonts w:ascii="Verdana" w:hAnsi="Verdana"/>
          <w:sz w:val="20"/>
          <w:szCs w:val="20"/>
        </w:rPr>
        <w:t>nr WKN-KSO.5421.1</w:t>
      </w:r>
      <w:r w:rsidR="00E2568D" w:rsidRPr="00D264D7">
        <w:rPr>
          <w:rFonts w:ascii="Verdana" w:hAnsi="Verdana"/>
          <w:sz w:val="20"/>
          <w:szCs w:val="20"/>
        </w:rPr>
        <w:t>.</w:t>
      </w:r>
      <w:r w:rsidR="00E944BA" w:rsidRPr="00D264D7">
        <w:rPr>
          <w:rFonts w:ascii="Verdana" w:hAnsi="Verdana"/>
          <w:sz w:val="20"/>
          <w:szCs w:val="20"/>
        </w:rPr>
        <w:t>1</w:t>
      </w:r>
      <w:r w:rsidR="002E6E80" w:rsidRPr="00D264D7">
        <w:rPr>
          <w:rFonts w:ascii="Verdana" w:hAnsi="Verdana"/>
          <w:sz w:val="20"/>
          <w:szCs w:val="20"/>
        </w:rPr>
        <w:t>8</w:t>
      </w:r>
      <w:r w:rsidR="00237557" w:rsidRPr="00D264D7">
        <w:rPr>
          <w:rFonts w:ascii="Verdana" w:hAnsi="Verdana"/>
          <w:sz w:val="20"/>
          <w:szCs w:val="20"/>
        </w:rPr>
        <w:t>.202</w:t>
      </w:r>
      <w:r w:rsidR="008C7B2E" w:rsidRPr="00D264D7">
        <w:rPr>
          <w:rFonts w:ascii="Verdana" w:hAnsi="Verdana"/>
          <w:sz w:val="20"/>
          <w:szCs w:val="20"/>
        </w:rPr>
        <w:t>5</w:t>
      </w:r>
      <w:r w:rsidRPr="00D264D7">
        <w:rPr>
          <w:rFonts w:ascii="Verdana" w:hAnsi="Verdana"/>
          <w:sz w:val="20"/>
          <w:szCs w:val="20"/>
        </w:rPr>
        <w:t>, do którego przedsiębiorc</w:t>
      </w:r>
      <w:r w:rsidR="002E6E80" w:rsidRPr="00D264D7">
        <w:rPr>
          <w:rFonts w:ascii="Verdana" w:hAnsi="Verdana"/>
          <w:sz w:val="20"/>
          <w:szCs w:val="20"/>
        </w:rPr>
        <w:t>a</w:t>
      </w:r>
      <w:r w:rsidRPr="00D264D7">
        <w:rPr>
          <w:rFonts w:ascii="Verdana" w:hAnsi="Verdana"/>
          <w:sz w:val="20"/>
          <w:szCs w:val="20"/>
        </w:rPr>
        <w:t xml:space="preserve"> nie wni</w:t>
      </w:r>
      <w:r w:rsidR="002E6E80" w:rsidRPr="00D264D7">
        <w:rPr>
          <w:rFonts w:ascii="Verdana" w:hAnsi="Verdana"/>
          <w:sz w:val="20"/>
          <w:szCs w:val="20"/>
        </w:rPr>
        <w:t>ósł</w:t>
      </w:r>
      <w:r w:rsidRPr="00D264D7">
        <w:rPr>
          <w:rFonts w:ascii="Verdana" w:hAnsi="Verdana"/>
          <w:sz w:val="20"/>
          <w:szCs w:val="20"/>
        </w:rPr>
        <w:t xml:space="preserve"> zastrzeżeń.</w:t>
      </w:r>
    </w:p>
    <w:p w14:paraId="01577038" w14:textId="7B6ADC8F" w:rsidR="00E944BA" w:rsidRPr="00D264D7" w:rsidRDefault="00E944BA" w:rsidP="00D61FE2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Na podstawie ustaleń zawartych w protokole kontroli stwierdzono wystąpienie niezgodności i nieprawidłowości polegających na:</w:t>
      </w:r>
    </w:p>
    <w:p w14:paraId="59C6B3BC" w14:textId="45E44949" w:rsidR="002E6E80" w:rsidRPr="00D264D7" w:rsidRDefault="002E6E80" w:rsidP="002E6E80">
      <w:pPr>
        <w:pStyle w:val="Akapitzlist"/>
        <w:numPr>
          <w:ilvl w:val="0"/>
          <w:numId w:val="30"/>
        </w:numPr>
        <w:suppressAutoHyphens/>
        <w:spacing w:before="120" w:line="300" w:lineRule="auto"/>
        <w:ind w:left="425" w:hanging="425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lastRenderedPageBreak/>
        <w:t>Dokonaniu niewłaściwych wpisów w dokumentacji okresowych badań technicznych pojazdów przed pierwszą rejestracją na terytorium Rzeczypospolitej Polskiej, w których:</w:t>
      </w:r>
    </w:p>
    <w:p w14:paraId="36EA118F" w14:textId="40AA5D5B" w:rsidR="002E6E80" w:rsidRPr="00DF1263" w:rsidRDefault="00701159" w:rsidP="00D13CB4">
      <w:pPr>
        <w:pStyle w:val="Akapitzlist"/>
        <w:numPr>
          <w:ilvl w:val="1"/>
          <w:numId w:val="30"/>
        </w:numPr>
        <w:suppressAutoHyphens/>
        <w:spacing w:line="300" w:lineRule="auto"/>
        <w:ind w:left="782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jednym przypadku </w:t>
      </w:r>
      <w:r w:rsidR="002E6E80" w:rsidRPr="00DF1263">
        <w:rPr>
          <w:rFonts w:ascii="Verdana" w:hAnsi="Verdana"/>
          <w:sz w:val="20"/>
          <w:szCs w:val="20"/>
        </w:rPr>
        <w:t xml:space="preserve">w rejestrze i zaświadczeniu nie wpisano oznaczenia kraju rejestracji pojazdu, czym naruszono </w:t>
      </w:r>
      <w:r w:rsidR="00DF1263" w:rsidRPr="00DF1263">
        <w:rPr>
          <w:rFonts w:ascii="Verdana" w:hAnsi="Verdana"/>
          <w:sz w:val="20"/>
          <w:szCs w:val="20"/>
        </w:rPr>
        <w:t xml:space="preserve">pkt. C objaśnień zawartych w załączniku nr 3 w związku z § 2 ust. 9 </w:t>
      </w:r>
      <w:r w:rsidR="008769B5" w:rsidRPr="00DF1263">
        <w:rPr>
          <w:rFonts w:ascii="Verdana" w:hAnsi="Verdana"/>
          <w:sz w:val="20"/>
          <w:szCs w:val="20"/>
        </w:rPr>
        <w:t xml:space="preserve">oraz ust. 2 pkt 18 załącznika nr 8 </w:t>
      </w:r>
      <w:r w:rsidR="008769B5" w:rsidRPr="00701159">
        <w:rPr>
          <w:rFonts w:ascii="Verdana" w:hAnsi="Verdana"/>
          <w:sz w:val="20"/>
          <w:szCs w:val="20"/>
        </w:rPr>
        <w:t xml:space="preserve">w </w:t>
      </w:r>
      <w:r w:rsidR="008769B5" w:rsidRPr="00DF1263">
        <w:rPr>
          <w:rFonts w:ascii="Verdana" w:hAnsi="Verdana"/>
          <w:sz w:val="20"/>
          <w:szCs w:val="20"/>
        </w:rPr>
        <w:t xml:space="preserve">związku z § 5 ust. 2 </w:t>
      </w:r>
      <w:r w:rsidRPr="00701159">
        <w:rPr>
          <w:rFonts w:ascii="Verdana" w:hAnsi="Verdana"/>
          <w:sz w:val="20"/>
          <w:szCs w:val="20"/>
        </w:rPr>
        <w:t xml:space="preserve">rozporządzenia Ministra Transportu, Budownictwa i Gospodarki Morskiej z dnia 26 czerwca 2012 r. w sprawie zakresu i sposobu przeprowadzania badań technicznych pojazdów oraz wzorów dokumentów stosowanych przy tych badaniach </w:t>
      </w:r>
      <w:r w:rsidR="00DF1263" w:rsidRPr="00DF1263">
        <w:rPr>
          <w:rFonts w:ascii="Verdana" w:hAnsi="Verdana"/>
          <w:sz w:val="20"/>
          <w:szCs w:val="20"/>
        </w:rPr>
        <w:t>(</w:t>
      </w:r>
      <w:r w:rsidR="00D13CB4" w:rsidRPr="00C27180">
        <w:rPr>
          <w:rFonts w:ascii="Verdana" w:hAnsi="Verdana"/>
          <w:sz w:val="20"/>
          <w:szCs w:val="20"/>
        </w:rPr>
        <w:t>t.j. Dz. U. z 2024 r. poz. 141 ze zmianami - zwanego dalej rozporządzeniem MTBiG</w:t>
      </w:r>
      <w:r w:rsidR="00DF1263" w:rsidRPr="00DF1263">
        <w:rPr>
          <w:rFonts w:ascii="Verdana" w:hAnsi="Verdana"/>
          <w:sz w:val="20"/>
          <w:szCs w:val="20"/>
        </w:rPr>
        <w:t>;</w:t>
      </w:r>
    </w:p>
    <w:p w14:paraId="367C69D6" w14:textId="574F788B" w:rsidR="00EA347A" w:rsidRPr="00D264D7" w:rsidRDefault="00701159" w:rsidP="00D13CB4">
      <w:pPr>
        <w:pStyle w:val="Akapitzlist"/>
        <w:numPr>
          <w:ilvl w:val="1"/>
          <w:numId w:val="30"/>
        </w:numPr>
        <w:suppressAutoHyphens/>
        <w:spacing w:line="300" w:lineRule="auto"/>
        <w:ind w:left="782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jednym przypadku </w:t>
      </w:r>
      <w:r w:rsidR="00EA347A" w:rsidRPr="00D264D7">
        <w:rPr>
          <w:rFonts w:ascii="Verdana" w:hAnsi="Verdana"/>
          <w:sz w:val="20"/>
          <w:szCs w:val="20"/>
        </w:rPr>
        <w:t>w pozycji rejestru badań i w zaświadczeniu o tym samym numerze, nieprawidłowo wyznacz</w:t>
      </w:r>
      <w:r w:rsidR="00DF1263">
        <w:rPr>
          <w:rFonts w:ascii="Verdana" w:hAnsi="Verdana"/>
          <w:sz w:val="20"/>
          <w:szCs w:val="20"/>
        </w:rPr>
        <w:t>ono</w:t>
      </w:r>
      <w:r w:rsidR="00EA347A" w:rsidRPr="00D264D7">
        <w:rPr>
          <w:rFonts w:ascii="Verdana" w:hAnsi="Verdana"/>
          <w:sz w:val="20"/>
          <w:szCs w:val="20"/>
        </w:rPr>
        <w:t xml:space="preserve"> termin następnego badania technicznego pojazdu, czym narusz</w:t>
      </w:r>
      <w:r w:rsidR="008769B5">
        <w:rPr>
          <w:rFonts w:ascii="Verdana" w:hAnsi="Verdana"/>
          <w:sz w:val="20"/>
          <w:szCs w:val="20"/>
        </w:rPr>
        <w:t>ono</w:t>
      </w:r>
      <w:r w:rsidR="00EA347A" w:rsidRPr="00D264D7">
        <w:rPr>
          <w:rFonts w:ascii="Verdana" w:hAnsi="Verdana"/>
          <w:sz w:val="20"/>
          <w:szCs w:val="20"/>
        </w:rPr>
        <w:t xml:space="preserve"> art. 81 ust. 6 ustawy;</w:t>
      </w:r>
    </w:p>
    <w:p w14:paraId="798C39A4" w14:textId="599662D5" w:rsidR="00896738" w:rsidRPr="00D264D7" w:rsidRDefault="00701159" w:rsidP="00D13CB4">
      <w:pPr>
        <w:pStyle w:val="Akapitzlist"/>
        <w:numPr>
          <w:ilvl w:val="1"/>
          <w:numId w:val="30"/>
        </w:numPr>
        <w:suppressAutoHyphens/>
        <w:spacing w:line="300" w:lineRule="auto"/>
        <w:ind w:left="782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dwóch przypadkach </w:t>
      </w:r>
      <w:r w:rsidR="001104EF" w:rsidRPr="00D264D7">
        <w:rPr>
          <w:rFonts w:ascii="Verdana" w:hAnsi="Verdana"/>
          <w:bCs/>
          <w:sz w:val="20"/>
          <w:szCs w:val="20"/>
        </w:rPr>
        <w:t xml:space="preserve">w </w:t>
      </w:r>
      <w:r w:rsidR="001104EF" w:rsidRPr="00D264D7">
        <w:rPr>
          <w:rFonts w:ascii="Verdana" w:hAnsi="Verdana"/>
          <w:sz w:val="20"/>
          <w:szCs w:val="20"/>
        </w:rPr>
        <w:t>pozycji rejestru badań nie wpisa</w:t>
      </w:r>
      <w:r w:rsidR="00E503B8" w:rsidRPr="00D264D7">
        <w:rPr>
          <w:rFonts w:ascii="Verdana" w:hAnsi="Verdana"/>
          <w:sz w:val="20"/>
          <w:szCs w:val="20"/>
        </w:rPr>
        <w:t>no</w:t>
      </w:r>
      <w:r w:rsidR="001104EF" w:rsidRPr="00D264D7">
        <w:rPr>
          <w:rFonts w:ascii="Verdana" w:hAnsi="Verdana"/>
          <w:sz w:val="20"/>
          <w:szCs w:val="20"/>
        </w:rPr>
        <w:t xml:space="preserve"> symbolu drugiego rodzaju paliwa, czym narusz</w:t>
      </w:r>
      <w:r w:rsidR="00EF061D">
        <w:rPr>
          <w:rFonts w:ascii="Verdana" w:hAnsi="Verdana"/>
          <w:sz w:val="20"/>
          <w:szCs w:val="20"/>
        </w:rPr>
        <w:t>ono</w:t>
      </w:r>
      <w:r w:rsidR="001104EF" w:rsidRPr="00D264D7">
        <w:rPr>
          <w:rFonts w:ascii="Verdana" w:hAnsi="Verdana"/>
          <w:sz w:val="20"/>
          <w:szCs w:val="20"/>
        </w:rPr>
        <w:t xml:space="preserve"> ust. 2 pkt. 12 załącznika nr 8 w związku z § 5 ust. 2 rozporządzenia MTBiG;</w:t>
      </w:r>
    </w:p>
    <w:p w14:paraId="25A31BE8" w14:textId="52D068FB" w:rsidR="002E6E80" w:rsidRPr="00D264D7" w:rsidRDefault="002E6E80" w:rsidP="00D13CB4">
      <w:pPr>
        <w:pStyle w:val="Akapitzlist"/>
        <w:numPr>
          <w:ilvl w:val="1"/>
          <w:numId w:val="30"/>
        </w:numPr>
        <w:suppressAutoHyphens/>
        <w:spacing w:line="300" w:lineRule="auto"/>
        <w:ind w:left="782" w:hanging="357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w dokumentach identyfikacyjnych pojazdu:</w:t>
      </w:r>
    </w:p>
    <w:p w14:paraId="18997099" w14:textId="2D6CA583" w:rsidR="003D27A3" w:rsidRPr="00D264D7" w:rsidRDefault="00701159" w:rsidP="00FA0082">
      <w:pPr>
        <w:pStyle w:val="Akapitzlist"/>
        <w:numPr>
          <w:ilvl w:val="0"/>
          <w:numId w:val="36"/>
        </w:numPr>
        <w:suppressAutoHyphens/>
        <w:spacing w:line="300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pięciu przypadkach </w:t>
      </w:r>
      <w:r w:rsidRPr="00D264D7">
        <w:rPr>
          <w:rFonts w:ascii="Verdana" w:hAnsi="Verdana"/>
          <w:sz w:val="20"/>
          <w:szCs w:val="20"/>
        </w:rPr>
        <w:t xml:space="preserve">nie wpisano </w:t>
      </w:r>
      <w:r w:rsidR="003D27A3" w:rsidRPr="00D264D7">
        <w:rPr>
          <w:rFonts w:ascii="Verdana" w:hAnsi="Verdana"/>
          <w:sz w:val="20"/>
          <w:szCs w:val="20"/>
        </w:rPr>
        <w:t>liczby miejsc ogółem, czym narusz</w:t>
      </w:r>
      <w:r w:rsidR="003F680F" w:rsidRPr="00D264D7">
        <w:rPr>
          <w:rFonts w:ascii="Verdana" w:hAnsi="Verdana"/>
          <w:sz w:val="20"/>
          <w:szCs w:val="20"/>
        </w:rPr>
        <w:t>ono</w:t>
      </w:r>
      <w:r w:rsidR="003D27A3" w:rsidRPr="00D264D7">
        <w:rPr>
          <w:rFonts w:ascii="Verdana" w:hAnsi="Verdana"/>
          <w:sz w:val="20"/>
          <w:szCs w:val="20"/>
        </w:rPr>
        <w:t xml:space="preserve"> pkt 17</w:t>
      </w:r>
      <w:r w:rsidR="003F680F" w:rsidRPr="00D264D7">
        <w:rPr>
          <w:rFonts w:ascii="Verdana" w:hAnsi="Verdana"/>
          <w:sz w:val="20"/>
          <w:szCs w:val="20"/>
        </w:rPr>
        <w:t xml:space="preserve"> </w:t>
      </w:r>
      <w:r w:rsidR="00840E3A" w:rsidRPr="00FA0082">
        <w:rPr>
          <w:rFonts w:ascii="Verdana" w:hAnsi="Verdana"/>
          <w:sz w:val="20"/>
          <w:szCs w:val="20"/>
        </w:rPr>
        <w:t xml:space="preserve">załącznika nr 4 w </w:t>
      </w:r>
      <w:r w:rsidR="00840E3A" w:rsidRPr="00D264D7">
        <w:rPr>
          <w:rFonts w:ascii="Verdana" w:hAnsi="Verdana"/>
          <w:sz w:val="20"/>
          <w:szCs w:val="20"/>
        </w:rPr>
        <w:t>związku z § 2 ust. 10 rozporządzenia MTBiG</w:t>
      </w:r>
      <w:r w:rsidR="003F680F" w:rsidRPr="00D264D7">
        <w:rPr>
          <w:rFonts w:ascii="Verdana" w:hAnsi="Verdana"/>
          <w:sz w:val="20"/>
          <w:szCs w:val="20"/>
        </w:rPr>
        <w:t>;</w:t>
      </w:r>
    </w:p>
    <w:p w14:paraId="61E3E7CD" w14:textId="78B0D16F" w:rsidR="003F680F" w:rsidRPr="00D264D7" w:rsidRDefault="00701159" w:rsidP="00FA0082">
      <w:pPr>
        <w:pStyle w:val="Akapitzlist"/>
        <w:numPr>
          <w:ilvl w:val="0"/>
          <w:numId w:val="36"/>
        </w:numPr>
        <w:suppressAutoHyphens/>
        <w:spacing w:line="300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jednym przypadku </w:t>
      </w:r>
      <w:r w:rsidR="003F680F" w:rsidRPr="00D264D7">
        <w:rPr>
          <w:rFonts w:ascii="Verdana" w:hAnsi="Verdana"/>
          <w:sz w:val="20"/>
          <w:szCs w:val="20"/>
        </w:rPr>
        <w:t>błędnie okreś</w:t>
      </w:r>
      <w:r w:rsidR="008769B5">
        <w:rPr>
          <w:rFonts w:ascii="Verdana" w:hAnsi="Verdana"/>
          <w:sz w:val="20"/>
          <w:szCs w:val="20"/>
        </w:rPr>
        <w:t>lono</w:t>
      </w:r>
      <w:r w:rsidR="003F680F" w:rsidRPr="00D264D7">
        <w:rPr>
          <w:rFonts w:ascii="Verdana" w:hAnsi="Verdana"/>
          <w:sz w:val="20"/>
          <w:szCs w:val="20"/>
        </w:rPr>
        <w:t xml:space="preserve"> rok produkcji, czym naruszono pkt 43 </w:t>
      </w:r>
      <w:r w:rsidR="00840E3A" w:rsidRPr="00FA0082">
        <w:rPr>
          <w:rFonts w:ascii="Verdana" w:hAnsi="Verdana"/>
          <w:sz w:val="20"/>
          <w:szCs w:val="20"/>
        </w:rPr>
        <w:t xml:space="preserve">załącznika nr 4 w </w:t>
      </w:r>
      <w:r w:rsidR="00840E3A" w:rsidRPr="00D264D7">
        <w:rPr>
          <w:rFonts w:ascii="Verdana" w:hAnsi="Verdana"/>
          <w:sz w:val="20"/>
          <w:szCs w:val="20"/>
        </w:rPr>
        <w:t>związku z § 2 ust. 10 rozporządzenia MTBiG</w:t>
      </w:r>
      <w:r w:rsidR="003F680F" w:rsidRPr="00D264D7">
        <w:rPr>
          <w:rFonts w:ascii="Verdana" w:hAnsi="Verdana"/>
          <w:sz w:val="20"/>
          <w:szCs w:val="20"/>
        </w:rPr>
        <w:t>;</w:t>
      </w:r>
    </w:p>
    <w:p w14:paraId="6BCBACED" w14:textId="48E88E67" w:rsidR="003F680F" w:rsidRPr="00D264D7" w:rsidRDefault="00701159" w:rsidP="00FA0082">
      <w:pPr>
        <w:pStyle w:val="Akapitzlist"/>
        <w:numPr>
          <w:ilvl w:val="0"/>
          <w:numId w:val="36"/>
        </w:numPr>
        <w:suppressAutoHyphens/>
        <w:spacing w:line="300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dwóch przypadkach </w:t>
      </w:r>
      <w:r w:rsidRPr="00D264D7">
        <w:rPr>
          <w:rFonts w:ascii="Verdana" w:hAnsi="Verdana"/>
          <w:sz w:val="20"/>
          <w:szCs w:val="20"/>
        </w:rPr>
        <w:t xml:space="preserve">nie wpisano </w:t>
      </w:r>
      <w:r w:rsidR="003F680F" w:rsidRPr="00D264D7">
        <w:rPr>
          <w:rFonts w:ascii="Verdana" w:hAnsi="Verdana"/>
          <w:sz w:val="20"/>
          <w:szCs w:val="20"/>
        </w:rPr>
        <w:t>symbolu drugiego rodzaju paliwa, czym naruszono</w:t>
      </w:r>
      <w:r w:rsidR="005D6343" w:rsidRPr="005D6343">
        <w:rPr>
          <w:rFonts w:ascii="Verdana" w:hAnsi="Verdana"/>
          <w:sz w:val="20"/>
          <w:szCs w:val="20"/>
        </w:rPr>
        <w:t xml:space="preserve"> </w:t>
      </w:r>
      <w:r w:rsidR="005D6343" w:rsidRPr="00D264D7">
        <w:rPr>
          <w:rFonts w:ascii="Verdana" w:hAnsi="Verdana"/>
          <w:sz w:val="20"/>
          <w:szCs w:val="20"/>
        </w:rPr>
        <w:t>pkt 3</w:t>
      </w:r>
      <w:r w:rsidR="005D6343">
        <w:rPr>
          <w:rFonts w:ascii="Verdana" w:hAnsi="Verdana"/>
          <w:sz w:val="20"/>
          <w:szCs w:val="20"/>
        </w:rPr>
        <w:t>5</w:t>
      </w:r>
      <w:r w:rsidR="005D6343" w:rsidRPr="00D264D7">
        <w:rPr>
          <w:rFonts w:ascii="Verdana" w:hAnsi="Verdana"/>
          <w:sz w:val="20"/>
          <w:szCs w:val="20"/>
        </w:rPr>
        <w:t xml:space="preserve"> </w:t>
      </w:r>
      <w:r w:rsidR="00840E3A" w:rsidRPr="00FA0082">
        <w:rPr>
          <w:rFonts w:ascii="Verdana" w:hAnsi="Verdana"/>
          <w:sz w:val="20"/>
          <w:szCs w:val="20"/>
        </w:rPr>
        <w:t xml:space="preserve">załącznika nr 4 w </w:t>
      </w:r>
      <w:r w:rsidR="00840E3A" w:rsidRPr="00D264D7">
        <w:rPr>
          <w:rFonts w:ascii="Verdana" w:hAnsi="Verdana"/>
          <w:sz w:val="20"/>
          <w:szCs w:val="20"/>
        </w:rPr>
        <w:t>związku z § 2 ust. 10 rozporządzenia MTBiG</w:t>
      </w:r>
      <w:r w:rsidR="005D6343">
        <w:rPr>
          <w:rFonts w:ascii="Verdana" w:hAnsi="Verdana"/>
          <w:sz w:val="20"/>
          <w:szCs w:val="20"/>
        </w:rPr>
        <w:t>;</w:t>
      </w:r>
    </w:p>
    <w:p w14:paraId="53793F9C" w14:textId="7E96ACD8" w:rsidR="00FA0082" w:rsidRPr="00D264D7" w:rsidRDefault="00701159" w:rsidP="00FA0082">
      <w:pPr>
        <w:pStyle w:val="Akapitzlist"/>
        <w:numPr>
          <w:ilvl w:val="0"/>
          <w:numId w:val="36"/>
        </w:numPr>
        <w:suppressAutoHyphens/>
        <w:spacing w:line="300" w:lineRule="auto"/>
        <w:ind w:left="113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trzech przypadkach </w:t>
      </w:r>
      <w:r w:rsidRPr="00D264D7">
        <w:rPr>
          <w:rFonts w:ascii="Verdana" w:hAnsi="Verdana"/>
          <w:sz w:val="20"/>
          <w:szCs w:val="20"/>
        </w:rPr>
        <w:t xml:space="preserve">nie wpisano </w:t>
      </w:r>
      <w:r w:rsidR="00FA0082" w:rsidRPr="00D264D7">
        <w:rPr>
          <w:rFonts w:ascii="Verdana" w:hAnsi="Verdana"/>
          <w:sz w:val="20"/>
          <w:szCs w:val="20"/>
        </w:rPr>
        <w:t>rozmiaru i nośności opon</w:t>
      </w:r>
      <w:r w:rsidR="00FA0082" w:rsidRPr="00FA0082">
        <w:rPr>
          <w:rFonts w:ascii="Verdana" w:hAnsi="Verdana"/>
          <w:sz w:val="20"/>
          <w:szCs w:val="20"/>
        </w:rPr>
        <w:t xml:space="preserve">, czym naruszono pkt 25 załącznika nr 4 w </w:t>
      </w:r>
      <w:r w:rsidR="00FA0082" w:rsidRPr="00D264D7">
        <w:rPr>
          <w:rFonts w:ascii="Verdana" w:hAnsi="Verdana"/>
          <w:sz w:val="20"/>
          <w:szCs w:val="20"/>
        </w:rPr>
        <w:t>związku z § 2 ust. 10 rozporządzenia MTBiG</w:t>
      </w:r>
      <w:r w:rsidR="00FA0082">
        <w:rPr>
          <w:rFonts w:ascii="Verdana" w:hAnsi="Verdana"/>
          <w:sz w:val="20"/>
          <w:szCs w:val="20"/>
        </w:rPr>
        <w:t>;</w:t>
      </w:r>
    </w:p>
    <w:p w14:paraId="3B98CC03" w14:textId="2FADC5E4" w:rsidR="00FA0082" w:rsidRDefault="003F680F" w:rsidP="00FA0082">
      <w:pPr>
        <w:pStyle w:val="Akapitzlist"/>
        <w:numPr>
          <w:ilvl w:val="0"/>
          <w:numId w:val="36"/>
        </w:numPr>
        <w:suppressAutoHyphens/>
        <w:spacing w:line="300" w:lineRule="auto"/>
        <w:ind w:left="1134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w rubryce „Dodatkowe informacje”</w:t>
      </w:r>
      <w:r w:rsidR="00FA0082">
        <w:rPr>
          <w:rFonts w:ascii="Verdana" w:hAnsi="Verdana"/>
          <w:sz w:val="20"/>
          <w:szCs w:val="20"/>
        </w:rPr>
        <w:t>:</w:t>
      </w:r>
    </w:p>
    <w:p w14:paraId="01EF8C25" w14:textId="388D9A9D" w:rsidR="003F680F" w:rsidRPr="00D264D7" w:rsidRDefault="00701159" w:rsidP="00FA0082">
      <w:pPr>
        <w:pStyle w:val="Akapitzlist"/>
        <w:numPr>
          <w:ilvl w:val="1"/>
          <w:numId w:val="36"/>
        </w:numPr>
        <w:suppressAutoHyphens/>
        <w:spacing w:line="300" w:lineRule="auto"/>
        <w:ind w:left="15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jednym przypadku </w:t>
      </w:r>
      <w:r w:rsidR="003F680F" w:rsidRPr="00D264D7">
        <w:rPr>
          <w:rFonts w:ascii="Verdana" w:hAnsi="Verdana"/>
          <w:sz w:val="20"/>
          <w:szCs w:val="20"/>
        </w:rPr>
        <w:t>wpisano inne informacje niż dotyczące dodatkowego wyposażenia pojazdu,</w:t>
      </w:r>
    </w:p>
    <w:p w14:paraId="34107233" w14:textId="2B714A42" w:rsidR="00FA0082" w:rsidRDefault="00701159" w:rsidP="00FA0082">
      <w:pPr>
        <w:pStyle w:val="Akapitzlist"/>
        <w:numPr>
          <w:ilvl w:val="1"/>
          <w:numId w:val="36"/>
        </w:numPr>
        <w:suppressAutoHyphens/>
        <w:spacing w:line="300" w:lineRule="auto"/>
        <w:ind w:left="15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jednym przypadku </w:t>
      </w:r>
      <w:r w:rsidR="003F680F" w:rsidRPr="00FA0082">
        <w:rPr>
          <w:rFonts w:ascii="Verdana" w:hAnsi="Verdana"/>
          <w:sz w:val="20"/>
          <w:szCs w:val="20"/>
        </w:rPr>
        <w:t xml:space="preserve">nie </w:t>
      </w:r>
      <w:r w:rsidR="00B7758C" w:rsidRPr="00FA0082">
        <w:rPr>
          <w:rFonts w:ascii="Verdana" w:hAnsi="Verdana"/>
          <w:sz w:val="20"/>
          <w:szCs w:val="20"/>
        </w:rPr>
        <w:t>wpisano</w:t>
      </w:r>
      <w:r w:rsidR="003F680F" w:rsidRPr="00FA0082">
        <w:rPr>
          <w:rFonts w:ascii="Verdana" w:hAnsi="Verdana"/>
          <w:sz w:val="20"/>
          <w:szCs w:val="20"/>
        </w:rPr>
        <w:t xml:space="preserve"> posiadanego przez pojazd dodatkowego wyposażenia pojazdu w instalację do zasilania gazem,</w:t>
      </w:r>
    </w:p>
    <w:p w14:paraId="77C5D0A5" w14:textId="7222973A" w:rsidR="003F680F" w:rsidRPr="00FA0082" w:rsidRDefault="003F680F" w:rsidP="00FA0082">
      <w:pPr>
        <w:suppressAutoHyphens/>
        <w:spacing w:line="300" w:lineRule="auto"/>
        <w:ind w:left="1200"/>
        <w:rPr>
          <w:rFonts w:ascii="Verdana" w:hAnsi="Verdana"/>
          <w:sz w:val="20"/>
          <w:szCs w:val="20"/>
        </w:rPr>
      </w:pPr>
      <w:r w:rsidRPr="00FA0082">
        <w:rPr>
          <w:rFonts w:ascii="Verdana" w:hAnsi="Verdana"/>
          <w:sz w:val="20"/>
          <w:szCs w:val="20"/>
        </w:rPr>
        <w:t>czym narusz</w:t>
      </w:r>
      <w:r w:rsidR="00B7758C" w:rsidRPr="00FA0082">
        <w:rPr>
          <w:rFonts w:ascii="Verdana" w:hAnsi="Verdana"/>
          <w:sz w:val="20"/>
          <w:szCs w:val="20"/>
        </w:rPr>
        <w:t>ono</w:t>
      </w:r>
      <w:r w:rsidRPr="00FA0082">
        <w:rPr>
          <w:rFonts w:ascii="Verdana" w:hAnsi="Verdana"/>
          <w:sz w:val="20"/>
          <w:szCs w:val="20"/>
        </w:rPr>
        <w:t xml:space="preserve"> treść objaśnień załącznika nr 4 w związku z § 2 ust. 10 rozporządzenia MTBiG</w:t>
      </w:r>
      <w:r w:rsidR="00FA0082" w:rsidRPr="00FA0082">
        <w:rPr>
          <w:rFonts w:ascii="Verdana" w:hAnsi="Verdana"/>
          <w:sz w:val="20"/>
          <w:szCs w:val="20"/>
        </w:rPr>
        <w:t>.</w:t>
      </w:r>
    </w:p>
    <w:p w14:paraId="5A173FEB" w14:textId="77777777" w:rsidR="008C7B2E" w:rsidRPr="00D264D7" w:rsidRDefault="008C7B2E" w:rsidP="00D61FE2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D264D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8FC0658" w14:textId="77777777" w:rsidR="008C7B2E" w:rsidRPr="00D264D7" w:rsidRDefault="008C7B2E" w:rsidP="00D61FE2">
      <w:pPr>
        <w:suppressAutoHyphens/>
        <w:spacing w:before="120" w:line="312" w:lineRule="auto"/>
        <w:ind w:right="-79"/>
        <w:rPr>
          <w:rFonts w:ascii="Verdana" w:hAnsi="Verdana"/>
          <w:bCs/>
          <w:sz w:val="20"/>
          <w:szCs w:val="20"/>
        </w:rPr>
      </w:pPr>
      <w:r w:rsidRPr="00D264D7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53ACCD52" w14:textId="402689EA" w:rsidR="00B44F5B" w:rsidRPr="00D264D7" w:rsidRDefault="00B44F5B" w:rsidP="00D61FE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 xml:space="preserve">Wpisywanie w </w:t>
      </w:r>
      <w:r w:rsidR="00EA347A" w:rsidRPr="00D264D7">
        <w:rPr>
          <w:rFonts w:ascii="Verdana" w:hAnsi="Verdana"/>
          <w:sz w:val="20"/>
          <w:szCs w:val="20"/>
        </w:rPr>
        <w:t xml:space="preserve">rejestrze i </w:t>
      </w:r>
      <w:r w:rsidRPr="00D264D7">
        <w:rPr>
          <w:rFonts w:ascii="Verdana" w:hAnsi="Verdana"/>
          <w:sz w:val="20"/>
          <w:szCs w:val="20"/>
        </w:rPr>
        <w:t>zaświadczeniu</w:t>
      </w:r>
      <w:r w:rsidR="00EA347A" w:rsidRPr="00D264D7">
        <w:rPr>
          <w:rFonts w:ascii="Verdana" w:hAnsi="Verdana"/>
          <w:sz w:val="20"/>
          <w:szCs w:val="20"/>
        </w:rPr>
        <w:t xml:space="preserve"> </w:t>
      </w:r>
      <w:r w:rsidR="00701159">
        <w:rPr>
          <w:rFonts w:ascii="Verdana" w:hAnsi="Verdana"/>
          <w:sz w:val="20"/>
          <w:szCs w:val="20"/>
        </w:rPr>
        <w:t xml:space="preserve">oznaczenia </w:t>
      </w:r>
      <w:r w:rsidR="00EA347A" w:rsidRPr="00D264D7">
        <w:rPr>
          <w:rFonts w:ascii="Verdana" w:hAnsi="Verdana"/>
          <w:sz w:val="20"/>
          <w:szCs w:val="20"/>
        </w:rPr>
        <w:t>kraj</w:t>
      </w:r>
      <w:r w:rsidR="00701159">
        <w:rPr>
          <w:rFonts w:ascii="Verdana" w:hAnsi="Verdana"/>
          <w:sz w:val="20"/>
          <w:szCs w:val="20"/>
        </w:rPr>
        <w:t>u</w:t>
      </w:r>
      <w:r w:rsidR="00EA347A" w:rsidRPr="00D264D7">
        <w:rPr>
          <w:rFonts w:ascii="Verdana" w:hAnsi="Verdana"/>
          <w:sz w:val="20"/>
          <w:szCs w:val="20"/>
        </w:rPr>
        <w:t xml:space="preserve"> rejestracji pojazdu</w:t>
      </w:r>
      <w:r w:rsidRPr="00D264D7">
        <w:rPr>
          <w:rFonts w:ascii="Verdana" w:hAnsi="Verdana"/>
          <w:sz w:val="20"/>
          <w:szCs w:val="20"/>
        </w:rPr>
        <w:t>.</w:t>
      </w:r>
    </w:p>
    <w:p w14:paraId="6B3E5DBC" w14:textId="09F46BBA" w:rsidR="00EA347A" w:rsidRPr="00D264D7" w:rsidRDefault="00EA347A" w:rsidP="00D61FE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Wyznaczanie prawidłowego terminu następnego badania technicznego pojazdu.</w:t>
      </w:r>
    </w:p>
    <w:p w14:paraId="00D57353" w14:textId="2185A702" w:rsidR="00EA347A" w:rsidRPr="00D264D7" w:rsidRDefault="00EA347A" w:rsidP="00D61FE2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 xml:space="preserve">Wpisywanie w rejestrze </w:t>
      </w:r>
      <w:r w:rsidR="00FA0082">
        <w:rPr>
          <w:rFonts w:ascii="Verdana" w:hAnsi="Verdana"/>
          <w:sz w:val="20"/>
          <w:szCs w:val="20"/>
        </w:rPr>
        <w:t>sy</w:t>
      </w:r>
      <w:r w:rsidRPr="00D264D7">
        <w:rPr>
          <w:rFonts w:ascii="Verdana" w:hAnsi="Verdana"/>
          <w:sz w:val="20"/>
          <w:szCs w:val="20"/>
        </w:rPr>
        <w:t>mbol</w:t>
      </w:r>
      <w:r w:rsidR="00701159">
        <w:rPr>
          <w:rFonts w:ascii="Verdana" w:hAnsi="Verdana"/>
          <w:sz w:val="20"/>
          <w:szCs w:val="20"/>
        </w:rPr>
        <w:t>u</w:t>
      </w:r>
      <w:r w:rsidRPr="00D264D7">
        <w:rPr>
          <w:rFonts w:ascii="Verdana" w:hAnsi="Verdana"/>
          <w:sz w:val="20"/>
          <w:szCs w:val="20"/>
        </w:rPr>
        <w:t xml:space="preserve"> drugiego rodzaju paliwa.</w:t>
      </w:r>
    </w:p>
    <w:p w14:paraId="0E5CB284" w14:textId="0B723503" w:rsidR="004C78BC" w:rsidRPr="00DC2B21" w:rsidRDefault="00FA0082" w:rsidP="001E2EFB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DC2B21">
        <w:rPr>
          <w:rFonts w:ascii="Verdana" w:hAnsi="Verdana"/>
          <w:sz w:val="20"/>
          <w:szCs w:val="20"/>
        </w:rPr>
        <w:t>Wpisywanie w dokumentach identyfikacyjnych pojazdów: liczby miejsc ogółem, rozmiaru i nośności opon, prawidłow</w:t>
      </w:r>
      <w:r w:rsidR="005A2814" w:rsidRPr="00DC2B21">
        <w:rPr>
          <w:rFonts w:ascii="Verdana" w:hAnsi="Verdana"/>
          <w:sz w:val="20"/>
          <w:szCs w:val="20"/>
        </w:rPr>
        <w:t>ego</w:t>
      </w:r>
      <w:r w:rsidRPr="00DC2B21">
        <w:rPr>
          <w:rFonts w:ascii="Verdana" w:hAnsi="Verdana"/>
          <w:sz w:val="20"/>
          <w:szCs w:val="20"/>
        </w:rPr>
        <w:t xml:space="preserve"> rok</w:t>
      </w:r>
      <w:r w:rsidR="005A2814" w:rsidRPr="00DC2B21">
        <w:rPr>
          <w:rFonts w:ascii="Verdana" w:hAnsi="Verdana"/>
          <w:sz w:val="20"/>
          <w:szCs w:val="20"/>
        </w:rPr>
        <w:t>u</w:t>
      </w:r>
      <w:r w:rsidRPr="00DC2B21">
        <w:rPr>
          <w:rFonts w:ascii="Verdana" w:hAnsi="Verdana"/>
          <w:sz w:val="20"/>
          <w:szCs w:val="20"/>
        </w:rPr>
        <w:t xml:space="preserve"> produkcji pojazdu</w:t>
      </w:r>
      <w:r w:rsidR="00DC2B21" w:rsidRPr="00DC2B21">
        <w:rPr>
          <w:rFonts w:ascii="Verdana" w:hAnsi="Verdana"/>
          <w:sz w:val="20"/>
          <w:szCs w:val="20"/>
        </w:rPr>
        <w:t>,</w:t>
      </w:r>
      <w:r w:rsidRPr="00DC2B21">
        <w:rPr>
          <w:rFonts w:ascii="Verdana" w:hAnsi="Verdana"/>
          <w:sz w:val="20"/>
          <w:szCs w:val="20"/>
        </w:rPr>
        <w:t xml:space="preserve"> drugiego rodzaju paliwa</w:t>
      </w:r>
      <w:r w:rsidR="00DC2B21" w:rsidRPr="00DC2B21">
        <w:rPr>
          <w:rFonts w:ascii="Verdana" w:hAnsi="Verdana"/>
          <w:sz w:val="20"/>
          <w:szCs w:val="20"/>
        </w:rPr>
        <w:t xml:space="preserve"> oraz </w:t>
      </w:r>
      <w:r w:rsidR="004C78BC" w:rsidRPr="00DC2B21">
        <w:rPr>
          <w:rFonts w:ascii="Verdana" w:hAnsi="Verdana"/>
          <w:sz w:val="20"/>
          <w:szCs w:val="20"/>
        </w:rPr>
        <w:t xml:space="preserve">informacji dotyczących dodatkowego wyposażenia pojazdu </w:t>
      </w:r>
      <w:r w:rsidR="004C78BC" w:rsidRPr="00DC2B21">
        <w:rPr>
          <w:rFonts w:ascii="Verdana" w:hAnsi="Verdana"/>
          <w:sz w:val="20"/>
          <w:szCs w:val="20"/>
        </w:rPr>
        <w:lastRenderedPageBreak/>
        <w:t>takie jak np. hak, urządzenia podlegające dozorowi technicznemu, wyposażenie w instalację do zasilania gazem.</w:t>
      </w:r>
    </w:p>
    <w:p w14:paraId="569F7720" w14:textId="77777777" w:rsidR="005A5110" w:rsidRPr="00D264D7" w:rsidRDefault="005A5110" w:rsidP="00D61FE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D264D7">
        <w:rPr>
          <w:rFonts w:ascii="Verdana" w:hAnsi="Verdana"/>
          <w:sz w:val="20"/>
          <w:szCs w:val="20"/>
        </w:rPr>
        <w:t xml:space="preserve">ności Stacji Kontroli Pojazdów, </w:t>
      </w:r>
      <w:r w:rsidRPr="00D264D7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EF6F89B" w14:textId="186D3770" w:rsidR="00577C23" w:rsidRPr="00D264D7" w:rsidRDefault="00695407" w:rsidP="00D61FE2">
      <w:pPr>
        <w:suppressAutoHyphens/>
        <w:spacing w:before="360" w:line="312" w:lineRule="auto"/>
        <w:ind w:right="-79"/>
        <w:rPr>
          <w:rFonts w:ascii="Verdana" w:hAnsi="Verdana"/>
          <w:sz w:val="20"/>
          <w:szCs w:val="20"/>
        </w:rPr>
      </w:pPr>
      <w:r w:rsidRPr="00036C5F">
        <w:rPr>
          <w:rFonts w:ascii="Verdana" w:hAnsi="Verdana"/>
          <w:sz w:val="20"/>
          <w:szCs w:val="20"/>
        </w:rPr>
        <w:t>Dokument podpisała z upoważnienia Prezydenta</w:t>
      </w:r>
    </w:p>
    <w:p w14:paraId="53AC20E8" w14:textId="77777777" w:rsidR="00577C23" w:rsidRPr="00D264D7" w:rsidRDefault="00577C23" w:rsidP="00D61FE2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D264D7" w:rsidRDefault="00577C23" w:rsidP="00D61FE2">
      <w:pPr>
        <w:suppressAutoHyphens/>
        <w:snapToGrid w:val="0"/>
        <w:spacing w:after="120" w:line="312" w:lineRule="auto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D264D7" w:rsidRDefault="006E3EB7" w:rsidP="00D61FE2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D264D7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D264D7" w:rsidRDefault="006E3EB7" w:rsidP="00D61FE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D264D7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D264D7" w:rsidRDefault="00552475" w:rsidP="00D61FE2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Do wiadomości:</w:t>
      </w:r>
    </w:p>
    <w:p w14:paraId="4DA2CFE2" w14:textId="1A9C9C47" w:rsidR="00552475" w:rsidRPr="00D264D7" w:rsidRDefault="00552475" w:rsidP="00D61FE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D264D7">
        <w:rPr>
          <w:rFonts w:ascii="Verdana" w:hAnsi="Verdana"/>
          <w:bCs/>
          <w:sz w:val="20"/>
          <w:szCs w:val="20"/>
        </w:rPr>
        <w:t>roli WKN-KSO.5421.1.</w:t>
      </w:r>
      <w:r w:rsidR="000B5FC2" w:rsidRPr="00D264D7">
        <w:rPr>
          <w:rFonts w:ascii="Verdana" w:hAnsi="Verdana"/>
          <w:bCs/>
          <w:sz w:val="20"/>
          <w:szCs w:val="20"/>
        </w:rPr>
        <w:t>1</w:t>
      </w:r>
      <w:r w:rsidR="00DF1263">
        <w:rPr>
          <w:rFonts w:ascii="Verdana" w:hAnsi="Verdana"/>
          <w:bCs/>
          <w:sz w:val="20"/>
          <w:szCs w:val="20"/>
        </w:rPr>
        <w:t>8</w:t>
      </w:r>
      <w:r w:rsidR="00543DD4" w:rsidRPr="00D264D7">
        <w:rPr>
          <w:rFonts w:ascii="Verdana" w:hAnsi="Verdana"/>
          <w:bCs/>
          <w:sz w:val="20"/>
          <w:szCs w:val="20"/>
        </w:rPr>
        <w:t>.202</w:t>
      </w:r>
      <w:r w:rsidR="00162770" w:rsidRPr="00D264D7">
        <w:rPr>
          <w:rFonts w:ascii="Verdana" w:hAnsi="Verdana"/>
          <w:bCs/>
          <w:sz w:val="20"/>
          <w:szCs w:val="20"/>
        </w:rPr>
        <w:t>5</w:t>
      </w:r>
      <w:r w:rsidRPr="00D264D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051B33E" w14:textId="35B3391C" w:rsidR="00162770" w:rsidRPr="00D264D7" w:rsidRDefault="00552475" w:rsidP="00D61FE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D264D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62770" w:rsidRPr="00D264D7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C65A9" w14:textId="77777777" w:rsidR="00C20CFE" w:rsidRDefault="00C20CFE">
      <w:r>
        <w:separator/>
      </w:r>
    </w:p>
  </w:endnote>
  <w:endnote w:type="continuationSeparator" w:id="0">
    <w:p w14:paraId="4677C14C" w14:textId="77777777" w:rsidR="00C20CFE" w:rsidRDefault="00C2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8FE87" w14:textId="77777777" w:rsidR="00C20CFE" w:rsidRDefault="00C20CFE">
      <w:r>
        <w:separator/>
      </w:r>
    </w:p>
  </w:footnote>
  <w:footnote w:type="continuationSeparator" w:id="0">
    <w:p w14:paraId="490AA82F" w14:textId="77777777" w:rsidR="00C20CFE" w:rsidRDefault="00C2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C20CFE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0D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20F32"/>
    <w:multiLevelType w:val="multilevel"/>
    <w:tmpl w:val="BF8258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ind w:left="1145" w:hanging="720"/>
      </w:pPr>
      <w:rPr>
        <w:rFonts w:ascii="Verdana" w:eastAsia="Times New Roman" w:hAnsi="Verdana" w:cs="Times New Roman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25C9451E"/>
    <w:multiLevelType w:val="hybridMultilevel"/>
    <w:tmpl w:val="F1BC71AA"/>
    <w:lvl w:ilvl="0" w:tplc="110EA4BC">
      <w:start w:val="1"/>
      <w:numFmt w:val="decimal"/>
      <w:lvlText w:val="%1)"/>
      <w:lvlJc w:val="left"/>
      <w:pPr>
        <w:ind w:left="1429" w:hanging="360"/>
      </w:pPr>
      <w:rPr>
        <w:rFonts w:ascii="Verdana" w:eastAsia="Times New Roman" w:hAnsi="Verdana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D43566"/>
    <w:multiLevelType w:val="hybridMultilevel"/>
    <w:tmpl w:val="96F4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37D3"/>
    <w:multiLevelType w:val="hybridMultilevel"/>
    <w:tmpl w:val="D6981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344C5"/>
    <w:multiLevelType w:val="hybridMultilevel"/>
    <w:tmpl w:val="6A70DE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6BF4FB6A">
      <w:start w:val="1"/>
      <w:numFmt w:val="bullet"/>
      <w:lvlText w:val=""/>
      <w:lvlJc w:val="left"/>
      <w:pPr>
        <w:ind w:left="2222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42" w:hanging="180"/>
      </w:pPr>
    </w:lvl>
    <w:lvl w:ilvl="3" w:tplc="0415000F">
      <w:start w:val="1"/>
      <w:numFmt w:val="decimal"/>
      <w:lvlText w:val="%4."/>
      <w:lvlJc w:val="left"/>
      <w:pPr>
        <w:ind w:left="3662" w:hanging="360"/>
      </w:pPr>
    </w:lvl>
    <w:lvl w:ilvl="4" w:tplc="04150019">
      <w:start w:val="1"/>
      <w:numFmt w:val="lowerLetter"/>
      <w:lvlText w:val="%5."/>
      <w:lvlJc w:val="left"/>
      <w:pPr>
        <w:ind w:left="4382" w:hanging="360"/>
      </w:pPr>
    </w:lvl>
    <w:lvl w:ilvl="5" w:tplc="0415001B">
      <w:start w:val="1"/>
      <w:numFmt w:val="lowerRoman"/>
      <w:lvlText w:val="%6."/>
      <w:lvlJc w:val="right"/>
      <w:pPr>
        <w:ind w:left="5102" w:hanging="180"/>
      </w:pPr>
    </w:lvl>
    <w:lvl w:ilvl="6" w:tplc="0415000F">
      <w:start w:val="1"/>
      <w:numFmt w:val="decimal"/>
      <w:lvlText w:val="%7."/>
      <w:lvlJc w:val="left"/>
      <w:pPr>
        <w:ind w:left="5822" w:hanging="360"/>
      </w:pPr>
    </w:lvl>
    <w:lvl w:ilvl="7" w:tplc="04150019">
      <w:start w:val="1"/>
      <w:numFmt w:val="lowerLetter"/>
      <w:lvlText w:val="%8."/>
      <w:lvlJc w:val="left"/>
      <w:pPr>
        <w:ind w:left="6542" w:hanging="360"/>
      </w:pPr>
    </w:lvl>
    <w:lvl w:ilvl="8" w:tplc="0415001B">
      <w:start w:val="1"/>
      <w:numFmt w:val="lowerRoman"/>
      <w:lvlText w:val="%9."/>
      <w:lvlJc w:val="right"/>
      <w:pPr>
        <w:ind w:left="7262" w:hanging="180"/>
      </w:pPr>
    </w:lvl>
  </w:abstractNum>
  <w:abstractNum w:abstractNumId="32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DE0EC3"/>
    <w:multiLevelType w:val="hybridMultilevel"/>
    <w:tmpl w:val="1CDEC9C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>
      <w:startOverride w:val="1"/>
    </w:lvlOverride>
  </w:num>
  <w:num w:numId="2">
    <w:abstractNumId w:val="15"/>
  </w:num>
  <w:num w:numId="3">
    <w:abstractNumId w:val="9"/>
  </w:num>
  <w:num w:numId="4">
    <w:abstractNumId w:val="2"/>
  </w:num>
  <w:num w:numId="5">
    <w:abstractNumId w:val="30"/>
  </w:num>
  <w:num w:numId="6">
    <w:abstractNumId w:val="18"/>
  </w:num>
  <w:num w:numId="7">
    <w:abstractNumId w:val="29"/>
  </w:num>
  <w:num w:numId="8">
    <w:abstractNumId w:val="14"/>
  </w:num>
  <w:num w:numId="9">
    <w:abstractNumId w:val="25"/>
  </w:num>
  <w:num w:numId="10">
    <w:abstractNumId w:val="3"/>
  </w:num>
  <w:num w:numId="11">
    <w:abstractNumId w:val="32"/>
  </w:num>
  <w:num w:numId="12">
    <w:abstractNumId w:val="1"/>
  </w:num>
  <w:num w:numId="13">
    <w:abstractNumId w:val="22"/>
  </w:num>
  <w:num w:numId="14">
    <w:abstractNumId w:val="19"/>
  </w:num>
  <w:num w:numId="15">
    <w:abstractNumId w:val="13"/>
  </w:num>
  <w:num w:numId="16">
    <w:abstractNumId w:val="34"/>
  </w:num>
  <w:num w:numId="17">
    <w:abstractNumId w:val="23"/>
  </w:num>
  <w:num w:numId="18">
    <w:abstractNumId w:val="0"/>
  </w:num>
  <w:num w:numId="19">
    <w:abstractNumId w:val="17"/>
  </w:num>
  <w:num w:numId="20">
    <w:abstractNumId w:val="33"/>
  </w:num>
  <w:num w:numId="21">
    <w:abstractNumId w:val="27"/>
  </w:num>
  <w:num w:numId="22">
    <w:abstractNumId w:val="24"/>
  </w:num>
  <w:num w:numId="23">
    <w:abstractNumId w:val="28"/>
  </w:num>
  <w:num w:numId="24">
    <w:abstractNumId w:val="6"/>
  </w:num>
  <w:num w:numId="25">
    <w:abstractNumId w:val="26"/>
  </w:num>
  <w:num w:numId="26">
    <w:abstractNumId w:val="7"/>
  </w:num>
  <w:num w:numId="27">
    <w:abstractNumId w:val="21"/>
  </w:num>
  <w:num w:numId="28">
    <w:abstractNumId w:val="11"/>
  </w:num>
  <w:num w:numId="29">
    <w:abstractNumId w:val="4"/>
  </w:num>
  <w:num w:numId="30">
    <w:abstractNumId w:val="35"/>
  </w:num>
  <w:num w:numId="31">
    <w:abstractNumId w:val="5"/>
  </w:num>
  <w:num w:numId="32">
    <w:abstractNumId w:val="20"/>
  </w:num>
  <w:num w:numId="33">
    <w:abstractNumId w:val="10"/>
  </w:num>
  <w:num w:numId="34">
    <w:abstractNumId w:val="12"/>
  </w:num>
  <w:num w:numId="35">
    <w:abstractNumId w:val="16"/>
  </w:num>
  <w:num w:numId="36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5FC2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376"/>
    <w:rsid w:val="000E0B79"/>
    <w:rsid w:val="000F1F76"/>
    <w:rsid w:val="000F4339"/>
    <w:rsid w:val="000F465D"/>
    <w:rsid w:val="001005F6"/>
    <w:rsid w:val="00101869"/>
    <w:rsid w:val="001023CC"/>
    <w:rsid w:val="00106659"/>
    <w:rsid w:val="001104EF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48C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80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29A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08C"/>
    <w:rsid w:val="0038348B"/>
    <w:rsid w:val="003854FD"/>
    <w:rsid w:val="00387CEB"/>
    <w:rsid w:val="00393EC9"/>
    <w:rsid w:val="003947DC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27A3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680F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333"/>
    <w:rsid w:val="004215F4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05F4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00DC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8BC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2814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3E47"/>
    <w:rsid w:val="005D4FF8"/>
    <w:rsid w:val="005D6343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407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3FFE"/>
    <w:rsid w:val="006C5925"/>
    <w:rsid w:val="006C6CBC"/>
    <w:rsid w:val="006D1923"/>
    <w:rsid w:val="006D6B22"/>
    <w:rsid w:val="006D7019"/>
    <w:rsid w:val="006D719F"/>
    <w:rsid w:val="006E16BD"/>
    <w:rsid w:val="006E1D59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159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500"/>
    <w:rsid w:val="00790DAA"/>
    <w:rsid w:val="00793560"/>
    <w:rsid w:val="00797419"/>
    <w:rsid w:val="00797736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6FF0"/>
    <w:rsid w:val="007C737D"/>
    <w:rsid w:val="007D2EB9"/>
    <w:rsid w:val="007D332D"/>
    <w:rsid w:val="007D3FF5"/>
    <w:rsid w:val="007D65B4"/>
    <w:rsid w:val="007E337B"/>
    <w:rsid w:val="007E3879"/>
    <w:rsid w:val="007E700E"/>
    <w:rsid w:val="007E70C7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6A4F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0E3A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4F86"/>
    <w:rsid w:val="00875F4A"/>
    <w:rsid w:val="008769B5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96738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43AB"/>
    <w:rsid w:val="008C4792"/>
    <w:rsid w:val="008C6665"/>
    <w:rsid w:val="008C6D01"/>
    <w:rsid w:val="008C7B2E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307A2"/>
    <w:rsid w:val="00931046"/>
    <w:rsid w:val="009326D5"/>
    <w:rsid w:val="00935DC0"/>
    <w:rsid w:val="00936DB3"/>
    <w:rsid w:val="009377AC"/>
    <w:rsid w:val="00944243"/>
    <w:rsid w:val="009461E1"/>
    <w:rsid w:val="0095020E"/>
    <w:rsid w:val="00951D86"/>
    <w:rsid w:val="00951F82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2A14"/>
    <w:rsid w:val="00A8409A"/>
    <w:rsid w:val="00A86CC3"/>
    <w:rsid w:val="00A86D58"/>
    <w:rsid w:val="00A87A39"/>
    <w:rsid w:val="00A91D47"/>
    <w:rsid w:val="00A945B3"/>
    <w:rsid w:val="00AA0703"/>
    <w:rsid w:val="00AA1CFA"/>
    <w:rsid w:val="00AA26D1"/>
    <w:rsid w:val="00AA36A4"/>
    <w:rsid w:val="00AA4155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4F5B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58C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A46D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BF250C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0CFE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18E8"/>
    <w:rsid w:val="00C51BA5"/>
    <w:rsid w:val="00C53C41"/>
    <w:rsid w:val="00C54B0F"/>
    <w:rsid w:val="00C55EF5"/>
    <w:rsid w:val="00C57C49"/>
    <w:rsid w:val="00C60D06"/>
    <w:rsid w:val="00C6173B"/>
    <w:rsid w:val="00C62919"/>
    <w:rsid w:val="00C63EE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3CB4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64D7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1FE2"/>
    <w:rsid w:val="00D627A1"/>
    <w:rsid w:val="00D6574C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2B21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1263"/>
    <w:rsid w:val="00DF4859"/>
    <w:rsid w:val="00E0113A"/>
    <w:rsid w:val="00E014CF"/>
    <w:rsid w:val="00E049E3"/>
    <w:rsid w:val="00E06456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03B8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4BA"/>
    <w:rsid w:val="00E946F4"/>
    <w:rsid w:val="00EA09C4"/>
    <w:rsid w:val="00EA0BDA"/>
    <w:rsid w:val="00EA1B1E"/>
    <w:rsid w:val="00EA2551"/>
    <w:rsid w:val="00EA262F"/>
    <w:rsid w:val="00EA347A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61D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95"/>
    <w:rsid w:val="00F12077"/>
    <w:rsid w:val="00F212FF"/>
    <w:rsid w:val="00F222E4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5C38"/>
    <w:rsid w:val="00F6192B"/>
    <w:rsid w:val="00F62A7F"/>
    <w:rsid w:val="00F6303B"/>
    <w:rsid w:val="00F6370D"/>
    <w:rsid w:val="00F63CBD"/>
    <w:rsid w:val="00F65B37"/>
    <w:rsid w:val="00F700F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0082"/>
    <w:rsid w:val="00FA453E"/>
    <w:rsid w:val="00FB2946"/>
    <w:rsid w:val="00FB2F82"/>
    <w:rsid w:val="00FB68B6"/>
    <w:rsid w:val="00FB6F5A"/>
    <w:rsid w:val="00FB7E24"/>
    <w:rsid w:val="00FC3ECE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A0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9B6D4-7543-47CB-B260-56C0B5F65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322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18</cp:revision>
  <cp:lastPrinted>2025-09-09T09:28:00Z</cp:lastPrinted>
  <dcterms:created xsi:type="dcterms:W3CDTF">2025-09-05T11:54:00Z</dcterms:created>
  <dcterms:modified xsi:type="dcterms:W3CDTF">2025-12-30T12:02:00Z</dcterms:modified>
</cp:coreProperties>
</file>