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97" w14:textId="68094AE6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>ałącznik do zarządzenia nr</w:t>
      </w:r>
      <w:r w:rsidR="006243CC">
        <w:rPr>
          <w:rFonts w:ascii="Verdana" w:hAnsi="Verdana"/>
          <w:b w:val="0"/>
          <w:bCs/>
          <w:sz w:val="22"/>
          <w:szCs w:val="22"/>
        </w:rPr>
        <w:t xml:space="preserve"> 5084/26</w:t>
      </w:r>
    </w:p>
    <w:p w14:paraId="61348C6F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37FC6786" w14:textId="15282BE1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6243CC">
        <w:rPr>
          <w:rFonts w:ascii="Verdana" w:hAnsi="Verdana"/>
          <w:sz w:val="22"/>
          <w:szCs w:val="22"/>
        </w:rPr>
        <w:t>18 maja 2026 r.</w:t>
      </w:r>
    </w:p>
    <w:p w14:paraId="691C5A6A" w14:textId="2203BD09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6243CC">
        <w:rPr>
          <w:rFonts w:ascii="Verdana" w:hAnsi="Verdana"/>
          <w:b w:val="0"/>
          <w:sz w:val="22"/>
          <w:szCs w:val="22"/>
        </w:rPr>
        <w:t>319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EA5EA4">
        <w:rPr>
          <w:rFonts w:ascii="Verdana" w:hAnsi="Verdana"/>
          <w:b w:val="0"/>
          <w:sz w:val="22"/>
          <w:szCs w:val="22"/>
        </w:rPr>
        <w:t>6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>z dnia</w:t>
      </w:r>
      <w:r w:rsidR="006243CC">
        <w:rPr>
          <w:rFonts w:ascii="Verdana" w:hAnsi="Verdana"/>
          <w:b w:val="0"/>
          <w:sz w:val="22"/>
          <w:szCs w:val="22"/>
        </w:rPr>
        <w:t xml:space="preserve"> 18.05.2026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7FC5936F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59B5FDFD" w14:textId="388EEA18" w:rsidR="001E7DBA" w:rsidRPr="00205A24" w:rsidRDefault="00D610A7" w:rsidP="008908BF">
      <w:pPr>
        <w:spacing w:before="120"/>
        <w:ind w:right="142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Na podstawie: art. 37</w:t>
      </w:r>
      <w:r w:rsidR="001E7DBA" w:rsidRPr="00205A24">
        <w:rPr>
          <w:rFonts w:ascii="Verdana" w:hAnsi="Verdana"/>
          <w:sz w:val="22"/>
          <w:szCs w:val="22"/>
        </w:rPr>
        <w:t xml:space="preserve"> ust. 1,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</w:t>
      </w:r>
      <w:r w:rsidR="00EA5EA4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EA5EA4">
        <w:rPr>
          <w:rFonts w:ascii="Verdana" w:hAnsi="Verdana"/>
          <w:sz w:val="22"/>
          <w:szCs w:val="22"/>
        </w:rPr>
        <w:t>399</w:t>
      </w:r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651587">
        <w:rPr>
          <w:rFonts w:ascii="Verdana" w:hAnsi="Verdana"/>
          <w:bCs/>
          <w:sz w:val="22"/>
          <w:szCs w:val="22"/>
        </w:rPr>
        <w:t xml:space="preserve">, </w:t>
      </w:r>
      <w:r w:rsidR="00651587" w:rsidRPr="0030628E">
        <w:rPr>
          <w:rFonts w:ascii="Verdana" w:hAnsi="Verdana"/>
          <w:sz w:val="22"/>
          <w:szCs w:val="22"/>
        </w:rPr>
        <w:t>z 2025 r. poz. 3360</w:t>
      </w:r>
      <w:r w:rsidR="00651587">
        <w:rPr>
          <w:rFonts w:ascii="Verdana" w:hAnsi="Verdana"/>
          <w:sz w:val="22"/>
          <w:szCs w:val="22"/>
        </w:rPr>
        <w:t>, 4373, z 2026 r. poz. 586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651587">
        <w:rPr>
          <w:rFonts w:ascii="Verdana" w:hAnsi="Verdana"/>
          <w:sz w:val="22"/>
          <w:szCs w:val="22"/>
        </w:rPr>
        <w:t>4</w:t>
      </w:r>
      <w:r w:rsidR="000347A6">
        <w:rPr>
          <w:rFonts w:ascii="Verdana" w:hAnsi="Verdana"/>
          <w:sz w:val="22"/>
          <w:szCs w:val="22"/>
        </w:rPr>
        <w:t>655</w:t>
      </w:r>
      <w:r w:rsidR="00651587">
        <w:rPr>
          <w:rFonts w:ascii="Verdana" w:hAnsi="Verdana"/>
          <w:sz w:val="22"/>
          <w:szCs w:val="22"/>
        </w:rPr>
        <w:t>/26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651587">
        <w:rPr>
          <w:rFonts w:ascii="Verdana" w:hAnsi="Verdana"/>
          <w:sz w:val="22"/>
          <w:szCs w:val="22"/>
        </w:rPr>
        <w:t>1</w:t>
      </w:r>
      <w:r w:rsidR="000347A6">
        <w:rPr>
          <w:rFonts w:ascii="Verdana" w:hAnsi="Verdana"/>
          <w:sz w:val="22"/>
          <w:szCs w:val="22"/>
        </w:rPr>
        <w:t>7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0347A6">
        <w:rPr>
          <w:rFonts w:ascii="Verdana" w:hAnsi="Verdana"/>
          <w:sz w:val="22"/>
          <w:szCs w:val="22"/>
        </w:rPr>
        <w:t>marca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651587">
        <w:rPr>
          <w:rFonts w:ascii="Verdana" w:hAnsi="Verdana"/>
          <w:sz w:val="22"/>
          <w:szCs w:val="22"/>
        </w:rPr>
        <w:t>6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35DDA5B5" w14:textId="77777777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24C7DC04" w14:textId="537BFC71" w:rsidR="002A4E33" w:rsidRPr="002A4E33" w:rsidRDefault="002E0A86" w:rsidP="002A4E33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A4E33" w:rsidRPr="002A4E33">
        <w:rPr>
          <w:rFonts w:ascii="Verdana" w:hAnsi="Verdana"/>
          <w:sz w:val="22"/>
          <w:szCs w:val="22"/>
        </w:rPr>
        <w:t>obręb: Sępolno, AM-5, działka numer 45/40, powierzchnia 139 m</w:t>
      </w:r>
      <w:r w:rsidR="002A4E33" w:rsidRPr="002A4E33">
        <w:rPr>
          <w:rFonts w:ascii="Verdana" w:hAnsi="Verdana"/>
          <w:sz w:val="22"/>
          <w:szCs w:val="22"/>
          <w:vertAlign w:val="superscript"/>
        </w:rPr>
        <w:t>2</w:t>
      </w:r>
      <w:r w:rsidR="002A4E33" w:rsidRPr="002A4E33">
        <w:rPr>
          <w:rFonts w:ascii="Verdana" w:hAnsi="Verdana"/>
          <w:sz w:val="22"/>
          <w:szCs w:val="22"/>
        </w:rPr>
        <w:t>,</w:t>
      </w:r>
      <w:r w:rsidR="002A4E33" w:rsidRPr="002A4E33">
        <w:rPr>
          <w:rFonts w:ascii="Verdana" w:hAnsi="Verdana"/>
          <w:sz w:val="22"/>
          <w:szCs w:val="22"/>
        </w:rPr>
        <w:br/>
        <w:t>księga wieczysta numer WR1K/00081530/5</w:t>
      </w:r>
    </w:p>
    <w:p w14:paraId="6ED00DE6" w14:textId="5E5DACBF" w:rsidR="0047359F" w:rsidRPr="00205A24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D56D20">
        <w:rPr>
          <w:rFonts w:ascii="Verdana" w:hAnsi="Verdana"/>
          <w:b/>
          <w:bCs/>
          <w:sz w:val="22"/>
        </w:rPr>
        <w:t>ulica</w:t>
      </w:r>
      <w:r w:rsidR="002E582A">
        <w:rPr>
          <w:rFonts w:ascii="Verdana" w:hAnsi="Verdana"/>
          <w:b/>
          <w:bCs/>
          <w:sz w:val="22"/>
        </w:rPr>
        <w:t xml:space="preserve"> </w:t>
      </w:r>
      <w:r w:rsidR="002A4E33">
        <w:rPr>
          <w:rFonts w:ascii="Verdana" w:hAnsi="Verdana"/>
          <w:b/>
          <w:bCs/>
          <w:sz w:val="22"/>
        </w:rPr>
        <w:t>Stefana Okrzei 30</w:t>
      </w:r>
      <w:r w:rsidR="0027420A">
        <w:rPr>
          <w:rFonts w:ascii="Verdana" w:hAnsi="Verdana"/>
          <w:b/>
          <w:bCs/>
          <w:sz w:val="22"/>
        </w:rPr>
        <w:t xml:space="preserve"> </w:t>
      </w:r>
      <w:r w:rsidR="004D49EE" w:rsidRPr="00205A24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205A24">
        <w:rPr>
          <w:rFonts w:ascii="Verdana" w:hAnsi="Verdana"/>
          <w:b/>
          <w:bCs/>
          <w:sz w:val="22"/>
          <w:szCs w:val="22"/>
        </w:rPr>
        <w:t> </w:t>
      </w:r>
      <w:r w:rsidR="002A4E33">
        <w:rPr>
          <w:rFonts w:ascii="Verdana" w:hAnsi="Verdana"/>
          <w:b/>
          <w:bCs/>
          <w:sz w:val="22"/>
          <w:szCs w:val="22"/>
        </w:rPr>
        <w:t>4</w:t>
      </w:r>
    </w:p>
    <w:p w14:paraId="3EB2284A" w14:textId="255A9770" w:rsidR="008935EB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2A4E33">
        <w:rPr>
          <w:rFonts w:ascii="Verdana" w:hAnsi="Verdana"/>
          <w:bCs/>
          <w:sz w:val="22"/>
          <w:szCs w:val="22"/>
        </w:rPr>
        <w:t>50</w:t>
      </w:r>
      <w:r w:rsidR="00A27F62" w:rsidRPr="00A27F62">
        <w:rPr>
          <w:rFonts w:ascii="Verdana" w:hAnsi="Verdana"/>
          <w:bCs/>
          <w:sz w:val="22"/>
          <w:szCs w:val="22"/>
        </w:rPr>
        <w:t>,</w:t>
      </w:r>
      <w:r w:rsidR="002A4E33">
        <w:rPr>
          <w:rFonts w:ascii="Verdana" w:hAnsi="Verdana"/>
          <w:bCs/>
          <w:sz w:val="22"/>
          <w:szCs w:val="22"/>
        </w:rPr>
        <w:t>74</w:t>
      </w:r>
      <w:r w:rsidR="008935EB" w:rsidRPr="00A27F62">
        <w:rPr>
          <w:rFonts w:ascii="Verdana" w:hAnsi="Verdana"/>
          <w:bCs/>
          <w:sz w:val="22"/>
          <w:szCs w:val="22"/>
        </w:rPr>
        <w:t xml:space="preserve"> m</w:t>
      </w:r>
      <w:r w:rsidR="008935EB" w:rsidRPr="00A27F62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A27F62">
        <w:rPr>
          <w:rFonts w:ascii="Verdana" w:hAnsi="Verdana"/>
          <w:bCs/>
          <w:sz w:val="22"/>
          <w:szCs w:val="22"/>
        </w:rPr>
        <w:t xml:space="preserve"> </w:t>
      </w:r>
    </w:p>
    <w:p w14:paraId="3DE848C7" w14:textId="7324B9D1" w:rsidR="00772B06" w:rsidRPr="00772B06" w:rsidRDefault="00BD392D" w:rsidP="00772B06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Opis lokalu:</w:t>
      </w:r>
      <w:r w:rsidR="00945DEE" w:rsidRPr="00A27F62">
        <w:rPr>
          <w:rFonts w:ascii="Verdana" w:hAnsi="Verdana"/>
          <w:sz w:val="22"/>
          <w:szCs w:val="22"/>
        </w:rPr>
        <w:t xml:space="preserve"> </w:t>
      </w:r>
      <w:r w:rsidR="00772B06" w:rsidRPr="00772B06">
        <w:rPr>
          <w:rFonts w:ascii="Verdana" w:hAnsi="Verdana"/>
          <w:sz w:val="22"/>
          <w:szCs w:val="22"/>
        </w:rPr>
        <w:t xml:space="preserve">lokal składa się z dwóch pokoi, kuchni, łazienki z </w:t>
      </w:r>
      <w:proofErr w:type="spellStart"/>
      <w:r w:rsidR="00772B06" w:rsidRPr="00772B06">
        <w:rPr>
          <w:rFonts w:ascii="Verdana" w:hAnsi="Verdana"/>
          <w:sz w:val="22"/>
          <w:szCs w:val="22"/>
        </w:rPr>
        <w:t>wc</w:t>
      </w:r>
      <w:proofErr w:type="spellEnd"/>
      <w:r w:rsidR="00772B06" w:rsidRPr="00772B06">
        <w:rPr>
          <w:rFonts w:ascii="Verdana" w:hAnsi="Verdana"/>
          <w:sz w:val="22"/>
          <w:szCs w:val="22"/>
        </w:rPr>
        <w:t xml:space="preserve"> oraz przedpokoju. Lokal położony na II kondygnacji (I piętro). </w:t>
      </w:r>
    </w:p>
    <w:p w14:paraId="1B6B114B" w14:textId="6F31885A" w:rsidR="002E0A86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A27F62">
        <w:rPr>
          <w:rFonts w:ascii="Verdana" w:hAnsi="Verdana"/>
          <w:sz w:val="22"/>
          <w:szCs w:val="22"/>
        </w:rPr>
        <w:t xml:space="preserve"> </w:t>
      </w:r>
      <w:r w:rsidR="00A27F62">
        <w:rPr>
          <w:rFonts w:ascii="Verdana" w:hAnsi="Verdana"/>
          <w:sz w:val="22"/>
          <w:szCs w:val="22"/>
        </w:rPr>
        <w:t>1</w:t>
      </w:r>
      <w:r w:rsidR="00772B06">
        <w:rPr>
          <w:rFonts w:ascii="Verdana" w:hAnsi="Verdana"/>
          <w:sz w:val="22"/>
          <w:szCs w:val="22"/>
        </w:rPr>
        <w:t>929</w:t>
      </w:r>
      <w:r w:rsidR="002E0A86" w:rsidRPr="00A27F62">
        <w:rPr>
          <w:rFonts w:ascii="Verdana" w:hAnsi="Verdana"/>
          <w:sz w:val="22"/>
          <w:szCs w:val="22"/>
        </w:rPr>
        <w:t>/10000</w:t>
      </w:r>
    </w:p>
    <w:p w14:paraId="75832C41" w14:textId="79B1F58B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772B06">
        <w:rPr>
          <w:rFonts w:ascii="Verdana" w:hAnsi="Verdana"/>
          <w:sz w:val="22"/>
          <w:szCs w:val="22"/>
        </w:rPr>
        <w:t>mieszkaniowa.</w:t>
      </w:r>
    </w:p>
    <w:p w14:paraId="4E75E0BA" w14:textId="69D213CF" w:rsidR="0039181F" w:rsidRPr="0039181F" w:rsidRDefault="004665F6" w:rsidP="00DA727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39181F" w:rsidRPr="0039181F">
        <w:rPr>
          <w:rFonts w:ascii="Verdana" w:hAnsi="Verdana"/>
          <w:b/>
          <w:sz w:val="22"/>
          <w:szCs w:val="22"/>
        </w:rPr>
        <w:t xml:space="preserve">490.000,00 złotych </w:t>
      </w:r>
      <w:r w:rsidR="0039181F" w:rsidRPr="0039181F">
        <w:rPr>
          <w:rFonts w:ascii="Verdana" w:hAnsi="Verdana"/>
          <w:sz w:val="22"/>
          <w:szCs w:val="22"/>
        </w:rPr>
        <w:t>(słownie: czterysta dziewięćdziesiąt tysięcy złotych)</w:t>
      </w:r>
    </w:p>
    <w:p w14:paraId="421BB6EB" w14:textId="7A98EFD5" w:rsidR="002E0A86" w:rsidRPr="00205A24" w:rsidRDefault="00D91612" w:rsidP="004B718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Wadium</w:t>
      </w:r>
      <w:r w:rsidR="00380C7F" w:rsidRPr="00205A24">
        <w:rPr>
          <w:rFonts w:ascii="Verdana" w:hAnsi="Verdana"/>
          <w:b/>
          <w:sz w:val="22"/>
          <w:szCs w:val="22"/>
        </w:rPr>
        <w:t xml:space="preserve">: </w:t>
      </w:r>
      <w:r w:rsidR="0039181F">
        <w:rPr>
          <w:rFonts w:ascii="Verdana" w:hAnsi="Verdana"/>
          <w:b/>
          <w:sz w:val="22"/>
          <w:szCs w:val="22"/>
        </w:rPr>
        <w:t>49</w:t>
      </w:r>
      <w:r w:rsidR="00F66A0E">
        <w:rPr>
          <w:rFonts w:ascii="Verdana" w:hAnsi="Verdana"/>
          <w:b/>
          <w:sz w:val="22"/>
          <w:szCs w:val="22"/>
        </w:rPr>
        <w:t>.0</w:t>
      </w:r>
      <w:r w:rsidR="00D54A6C">
        <w:rPr>
          <w:rFonts w:ascii="Verdana" w:hAnsi="Verdana"/>
          <w:b/>
          <w:sz w:val="22"/>
          <w:szCs w:val="22"/>
        </w:rPr>
        <w:t>0</w:t>
      </w:r>
      <w:r w:rsidR="00F66A0E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D1375C">
        <w:rPr>
          <w:rFonts w:ascii="Verdana" w:hAnsi="Verdana"/>
          <w:sz w:val="22"/>
          <w:szCs w:val="22"/>
        </w:rPr>
        <w:t>czterdzieści dziewięć</w:t>
      </w:r>
      <w:r w:rsidR="00A27F62">
        <w:rPr>
          <w:rFonts w:ascii="Verdana" w:hAnsi="Verdana"/>
          <w:sz w:val="22"/>
          <w:szCs w:val="22"/>
        </w:rPr>
        <w:t xml:space="preserve"> tysięcy</w:t>
      </w:r>
      <w:r w:rsidR="002E0A86" w:rsidRPr="00205A24">
        <w:rPr>
          <w:rFonts w:ascii="Verdana" w:hAnsi="Verdana"/>
          <w:sz w:val="22"/>
          <w:szCs w:val="22"/>
        </w:rPr>
        <w:t xml:space="preserve"> złotych)</w:t>
      </w:r>
    </w:p>
    <w:p w14:paraId="42D83751" w14:textId="1947F1B1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lastRenderedPageBreak/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4F3C0B">
        <w:rPr>
          <w:rFonts w:ascii="Verdana" w:hAnsi="Verdana" w:cs="Verdana"/>
          <w:b/>
          <w:color w:val="000000"/>
          <w:sz w:val="22"/>
          <w:szCs w:val="22"/>
        </w:rPr>
        <w:t>Okrzei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4F3C0B">
        <w:rPr>
          <w:rFonts w:ascii="Verdana" w:hAnsi="Verdana" w:cs="Verdana"/>
          <w:b/>
          <w:color w:val="000000"/>
          <w:sz w:val="22"/>
          <w:szCs w:val="22"/>
        </w:rPr>
        <w:t>30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4F3C0B">
        <w:rPr>
          <w:rFonts w:ascii="Verdana" w:hAnsi="Verdana" w:cs="Verdana"/>
          <w:b/>
          <w:color w:val="000000"/>
          <w:sz w:val="22"/>
          <w:szCs w:val="22"/>
        </w:rPr>
        <w:t>4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7BCF091F" w14:textId="01443C3F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4F3C0B">
        <w:rPr>
          <w:rFonts w:ascii="Verdana" w:hAnsi="Verdana"/>
          <w:b/>
          <w:bCs/>
          <w:sz w:val="22"/>
          <w:szCs w:val="22"/>
        </w:rPr>
        <w:t>29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lipca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509DDD47" w14:textId="3E968430" w:rsidR="008C0A3A" w:rsidRPr="0041343C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="002C19A3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2C19A3" w:rsidRPr="00205A24">
        <w:rPr>
          <w:rFonts w:ascii="Verdana" w:hAnsi="Verdana"/>
          <w:color w:val="000000"/>
          <w:sz w:val="22"/>
          <w:szCs w:val="22"/>
        </w:rPr>
        <w:t xml:space="preserve">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 w:rsidR="00F410B7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F410B7" w:rsidRPr="00205A24">
        <w:rPr>
          <w:rFonts w:ascii="Verdana" w:hAnsi="Verdana"/>
          <w:color w:val="000000"/>
          <w:sz w:val="22"/>
          <w:szCs w:val="22"/>
        </w:rPr>
        <w:t xml:space="preserve">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2B74C7"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2B74C7"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64EBC74B" w14:textId="078EDF0F" w:rsidR="00651587" w:rsidRPr="0041343C" w:rsidRDefault="00651587" w:rsidP="0041343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41343C">
        <w:rPr>
          <w:rFonts w:ascii="Verdana" w:hAnsi="Verdana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41343C">
        <w:rPr>
          <w:rFonts w:ascii="Verdana" w:hAnsi="Verdana"/>
          <w:sz w:val="22"/>
          <w:szCs w:val="22"/>
        </w:rPr>
        <w:t>późn</w:t>
      </w:r>
      <w:proofErr w:type="spellEnd"/>
      <w:r w:rsidRPr="0041343C">
        <w:rPr>
          <w:rFonts w:ascii="Verdana" w:hAnsi="Verdana"/>
          <w:sz w:val="22"/>
          <w:szCs w:val="22"/>
        </w:rPr>
        <w:t>. zm.).</w:t>
      </w:r>
    </w:p>
    <w:p w14:paraId="533EBFBD" w14:textId="6592639C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651587">
        <w:rPr>
          <w:rFonts w:ascii="Verdana" w:hAnsi="Verdana"/>
          <w:b/>
          <w:bCs/>
          <w:sz w:val="22"/>
          <w:szCs w:val="22"/>
        </w:rPr>
        <w:t>2</w:t>
      </w:r>
      <w:r w:rsidR="004F3C0B">
        <w:rPr>
          <w:rFonts w:ascii="Verdana" w:hAnsi="Verdana"/>
          <w:b/>
          <w:bCs/>
          <w:sz w:val="22"/>
          <w:szCs w:val="22"/>
        </w:rPr>
        <w:t>2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4F3C0B">
        <w:rPr>
          <w:rFonts w:ascii="Verdana" w:hAnsi="Verdana"/>
          <w:b/>
          <w:bCs/>
          <w:sz w:val="22"/>
          <w:szCs w:val="22"/>
        </w:rPr>
        <w:t>lipca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651587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4F3C0B">
        <w:rPr>
          <w:rFonts w:ascii="Verdana" w:hAnsi="Verdana" w:cs="Verdana"/>
          <w:b/>
          <w:color w:val="000000"/>
          <w:sz w:val="22"/>
          <w:szCs w:val="22"/>
        </w:rPr>
        <w:t>Okrzei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4F3C0B">
        <w:rPr>
          <w:rFonts w:ascii="Verdana" w:hAnsi="Verdana" w:cs="Verdana"/>
          <w:b/>
          <w:color w:val="000000"/>
          <w:sz w:val="22"/>
          <w:szCs w:val="22"/>
        </w:rPr>
        <w:t>30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/</w:t>
      </w:r>
      <w:r w:rsidR="004F3C0B">
        <w:rPr>
          <w:rFonts w:ascii="Verdana" w:hAnsi="Verdana" w:cs="Verdana"/>
          <w:b/>
          <w:color w:val="000000"/>
          <w:sz w:val="22"/>
          <w:szCs w:val="22"/>
        </w:rPr>
        <w:t>4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 xml:space="preserve">oraz wskazać wszystkich uczestników przetargu (osoby/podmioty </w:t>
      </w:r>
      <w:r w:rsidR="006645E6" w:rsidRPr="00205A24">
        <w:rPr>
          <w:rFonts w:ascii="Verdana" w:hAnsi="Verdana"/>
          <w:sz w:val="22"/>
          <w:szCs w:val="22"/>
        </w:rPr>
        <w:lastRenderedPageBreak/>
        <w:t>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294E926C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6540E21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21AEDA1D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BF2410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B4C597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5D0CFFD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56C051C5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B0DCAE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4B2E060A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3FAA8CB8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>rcia umowy zostanie uzgodniony 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 xml:space="preserve">terminie podanych w zawiadomieniu lub braku wpłaty ceny nabycia </w:t>
      </w:r>
      <w:r w:rsidR="00D91612" w:rsidRPr="00205A24">
        <w:rPr>
          <w:rFonts w:ascii="Verdana" w:hAnsi="Verdana"/>
          <w:sz w:val="22"/>
          <w:szCs w:val="22"/>
        </w:rPr>
        <w:lastRenderedPageBreak/>
        <w:t>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0CE53594" w14:textId="62FA9A93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39177D" w:rsidRPr="00583E9D">
        <w:rPr>
          <w:rFonts w:ascii="Verdana" w:hAnsi="Verdana"/>
          <w:sz w:val="22"/>
          <w:szCs w:val="22"/>
        </w:rPr>
        <w:t>Dz. U. z 202</w:t>
      </w:r>
      <w:r w:rsidR="0039177D">
        <w:rPr>
          <w:rFonts w:ascii="Verdana" w:hAnsi="Verdana"/>
          <w:sz w:val="22"/>
          <w:szCs w:val="22"/>
        </w:rPr>
        <w:t>5</w:t>
      </w:r>
      <w:r w:rsidR="0039177D" w:rsidRPr="00583E9D">
        <w:rPr>
          <w:rFonts w:ascii="Verdana" w:hAnsi="Verdana"/>
          <w:sz w:val="22"/>
          <w:szCs w:val="22"/>
        </w:rPr>
        <w:t xml:space="preserve"> r. poz. </w:t>
      </w:r>
      <w:r w:rsidR="0039177D">
        <w:rPr>
          <w:rFonts w:ascii="Verdana" w:hAnsi="Verdana"/>
          <w:sz w:val="22"/>
          <w:szCs w:val="22"/>
        </w:rPr>
        <w:t xml:space="preserve">1153 z </w:t>
      </w:r>
      <w:proofErr w:type="spellStart"/>
      <w:r w:rsidR="0039177D">
        <w:rPr>
          <w:rFonts w:ascii="Verdana" w:hAnsi="Verdana"/>
          <w:sz w:val="22"/>
          <w:szCs w:val="22"/>
        </w:rPr>
        <w:t>późn</w:t>
      </w:r>
      <w:proofErr w:type="spellEnd"/>
      <w:r w:rsidR="0039177D">
        <w:rPr>
          <w:rFonts w:ascii="Verdana" w:hAnsi="Verdana"/>
          <w:sz w:val="22"/>
          <w:szCs w:val="22"/>
        </w:rPr>
        <w:t>. zm.</w:t>
      </w:r>
      <w:r w:rsidR="0039177D" w:rsidRPr="00583E9D">
        <w:rPr>
          <w:rFonts w:ascii="Verdana" w:hAnsi="Verdana"/>
          <w:sz w:val="22"/>
          <w:szCs w:val="22"/>
        </w:rPr>
        <w:t xml:space="preserve">)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50453439" w14:textId="7D6CF382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>Dz. U. z 202</w:t>
      </w:r>
      <w:r w:rsidR="001C6A7B">
        <w:rPr>
          <w:rFonts w:ascii="Verdana" w:hAnsi="Verdana" w:cs="Verdana"/>
          <w:color w:val="000000"/>
          <w:sz w:val="22"/>
          <w:szCs w:val="22"/>
        </w:rPr>
        <w:t>5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1C6A7B">
        <w:rPr>
          <w:rFonts w:ascii="Verdana" w:hAnsi="Verdana" w:cs="Verdana"/>
          <w:color w:val="000000"/>
          <w:sz w:val="22"/>
          <w:szCs w:val="22"/>
        </w:rPr>
        <w:t xml:space="preserve">775 </w:t>
      </w:r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="001C6A7B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1C6A7B" w:rsidRPr="00774612">
        <w:rPr>
          <w:rFonts w:ascii="Verdana" w:hAnsi="Verdana" w:cs="Verdana"/>
          <w:color w:val="000000"/>
          <w:sz w:val="22"/>
          <w:szCs w:val="22"/>
        </w:rPr>
        <w:t xml:space="preserve">. zm.). </w:t>
      </w:r>
      <w:r w:rsidR="0051058A" w:rsidRPr="00205A24">
        <w:rPr>
          <w:rFonts w:ascii="Verdana" w:hAnsi="Verdana" w:cs="Verdana"/>
          <w:sz w:val="22"/>
          <w:szCs w:val="22"/>
        </w:rPr>
        <w:t>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04550E" w:rsidRPr="0004550E">
        <w:rPr>
          <w:rFonts w:ascii="Verdana" w:hAnsi="Verdana"/>
          <w:sz w:val="22"/>
          <w:szCs w:val="22"/>
        </w:rPr>
        <w:t xml:space="preserve"> </w:t>
      </w:r>
      <w:r w:rsidR="0004550E">
        <w:rPr>
          <w:rFonts w:ascii="Verdana" w:hAnsi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4F3C0B">
        <w:rPr>
          <w:rFonts w:ascii="Verdana" w:hAnsi="Verdana"/>
          <w:b/>
          <w:sz w:val="22"/>
          <w:szCs w:val="22"/>
        </w:rPr>
        <w:t>Okrzei</w:t>
      </w:r>
      <w:r w:rsidR="00344FF9">
        <w:rPr>
          <w:rFonts w:ascii="Verdana" w:hAnsi="Verdana"/>
          <w:b/>
          <w:sz w:val="22"/>
          <w:szCs w:val="22"/>
        </w:rPr>
        <w:t xml:space="preserve"> </w:t>
      </w:r>
      <w:r w:rsidR="004F3C0B">
        <w:rPr>
          <w:rFonts w:ascii="Verdana" w:hAnsi="Verdana"/>
          <w:b/>
          <w:sz w:val="22"/>
          <w:szCs w:val="22"/>
        </w:rPr>
        <w:t>30</w:t>
      </w:r>
      <w:r w:rsidR="00344FF9">
        <w:rPr>
          <w:rFonts w:ascii="Verdana" w:hAnsi="Verdana"/>
          <w:b/>
          <w:sz w:val="22"/>
          <w:szCs w:val="22"/>
        </w:rPr>
        <w:t>/</w:t>
      </w:r>
      <w:r w:rsidR="004F3C0B">
        <w:rPr>
          <w:rFonts w:ascii="Verdana" w:hAnsi="Verdana"/>
          <w:b/>
          <w:sz w:val="22"/>
          <w:szCs w:val="22"/>
        </w:rPr>
        <w:t>4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09F15729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 xml:space="preserve">ą </w:t>
      </w:r>
      <w:r w:rsidR="00593E60" w:rsidRPr="00205A24">
        <w:rPr>
          <w:rFonts w:ascii="Verdana" w:hAnsi="Verdana"/>
          <w:sz w:val="22"/>
          <w:szCs w:val="22"/>
        </w:rPr>
        <w:lastRenderedPageBreak/>
        <w:t>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5A92FD18" w14:textId="70963C3F" w:rsidR="006964D1" w:rsidRPr="006964D1" w:rsidRDefault="006964D1" w:rsidP="006964D1">
      <w:pPr>
        <w:numPr>
          <w:ilvl w:val="0"/>
          <w:numId w:val="18"/>
        </w:numPr>
        <w:spacing w:before="120" w:line="360" w:lineRule="auto"/>
        <w:ind w:left="567" w:right="-1" w:hanging="567"/>
        <w:rPr>
          <w:rFonts w:ascii="Verdana" w:hAnsi="Verdana"/>
          <w:sz w:val="22"/>
          <w:szCs w:val="22"/>
        </w:rPr>
      </w:pPr>
      <w:r w:rsidRPr="002E6DF6">
        <w:rPr>
          <w:rFonts w:ascii="Verdana" w:hAnsi="Verdana"/>
          <w:sz w:val="22"/>
          <w:szCs w:val="22"/>
        </w:rPr>
        <w:t xml:space="preserve">Nieruchomość nie znajduje się w obszarze, dla którego Rada Miejska Wrocławia wyznaczyła w drodze uchwały obszar zdegradowany i obszar rewitalizacji  w rozumieniu ustawy z dnia 9 października 2015 r. o rewitalizacji </w:t>
      </w:r>
      <w:r w:rsidRPr="002E6DF6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2E6DF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2E6DF6">
        <w:rPr>
          <w:rFonts w:ascii="Verdana" w:hAnsi="Verdana" w:cs="Helv"/>
          <w:color w:val="000000"/>
          <w:sz w:val="22"/>
          <w:szCs w:val="22"/>
        </w:rPr>
        <w:t>. zm.).</w:t>
      </w:r>
    </w:p>
    <w:p w14:paraId="22EC877A" w14:textId="629EA520" w:rsidR="00356D2A" w:rsidRDefault="00356D2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/>
          <w:sz w:val="22"/>
          <w:szCs w:val="22"/>
        </w:rPr>
        <w:t xml:space="preserve">Budynek przy ul. </w:t>
      </w:r>
      <w:r w:rsidR="00733D07">
        <w:rPr>
          <w:rFonts w:ascii="Verdana" w:hAnsi="Verdana"/>
          <w:sz w:val="22"/>
          <w:szCs w:val="22"/>
        </w:rPr>
        <w:t>Stefana Okrzei 30</w:t>
      </w:r>
      <w:r w:rsidRPr="00344FF9">
        <w:rPr>
          <w:rFonts w:ascii="Verdana" w:hAnsi="Verdana"/>
          <w:sz w:val="22"/>
          <w:szCs w:val="22"/>
        </w:rPr>
        <w:t xml:space="preserve"> znajduje się w Gminnej Ewidencji Zabytków Miasta Wrocławia. Zgodnie z przepisem art. 3 ust. 4 pkt 1 ustawy z dnia 29 sierpnia 2014 r. o charakterystyce energetycznej budynków (Dz. U. z 2024 r. poz. 101) obowiązek w zakresie sporządzenia świadectwa charakterystyki energetycznej nie dotyczy budynku podlegającego ochronie na podstawie przepisów o ochronie zabytków i opiece nad zabytkami.</w:t>
      </w:r>
    </w:p>
    <w:p w14:paraId="402B24A5" w14:textId="49BA6AA8" w:rsidR="006964D1" w:rsidRPr="006964D1" w:rsidRDefault="006964D1" w:rsidP="006964D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>Zgodnie z opinią kominiarską z dnia 27.05.2025 r. do przewodu kominowego nr 5 podłączona jest czynna wentylacja kuchni. Do przewodu kominowego nr 4 podłączony jest nieczynny gazowy podgrzewacz wody w łazience, po odłączeniu wolny przewód przeznaczyć na potrzeby wentylacji łazienki. Do przewodu kominowego nr 6 podłączony jest kocioł c.o. na paliwo stałe w kuchni. Wyżej wymieniona opinia kominiarska  do wglądu w pokoju 143 Wydziału Sprzedaży Lokali przy ul.</w:t>
      </w:r>
      <w:r>
        <w:t> </w:t>
      </w:r>
      <w:r w:rsidRPr="006964D1">
        <w:rPr>
          <w:rFonts w:ascii="Verdana" w:hAnsi="Verdana"/>
          <w:sz w:val="22"/>
          <w:szCs w:val="22"/>
        </w:rPr>
        <w:t>Gabrieli Zapolskiej 4.</w:t>
      </w:r>
    </w:p>
    <w:p w14:paraId="5684E9F3" w14:textId="02106A5A" w:rsidR="00D77FF1" w:rsidRDefault="00D77FF1" w:rsidP="00D77FF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 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14:paraId="266549E5" w14:textId="079681BC" w:rsidR="006964D1" w:rsidRPr="006964D1" w:rsidRDefault="0071325A" w:rsidP="006964D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t>Zarządcą nieruchomości jest</w:t>
      </w:r>
      <w:r w:rsidR="00356D2A" w:rsidRPr="006964D1">
        <w:rPr>
          <w:rFonts w:ascii="Verdana" w:hAnsi="Verdana"/>
          <w:sz w:val="22"/>
          <w:szCs w:val="22"/>
        </w:rPr>
        <w:t xml:space="preserve"> </w:t>
      </w:r>
      <w:proofErr w:type="spellStart"/>
      <w:r w:rsidR="000324BD">
        <w:rPr>
          <w:rFonts w:ascii="Verdana" w:hAnsi="Verdana"/>
          <w:sz w:val="22"/>
          <w:szCs w:val="22"/>
        </w:rPr>
        <w:t>Fontis</w:t>
      </w:r>
      <w:proofErr w:type="spellEnd"/>
      <w:r w:rsidR="000324BD">
        <w:rPr>
          <w:rFonts w:ascii="Verdana" w:hAnsi="Verdana"/>
          <w:sz w:val="22"/>
          <w:szCs w:val="22"/>
        </w:rPr>
        <w:t xml:space="preserve"> </w:t>
      </w:r>
      <w:r w:rsidR="006964D1" w:rsidRPr="006964D1">
        <w:rPr>
          <w:rFonts w:ascii="Verdana" w:hAnsi="Verdana"/>
          <w:sz w:val="22"/>
          <w:szCs w:val="22"/>
        </w:rPr>
        <w:t xml:space="preserve">Zarządzanie Nieruchomościami Spółka z o.o., ul. Jezierskiego 14, 51-691 Wrocław, tel. </w:t>
      </w:r>
      <w:r w:rsidR="006964D1" w:rsidRPr="006964D1">
        <w:rPr>
          <w:rStyle w:val="hidden-xs"/>
          <w:rFonts w:ascii="Verdana" w:hAnsi="Verdana"/>
          <w:sz w:val="22"/>
          <w:szCs w:val="22"/>
        </w:rPr>
        <w:t>71</w:t>
      </w:r>
      <w:r w:rsidR="006964D1">
        <w:rPr>
          <w:rStyle w:val="hidden-xs"/>
          <w:rFonts w:ascii="Verdana" w:hAnsi="Verdana"/>
          <w:sz w:val="22"/>
          <w:szCs w:val="22"/>
        </w:rPr>
        <w:t> </w:t>
      </w:r>
      <w:r w:rsidR="006964D1" w:rsidRPr="006964D1">
        <w:rPr>
          <w:rFonts w:ascii="Verdana" w:hAnsi="Verdana"/>
          <w:sz w:val="22"/>
          <w:szCs w:val="22"/>
        </w:rPr>
        <w:t>348</w:t>
      </w:r>
      <w:r w:rsidR="006964D1">
        <w:rPr>
          <w:rFonts w:ascii="Verdana" w:hAnsi="Verdana"/>
          <w:sz w:val="22"/>
          <w:szCs w:val="22"/>
        </w:rPr>
        <w:t xml:space="preserve"> </w:t>
      </w:r>
      <w:r w:rsidR="006964D1" w:rsidRPr="006964D1">
        <w:rPr>
          <w:rFonts w:ascii="Verdana" w:hAnsi="Verdana"/>
          <w:sz w:val="22"/>
          <w:szCs w:val="22"/>
        </w:rPr>
        <w:t>21</w:t>
      </w:r>
      <w:r w:rsidR="006964D1">
        <w:rPr>
          <w:rFonts w:ascii="Verdana" w:hAnsi="Verdana"/>
          <w:sz w:val="22"/>
          <w:szCs w:val="22"/>
        </w:rPr>
        <w:t xml:space="preserve"> </w:t>
      </w:r>
      <w:r w:rsidR="006964D1" w:rsidRPr="006964D1">
        <w:rPr>
          <w:rFonts w:ascii="Verdana" w:hAnsi="Verdana"/>
          <w:sz w:val="22"/>
          <w:szCs w:val="22"/>
        </w:rPr>
        <w:t>48.</w:t>
      </w:r>
      <w:r w:rsidR="006964D1" w:rsidRPr="00013E3D">
        <w:t xml:space="preserve"> </w:t>
      </w:r>
    </w:p>
    <w:p w14:paraId="30DF3C0A" w14:textId="16D09D00" w:rsidR="00746F42" w:rsidRPr="006964D1" w:rsidRDefault="00805537" w:rsidP="00BB257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sz w:val="22"/>
          <w:szCs w:val="22"/>
        </w:rPr>
        <w:lastRenderedPageBreak/>
        <w:t>Gmina Wrocław nie wyraża zgody na przelew wierzytelności dotyczącej zawarcia umowy sprzedaży wynikającej z wygrania przetargu.</w:t>
      </w:r>
    </w:p>
    <w:p w14:paraId="7F0F0CE4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7F6E8F0B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4F72A1E4" w14:textId="11A5FCDD" w:rsidR="00BA505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4EF5F22" w14:textId="6BD6802E" w:rsidR="006964D1" w:rsidRPr="002156C6" w:rsidRDefault="00690A64" w:rsidP="002156C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156C6">
        <w:rPr>
          <w:rFonts w:ascii="Verdana" w:hAnsi="Verdana"/>
          <w:sz w:val="22"/>
          <w:szCs w:val="22"/>
        </w:rPr>
        <w:t xml:space="preserve">Lokal mieszkalny oglądać można w </w:t>
      </w:r>
      <w:r w:rsidRPr="002156C6">
        <w:rPr>
          <w:rFonts w:ascii="Verdana" w:hAnsi="Verdana"/>
          <w:color w:val="000000" w:themeColor="text1"/>
          <w:sz w:val="22"/>
          <w:szCs w:val="22"/>
        </w:rPr>
        <w:t xml:space="preserve">dniach: </w:t>
      </w:r>
      <w:r w:rsidRPr="002156C6">
        <w:rPr>
          <w:rFonts w:ascii="Verdana" w:hAnsi="Verdana"/>
          <w:sz w:val="22"/>
          <w:szCs w:val="22"/>
        </w:rPr>
        <w:t>1</w:t>
      </w:r>
      <w:r w:rsidR="006964D1" w:rsidRPr="002156C6">
        <w:rPr>
          <w:rFonts w:ascii="Verdana" w:hAnsi="Verdana"/>
          <w:sz w:val="22"/>
          <w:szCs w:val="22"/>
        </w:rPr>
        <w:t>3</w:t>
      </w:r>
      <w:r w:rsidRPr="002156C6">
        <w:rPr>
          <w:rFonts w:ascii="Verdana" w:hAnsi="Verdana"/>
          <w:sz w:val="22"/>
          <w:szCs w:val="22"/>
        </w:rPr>
        <w:t>.0</w:t>
      </w:r>
      <w:r w:rsidR="006964D1" w:rsidRPr="002156C6">
        <w:rPr>
          <w:rFonts w:ascii="Verdana" w:hAnsi="Verdana"/>
          <w:sz w:val="22"/>
          <w:szCs w:val="22"/>
        </w:rPr>
        <w:t>7</w:t>
      </w:r>
      <w:r w:rsidRPr="002156C6">
        <w:rPr>
          <w:rFonts w:ascii="Verdana" w:hAnsi="Verdana"/>
          <w:sz w:val="22"/>
          <w:szCs w:val="22"/>
        </w:rPr>
        <w:t>.2026 r. w godz. 9</w:t>
      </w:r>
      <w:r w:rsidRPr="002156C6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2156C6">
        <w:rPr>
          <w:rFonts w:ascii="Verdana" w:hAnsi="Verdana"/>
          <w:sz w:val="22"/>
          <w:szCs w:val="22"/>
        </w:rPr>
        <w:t>– 11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>, 1</w:t>
      </w:r>
      <w:r w:rsidR="000B5768" w:rsidRPr="002156C6">
        <w:rPr>
          <w:rFonts w:ascii="Verdana" w:hAnsi="Verdana"/>
          <w:sz w:val="22"/>
          <w:szCs w:val="22"/>
        </w:rPr>
        <w:t>4</w:t>
      </w:r>
      <w:r w:rsidRPr="002156C6">
        <w:rPr>
          <w:rFonts w:ascii="Verdana" w:hAnsi="Verdana"/>
          <w:sz w:val="22"/>
          <w:szCs w:val="22"/>
        </w:rPr>
        <w:t>.0</w:t>
      </w:r>
      <w:r w:rsidR="000B5768" w:rsidRPr="002156C6">
        <w:rPr>
          <w:rFonts w:ascii="Verdana" w:hAnsi="Verdana"/>
          <w:sz w:val="22"/>
          <w:szCs w:val="22"/>
        </w:rPr>
        <w:t>7</w:t>
      </w:r>
      <w:r w:rsidRPr="002156C6">
        <w:rPr>
          <w:rFonts w:ascii="Verdana" w:hAnsi="Verdana"/>
          <w:sz w:val="22"/>
          <w:szCs w:val="22"/>
        </w:rPr>
        <w:t>.2026 r. w godz. 11</w:t>
      </w:r>
      <w:r w:rsidRPr="002156C6">
        <w:rPr>
          <w:rFonts w:ascii="Verdana" w:hAnsi="Verdana"/>
          <w:sz w:val="22"/>
          <w:szCs w:val="22"/>
          <w:vertAlign w:val="superscript"/>
        </w:rPr>
        <w:t xml:space="preserve">00 </w:t>
      </w:r>
      <w:r w:rsidRPr="002156C6">
        <w:rPr>
          <w:rFonts w:ascii="Verdana" w:hAnsi="Verdana"/>
          <w:sz w:val="22"/>
          <w:szCs w:val="22"/>
        </w:rPr>
        <w:t>– 13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 xml:space="preserve"> oraz </w:t>
      </w:r>
      <w:r w:rsidR="00376F06" w:rsidRPr="002156C6">
        <w:rPr>
          <w:rFonts w:ascii="Verdana" w:hAnsi="Verdana"/>
          <w:sz w:val="22"/>
          <w:szCs w:val="22"/>
        </w:rPr>
        <w:t>1</w:t>
      </w:r>
      <w:r w:rsidR="000B5768" w:rsidRPr="002156C6">
        <w:rPr>
          <w:rFonts w:ascii="Verdana" w:hAnsi="Verdana"/>
          <w:sz w:val="22"/>
          <w:szCs w:val="22"/>
        </w:rPr>
        <w:t>5</w:t>
      </w:r>
      <w:r w:rsidRPr="002156C6">
        <w:rPr>
          <w:rFonts w:ascii="Verdana" w:hAnsi="Verdana"/>
          <w:sz w:val="22"/>
          <w:szCs w:val="22"/>
        </w:rPr>
        <w:t>.0</w:t>
      </w:r>
      <w:r w:rsidR="000B5768" w:rsidRPr="002156C6">
        <w:rPr>
          <w:rFonts w:ascii="Verdana" w:hAnsi="Verdana"/>
          <w:sz w:val="22"/>
          <w:szCs w:val="22"/>
        </w:rPr>
        <w:t>7</w:t>
      </w:r>
      <w:r w:rsidRPr="002156C6">
        <w:rPr>
          <w:rFonts w:ascii="Verdana" w:hAnsi="Verdana"/>
          <w:sz w:val="22"/>
          <w:szCs w:val="22"/>
        </w:rPr>
        <w:t>.2026 r. w godz. 12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 xml:space="preserve"> – 14</w:t>
      </w:r>
      <w:r w:rsidRPr="002156C6">
        <w:rPr>
          <w:rFonts w:ascii="Verdana" w:hAnsi="Verdana"/>
          <w:sz w:val="22"/>
          <w:szCs w:val="22"/>
          <w:vertAlign w:val="superscript"/>
        </w:rPr>
        <w:t>00</w:t>
      </w:r>
      <w:r w:rsidRPr="002156C6">
        <w:rPr>
          <w:rFonts w:ascii="Verdana" w:hAnsi="Verdana"/>
          <w:sz w:val="22"/>
          <w:szCs w:val="22"/>
        </w:rPr>
        <w:t xml:space="preserve"> </w:t>
      </w:r>
      <w:r w:rsidRPr="002156C6">
        <w:rPr>
          <w:rFonts w:ascii="Verdana" w:hAnsi="Verdana"/>
          <w:sz w:val="22"/>
          <w:szCs w:val="22"/>
        </w:rPr>
        <w:br/>
        <w:t xml:space="preserve">po </w:t>
      </w:r>
      <w:r w:rsidR="006964D1" w:rsidRPr="002156C6">
        <w:rPr>
          <w:rFonts w:ascii="Verdana" w:hAnsi="Verdana"/>
          <w:sz w:val="22"/>
          <w:szCs w:val="22"/>
        </w:rPr>
        <w:t xml:space="preserve">uprzednim ustaleniu terminu z Centrum Obsługi Mieszkańca, </w:t>
      </w:r>
      <w:r w:rsidR="006964D1" w:rsidRPr="002156C6">
        <w:rPr>
          <w:rFonts w:ascii="Verdana" w:hAnsi="Verdana"/>
          <w:bCs/>
          <w:sz w:val="22"/>
          <w:szCs w:val="22"/>
        </w:rPr>
        <w:t>ul. Namysłowska 8, 50-304</w:t>
      </w:r>
      <w:r w:rsidR="006964D1" w:rsidRPr="002156C6">
        <w:rPr>
          <w:rFonts w:ascii="Verdana" w:hAnsi="Verdana"/>
          <w:iCs/>
          <w:sz w:val="22"/>
          <w:szCs w:val="22"/>
        </w:rPr>
        <w:t xml:space="preserve"> Wrocław</w:t>
      </w:r>
      <w:r w:rsidR="006964D1" w:rsidRPr="002156C6">
        <w:rPr>
          <w:rFonts w:ascii="Verdana" w:hAnsi="Verdana"/>
          <w:sz w:val="22"/>
          <w:szCs w:val="22"/>
        </w:rPr>
        <w:t>, tel.  71 323 57 38,  71 326 41 01.</w:t>
      </w:r>
    </w:p>
    <w:p w14:paraId="15E1581B" w14:textId="3F459A8A" w:rsidR="00805537" w:rsidRPr="00F9092C" w:rsidRDefault="00805537" w:rsidP="00223FAB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6964D1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6964D1">
        <w:rPr>
          <w:rFonts w:ascii="Verdana" w:hAnsi="Verdana"/>
          <w:bCs/>
          <w:sz w:val="22"/>
          <w:szCs w:val="22"/>
        </w:rPr>
        <w:t>14</w:t>
      </w:r>
      <w:r w:rsidR="00C71FA6" w:rsidRPr="006964D1">
        <w:rPr>
          <w:rFonts w:ascii="Verdana" w:hAnsi="Verdana"/>
          <w:bCs/>
          <w:sz w:val="22"/>
          <w:szCs w:val="22"/>
        </w:rPr>
        <w:t>3</w:t>
      </w:r>
      <w:r w:rsidR="0003365E" w:rsidRPr="006964D1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6964D1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6964D1">
        <w:rPr>
          <w:rFonts w:ascii="Verdana" w:hAnsi="Verdana"/>
          <w:bCs/>
          <w:sz w:val="22"/>
          <w:szCs w:val="22"/>
        </w:rPr>
        <w:t>78-15</w:t>
      </w:r>
      <w:r w:rsidRPr="006964D1">
        <w:rPr>
          <w:rFonts w:ascii="Verdana" w:hAnsi="Verdana"/>
          <w:bCs/>
          <w:sz w:val="22"/>
          <w:szCs w:val="22"/>
        </w:rPr>
        <w:t>.</w:t>
      </w:r>
    </w:p>
    <w:p w14:paraId="5CF3EF8D" w14:textId="0EDFCD86" w:rsidR="00F9092C" w:rsidRPr="00F9092C" w:rsidRDefault="00F9092C" w:rsidP="00F9092C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F9092C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 sprawie sposobu i trybu przeprowadzania przetargów oraz rokowań na zbycie nieruchomości.</w:t>
      </w:r>
    </w:p>
    <w:p w14:paraId="00FDD329" w14:textId="77777777" w:rsidR="00C94C03" w:rsidRPr="00205A24" w:rsidRDefault="00E16D34" w:rsidP="00E859CA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77FF040A" w14:textId="77777777" w:rsidR="006243CC" w:rsidRDefault="006243CC" w:rsidP="006243CC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Z up. Prezydenta</w:t>
      </w:r>
    </w:p>
    <w:p w14:paraId="0D4AEA19" w14:textId="77777777" w:rsidR="006243CC" w:rsidRDefault="006243CC" w:rsidP="006243CC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Michał Młyńczak</w:t>
      </w:r>
    </w:p>
    <w:p w14:paraId="249A8D16" w14:textId="0E037B4E" w:rsidR="0009181E" w:rsidRPr="005C40CF" w:rsidRDefault="006243CC" w:rsidP="006243CC">
      <w:pPr>
        <w:jc w:val="right"/>
        <w:rPr>
          <w:b/>
        </w:rPr>
      </w:pPr>
      <w:r>
        <w:rPr>
          <w:rFonts w:ascii="Verdana" w:hAnsi="Verdana"/>
          <w:sz w:val="22"/>
        </w:rPr>
        <w:t>Wiceprezydent Wrocławia</w:t>
      </w:r>
    </w:p>
    <w:sectPr w:rsidR="0009181E" w:rsidRPr="005C40CF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5A03" w14:textId="77777777" w:rsidR="000412C1" w:rsidRDefault="000412C1">
      <w:r>
        <w:separator/>
      </w:r>
    </w:p>
  </w:endnote>
  <w:endnote w:type="continuationSeparator" w:id="0">
    <w:p w14:paraId="7CA04094" w14:textId="77777777" w:rsidR="000412C1" w:rsidRDefault="0004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99AA785B-1F8E-4782-813D-46FE1DC6A01B}"/>
    <w:embedBold r:id="rId2" w:fontKey="{3CEC21C3-0428-41FC-B72D-B9289F10C99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0C0F" w14:textId="77777777" w:rsidR="00332F46" w:rsidRDefault="00332F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803F" w14:textId="09538AFF" w:rsidR="000412C1" w:rsidRPr="004E34F6" w:rsidRDefault="000412C1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651587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332F46">
      <w:rPr>
        <w:b w:val="0"/>
        <w:sz w:val="22"/>
        <w:szCs w:val="22"/>
      </w:rPr>
      <w:t>304.1/</w:t>
    </w:r>
    <w:r>
      <w:rPr>
        <w:b w:val="0"/>
        <w:sz w:val="22"/>
        <w:szCs w:val="22"/>
      </w:rPr>
      <w:t>P</w:t>
    </w:r>
  </w:p>
  <w:p w14:paraId="1651D9A4" w14:textId="77777777" w:rsidR="000412C1" w:rsidRDefault="000412C1">
    <w:pPr>
      <w:pStyle w:val="Stopka"/>
    </w:pPr>
    <w:r>
      <w:t xml:space="preserve">Strona </w:t>
    </w:r>
    <w:r w:rsidR="00D944B1">
      <w:rPr>
        <w:b/>
        <w:szCs w:val="24"/>
      </w:rPr>
      <w:fldChar w:fldCharType="begin"/>
    </w:r>
    <w:r>
      <w:rPr>
        <w:b/>
      </w:rPr>
      <w:instrText>PAGE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  <w:r>
      <w:t xml:space="preserve"> z </w:t>
    </w:r>
    <w:r w:rsidR="00D944B1">
      <w:rPr>
        <w:b/>
        <w:szCs w:val="24"/>
      </w:rPr>
      <w:fldChar w:fldCharType="begin"/>
    </w:r>
    <w:r>
      <w:rPr>
        <w:b/>
      </w:rPr>
      <w:instrText>NUMPAGES</w:instrText>
    </w:r>
    <w:r w:rsidR="00D944B1">
      <w:rPr>
        <w:b/>
        <w:szCs w:val="24"/>
      </w:rPr>
      <w:fldChar w:fldCharType="separate"/>
    </w:r>
    <w:r w:rsidR="00A76A07">
      <w:rPr>
        <w:b/>
        <w:noProof/>
      </w:rPr>
      <w:t>6</w:t>
    </w:r>
    <w:r w:rsidR="00D944B1">
      <w:rPr>
        <w:b/>
        <w:szCs w:val="24"/>
      </w:rPr>
      <w:fldChar w:fldCharType="end"/>
    </w:r>
  </w:p>
  <w:p w14:paraId="5D171981" w14:textId="77777777" w:rsidR="000412C1" w:rsidRDefault="000412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8E1E" w14:textId="77777777" w:rsidR="00332F46" w:rsidRDefault="00332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3984" w14:textId="77777777" w:rsidR="000412C1" w:rsidRDefault="000412C1">
      <w:r>
        <w:separator/>
      </w:r>
    </w:p>
  </w:footnote>
  <w:footnote w:type="continuationSeparator" w:id="0">
    <w:p w14:paraId="0D4781AD" w14:textId="77777777" w:rsidR="000412C1" w:rsidRDefault="0004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CE58" w14:textId="77777777" w:rsidR="00332F46" w:rsidRDefault="00332F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D2D1" w14:textId="77777777" w:rsidR="00332F46" w:rsidRDefault="00332F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C18F" w14:textId="77777777" w:rsidR="00332F46" w:rsidRDefault="00332F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BA2"/>
    <w:rsid w:val="000058AE"/>
    <w:rsid w:val="00005A91"/>
    <w:rsid w:val="00007BA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24BD"/>
    <w:rsid w:val="0003365E"/>
    <w:rsid w:val="000347A6"/>
    <w:rsid w:val="0003780F"/>
    <w:rsid w:val="000412C1"/>
    <w:rsid w:val="00041619"/>
    <w:rsid w:val="00042A60"/>
    <w:rsid w:val="00043041"/>
    <w:rsid w:val="000443C0"/>
    <w:rsid w:val="00044A35"/>
    <w:rsid w:val="0004550E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768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599F"/>
    <w:rsid w:val="001A6E2F"/>
    <w:rsid w:val="001B40F7"/>
    <w:rsid w:val="001C2D97"/>
    <w:rsid w:val="001C3FEA"/>
    <w:rsid w:val="001C6A7B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4FE6"/>
    <w:rsid w:val="002156C6"/>
    <w:rsid w:val="002159C0"/>
    <w:rsid w:val="0021604F"/>
    <w:rsid w:val="00216834"/>
    <w:rsid w:val="002178D2"/>
    <w:rsid w:val="00222AFB"/>
    <w:rsid w:val="00224CC6"/>
    <w:rsid w:val="00225C41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4E33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725E"/>
    <w:rsid w:val="00320E02"/>
    <w:rsid w:val="00323EB1"/>
    <w:rsid w:val="003252EF"/>
    <w:rsid w:val="00327919"/>
    <w:rsid w:val="00327952"/>
    <w:rsid w:val="00332F46"/>
    <w:rsid w:val="003346C7"/>
    <w:rsid w:val="00341600"/>
    <w:rsid w:val="00342B32"/>
    <w:rsid w:val="003440BF"/>
    <w:rsid w:val="00344FF9"/>
    <w:rsid w:val="00350494"/>
    <w:rsid w:val="00352750"/>
    <w:rsid w:val="00352B2D"/>
    <w:rsid w:val="00355649"/>
    <w:rsid w:val="00356D2A"/>
    <w:rsid w:val="003620A4"/>
    <w:rsid w:val="00363DFA"/>
    <w:rsid w:val="00365559"/>
    <w:rsid w:val="00366ED3"/>
    <w:rsid w:val="00376B9A"/>
    <w:rsid w:val="00376F06"/>
    <w:rsid w:val="00377C75"/>
    <w:rsid w:val="00380C7F"/>
    <w:rsid w:val="003825D7"/>
    <w:rsid w:val="00387FC7"/>
    <w:rsid w:val="00390844"/>
    <w:rsid w:val="00390F1A"/>
    <w:rsid w:val="0039177D"/>
    <w:rsid w:val="0039181F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1343C"/>
    <w:rsid w:val="00420020"/>
    <w:rsid w:val="004206F4"/>
    <w:rsid w:val="0042252C"/>
    <w:rsid w:val="00423CC7"/>
    <w:rsid w:val="004269CF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410B"/>
    <w:rsid w:val="004B1C2E"/>
    <w:rsid w:val="004B2820"/>
    <w:rsid w:val="004B5085"/>
    <w:rsid w:val="004B7183"/>
    <w:rsid w:val="004C052E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C0B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27DE"/>
    <w:rsid w:val="005270A8"/>
    <w:rsid w:val="00531554"/>
    <w:rsid w:val="0053229A"/>
    <w:rsid w:val="00533877"/>
    <w:rsid w:val="00535401"/>
    <w:rsid w:val="00536C75"/>
    <w:rsid w:val="00544513"/>
    <w:rsid w:val="00545195"/>
    <w:rsid w:val="00552743"/>
    <w:rsid w:val="00557EA9"/>
    <w:rsid w:val="005601E4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764B"/>
    <w:rsid w:val="005F1996"/>
    <w:rsid w:val="005F43E5"/>
    <w:rsid w:val="005F6631"/>
    <w:rsid w:val="00603ECD"/>
    <w:rsid w:val="00610AD7"/>
    <w:rsid w:val="00616D8F"/>
    <w:rsid w:val="006243CC"/>
    <w:rsid w:val="00624BDC"/>
    <w:rsid w:val="0063258D"/>
    <w:rsid w:val="00640F0B"/>
    <w:rsid w:val="00645B26"/>
    <w:rsid w:val="00646073"/>
    <w:rsid w:val="00651587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0A64"/>
    <w:rsid w:val="00691CAB"/>
    <w:rsid w:val="00694C06"/>
    <w:rsid w:val="006964D1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2196"/>
    <w:rsid w:val="006D54F5"/>
    <w:rsid w:val="006D68C4"/>
    <w:rsid w:val="006E0FCB"/>
    <w:rsid w:val="006E23C0"/>
    <w:rsid w:val="006E4BB6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30A7C"/>
    <w:rsid w:val="00732E31"/>
    <w:rsid w:val="00733D07"/>
    <w:rsid w:val="00733D17"/>
    <w:rsid w:val="00740E63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761B"/>
    <w:rsid w:val="00770FC3"/>
    <w:rsid w:val="00772B06"/>
    <w:rsid w:val="00774838"/>
    <w:rsid w:val="00774C64"/>
    <w:rsid w:val="00775566"/>
    <w:rsid w:val="0078140D"/>
    <w:rsid w:val="0078151F"/>
    <w:rsid w:val="00781566"/>
    <w:rsid w:val="00784D3E"/>
    <w:rsid w:val="00787F81"/>
    <w:rsid w:val="007A04C9"/>
    <w:rsid w:val="007A0F67"/>
    <w:rsid w:val="007A3030"/>
    <w:rsid w:val="007A39C3"/>
    <w:rsid w:val="007B3B07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744E"/>
    <w:rsid w:val="007D7931"/>
    <w:rsid w:val="007E07AE"/>
    <w:rsid w:val="007E4F86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B1C9A"/>
    <w:rsid w:val="008B2C74"/>
    <w:rsid w:val="008B3DB1"/>
    <w:rsid w:val="008B72EC"/>
    <w:rsid w:val="008C0309"/>
    <w:rsid w:val="008C0A3A"/>
    <w:rsid w:val="008C12BD"/>
    <w:rsid w:val="008C1CB4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806B1"/>
    <w:rsid w:val="009834E8"/>
    <w:rsid w:val="00983D7D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825"/>
    <w:rsid w:val="009E3064"/>
    <w:rsid w:val="009E729F"/>
    <w:rsid w:val="009E7B89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7C65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B7E"/>
    <w:rsid w:val="00B30FFE"/>
    <w:rsid w:val="00B44121"/>
    <w:rsid w:val="00B45A91"/>
    <w:rsid w:val="00B46DC0"/>
    <w:rsid w:val="00B473EC"/>
    <w:rsid w:val="00B51BCB"/>
    <w:rsid w:val="00B51DF2"/>
    <w:rsid w:val="00B565A6"/>
    <w:rsid w:val="00B57D4C"/>
    <w:rsid w:val="00B63B01"/>
    <w:rsid w:val="00B65157"/>
    <w:rsid w:val="00B6635B"/>
    <w:rsid w:val="00B71646"/>
    <w:rsid w:val="00B7172A"/>
    <w:rsid w:val="00B74228"/>
    <w:rsid w:val="00B8114E"/>
    <w:rsid w:val="00B8119E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560C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A06"/>
    <w:rsid w:val="00C84BCF"/>
    <w:rsid w:val="00C851D7"/>
    <w:rsid w:val="00C854E5"/>
    <w:rsid w:val="00C85EA5"/>
    <w:rsid w:val="00C87C9E"/>
    <w:rsid w:val="00C92983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D058D5"/>
    <w:rsid w:val="00D115BE"/>
    <w:rsid w:val="00D11D98"/>
    <w:rsid w:val="00D1375C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B91"/>
    <w:rsid w:val="00D85B3C"/>
    <w:rsid w:val="00D874BC"/>
    <w:rsid w:val="00D876EB"/>
    <w:rsid w:val="00D91612"/>
    <w:rsid w:val="00D91F4D"/>
    <w:rsid w:val="00D9279E"/>
    <w:rsid w:val="00D944B1"/>
    <w:rsid w:val="00DA11FC"/>
    <w:rsid w:val="00DA1434"/>
    <w:rsid w:val="00DA5A74"/>
    <w:rsid w:val="00DA7278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793"/>
    <w:rsid w:val="00DF38A7"/>
    <w:rsid w:val="00E052DB"/>
    <w:rsid w:val="00E1002A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5EA4"/>
    <w:rsid w:val="00EA649B"/>
    <w:rsid w:val="00EB1950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092C"/>
    <w:rsid w:val="00F97679"/>
    <w:rsid w:val="00FA0AC6"/>
    <w:rsid w:val="00FA3D22"/>
    <w:rsid w:val="00FA65FC"/>
    <w:rsid w:val="00FA7B0F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B441"/>
  <w15:docId w15:val="{97433763-AB2B-416D-B0B7-1AACFAD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paragraph" w:styleId="Akapitzlist">
    <w:name w:val="List Paragraph"/>
    <w:basedOn w:val="Normalny"/>
    <w:uiPriority w:val="34"/>
    <w:qFormat/>
    <w:rsid w:val="00F9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1259A-7ACD-4E08-A7B7-708D4431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3</cp:revision>
  <cp:lastPrinted>2026-05-04T10:17:00Z</cp:lastPrinted>
  <dcterms:created xsi:type="dcterms:W3CDTF">2026-05-05T10:32:00Z</dcterms:created>
  <dcterms:modified xsi:type="dcterms:W3CDTF">2026-05-22T07:13:00Z</dcterms:modified>
</cp:coreProperties>
</file>