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4E8" w14:textId="33414DB8" w:rsidR="0046316F" w:rsidRPr="00863584" w:rsidRDefault="00F249D5" w:rsidP="00F249D5">
      <w:pPr>
        <w:tabs>
          <w:tab w:val="left" w:pos="426"/>
        </w:tabs>
        <w:spacing w:after="24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Centrum K</w:t>
      </w:r>
      <w:r w:rsidR="00A86B8C">
        <w:rPr>
          <w:rFonts w:ascii="Verdana" w:eastAsia="Times New Roman" w:hAnsi="Verdana" w:cs="Times New Roman"/>
          <w:bCs/>
          <w:sz w:val="20"/>
          <w:szCs w:val="20"/>
          <w:lang w:eastAsia="pl-PL"/>
        </w:rPr>
        <w:t>reatywności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TALENT</w:t>
      </w:r>
    </w:p>
    <w:p w14:paraId="631EDF61" w14:textId="48F1B2CC" w:rsidR="0046316F" w:rsidRPr="00863584" w:rsidRDefault="0046316F" w:rsidP="00981F1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 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Izabela </w:t>
      </w:r>
      <w:proofErr w:type="spellStart"/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>Suleja</w:t>
      </w:r>
      <w:proofErr w:type="spellEnd"/>
    </w:p>
    <w:p w14:paraId="326C80E7" w14:textId="77777777" w:rsidR="0046316F" w:rsidRPr="00863584" w:rsidRDefault="0046316F" w:rsidP="00981F10">
      <w:pPr>
        <w:spacing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0799F0A4" w14:textId="3F0DBC32" w:rsidR="0046316F" w:rsidRPr="00863584" w:rsidRDefault="0046316F" w:rsidP="0046316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>Jedności Narodowej 117</w:t>
      </w:r>
    </w:p>
    <w:p w14:paraId="37B18B6F" w14:textId="6B4F3FB5" w:rsidR="0046316F" w:rsidRPr="00863584" w:rsidRDefault="0046316F" w:rsidP="0046316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>01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313F0295" w14:textId="2081E163" w:rsidR="0046316F" w:rsidRPr="00863584" w:rsidRDefault="0046316F" w:rsidP="00D622DB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F902B9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326DF9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E466C">
        <w:rPr>
          <w:rFonts w:ascii="Verdana" w:eastAsia="Times New Roman" w:hAnsi="Verdana" w:cs="Times New Roman"/>
          <w:sz w:val="20"/>
          <w:szCs w:val="20"/>
          <w:lang w:eastAsia="pl-PL"/>
        </w:rPr>
        <w:t>kwietnia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8E466C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5952DF20" w14:textId="167AC188" w:rsidR="0046316F" w:rsidRPr="00863584" w:rsidRDefault="0046316F" w:rsidP="0046316F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 w:rsidR="00F249D5">
        <w:rPr>
          <w:rFonts w:ascii="Verdana" w:eastAsia="Times New Roman" w:hAnsi="Verdana" w:cs="Arial"/>
          <w:sz w:val="20"/>
          <w:szCs w:val="20"/>
          <w:lang w:eastAsia="pl-PL"/>
        </w:rPr>
        <w:t>50</w:t>
      </w: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B46B606" w14:textId="198857DE" w:rsidR="0046316F" w:rsidRPr="00DB5798" w:rsidRDefault="0046316F" w:rsidP="0046316F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DB579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DB5798" w:rsidRPr="00DB579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61706</w:t>
      </w:r>
      <w:r w:rsidRPr="00DB579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DB5798" w:rsidRPr="00DB579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DB579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42C1F77F" w14:textId="77777777" w:rsidR="0046316F" w:rsidRPr="00863584" w:rsidRDefault="0046316F" w:rsidP="0046316F">
      <w:pPr>
        <w:widowControl w:val="0"/>
        <w:spacing w:before="36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863584">
        <w:rPr>
          <w:rFonts w:ascii="Verdana" w:eastAsia="Arial" w:hAnsi="Verdana" w:cs="Arial"/>
          <w:b/>
          <w:lang w:bidi="pl-PL"/>
        </w:rPr>
        <w:t>WYSTĄPIENIE POKONTROLNE</w:t>
      </w:r>
    </w:p>
    <w:p w14:paraId="26408B85" w14:textId="771D8C89" w:rsidR="0046316F" w:rsidRPr="00DB5798" w:rsidRDefault="0046316F" w:rsidP="0046316F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Wydział Kontroli Urzędu Miejskiego Wrocławia przeprowadził kontrolę w kierowanej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Panią Dyrektor jednostce, której przedmiotem była zgodność planowania budżetu z zasadami opracowanymi przez organ prowadzący oraz jego realizacja, </w:t>
      </w:r>
      <w:r w:rsidRPr="00DB5798">
        <w:rPr>
          <w:rFonts w:ascii="Verdana" w:eastAsia="Times New Roman" w:hAnsi="Verdana" w:cs="Times New Roman"/>
          <w:sz w:val="20"/>
          <w:szCs w:val="20"/>
          <w:lang w:eastAsia="pl-PL"/>
        </w:rPr>
        <w:t>za rok 2024.</w:t>
      </w:r>
    </w:p>
    <w:p w14:paraId="153532A1" w14:textId="387FC967" w:rsidR="0046316F" w:rsidRPr="00DB5798" w:rsidRDefault="0046316F" w:rsidP="0046316F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B5798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F249D5" w:rsidRPr="00DB5798">
        <w:rPr>
          <w:rFonts w:ascii="Verdana" w:eastAsia="Times New Roman" w:hAnsi="Verdana" w:cs="Times New Roman"/>
          <w:sz w:val="20"/>
          <w:szCs w:val="20"/>
          <w:lang w:eastAsia="pl-PL"/>
        </w:rPr>
        <w:t>50</w:t>
      </w:r>
      <w:r w:rsidRPr="00DB5798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34E3FEA4" w14:textId="77777777" w:rsidR="0046316F" w:rsidRPr="00687E93" w:rsidRDefault="0046316F" w:rsidP="0046316F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podstawie dokumentacji wskazanej w protokole kontroli stwierdzono </w:t>
      </w:r>
      <w:r w:rsidRPr="00687E93">
        <w:rPr>
          <w:rFonts w:ascii="Verdana" w:eastAsia="Times New Roman" w:hAnsi="Verdana" w:cs="Times New Roman"/>
          <w:sz w:val="20"/>
          <w:szCs w:val="20"/>
          <w:lang w:eastAsia="pl-PL"/>
        </w:rPr>
        <w:t>wystąpienie nieprawidłowości polegających na:</w:t>
      </w:r>
    </w:p>
    <w:p w14:paraId="29AC9D3D" w14:textId="506CD4C8" w:rsidR="0046316F" w:rsidRPr="00687E93" w:rsidRDefault="00B90445" w:rsidP="0046316F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687E93">
        <w:rPr>
          <w:rFonts w:ascii="Verdana" w:eastAsia="Times New Roman" w:hAnsi="Verdana" w:cs="Verdana"/>
          <w:sz w:val="20"/>
          <w:szCs w:val="20"/>
          <w:lang w:eastAsia="pl-PL"/>
        </w:rPr>
        <w:t xml:space="preserve">Ujęciu </w:t>
      </w:r>
      <w:r w:rsidR="0046316F" w:rsidRPr="00687E93">
        <w:rPr>
          <w:rFonts w:ascii="Verdana" w:eastAsia="Times New Roman" w:hAnsi="Verdana" w:cs="Verdana"/>
          <w:sz w:val="20"/>
          <w:szCs w:val="20"/>
          <w:lang w:eastAsia="pl-PL"/>
        </w:rPr>
        <w:t>w Planie finansowym na 2024 rok:</w:t>
      </w:r>
    </w:p>
    <w:p w14:paraId="2369D0D5" w14:textId="6A2B1C9D" w:rsidR="0046316F" w:rsidRPr="00687E93" w:rsidRDefault="009D7EC5" w:rsidP="00F902B9">
      <w:pPr>
        <w:numPr>
          <w:ilvl w:val="0"/>
          <w:numId w:val="3"/>
        </w:numPr>
        <w:suppressAutoHyphens/>
        <w:spacing w:after="0" w:line="360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</w:t>
      </w:r>
      <w:r w:rsidR="0046316F" w:rsidRPr="00687E93">
        <w:rPr>
          <w:rFonts w:ascii="Verdana" w:eastAsia="Times New Roman" w:hAnsi="Verdana" w:cs="Times New Roman"/>
          <w:sz w:val="20"/>
          <w:szCs w:val="20"/>
          <w:lang w:eastAsia="pl-PL"/>
        </w:rPr>
        <w:t>za wysługę lat niezgodnie z</w:t>
      </w:r>
      <w:r w:rsidR="0046316F" w:rsidRPr="00687E93">
        <w:rPr>
          <w:rFonts w:ascii="Verdana" w:hAnsi="Verdana"/>
          <w:sz w:val="20"/>
          <w:szCs w:val="20"/>
        </w:rPr>
        <w:t xml:space="preserve"> </w:t>
      </w:r>
      <w:r w:rsidR="00F249D5" w:rsidRPr="00687E93">
        <w:rPr>
          <w:rFonts w:ascii="Verdana" w:hAnsi="Verdana"/>
          <w:sz w:val="20"/>
          <w:szCs w:val="20"/>
        </w:rPr>
        <w:t>dokumentami potwierdzającymi staż pracy</w:t>
      </w:r>
      <w:r w:rsidR="00D86C32">
        <w:rPr>
          <w:rFonts w:ascii="Verdana" w:hAnsi="Verdana"/>
          <w:sz w:val="20"/>
          <w:szCs w:val="20"/>
        </w:rPr>
        <w:t xml:space="preserve"> oraz art. 38 ust. 1 ustawy z dnia 21 listopada 2008 r. o pracownikach samorządowych (Dz. U. z 2024 poz. 1135)</w:t>
      </w:r>
      <w:r w:rsidR="00BB33EE" w:rsidRPr="00687E93">
        <w:rPr>
          <w:rFonts w:ascii="Verdana" w:hAnsi="Verdana"/>
          <w:sz w:val="20"/>
          <w:szCs w:val="20"/>
        </w:rPr>
        <w:t xml:space="preserve">, </w:t>
      </w:r>
      <w:r w:rsidR="00F249D5" w:rsidRPr="00687E93">
        <w:rPr>
          <w:rFonts w:ascii="Verdana" w:hAnsi="Verdana"/>
          <w:sz w:val="20"/>
          <w:szCs w:val="20"/>
        </w:rPr>
        <w:t xml:space="preserve">powodując zawyżenie planu </w:t>
      </w:r>
      <w:r w:rsidR="00F249D5" w:rsidRPr="00687E93">
        <w:rPr>
          <w:rFonts w:ascii="Verdana" w:hAnsi="Verdana"/>
          <w:bCs/>
          <w:sz w:val="20"/>
          <w:szCs w:val="20"/>
          <w:lang w:eastAsia="ar-SA"/>
        </w:rPr>
        <w:t>o kwotę 141,60 zł</w:t>
      </w:r>
      <w:r w:rsidR="007D5D4D">
        <w:rPr>
          <w:rFonts w:ascii="Verdana" w:hAnsi="Verdana"/>
          <w:bCs/>
          <w:sz w:val="20"/>
          <w:szCs w:val="20"/>
          <w:lang w:eastAsia="ar-SA"/>
        </w:rPr>
        <w:t xml:space="preserve">. Dotyczy to </w:t>
      </w:r>
      <w:r w:rsidR="007D5D4D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jednego pracownika </w:t>
      </w:r>
      <w:r w:rsidR="007D5D4D">
        <w:rPr>
          <w:rFonts w:ascii="Verdana" w:eastAsia="Times New Roman" w:hAnsi="Verdana" w:cs="Times New Roman"/>
          <w:sz w:val="20"/>
          <w:szCs w:val="20"/>
          <w:lang w:eastAsia="pl-PL"/>
        </w:rPr>
        <w:t>na</w:t>
      </w:r>
      <w:r w:rsidR="007D5D4D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osiemnastu objętych kontrolą</w:t>
      </w:r>
      <w:r w:rsidR="0046316F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strony </w:t>
      </w:r>
      <w:r w:rsidR="00DB57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="00BC14F6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5 </w:t>
      </w:r>
      <w:r w:rsidR="00DB5798">
        <w:rPr>
          <w:rFonts w:ascii="Verdana" w:eastAsia="Times New Roman" w:hAnsi="Verdana" w:cs="Times New Roman"/>
          <w:sz w:val="20"/>
          <w:szCs w:val="20"/>
          <w:lang w:eastAsia="pl-PL"/>
        </w:rPr>
        <w:t>do</w:t>
      </w:r>
      <w:r w:rsidR="00BC14F6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="0046316F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692DE19E" w14:textId="5B491966" w:rsidR="00361B21" w:rsidRPr="00F249D5" w:rsidRDefault="009D7EC5" w:rsidP="00F902B9">
      <w:pPr>
        <w:numPr>
          <w:ilvl w:val="0"/>
          <w:numId w:val="3"/>
        </w:numPr>
        <w:suppressAutoHyphens/>
        <w:spacing w:after="0" w:line="360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</w:rPr>
        <w:t xml:space="preserve">dodatku </w:t>
      </w:r>
      <w:r w:rsidR="00361B21" w:rsidRPr="00687E93">
        <w:rPr>
          <w:rFonts w:ascii="Verdana" w:hAnsi="Verdana"/>
          <w:sz w:val="20"/>
        </w:rPr>
        <w:t xml:space="preserve">funkcyjnego w kwocie niezgodnej z </w:t>
      </w:r>
      <w:r w:rsidR="00196230">
        <w:rPr>
          <w:rFonts w:ascii="Verdana" w:hAnsi="Verdana"/>
          <w:sz w:val="20"/>
        </w:rPr>
        <w:t>dokumentacją pracowniczą,</w:t>
      </w:r>
      <w:r w:rsidR="000E739C" w:rsidRPr="00687E93">
        <w:rPr>
          <w:rFonts w:ascii="Verdana" w:hAnsi="Verdana"/>
          <w:sz w:val="20"/>
        </w:rPr>
        <w:t xml:space="preserve"> </w:t>
      </w:r>
      <w:r w:rsidR="000E739C" w:rsidRPr="00687E93">
        <w:rPr>
          <w:rFonts w:ascii="Verdana" w:hAnsi="Verdana"/>
          <w:sz w:val="20"/>
          <w:szCs w:val="20"/>
        </w:rPr>
        <w:t>po</w:t>
      </w:r>
      <w:r w:rsidR="000E739C">
        <w:rPr>
          <w:rFonts w:ascii="Verdana" w:hAnsi="Verdana"/>
          <w:sz w:val="20"/>
          <w:szCs w:val="20"/>
        </w:rPr>
        <w:t xml:space="preserve">wodując zawyżenie planu </w:t>
      </w:r>
      <w:r w:rsidR="000E739C" w:rsidRPr="00F249D5">
        <w:rPr>
          <w:rFonts w:ascii="Verdana" w:hAnsi="Verdana"/>
          <w:bCs/>
          <w:sz w:val="20"/>
          <w:szCs w:val="20"/>
          <w:lang w:eastAsia="ar-SA"/>
        </w:rPr>
        <w:t xml:space="preserve">o kwotę </w:t>
      </w:r>
      <w:r w:rsidR="000E739C">
        <w:rPr>
          <w:rFonts w:ascii="Verdana" w:hAnsi="Verdana"/>
          <w:bCs/>
          <w:sz w:val="20"/>
          <w:szCs w:val="20"/>
          <w:lang w:eastAsia="ar-SA"/>
        </w:rPr>
        <w:t>1.800</w:t>
      </w:r>
      <w:r w:rsidR="000E739C" w:rsidRPr="00F249D5">
        <w:rPr>
          <w:rFonts w:ascii="Verdana" w:hAnsi="Verdana"/>
          <w:bCs/>
          <w:sz w:val="20"/>
          <w:szCs w:val="20"/>
          <w:lang w:eastAsia="ar-SA"/>
        </w:rPr>
        <w:t>,</w:t>
      </w:r>
      <w:r w:rsidR="000E739C">
        <w:rPr>
          <w:rFonts w:ascii="Verdana" w:hAnsi="Verdana"/>
          <w:bCs/>
          <w:sz w:val="20"/>
          <w:szCs w:val="20"/>
          <w:lang w:eastAsia="ar-SA"/>
        </w:rPr>
        <w:t>00</w:t>
      </w:r>
      <w:r w:rsidR="000E739C" w:rsidRPr="00F249D5">
        <w:rPr>
          <w:rFonts w:ascii="Verdana" w:hAnsi="Verdana"/>
          <w:bCs/>
          <w:sz w:val="20"/>
          <w:szCs w:val="20"/>
          <w:lang w:eastAsia="ar-SA"/>
        </w:rPr>
        <w:t xml:space="preserve"> zł</w:t>
      </w:r>
      <w:r w:rsidR="007D5D4D">
        <w:rPr>
          <w:rFonts w:ascii="Verdana" w:hAnsi="Verdana"/>
          <w:bCs/>
          <w:sz w:val="20"/>
          <w:szCs w:val="20"/>
          <w:lang w:eastAsia="ar-SA"/>
        </w:rPr>
        <w:t xml:space="preserve">. </w:t>
      </w:r>
      <w:r w:rsidR="000E739C" w:rsidRPr="00F249D5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7D5D4D">
        <w:rPr>
          <w:rFonts w:ascii="Verdana" w:hAnsi="Verdana"/>
          <w:bCs/>
          <w:sz w:val="20"/>
          <w:szCs w:val="20"/>
          <w:lang w:eastAsia="ar-SA"/>
        </w:rPr>
        <w:t xml:space="preserve">Dotyczy to </w:t>
      </w:r>
      <w:r w:rsidR="007D5D4D" w:rsidRPr="00687E93">
        <w:rPr>
          <w:rFonts w:ascii="Verdana" w:hAnsi="Verdana"/>
          <w:sz w:val="20"/>
        </w:rPr>
        <w:t xml:space="preserve">jednego pracownika </w:t>
      </w:r>
      <w:r w:rsidR="007D5D4D">
        <w:rPr>
          <w:rFonts w:ascii="Verdana" w:hAnsi="Verdana"/>
          <w:sz w:val="20"/>
        </w:rPr>
        <w:t xml:space="preserve">na </w:t>
      </w:r>
      <w:r w:rsidR="007D5D4D" w:rsidRPr="00687E93">
        <w:rPr>
          <w:rFonts w:ascii="Verdana" w:hAnsi="Verdana"/>
          <w:sz w:val="20"/>
        </w:rPr>
        <w:t xml:space="preserve">czterech objętych kontrolą </w:t>
      </w:r>
      <w:r w:rsidR="000E739C" w:rsidRPr="00F249D5">
        <w:rPr>
          <w:rFonts w:ascii="Verdana" w:hAnsi="Verdana"/>
          <w:sz w:val="20"/>
        </w:rPr>
        <w:t>– stron</w:t>
      </w:r>
      <w:r w:rsidR="00BC14F6">
        <w:rPr>
          <w:rFonts w:ascii="Verdana" w:hAnsi="Verdana"/>
          <w:sz w:val="20"/>
        </w:rPr>
        <w:t>a 6</w:t>
      </w:r>
      <w:r w:rsidR="000E739C">
        <w:rPr>
          <w:rFonts w:ascii="Verdana" w:hAnsi="Verdana"/>
          <w:sz w:val="20"/>
        </w:rPr>
        <w:t xml:space="preserve"> </w:t>
      </w:r>
      <w:r w:rsidR="000E739C" w:rsidRPr="00F249D5">
        <w:rPr>
          <w:rFonts w:ascii="Verdana" w:hAnsi="Verdana"/>
          <w:sz w:val="20"/>
        </w:rPr>
        <w:t>protokołu kontroli</w:t>
      </w:r>
      <w:r w:rsidR="000E739C">
        <w:rPr>
          <w:rFonts w:ascii="Verdana" w:hAnsi="Verdana"/>
          <w:sz w:val="20"/>
        </w:rPr>
        <w:t>,</w:t>
      </w:r>
    </w:p>
    <w:p w14:paraId="7581D3B3" w14:textId="77777777" w:rsidR="00A77080" w:rsidRDefault="0046316F" w:rsidP="00A77080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047CA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bookmarkEnd w:id="0"/>
      <w:bookmarkEnd w:id="1"/>
    </w:p>
    <w:p w14:paraId="3E117729" w14:textId="1085BBC9" w:rsidR="0046316F" w:rsidRDefault="0046316F" w:rsidP="005D6094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 pozostałym zakresie nie stwierdzono nieprawidłowości.</w:t>
      </w:r>
    </w:p>
    <w:p w14:paraId="38541F18" w14:textId="77777777" w:rsidR="00E74F4B" w:rsidRPr="00863584" w:rsidRDefault="00E74F4B" w:rsidP="00E74F4B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0E39A0CE" w14:textId="46F4B3B3" w:rsidR="00E74F4B" w:rsidRPr="000E739C" w:rsidRDefault="00E74F4B" w:rsidP="00E74F4B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trike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Planowanie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dodatków za wysługę lat zgodnie z dokumentacją potwierdzającą staż pracy, przepisami </w:t>
      </w:r>
      <w:r w:rsidR="00236DC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obowiązującego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prawa oraz zasadami określonymi przez organ prowadzący.</w:t>
      </w:r>
    </w:p>
    <w:p w14:paraId="53DAC472" w14:textId="7A91CD6D" w:rsidR="00E74F4B" w:rsidRDefault="00E74F4B" w:rsidP="00E74F4B">
      <w:pPr>
        <w:numPr>
          <w:ilvl w:val="0"/>
          <w:numId w:val="2"/>
        </w:numPr>
        <w:suppressAutoHyphens/>
        <w:spacing w:after="24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Planowanie dodatków funkcyjnych dla pracowników zgodnie z dokumentacją pracowniczą oraz zasadami określonymi przez organ prowadzący.</w:t>
      </w:r>
    </w:p>
    <w:p w14:paraId="190C0C84" w14:textId="77777777" w:rsidR="0046316F" w:rsidRDefault="0046316F" w:rsidP="00981F10">
      <w:pPr>
        <w:suppressAutoHyphens/>
        <w:spacing w:before="24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7E48D8D9" w14:textId="3EFA00A3" w:rsidR="0046316F" w:rsidRDefault="00D622DB" w:rsidP="0046316F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4BB4062D" w14:textId="55159113" w:rsidR="0046316F" w:rsidRDefault="008E466C" w:rsidP="0046316F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Agnieszka Korzeniowska</w:t>
      </w:r>
    </w:p>
    <w:p w14:paraId="545DC43D" w14:textId="77777777" w:rsidR="0046316F" w:rsidRDefault="0046316F" w:rsidP="00AC604B">
      <w:pPr>
        <w:suppressAutoHyphens/>
        <w:spacing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2C3E3479" w14:textId="77777777" w:rsidR="0046316F" w:rsidRPr="003353DB" w:rsidRDefault="0046316F" w:rsidP="00981F10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3353DB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  <w:r w:rsidRPr="003353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96FD767" w14:textId="77777777" w:rsidR="0046316F" w:rsidRPr="00863584" w:rsidRDefault="0046316F" w:rsidP="00981F10">
      <w:pPr>
        <w:snapToGrid w:val="0"/>
        <w:spacing w:before="24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02A77545" w14:textId="6A7924E8" w:rsidR="0046316F" w:rsidRPr="00863584" w:rsidRDefault="0046316F" w:rsidP="0046316F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F4457A">
        <w:rPr>
          <w:rFonts w:ascii="Verdana" w:eastAsia="Times New Roman" w:hAnsi="Verdana" w:cs="Times New Roman"/>
          <w:bCs/>
          <w:sz w:val="20"/>
          <w:szCs w:val="20"/>
          <w:lang w:eastAsia="pl-PL"/>
        </w:rPr>
        <w:t>50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087DE8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3ED53CA1" w14:textId="7196EE43" w:rsidR="00B85089" w:rsidRPr="00F36F9B" w:rsidRDefault="0046316F" w:rsidP="00F36F9B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B85089" w:rsidRPr="00F36F9B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7EF5" w14:textId="77777777" w:rsidR="00566226" w:rsidRDefault="00566226">
      <w:pPr>
        <w:spacing w:after="0" w:line="240" w:lineRule="auto"/>
      </w:pPr>
      <w:r>
        <w:separator/>
      </w:r>
    </w:p>
  </w:endnote>
  <w:endnote w:type="continuationSeparator" w:id="0">
    <w:p w14:paraId="3AD07459" w14:textId="77777777" w:rsidR="00566226" w:rsidRDefault="0056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F88A" w14:textId="77777777" w:rsidR="00CD331A" w:rsidRDefault="008F1DD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9488" w14:textId="77777777" w:rsidR="00CD331A" w:rsidRDefault="008F1DD5" w:rsidP="00AF7F0D">
    <w:pPr>
      <w:pStyle w:val="Stopka"/>
      <w:jc w:val="right"/>
    </w:pPr>
    <w:r>
      <w:rPr>
        <w:noProof/>
      </w:rPr>
      <w:drawing>
        <wp:inline distT="0" distB="0" distL="0" distR="0" wp14:anchorId="2B20A6E6" wp14:editId="1EAF99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512C47" w14:textId="77777777" w:rsidR="00CD331A" w:rsidRDefault="001D5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81DC" w14:textId="77777777" w:rsidR="00566226" w:rsidRDefault="00566226">
      <w:pPr>
        <w:spacing w:after="0" w:line="240" w:lineRule="auto"/>
      </w:pPr>
      <w:r>
        <w:separator/>
      </w:r>
    </w:p>
  </w:footnote>
  <w:footnote w:type="continuationSeparator" w:id="0">
    <w:p w14:paraId="36A1E858" w14:textId="77777777" w:rsidR="00566226" w:rsidRDefault="0056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F5FF" w14:textId="77777777" w:rsidR="00CD331A" w:rsidRDefault="001D5702">
    <w:r>
      <w:rPr>
        <w:noProof/>
      </w:rPr>
      <w:pict w14:anchorId="5FF4E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3F92" w14:textId="77777777" w:rsidR="00CD331A" w:rsidRDefault="008F1DD5" w:rsidP="00863584">
    <w:pPr>
      <w:pStyle w:val="Stopka"/>
      <w:jc w:val="right"/>
    </w:pPr>
    <w:r>
      <w:rPr>
        <w:noProof/>
      </w:rPr>
      <w:drawing>
        <wp:inline distT="0" distB="0" distL="0" distR="0" wp14:anchorId="0B2E10A1" wp14:editId="0140B9B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4D5"/>
    <w:multiLevelType w:val="hybridMultilevel"/>
    <w:tmpl w:val="0074A91E"/>
    <w:lvl w:ilvl="0" w:tplc="1F44DDC0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89C67CF"/>
    <w:multiLevelType w:val="hybridMultilevel"/>
    <w:tmpl w:val="677CA18A"/>
    <w:lvl w:ilvl="0" w:tplc="1F44DDC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36629EC6"/>
    <w:lvl w:ilvl="0" w:tplc="C2E07C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178"/>
    <w:multiLevelType w:val="hybridMultilevel"/>
    <w:tmpl w:val="FF24CA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11545"/>
    <w:multiLevelType w:val="hybridMultilevel"/>
    <w:tmpl w:val="15F2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58534F"/>
    <w:multiLevelType w:val="hybridMultilevel"/>
    <w:tmpl w:val="58564DC8"/>
    <w:lvl w:ilvl="0" w:tplc="4FB66B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F"/>
    <w:rsid w:val="0006682A"/>
    <w:rsid w:val="00087DE8"/>
    <w:rsid w:val="000E739C"/>
    <w:rsid w:val="00196230"/>
    <w:rsid w:val="001D5702"/>
    <w:rsid w:val="001E4C92"/>
    <w:rsid w:val="001F7030"/>
    <w:rsid w:val="00236DC2"/>
    <w:rsid w:val="002951B8"/>
    <w:rsid w:val="00296751"/>
    <w:rsid w:val="002B1D0A"/>
    <w:rsid w:val="002E2E10"/>
    <w:rsid w:val="00301C93"/>
    <w:rsid w:val="00313780"/>
    <w:rsid w:val="00326DF9"/>
    <w:rsid w:val="00337644"/>
    <w:rsid w:val="00361B21"/>
    <w:rsid w:val="00367A4B"/>
    <w:rsid w:val="003B5AD1"/>
    <w:rsid w:val="00440193"/>
    <w:rsid w:val="0046316F"/>
    <w:rsid w:val="0048516F"/>
    <w:rsid w:val="00504C6E"/>
    <w:rsid w:val="00566226"/>
    <w:rsid w:val="005B3944"/>
    <w:rsid w:val="005D6094"/>
    <w:rsid w:val="006246EA"/>
    <w:rsid w:val="0064605F"/>
    <w:rsid w:val="006725EF"/>
    <w:rsid w:val="00687E93"/>
    <w:rsid w:val="00690A7C"/>
    <w:rsid w:val="006C7E76"/>
    <w:rsid w:val="00720993"/>
    <w:rsid w:val="007351DE"/>
    <w:rsid w:val="00747183"/>
    <w:rsid w:val="0075699B"/>
    <w:rsid w:val="0079473D"/>
    <w:rsid w:val="007A65F3"/>
    <w:rsid w:val="007D5D4D"/>
    <w:rsid w:val="00827FB5"/>
    <w:rsid w:val="008E466C"/>
    <w:rsid w:val="008F1DD5"/>
    <w:rsid w:val="009232E7"/>
    <w:rsid w:val="00975246"/>
    <w:rsid w:val="00981F10"/>
    <w:rsid w:val="009926E6"/>
    <w:rsid w:val="009D7EC5"/>
    <w:rsid w:val="00A24ADA"/>
    <w:rsid w:val="00A77080"/>
    <w:rsid w:val="00A86B8C"/>
    <w:rsid w:val="00AC604B"/>
    <w:rsid w:val="00AE55DC"/>
    <w:rsid w:val="00B249DB"/>
    <w:rsid w:val="00B808FB"/>
    <w:rsid w:val="00B85089"/>
    <w:rsid w:val="00B90445"/>
    <w:rsid w:val="00BB33EE"/>
    <w:rsid w:val="00BC14F6"/>
    <w:rsid w:val="00CA0901"/>
    <w:rsid w:val="00D34617"/>
    <w:rsid w:val="00D622DB"/>
    <w:rsid w:val="00D86C32"/>
    <w:rsid w:val="00DB5798"/>
    <w:rsid w:val="00DF514B"/>
    <w:rsid w:val="00E71AA2"/>
    <w:rsid w:val="00E74F4B"/>
    <w:rsid w:val="00E935D9"/>
    <w:rsid w:val="00EF723F"/>
    <w:rsid w:val="00F249D5"/>
    <w:rsid w:val="00F36F9B"/>
    <w:rsid w:val="00F4457A"/>
    <w:rsid w:val="00F902B9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7594A"/>
  <w15:chartTrackingRefBased/>
  <w15:docId w15:val="{8B88F1E7-27F1-47E6-B817-796B651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16F"/>
  </w:style>
  <w:style w:type="paragraph" w:styleId="Nagwek">
    <w:name w:val="header"/>
    <w:basedOn w:val="Normalny"/>
    <w:link w:val="Nagwek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16F"/>
  </w:style>
  <w:style w:type="paragraph" w:styleId="Akapitzlist">
    <w:name w:val="List Paragraph"/>
    <w:basedOn w:val="Normalny"/>
    <w:uiPriority w:val="34"/>
    <w:qFormat/>
    <w:rsid w:val="00827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Drobniak Justyna</dc:creator>
  <cp:keywords/>
  <dc:description/>
  <cp:lastModifiedBy>Turkiewicz Katarzyna</cp:lastModifiedBy>
  <cp:revision>2</cp:revision>
  <cp:lastPrinted>2026-05-13T12:43:00Z</cp:lastPrinted>
  <dcterms:created xsi:type="dcterms:W3CDTF">2026-05-14T04:59:00Z</dcterms:created>
  <dcterms:modified xsi:type="dcterms:W3CDTF">2026-05-14T04:59:00Z</dcterms:modified>
</cp:coreProperties>
</file>