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06045" w14:textId="77777777" w:rsidR="006C4636" w:rsidRDefault="006C4636" w:rsidP="006C4636">
      <w:pPr>
        <w:pStyle w:val="08Sygnaturapisma"/>
        <w:spacing w:before="0" w:after="0" w:line="288" w:lineRule="auto"/>
        <w:jc w:val="left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Liceum Ogólnokształcące nr XVII</w:t>
      </w:r>
    </w:p>
    <w:p w14:paraId="11CA1E3F" w14:textId="77777777" w:rsidR="006C4636" w:rsidRDefault="006C4636" w:rsidP="006C4636">
      <w:pPr>
        <w:pStyle w:val="08Sygnaturapisma"/>
        <w:spacing w:before="0" w:after="0" w:line="288" w:lineRule="auto"/>
        <w:jc w:val="left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im. Agnieszki Osieckiej</w:t>
      </w:r>
    </w:p>
    <w:p w14:paraId="11F70EF0" w14:textId="5A81374B" w:rsidR="006C4636" w:rsidRDefault="006C4636" w:rsidP="006C4636">
      <w:pPr>
        <w:pStyle w:val="08Sygnaturapisma"/>
        <w:spacing w:before="240" w:after="0" w:line="288" w:lineRule="auto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Pani Małgorzata </w:t>
      </w:r>
      <w:proofErr w:type="spellStart"/>
      <w:r>
        <w:rPr>
          <w:sz w:val="20"/>
          <w:szCs w:val="20"/>
        </w:rPr>
        <w:t>Iwankiewicz</w:t>
      </w:r>
      <w:proofErr w:type="spellEnd"/>
    </w:p>
    <w:p w14:paraId="4E04BB91" w14:textId="77777777" w:rsidR="006C4636" w:rsidRDefault="006C4636" w:rsidP="006C4636">
      <w:pPr>
        <w:pStyle w:val="10Szanowny"/>
        <w:spacing w:before="0" w:after="240" w:line="288" w:lineRule="auto"/>
        <w:jc w:val="left"/>
        <w:rPr>
          <w:szCs w:val="20"/>
        </w:rPr>
      </w:pPr>
      <w:r>
        <w:rPr>
          <w:szCs w:val="20"/>
        </w:rPr>
        <w:t>Dyrektor</w:t>
      </w:r>
    </w:p>
    <w:p w14:paraId="269C943A" w14:textId="77777777" w:rsidR="006C4636" w:rsidRDefault="006C4636" w:rsidP="006C4636">
      <w:pPr>
        <w:pStyle w:val="10Szanowny"/>
        <w:spacing w:before="240" w:line="288" w:lineRule="auto"/>
        <w:jc w:val="left"/>
        <w:rPr>
          <w:szCs w:val="20"/>
        </w:rPr>
      </w:pPr>
      <w:r>
        <w:rPr>
          <w:szCs w:val="20"/>
        </w:rPr>
        <w:t>ul. Tęczowa 60</w:t>
      </w:r>
    </w:p>
    <w:p w14:paraId="5FEF33C9" w14:textId="77777777" w:rsidR="006C4636" w:rsidRDefault="006C4636" w:rsidP="006C4636">
      <w:pPr>
        <w:pStyle w:val="11Trescpisma"/>
        <w:spacing w:before="0" w:after="240" w:line="288" w:lineRule="auto"/>
        <w:jc w:val="left"/>
        <w:rPr>
          <w:szCs w:val="20"/>
        </w:rPr>
      </w:pPr>
      <w:r>
        <w:rPr>
          <w:szCs w:val="20"/>
        </w:rPr>
        <w:t>53-603 Wrocław</w:t>
      </w:r>
    </w:p>
    <w:p w14:paraId="313F0295" w14:textId="4AF16C77" w:rsidR="0046316F" w:rsidRPr="00863584" w:rsidRDefault="0046316F" w:rsidP="00742AEB">
      <w:pPr>
        <w:spacing w:before="120" w:after="12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6358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Wrocław, </w:t>
      </w:r>
      <w:r w:rsidR="00FA6FE2">
        <w:rPr>
          <w:rFonts w:ascii="Verdana" w:eastAsia="Times New Roman" w:hAnsi="Verdana" w:cs="Times New Roman"/>
          <w:sz w:val="20"/>
          <w:szCs w:val="20"/>
          <w:lang w:eastAsia="pl-PL"/>
        </w:rPr>
        <w:t>1</w:t>
      </w:r>
      <w:r w:rsidR="0044788B">
        <w:rPr>
          <w:rFonts w:ascii="Verdana" w:eastAsia="Times New Roman" w:hAnsi="Verdana" w:cs="Times New Roman"/>
          <w:sz w:val="20"/>
          <w:szCs w:val="20"/>
          <w:lang w:eastAsia="pl-PL"/>
        </w:rPr>
        <w:t>2</w:t>
      </w:r>
      <w:r w:rsidRPr="0086358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FA6FE2">
        <w:rPr>
          <w:rFonts w:ascii="Verdana" w:eastAsia="Times New Roman" w:hAnsi="Verdana" w:cs="Times New Roman"/>
          <w:sz w:val="20"/>
          <w:szCs w:val="20"/>
          <w:lang w:eastAsia="pl-PL"/>
        </w:rPr>
        <w:t>maja</w:t>
      </w:r>
      <w:r w:rsidR="00F249D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Pr="00863584">
        <w:rPr>
          <w:rFonts w:ascii="Verdana" w:eastAsia="Times New Roman" w:hAnsi="Verdana" w:cs="Times New Roman"/>
          <w:sz w:val="20"/>
          <w:szCs w:val="20"/>
          <w:lang w:eastAsia="pl-PL"/>
        </w:rPr>
        <w:t>202</w:t>
      </w:r>
      <w:r w:rsidR="006D4BFB">
        <w:rPr>
          <w:rFonts w:ascii="Verdana" w:eastAsia="Times New Roman" w:hAnsi="Verdana" w:cs="Times New Roman"/>
          <w:sz w:val="20"/>
          <w:szCs w:val="20"/>
          <w:lang w:eastAsia="pl-PL"/>
        </w:rPr>
        <w:t>6</w:t>
      </w:r>
      <w:r w:rsidRPr="0086358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r.</w:t>
      </w:r>
    </w:p>
    <w:p w14:paraId="5952DF20" w14:textId="5FACFC51" w:rsidR="0046316F" w:rsidRPr="00863584" w:rsidRDefault="0046316F" w:rsidP="0046316F">
      <w:pPr>
        <w:spacing w:after="0" w:line="360" w:lineRule="auto"/>
        <w:outlineLvl w:val="0"/>
        <w:rPr>
          <w:rFonts w:ascii="Verdana" w:eastAsia="Times New Roman" w:hAnsi="Verdana" w:cs="Arial"/>
          <w:sz w:val="20"/>
          <w:szCs w:val="20"/>
          <w:lang w:eastAsia="pl-PL"/>
        </w:rPr>
      </w:pPr>
      <w:r w:rsidRPr="00863584">
        <w:rPr>
          <w:rFonts w:ascii="Verdana" w:eastAsia="Times New Roman" w:hAnsi="Verdana" w:cs="Arial"/>
          <w:sz w:val="20"/>
          <w:szCs w:val="20"/>
          <w:lang w:eastAsia="pl-PL"/>
        </w:rPr>
        <w:t>WKN-KPZ.1711.</w:t>
      </w:r>
      <w:r w:rsidR="006C4636">
        <w:rPr>
          <w:rFonts w:ascii="Verdana" w:eastAsia="Times New Roman" w:hAnsi="Verdana" w:cs="Arial"/>
          <w:sz w:val="20"/>
          <w:szCs w:val="20"/>
          <w:lang w:eastAsia="pl-PL"/>
        </w:rPr>
        <w:t>49</w:t>
      </w:r>
      <w:r w:rsidRPr="00863584">
        <w:rPr>
          <w:rFonts w:ascii="Verdana" w:eastAsia="Times New Roman" w:hAnsi="Verdana" w:cs="Arial"/>
          <w:sz w:val="20"/>
          <w:szCs w:val="20"/>
          <w:lang w:eastAsia="pl-PL"/>
        </w:rPr>
        <w:t>.202</w:t>
      </w:r>
      <w:r>
        <w:rPr>
          <w:rFonts w:ascii="Verdana" w:eastAsia="Times New Roman" w:hAnsi="Verdana" w:cs="Arial"/>
          <w:sz w:val="20"/>
          <w:szCs w:val="20"/>
          <w:lang w:eastAsia="pl-PL"/>
        </w:rPr>
        <w:t>5</w:t>
      </w:r>
    </w:p>
    <w:p w14:paraId="5B46B606" w14:textId="661BFD31" w:rsidR="0046316F" w:rsidRPr="00FA6FE2" w:rsidRDefault="0046316F" w:rsidP="0046316F">
      <w:pPr>
        <w:widowControl w:val="0"/>
        <w:spacing w:after="0" w:line="360" w:lineRule="auto"/>
        <w:outlineLvl w:val="0"/>
        <w:rPr>
          <w:rFonts w:ascii="Verdana" w:eastAsia="Arial" w:hAnsi="Verdana" w:cs="Arial"/>
          <w:sz w:val="20"/>
          <w:szCs w:val="20"/>
          <w:lang w:bidi="pl-PL"/>
        </w:rPr>
      </w:pPr>
      <w:r w:rsidRPr="00FA6FE2">
        <w:rPr>
          <w:rFonts w:ascii="Verdana" w:eastAsia="Arial" w:hAnsi="Verdana" w:cs="Arial"/>
          <w:bCs/>
          <w:sz w:val="20"/>
          <w:szCs w:val="20"/>
          <w:shd w:val="clear" w:color="auto" w:fill="FFFFFF"/>
        </w:rPr>
        <w:t>000</w:t>
      </w:r>
      <w:r w:rsidR="00FA6FE2">
        <w:rPr>
          <w:rFonts w:ascii="Verdana" w:eastAsia="Arial" w:hAnsi="Verdana" w:cs="Arial"/>
          <w:bCs/>
          <w:sz w:val="20"/>
          <w:szCs w:val="20"/>
          <w:shd w:val="clear" w:color="auto" w:fill="FFFFFF"/>
        </w:rPr>
        <w:t>81458</w:t>
      </w:r>
      <w:r w:rsidRPr="00FA6FE2">
        <w:rPr>
          <w:rFonts w:ascii="Verdana" w:eastAsia="Arial" w:hAnsi="Verdana" w:cs="Arial"/>
          <w:bCs/>
          <w:sz w:val="20"/>
          <w:szCs w:val="20"/>
          <w:shd w:val="clear" w:color="auto" w:fill="FFFFFF"/>
        </w:rPr>
        <w:t>/202</w:t>
      </w:r>
      <w:r w:rsidR="003A653F">
        <w:rPr>
          <w:rFonts w:ascii="Verdana" w:eastAsia="Arial" w:hAnsi="Verdana" w:cs="Arial"/>
          <w:bCs/>
          <w:sz w:val="20"/>
          <w:szCs w:val="20"/>
          <w:shd w:val="clear" w:color="auto" w:fill="FFFFFF"/>
        </w:rPr>
        <w:t>6</w:t>
      </w:r>
      <w:r w:rsidRPr="00FA6FE2">
        <w:rPr>
          <w:rFonts w:ascii="Verdana" w:eastAsia="Arial" w:hAnsi="Verdana" w:cs="Arial"/>
          <w:bCs/>
          <w:sz w:val="20"/>
          <w:szCs w:val="20"/>
          <w:shd w:val="clear" w:color="auto" w:fill="FFFFFF"/>
        </w:rPr>
        <w:t>/W</w:t>
      </w:r>
    </w:p>
    <w:p w14:paraId="42C1F77F" w14:textId="77777777" w:rsidR="0046316F" w:rsidRPr="00863584" w:rsidRDefault="0046316F" w:rsidP="00CE76AD">
      <w:pPr>
        <w:widowControl w:val="0"/>
        <w:spacing w:before="240" w:after="240" w:line="360" w:lineRule="auto"/>
        <w:ind w:left="23"/>
        <w:outlineLvl w:val="0"/>
        <w:rPr>
          <w:rFonts w:ascii="Verdana" w:eastAsia="Arial" w:hAnsi="Verdana" w:cs="Arial"/>
          <w:b/>
        </w:rPr>
      </w:pPr>
      <w:r w:rsidRPr="00863584">
        <w:rPr>
          <w:rFonts w:ascii="Verdana" w:eastAsia="Arial" w:hAnsi="Verdana" w:cs="Arial"/>
          <w:b/>
          <w:lang w:bidi="pl-PL"/>
        </w:rPr>
        <w:t>WYSTĄPIENIE POKONTROLNE</w:t>
      </w:r>
    </w:p>
    <w:p w14:paraId="26408B85" w14:textId="771D8C89" w:rsidR="0046316F" w:rsidRPr="004028DF" w:rsidRDefault="0046316F" w:rsidP="0046316F">
      <w:pPr>
        <w:spacing w:after="12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6358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Wydział Kontroli Urzędu Miejskiego Wrocławia przeprowadził kontrolę w kierowanej </w:t>
      </w:r>
      <w:r w:rsidRPr="004028DF">
        <w:rPr>
          <w:rFonts w:ascii="Verdana" w:eastAsia="Times New Roman" w:hAnsi="Verdana" w:cs="Times New Roman"/>
          <w:sz w:val="20"/>
          <w:szCs w:val="20"/>
          <w:lang w:eastAsia="pl-PL"/>
        </w:rPr>
        <w:t>przez Panią Dyrektor jednostce, której przedmiotem była zgodność planowania budżetu z zasadami opracowanymi przez organ prowadzący oraz jego realizacja, za rok 202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4</w:t>
      </w:r>
      <w:r w:rsidRPr="004028DF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</w:p>
    <w:p w14:paraId="153532A1" w14:textId="15624ABE" w:rsidR="0046316F" w:rsidRPr="009B54FE" w:rsidRDefault="0046316F" w:rsidP="0046316F">
      <w:pPr>
        <w:spacing w:before="120" w:after="12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9B54FE">
        <w:rPr>
          <w:rFonts w:ascii="Verdana" w:eastAsia="Times New Roman" w:hAnsi="Verdana" w:cs="Times New Roman"/>
          <w:sz w:val="20"/>
          <w:szCs w:val="20"/>
          <w:lang w:eastAsia="pl-PL"/>
        </w:rPr>
        <w:t>Wyniki kontroli przedstawiono w protokole nr WKN-KPZ.1711.</w:t>
      </w:r>
      <w:r w:rsidR="006C4636" w:rsidRPr="009B54FE">
        <w:rPr>
          <w:rFonts w:ascii="Verdana" w:eastAsia="Times New Roman" w:hAnsi="Verdana" w:cs="Times New Roman"/>
          <w:sz w:val="20"/>
          <w:szCs w:val="20"/>
          <w:lang w:eastAsia="pl-PL"/>
        </w:rPr>
        <w:t>49</w:t>
      </w:r>
      <w:r w:rsidRPr="009B54FE">
        <w:rPr>
          <w:rFonts w:ascii="Verdana" w:eastAsia="Times New Roman" w:hAnsi="Verdana" w:cs="Times New Roman"/>
          <w:sz w:val="20"/>
          <w:szCs w:val="20"/>
          <w:lang w:eastAsia="pl-PL"/>
        </w:rPr>
        <w:t>.2025, do którego nie wniesiono zastrzeżeń.</w:t>
      </w:r>
    </w:p>
    <w:p w14:paraId="34E3FEA4" w14:textId="77777777" w:rsidR="0046316F" w:rsidRPr="00687E93" w:rsidRDefault="0046316F" w:rsidP="0046316F">
      <w:pPr>
        <w:suppressAutoHyphens/>
        <w:spacing w:before="120"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4028DF">
        <w:rPr>
          <w:rFonts w:ascii="Verdana" w:eastAsia="Times New Roman" w:hAnsi="Verdana" w:cs="Times New Roman"/>
          <w:sz w:val="20"/>
          <w:szCs w:val="20"/>
          <w:lang w:eastAsia="pl-PL"/>
        </w:rPr>
        <w:t xml:space="preserve">Na podstawie dokumentacji wskazanej w protokole kontroli stwierdzono </w:t>
      </w:r>
      <w:r w:rsidRPr="00687E93">
        <w:rPr>
          <w:rFonts w:ascii="Verdana" w:eastAsia="Times New Roman" w:hAnsi="Verdana" w:cs="Times New Roman"/>
          <w:sz w:val="20"/>
          <w:szCs w:val="20"/>
          <w:lang w:eastAsia="pl-PL"/>
        </w:rPr>
        <w:t>wystąpienie nieprawidłowości polegających na:</w:t>
      </w:r>
    </w:p>
    <w:p w14:paraId="29A9D0CC" w14:textId="2FFDF7FF" w:rsidR="006C4636" w:rsidRPr="006C4636" w:rsidRDefault="00B90445" w:rsidP="006C4636">
      <w:pPr>
        <w:numPr>
          <w:ilvl w:val="0"/>
          <w:numId w:val="1"/>
        </w:numPr>
        <w:suppressAutoHyphens/>
        <w:spacing w:after="0" w:line="360" w:lineRule="auto"/>
        <w:ind w:left="426" w:hanging="426"/>
        <w:contextualSpacing/>
        <w:rPr>
          <w:rFonts w:ascii="Verdana" w:eastAsia="Times New Roman" w:hAnsi="Verdana" w:cs="Times New Roman"/>
          <w:sz w:val="20"/>
          <w:szCs w:val="20"/>
          <w:lang w:eastAsia="pl-PL"/>
        </w:rPr>
      </w:pPr>
      <w:bookmarkStart w:id="0" w:name="_Hlk175219523"/>
      <w:bookmarkStart w:id="1" w:name="_Hlk178842948"/>
      <w:r w:rsidRPr="00687E93">
        <w:rPr>
          <w:rFonts w:ascii="Verdana" w:eastAsia="Times New Roman" w:hAnsi="Verdana" w:cs="Verdana"/>
          <w:sz w:val="20"/>
          <w:szCs w:val="20"/>
          <w:lang w:eastAsia="pl-PL"/>
        </w:rPr>
        <w:t xml:space="preserve">Ujęciu </w:t>
      </w:r>
      <w:r w:rsidR="0046316F" w:rsidRPr="00687E93">
        <w:rPr>
          <w:rFonts w:ascii="Verdana" w:eastAsia="Times New Roman" w:hAnsi="Verdana" w:cs="Verdana"/>
          <w:sz w:val="20"/>
          <w:szCs w:val="20"/>
          <w:lang w:eastAsia="pl-PL"/>
        </w:rPr>
        <w:t>w Planie finansowym na 2024 rok:</w:t>
      </w:r>
    </w:p>
    <w:p w14:paraId="03549E39" w14:textId="4A27548A" w:rsidR="006C4636" w:rsidRDefault="006C4636" w:rsidP="005E7837">
      <w:pPr>
        <w:numPr>
          <w:ilvl w:val="0"/>
          <w:numId w:val="3"/>
        </w:numPr>
        <w:suppressAutoHyphens/>
        <w:spacing w:after="0" w:line="360" w:lineRule="auto"/>
        <w:ind w:left="851" w:hanging="425"/>
        <w:contextualSpacing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wynagrodzenia zasadniczego</w:t>
      </w:r>
      <w:r w:rsidR="00FF285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niezgodnie z wymiarem etatu wynikającym z dokumentacji pracowniczej</w:t>
      </w:r>
      <w:r w:rsidR="005910F4" w:rsidRPr="005910F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5910F4">
        <w:rPr>
          <w:rFonts w:ascii="Verdana" w:eastAsia="Times New Roman" w:hAnsi="Verdana" w:cs="Times New Roman"/>
          <w:sz w:val="20"/>
          <w:szCs w:val="20"/>
          <w:lang w:eastAsia="pl-PL"/>
        </w:rPr>
        <w:t>oraz Projektu organizacji jednostki</w:t>
      </w:r>
      <w:r w:rsidRPr="00687E93">
        <w:rPr>
          <w:rFonts w:ascii="Verdana" w:hAnsi="Verdana"/>
          <w:sz w:val="20"/>
          <w:szCs w:val="20"/>
        </w:rPr>
        <w:t xml:space="preserve">, powodując </w:t>
      </w:r>
      <w:r>
        <w:rPr>
          <w:rFonts w:ascii="Verdana" w:hAnsi="Verdana"/>
          <w:sz w:val="20"/>
          <w:szCs w:val="20"/>
        </w:rPr>
        <w:t>zaniżenie</w:t>
      </w:r>
      <w:r w:rsidRPr="00687E93">
        <w:rPr>
          <w:rFonts w:ascii="Verdana" w:hAnsi="Verdana"/>
          <w:sz w:val="20"/>
          <w:szCs w:val="20"/>
        </w:rPr>
        <w:t xml:space="preserve"> planu </w:t>
      </w:r>
      <w:r w:rsidRPr="00687E93">
        <w:rPr>
          <w:rFonts w:ascii="Verdana" w:hAnsi="Verdana"/>
          <w:bCs/>
          <w:sz w:val="20"/>
          <w:szCs w:val="20"/>
          <w:lang w:eastAsia="ar-SA"/>
        </w:rPr>
        <w:t xml:space="preserve">o kwotę </w:t>
      </w:r>
      <w:r w:rsidR="003E7D44">
        <w:rPr>
          <w:rFonts w:ascii="Verdana" w:hAnsi="Verdana"/>
          <w:bCs/>
          <w:sz w:val="20"/>
          <w:szCs w:val="20"/>
          <w:lang w:eastAsia="ar-SA"/>
        </w:rPr>
        <w:t>12.194</w:t>
      </w:r>
      <w:r w:rsidRPr="00687E93">
        <w:rPr>
          <w:rFonts w:ascii="Verdana" w:hAnsi="Verdana"/>
          <w:bCs/>
          <w:sz w:val="20"/>
          <w:szCs w:val="20"/>
          <w:lang w:eastAsia="ar-SA"/>
        </w:rPr>
        <w:t>,</w:t>
      </w:r>
      <w:r w:rsidR="003E7D44">
        <w:rPr>
          <w:rFonts w:ascii="Verdana" w:hAnsi="Verdana"/>
          <w:bCs/>
          <w:sz w:val="20"/>
          <w:szCs w:val="20"/>
          <w:lang w:eastAsia="ar-SA"/>
        </w:rPr>
        <w:t>0</w:t>
      </w:r>
      <w:r w:rsidRPr="00687E93">
        <w:rPr>
          <w:rFonts w:ascii="Verdana" w:hAnsi="Verdana"/>
          <w:bCs/>
          <w:sz w:val="20"/>
          <w:szCs w:val="20"/>
          <w:lang w:eastAsia="ar-SA"/>
        </w:rPr>
        <w:t>0 zł</w:t>
      </w:r>
      <w:r w:rsidR="00FF2857">
        <w:rPr>
          <w:rFonts w:ascii="Verdana" w:hAnsi="Verdana"/>
          <w:bCs/>
          <w:sz w:val="20"/>
          <w:szCs w:val="20"/>
          <w:lang w:eastAsia="ar-SA"/>
        </w:rPr>
        <w:t xml:space="preserve">. </w:t>
      </w:r>
      <w:r w:rsidR="00FF285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Dotyczy to czterech pracowników </w:t>
      </w:r>
      <w:r w:rsidR="00FA0EB9">
        <w:rPr>
          <w:rFonts w:ascii="Verdana" w:eastAsia="Times New Roman" w:hAnsi="Verdana" w:cs="Times New Roman"/>
          <w:sz w:val="20"/>
          <w:szCs w:val="20"/>
          <w:lang w:eastAsia="pl-PL"/>
        </w:rPr>
        <w:t>z</w:t>
      </w:r>
      <w:r w:rsidR="00FF285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siedemnastu</w:t>
      </w:r>
      <w:r w:rsidR="00FF2857" w:rsidRPr="00687E9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objętych kontrolą</w:t>
      </w:r>
      <w:r w:rsidRPr="00687E9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– stron</w:t>
      </w:r>
      <w:r w:rsidR="00D50D37">
        <w:rPr>
          <w:rFonts w:ascii="Verdana" w:eastAsia="Times New Roman" w:hAnsi="Verdana" w:cs="Times New Roman"/>
          <w:sz w:val="20"/>
          <w:szCs w:val="20"/>
          <w:lang w:eastAsia="pl-PL"/>
        </w:rPr>
        <w:t>y od</w:t>
      </w:r>
      <w:r w:rsidRPr="00687E9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5 </w:t>
      </w:r>
      <w:r w:rsidR="00D50D3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do </w:t>
      </w:r>
      <w:r w:rsidR="00350B65">
        <w:rPr>
          <w:rFonts w:ascii="Verdana" w:eastAsia="Times New Roman" w:hAnsi="Verdana" w:cs="Times New Roman"/>
          <w:sz w:val="20"/>
          <w:szCs w:val="20"/>
          <w:lang w:eastAsia="pl-PL"/>
        </w:rPr>
        <w:t>7</w:t>
      </w:r>
      <w:r w:rsidRPr="00687E93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protokołu kontroli,</w:t>
      </w:r>
    </w:p>
    <w:p w14:paraId="6715328C" w14:textId="114D9C3B" w:rsidR="003E7D44" w:rsidRPr="003E7D44" w:rsidRDefault="003E7D44" w:rsidP="00D50D37">
      <w:pPr>
        <w:numPr>
          <w:ilvl w:val="0"/>
          <w:numId w:val="3"/>
        </w:numPr>
        <w:suppressAutoHyphens/>
        <w:spacing w:after="0" w:line="360" w:lineRule="auto"/>
        <w:ind w:left="851" w:hanging="426"/>
        <w:contextualSpacing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dodatku motywacyjnego</w:t>
      </w:r>
      <w:r w:rsidR="00876DB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Pr="006C4636">
        <w:rPr>
          <w:rFonts w:ascii="Verdana" w:hAnsi="Verdana"/>
          <w:sz w:val="20"/>
        </w:rPr>
        <w:t>w kwocie niezgodnej z</w:t>
      </w:r>
      <w:r w:rsidRPr="006C4636">
        <w:rPr>
          <w:rFonts w:ascii="Verdana" w:hAnsi="Verdana"/>
          <w:sz w:val="20"/>
          <w:szCs w:val="20"/>
        </w:rPr>
        <w:t xml:space="preserve"> limitem określonym przez organ prowadzący,</w:t>
      </w:r>
      <w:r w:rsidRPr="006C4636">
        <w:rPr>
          <w:rFonts w:ascii="Verdana" w:hAnsi="Verdana"/>
          <w:sz w:val="20"/>
        </w:rPr>
        <w:t xml:space="preserve"> </w:t>
      </w:r>
      <w:r w:rsidRPr="006C4636">
        <w:rPr>
          <w:rFonts w:ascii="Verdana" w:hAnsi="Verdana"/>
          <w:sz w:val="20"/>
          <w:szCs w:val="20"/>
        </w:rPr>
        <w:t xml:space="preserve">powodując zaniżenie planu </w:t>
      </w:r>
      <w:r w:rsidRPr="006C4636">
        <w:rPr>
          <w:rFonts w:ascii="Verdana" w:hAnsi="Verdana"/>
          <w:bCs/>
          <w:sz w:val="20"/>
          <w:szCs w:val="20"/>
          <w:lang w:eastAsia="ar-SA"/>
        </w:rPr>
        <w:t>o kwotę 8</w:t>
      </w:r>
      <w:r>
        <w:rPr>
          <w:rFonts w:ascii="Verdana" w:hAnsi="Verdana"/>
          <w:bCs/>
          <w:sz w:val="20"/>
          <w:szCs w:val="20"/>
          <w:lang w:eastAsia="ar-SA"/>
        </w:rPr>
        <w:t>00</w:t>
      </w:r>
      <w:r w:rsidRPr="006C4636">
        <w:rPr>
          <w:rFonts w:ascii="Verdana" w:hAnsi="Verdana"/>
          <w:bCs/>
          <w:sz w:val="20"/>
          <w:szCs w:val="20"/>
          <w:lang w:eastAsia="ar-SA"/>
        </w:rPr>
        <w:t>,00 zł</w:t>
      </w:r>
      <w:r w:rsidR="00876DB4">
        <w:rPr>
          <w:rFonts w:ascii="Verdana" w:hAnsi="Verdana"/>
          <w:bCs/>
          <w:sz w:val="20"/>
          <w:szCs w:val="20"/>
          <w:lang w:eastAsia="ar-SA"/>
        </w:rPr>
        <w:t xml:space="preserve">. Dotyczy to </w:t>
      </w:r>
      <w:r w:rsidR="00876DB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jednego nauczyciela </w:t>
      </w:r>
      <w:r w:rsidR="00FA0EB9">
        <w:rPr>
          <w:rFonts w:ascii="Verdana" w:eastAsia="Times New Roman" w:hAnsi="Verdana" w:cs="Times New Roman"/>
          <w:sz w:val="20"/>
          <w:szCs w:val="20"/>
          <w:lang w:eastAsia="pl-PL"/>
        </w:rPr>
        <w:t>z</w:t>
      </w:r>
      <w:r w:rsidR="00876DB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jedenastu objętych kontrolą</w:t>
      </w:r>
      <w:r w:rsidR="00876DB4" w:rsidRPr="003E7D44">
        <w:rPr>
          <w:rFonts w:ascii="Verdana" w:hAnsi="Verdana"/>
          <w:sz w:val="20"/>
        </w:rPr>
        <w:t xml:space="preserve"> </w:t>
      </w:r>
      <w:r w:rsidRPr="006C4636">
        <w:rPr>
          <w:rFonts w:ascii="Verdana" w:hAnsi="Verdana"/>
          <w:sz w:val="20"/>
        </w:rPr>
        <w:t>– stron</w:t>
      </w:r>
      <w:r w:rsidR="00B764EE">
        <w:rPr>
          <w:rFonts w:ascii="Verdana" w:hAnsi="Verdana"/>
          <w:sz w:val="20"/>
        </w:rPr>
        <w:t>y od 7 do</w:t>
      </w:r>
      <w:r w:rsidRPr="006C4636">
        <w:rPr>
          <w:rFonts w:ascii="Verdana" w:hAnsi="Verdana"/>
          <w:sz w:val="20"/>
        </w:rPr>
        <w:t xml:space="preserve"> 8 protokołu kontroli,</w:t>
      </w:r>
    </w:p>
    <w:p w14:paraId="59941DBF" w14:textId="50326BAD" w:rsidR="003E7D44" w:rsidRPr="003E7D44" w:rsidRDefault="003E7D44" w:rsidP="00D50D37">
      <w:pPr>
        <w:numPr>
          <w:ilvl w:val="0"/>
          <w:numId w:val="3"/>
        </w:numPr>
        <w:suppressAutoHyphens/>
        <w:spacing w:after="0" w:line="360" w:lineRule="auto"/>
        <w:ind w:left="851" w:hanging="426"/>
        <w:contextualSpacing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6C4636">
        <w:rPr>
          <w:rFonts w:ascii="Verdana" w:hAnsi="Verdana"/>
          <w:sz w:val="20"/>
        </w:rPr>
        <w:lastRenderedPageBreak/>
        <w:t>dodatku funkcyjnego</w:t>
      </w:r>
      <w:r w:rsidR="00D50D37">
        <w:rPr>
          <w:rFonts w:ascii="Verdana" w:hAnsi="Verdana"/>
          <w:sz w:val="20"/>
        </w:rPr>
        <w:t>,</w:t>
      </w:r>
      <w:r w:rsidRPr="006C4636">
        <w:rPr>
          <w:rFonts w:ascii="Verdana" w:hAnsi="Verdana"/>
          <w:sz w:val="20"/>
        </w:rPr>
        <w:t xml:space="preserve"> </w:t>
      </w:r>
      <w:r w:rsidRPr="006C4636">
        <w:rPr>
          <w:rFonts w:ascii="Verdana" w:hAnsi="Verdana"/>
          <w:bCs/>
          <w:sz w:val="20"/>
          <w:szCs w:val="20"/>
        </w:rPr>
        <w:t xml:space="preserve">o którym mowa w </w:t>
      </w:r>
      <w:r w:rsidR="00CE76AD">
        <w:rPr>
          <w:rFonts w:ascii="Verdana" w:hAnsi="Verdana"/>
          <w:bCs/>
          <w:sz w:val="20"/>
          <w:szCs w:val="20"/>
        </w:rPr>
        <w:t>paragrafie</w:t>
      </w:r>
      <w:r w:rsidRPr="006C4636">
        <w:rPr>
          <w:rFonts w:ascii="Verdana" w:hAnsi="Verdana"/>
          <w:bCs/>
          <w:sz w:val="20"/>
          <w:szCs w:val="20"/>
        </w:rPr>
        <w:t xml:space="preserve"> 3 ust. 1 uchwały </w:t>
      </w:r>
      <w:r w:rsidRPr="006C4636">
        <w:rPr>
          <w:rFonts w:ascii="Verdana" w:hAnsi="Verdana"/>
          <w:sz w:val="20"/>
          <w:szCs w:val="20"/>
        </w:rPr>
        <w:t>Rady Miejskiej Wrocławia</w:t>
      </w:r>
      <w:r w:rsidRPr="006C4636">
        <w:rPr>
          <w:rFonts w:ascii="Verdana" w:hAnsi="Verdana"/>
          <w:bCs/>
          <w:sz w:val="20"/>
          <w:szCs w:val="20"/>
        </w:rPr>
        <w:t xml:space="preserve"> nr LVII/1514/22 </w:t>
      </w:r>
      <w:r w:rsidRPr="006C4636">
        <w:rPr>
          <w:rFonts w:ascii="Verdana" w:hAnsi="Verdana"/>
          <w:sz w:val="20"/>
          <w:szCs w:val="20"/>
        </w:rPr>
        <w:t>z dnia 15 września 2022 r. w sprawie regulaminu przyznawania dodatków oraz innych składników wynagrodzenia dla nauczycieli zatrudnionych w szkołach i placówkach oświatowych prowadzonych przez Miasto</w:t>
      </w:r>
      <w:r w:rsidR="00EA34DB">
        <w:rPr>
          <w:rFonts w:ascii="Verdana" w:hAnsi="Verdana"/>
          <w:sz w:val="20"/>
          <w:szCs w:val="20"/>
        </w:rPr>
        <w:t>,</w:t>
      </w:r>
      <w:r w:rsidR="008F4E6B">
        <w:rPr>
          <w:rFonts w:ascii="Verdana" w:hAnsi="Verdana"/>
          <w:sz w:val="20"/>
          <w:szCs w:val="20"/>
        </w:rPr>
        <w:t xml:space="preserve"> </w:t>
      </w:r>
      <w:r w:rsidRPr="006C4636">
        <w:rPr>
          <w:rFonts w:ascii="Verdana" w:hAnsi="Verdana"/>
          <w:sz w:val="20"/>
        </w:rPr>
        <w:t>w kwocie niezgodnej z</w:t>
      </w:r>
      <w:r w:rsidRPr="006C4636">
        <w:rPr>
          <w:rFonts w:ascii="Verdana" w:hAnsi="Verdana"/>
          <w:sz w:val="20"/>
          <w:szCs w:val="20"/>
        </w:rPr>
        <w:t xml:space="preserve"> limitem określonym przez organ prowadzący,</w:t>
      </w:r>
      <w:r w:rsidRPr="006C4636">
        <w:rPr>
          <w:rFonts w:ascii="Verdana" w:hAnsi="Verdana"/>
          <w:sz w:val="20"/>
        </w:rPr>
        <w:t xml:space="preserve"> </w:t>
      </w:r>
      <w:r w:rsidRPr="006C4636">
        <w:rPr>
          <w:rFonts w:ascii="Verdana" w:hAnsi="Verdana"/>
          <w:sz w:val="20"/>
          <w:szCs w:val="20"/>
        </w:rPr>
        <w:t xml:space="preserve">powodując zaniżenie planu </w:t>
      </w:r>
      <w:r w:rsidRPr="006C4636">
        <w:rPr>
          <w:rFonts w:ascii="Verdana" w:hAnsi="Verdana"/>
          <w:bCs/>
          <w:sz w:val="20"/>
          <w:szCs w:val="20"/>
          <w:lang w:eastAsia="ar-SA"/>
        </w:rPr>
        <w:t>o kwotę 8.120,00 zł</w:t>
      </w:r>
      <w:r w:rsidR="008F4E6B">
        <w:rPr>
          <w:rFonts w:ascii="Verdana" w:hAnsi="Verdana"/>
          <w:bCs/>
          <w:sz w:val="20"/>
          <w:szCs w:val="20"/>
          <w:lang w:eastAsia="ar-SA"/>
        </w:rPr>
        <w:t>.</w:t>
      </w:r>
      <w:r w:rsidR="00D25F3F">
        <w:rPr>
          <w:rFonts w:ascii="Verdana" w:hAnsi="Verdana"/>
          <w:bCs/>
          <w:sz w:val="20"/>
          <w:szCs w:val="20"/>
          <w:lang w:eastAsia="ar-SA"/>
        </w:rPr>
        <w:t xml:space="preserve"> </w:t>
      </w:r>
      <w:r w:rsidR="008F4E6B">
        <w:rPr>
          <w:rFonts w:ascii="Verdana" w:hAnsi="Verdana"/>
          <w:bCs/>
          <w:sz w:val="20"/>
          <w:szCs w:val="20"/>
          <w:lang w:eastAsia="ar-SA"/>
        </w:rPr>
        <w:t xml:space="preserve">Dotyczy to </w:t>
      </w:r>
      <w:r w:rsidR="00D25F3F">
        <w:rPr>
          <w:rFonts w:ascii="Verdana" w:eastAsia="Times New Roman" w:hAnsi="Verdana" w:cs="Times New Roman"/>
          <w:sz w:val="20"/>
          <w:szCs w:val="20"/>
          <w:lang w:eastAsia="pl-PL"/>
        </w:rPr>
        <w:t xml:space="preserve">dwóch </w:t>
      </w:r>
      <w:r w:rsidR="008F4E6B">
        <w:rPr>
          <w:rFonts w:ascii="Verdana" w:eastAsia="Times New Roman" w:hAnsi="Verdana" w:cs="Times New Roman"/>
          <w:sz w:val="20"/>
          <w:szCs w:val="20"/>
          <w:lang w:eastAsia="pl-PL"/>
        </w:rPr>
        <w:t>nauczyciel</w:t>
      </w:r>
      <w:r w:rsidR="00D25F3F">
        <w:rPr>
          <w:rFonts w:ascii="Verdana" w:eastAsia="Times New Roman" w:hAnsi="Verdana" w:cs="Times New Roman"/>
          <w:sz w:val="20"/>
          <w:szCs w:val="20"/>
          <w:lang w:eastAsia="pl-PL"/>
        </w:rPr>
        <w:t xml:space="preserve">i </w:t>
      </w:r>
      <w:r w:rsidR="008F4E6B">
        <w:rPr>
          <w:rFonts w:ascii="Verdana" w:eastAsia="Times New Roman" w:hAnsi="Verdana" w:cs="Times New Roman"/>
          <w:sz w:val="20"/>
          <w:szCs w:val="20"/>
          <w:lang w:eastAsia="pl-PL"/>
        </w:rPr>
        <w:t>objętych kontrolą</w:t>
      </w:r>
      <w:r w:rsidR="008F4E6B" w:rsidRPr="003E7D44">
        <w:rPr>
          <w:rFonts w:ascii="Verdana" w:hAnsi="Verdana"/>
          <w:sz w:val="20"/>
        </w:rPr>
        <w:t xml:space="preserve"> </w:t>
      </w:r>
      <w:r w:rsidRPr="006C4636">
        <w:rPr>
          <w:rFonts w:ascii="Verdana" w:hAnsi="Verdana"/>
          <w:sz w:val="20"/>
        </w:rPr>
        <w:t>– strona 8 protokołu kontroli,</w:t>
      </w:r>
    </w:p>
    <w:p w14:paraId="74C5E37D" w14:textId="445B781D" w:rsidR="0012163E" w:rsidRPr="0012163E" w:rsidRDefault="0012163E" w:rsidP="00D50D37">
      <w:pPr>
        <w:numPr>
          <w:ilvl w:val="0"/>
          <w:numId w:val="3"/>
        </w:numPr>
        <w:suppressAutoHyphens/>
        <w:spacing w:after="0" w:line="360" w:lineRule="auto"/>
        <w:ind w:left="851" w:hanging="426"/>
        <w:contextualSpacing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12163E">
        <w:rPr>
          <w:rFonts w:ascii="Verdana" w:eastAsia="Times New Roman" w:hAnsi="Verdana" w:cs="Times New Roman"/>
          <w:sz w:val="20"/>
          <w:szCs w:val="20"/>
          <w:lang w:eastAsia="pl-PL"/>
        </w:rPr>
        <w:t>dodatku za wysługę lat</w:t>
      </w:r>
      <w:r w:rsidR="00D977E2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Pr="0012163E">
        <w:rPr>
          <w:rFonts w:ascii="Verdana" w:eastAsia="Times New Roman" w:hAnsi="Verdana" w:cs="Times New Roman"/>
          <w:sz w:val="20"/>
          <w:szCs w:val="20"/>
          <w:lang w:eastAsia="pl-PL"/>
        </w:rPr>
        <w:t>w nieprawidłowej wysokości, w związku z błędnym przyjęciem wymiaru etatu</w:t>
      </w:r>
      <w:r w:rsidRPr="0012163E">
        <w:rPr>
          <w:rFonts w:ascii="Verdana" w:hAnsi="Verdana"/>
          <w:sz w:val="20"/>
          <w:szCs w:val="20"/>
        </w:rPr>
        <w:t xml:space="preserve">, powodując zaniżenie planu </w:t>
      </w:r>
      <w:r w:rsidRPr="0012163E">
        <w:rPr>
          <w:rFonts w:ascii="Verdana" w:hAnsi="Verdana"/>
          <w:bCs/>
          <w:sz w:val="20"/>
          <w:szCs w:val="20"/>
          <w:lang w:eastAsia="ar-SA"/>
        </w:rPr>
        <w:t>o kwotę 1.638,00 zł</w:t>
      </w:r>
      <w:r w:rsidR="00D977E2">
        <w:rPr>
          <w:rFonts w:ascii="Verdana" w:hAnsi="Verdana"/>
          <w:bCs/>
          <w:sz w:val="20"/>
          <w:szCs w:val="20"/>
          <w:lang w:eastAsia="ar-SA"/>
        </w:rPr>
        <w:t xml:space="preserve">. Dotyczy to </w:t>
      </w:r>
      <w:r w:rsidR="00D977E2" w:rsidRPr="0012163E">
        <w:rPr>
          <w:rFonts w:ascii="Verdana" w:eastAsia="Times New Roman" w:hAnsi="Verdana" w:cs="Times New Roman"/>
          <w:sz w:val="20"/>
          <w:szCs w:val="20"/>
          <w:lang w:eastAsia="pl-PL"/>
        </w:rPr>
        <w:t xml:space="preserve">trzech pracowników </w:t>
      </w:r>
      <w:r w:rsidR="00FA0EB9">
        <w:rPr>
          <w:rFonts w:ascii="Verdana" w:eastAsia="Times New Roman" w:hAnsi="Verdana" w:cs="Times New Roman"/>
          <w:sz w:val="20"/>
          <w:szCs w:val="20"/>
          <w:lang w:eastAsia="pl-PL"/>
        </w:rPr>
        <w:t>z</w:t>
      </w:r>
      <w:r w:rsidR="00D977E2" w:rsidRPr="0012163E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D977E2">
        <w:rPr>
          <w:rFonts w:ascii="Verdana" w:eastAsia="Times New Roman" w:hAnsi="Verdana" w:cs="Times New Roman"/>
          <w:sz w:val="20"/>
          <w:szCs w:val="20"/>
          <w:lang w:eastAsia="pl-PL"/>
        </w:rPr>
        <w:t>szesnastu</w:t>
      </w:r>
      <w:r w:rsidR="00D977E2" w:rsidRPr="0012163E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objętych kontrolą</w:t>
      </w:r>
      <w:r w:rsidR="00D977E2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Pr="0012163E">
        <w:rPr>
          <w:rFonts w:ascii="Verdana" w:eastAsia="Times New Roman" w:hAnsi="Verdana" w:cs="Times New Roman"/>
          <w:sz w:val="20"/>
          <w:szCs w:val="20"/>
          <w:lang w:eastAsia="pl-PL"/>
        </w:rPr>
        <w:t>– stron</w:t>
      </w:r>
      <w:r w:rsidR="00866262">
        <w:rPr>
          <w:rFonts w:ascii="Verdana" w:eastAsia="Times New Roman" w:hAnsi="Verdana" w:cs="Times New Roman"/>
          <w:sz w:val="20"/>
          <w:szCs w:val="20"/>
          <w:lang w:eastAsia="pl-PL"/>
        </w:rPr>
        <w:t>y</w:t>
      </w:r>
      <w:r w:rsidRPr="0012163E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866262">
        <w:rPr>
          <w:rFonts w:ascii="Verdana" w:eastAsia="Times New Roman" w:hAnsi="Verdana" w:cs="Times New Roman"/>
          <w:sz w:val="20"/>
          <w:szCs w:val="20"/>
          <w:lang w:eastAsia="pl-PL"/>
        </w:rPr>
        <w:t xml:space="preserve">od </w:t>
      </w:r>
      <w:r w:rsidRPr="0012163E">
        <w:rPr>
          <w:rFonts w:ascii="Verdana" w:eastAsia="Times New Roman" w:hAnsi="Verdana" w:cs="Times New Roman"/>
          <w:sz w:val="20"/>
          <w:szCs w:val="20"/>
          <w:lang w:eastAsia="pl-PL"/>
        </w:rPr>
        <w:t xml:space="preserve">9 </w:t>
      </w:r>
      <w:r w:rsidR="00866262">
        <w:rPr>
          <w:rFonts w:ascii="Verdana" w:eastAsia="Times New Roman" w:hAnsi="Verdana" w:cs="Times New Roman"/>
          <w:sz w:val="20"/>
          <w:szCs w:val="20"/>
          <w:lang w:eastAsia="pl-PL"/>
        </w:rPr>
        <w:t xml:space="preserve">do </w:t>
      </w:r>
      <w:r w:rsidRPr="0012163E">
        <w:rPr>
          <w:rFonts w:ascii="Verdana" w:eastAsia="Times New Roman" w:hAnsi="Verdana" w:cs="Times New Roman"/>
          <w:sz w:val="20"/>
          <w:szCs w:val="20"/>
          <w:lang w:eastAsia="pl-PL"/>
        </w:rPr>
        <w:t>10 protokołu kontroli,</w:t>
      </w:r>
    </w:p>
    <w:p w14:paraId="24B3A947" w14:textId="4A3023B0" w:rsidR="003E7D44" w:rsidRPr="009062A9" w:rsidRDefault="003E7D44" w:rsidP="00D50D37">
      <w:pPr>
        <w:numPr>
          <w:ilvl w:val="0"/>
          <w:numId w:val="3"/>
        </w:numPr>
        <w:suppressAutoHyphens/>
        <w:spacing w:after="0" w:line="360" w:lineRule="auto"/>
        <w:ind w:left="851" w:hanging="426"/>
        <w:contextualSpacing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nagrody jubileuszowej </w:t>
      </w:r>
      <w:r w:rsidR="0018218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dla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pracownika</w:t>
      </w:r>
      <w:r w:rsidR="009062A9" w:rsidRPr="009062A9">
        <w:rPr>
          <w:rFonts w:ascii="Verdana" w:eastAsia="Times New Roman" w:hAnsi="Verdana" w:cs="Times New Roman"/>
          <w:sz w:val="20"/>
          <w:szCs w:val="20"/>
          <w:lang w:eastAsia="pl-PL"/>
        </w:rPr>
        <w:t xml:space="preserve">, </w:t>
      </w:r>
      <w:r w:rsidR="009062A9" w:rsidRPr="009062A9">
        <w:rPr>
          <w:rFonts w:ascii="Verdana" w:hAnsi="Verdana"/>
          <w:bCs/>
          <w:sz w:val="20"/>
          <w:szCs w:val="20"/>
          <w:lang w:eastAsia="ar-SA"/>
        </w:rPr>
        <w:t xml:space="preserve">który w roku 2024 </w:t>
      </w:r>
      <w:r w:rsidR="009062A9" w:rsidRPr="009062A9">
        <w:rPr>
          <w:rFonts w:ascii="Verdana" w:hAnsi="Verdana" w:cs="Arial"/>
          <w:sz w:val="20"/>
          <w:szCs w:val="20"/>
        </w:rPr>
        <w:t>nie uzyskał prawa do nagrody jubileuszowej</w:t>
      </w:r>
      <w:r w:rsidR="009062A9" w:rsidRPr="009062A9">
        <w:rPr>
          <w:rFonts w:ascii="Verdana" w:eastAsia="Times New Roman" w:hAnsi="Verdana" w:cs="Times New Roman"/>
          <w:sz w:val="20"/>
          <w:szCs w:val="20"/>
          <w:lang w:eastAsia="pl-PL"/>
        </w:rPr>
        <w:t xml:space="preserve">, </w:t>
      </w:r>
      <w:r w:rsidR="009062A9" w:rsidRPr="009062A9">
        <w:rPr>
          <w:rFonts w:ascii="Verdana" w:hAnsi="Verdana"/>
          <w:sz w:val="20"/>
          <w:szCs w:val="20"/>
        </w:rPr>
        <w:t>powodując</w:t>
      </w:r>
      <w:r w:rsidR="009062A9" w:rsidRPr="006C4636">
        <w:rPr>
          <w:rFonts w:ascii="Verdana" w:hAnsi="Verdana"/>
          <w:sz w:val="20"/>
          <w:szCs w:val="20"/>
        </w:rPr>
        <w:t xml:space="preserve"> </w:t>
      </w:r>
      <w:r w:rsidR="009062A9">
        <w:rPr>
          <w:rFonts w:ascii="Verdana" w:hAnsi="Verdana"/>
          <w:sz w:val="20"/>
          <w:szCs w:val="20"/>
        </w:rPr>
        <w:t>zawyżenie</w:t>
      </w:r>
      <w:r w:rsidR="009062A9" w:rsidRPr="006C4636">
        <w:rPr>
          <w:rFonts w:ascii="Verdana" w:hAnsi="Verdana"/>
          <w:sz w:val="20"/>
          <w:szCs w:val="20"/>
        </w:rPr>
        <w:t xml:space="preserve"> planu </w:t>
      </w:r>
      <w:r w:rsidR="009062A9" w:rsidRPr="006C4636">
        <w:rPr>
          <w:rFonts w:ascii="Verdana" w:hAnsi="Verdana"/>
          <w:bCs/>
          <w:sz w:val="20"/>
          <w:szCs w:val="20"/>
          <w:lang w:eastAsia="ar-SA"/>
        </w:rPr>
        <w:t xml:space="preserve">o kwotę </w:t>
      </w:r>
      <w:r w:rsidR="009062A9">
        <w:rPr>
          <w:rFonts w:ascii="Verdana" w:hAnsi="Verdana"/>
          <w:bCs/>
          <w:sz w:val="20"/>
          <w:szCs w:val="20"/>
          <w:lang w:eastAsia="ar-SA"/>
        </w:rPr>
        <w:t>561</w:t>
      </w:r>
      <w:r w:rsidR="009062A9" w:rsidRPr="006C4636">
        <w:rPr>
          <w:rFonts w:ascii="Verdana" w:hAnsi="Verdana"/>
          <w:bCs/>
          <w:sz w:val="20"/>
          <w:szCs w:val="20"/>
          <w:lang w:eastAsia="ar-SA"/>
        </w:rPr>
        <w:t>,00 zł</w:t>
      </w:r>
      <w:r w:rsidR="0018218B">
        <w:rPr>
          <w:rFonts w:ascii="Verdana" w:hAnsi="Verdana"/>
          <w:bCs/>
          <w:sz w:val="20"/>
          <w:szCs w:val="20"/>
          <w:lang w:eastAsia="ar-SA"/>
        </w:rPr>
        <w:t xml:space="preserve">. Dotyczy to </w:t>
      </w:r>
      <w:r w:rsidR="0018218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jednego pracownika </w:t>
      </w:r>
      <w:r w:rsidR="00FA0EB9">
        <w:rPr>
          <w:rFonts w:ascii="Verdana" w:eastAsia="Times New Roman" w:hAnsi="Verdana" w:cs="Times New Roman"/>
          <w:sz w:val="20"/>
          <w:szCs w:val="20"/>
          <w:lang w:eastAsia="pl-PL"/>
        </w:rPr>
        <w:t>z</w:t>
      </w:r>
      <w:r w:rsidR="0018218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sześciu objętych </w:t>
      </w:r>
      <w:r w:rsidR="0018218B" w:rsidRPr="009062A9">
        <w:rPr>
          <w:rFonts w:ascii="Verdana" w:eastAsia="Times New Roman" w:hAnsi="Verdana" w:cs="Times New Roman"/>
          <w:sz w:val="20"/>
          <w:szCs w:val="20"/>
          <w:lang w:eastAsia="pl-PL"/>
        </w:rPr>
        <w:t>kontrolą</w:t>
      </w:r>
      <w:r w:rsidR="0018218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9062A9" w:rsidRPr="006C4636">
        <w:rPr>
          <w:rFonts w:ascii="Verdana" w:hAnsi="Verdana"/>
          <w:sz w:val="20"/>
        </w:rPr>
        <w:t>– stron</w:t>
      </w:r>
      <w:r w:rsidR="00A0413D">
        <w:rPr>
          <w:rFonts w:ascii="Verdana" w:hAnsi="Verdana"/>
          <w:sz w:val="20"/>
        </w:rPr>
        <w:t xml:space="preserve">a </w:t>
      </w:r>
      <w:r w:rsidR="00F14261">
        <w:rPr>
          <w:rFonts w:ascii="Verdana" w:hAnsi="Verdana"/>
          <w:sz w:val="20"/>
        </w:rPr>
        <w:t xml:space="preserve">10 </w:t>
      </w:r>
      <w:r w:rsidR="009062A9" w:rsidRPr="006C4636">
        <w:rPr>
          <w:rFonts w:ascii="Verdana" w:hAnsi="Verdana"/>
          <w:sz w:val="20"/>
        </w:rPr>
        <w:t>protokołu kontroli,</w:t>
      </w:r>
    </w:p>
    <w:p w14:paraId="339A94CE" w14:textId="3E4025A3" w:rsidR="00D255B0" w:rsidRDefault="00FA113D" w:rsidP="00D255B0">
      <w:pPr>
        <w:suppressAutoHyphens/>
        <w:spacing w:after="0" w:line="360" w:lineRule="auto"/>
        <w:ind w:firstLine="426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co było niezgodne z zasadami opracowanymi przez</w:t>
      </w:r>
      <w:r w:rsidR="0046316F" w:rsidRPr="008047C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organ prowadząc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>y</w:t>
      </w:r>
      <w:r w:rsidR="0046316F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</w:p>
    <w:p w14:paraId="39112110" w14:textId="65D8029D" w:rsidR="00D50D37" w:rsidRPr="008F7CF4" w:rsidRDefault="00D50D37" w:rsidP="008F7CF4">
      <w:pPr>
        <w:numPr>
          <w:ilvl w:val="0"/>
          <w:numId w:val="1"/>
        </w:numPr>
        <w:suppressAutoHyphens/>
        <w:spacing w:after="0" w:line="360" w:lineRule="auto"/>
        <w:ind w:left="426" w:hanging="426"/>
        <w:contextualSpacing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Nieujęciu w </w:t>
      </w:r>
      <w:r w:rsidRPr="00687E93">
        <w:rPr>
          <w:rFonts w:ascii="Verdana" w:eastAsia="Times New Roman" w:hAnsi="Verdana" w:cs="Verdana"/>
          <w:sz w:val="20"/>
          <w:szCs w:val="20"/>
          <w:lang w:eastAsia="pl-PL"/>
        </w:rPr>
        <w:t>Planie finansowym na 2024 rok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Pr="00D50D37">
        <w:rPr>
          <w:rFonts w:ascii="Verdana" w:eastAsia="Times New Roman" w:hAnsi="Verdana" w:cs="Times New Roman"/>
          <w:sz w:val="20"/>
          <w:szCs w:val="20"/>
          <w:lang w:eastAsia="pl-PL"/>
        </w:rPr>
        <w:t>dodatku za pełnienie funkcji opiekuna stażu</w:t>
      </w:r>
      <w:r w:rsidR="008653BC" w:rsidRPr="00C247B5">
        <w:rPr>
          <w:rFonts w:ascii="Verdana" w:hAnsi="Verdana"/>
          <w:sz w:val="20"/>
        </w:rPr>
        <w:t xml:space="preserve">, </w:t>
      </w:r>
      <w:r w:rsidRPr="00C247B5">
        <w:rPr>
          <w:rFonts w:ascii="Verdana" w:hAnsi="Verdana"/>
          <w:sz w:val="20"/>
          <w:szCs w:val="20"/>
        </w:rPr>
        <w:t>powodując</w:t>
      </w:r>
      <w:r w:rsidRPr="00D50D37">
        <w:rPr>
          <w:rFonts w:ascii="Verdana" w:hAnsi="Verdana"/>
          <w:sz w:val="20"/>
          <w:szCs w:val="20"/>
        </w:rPr>
        <w:t xml:space="preserve"> zaniżenie planu </w:t>
      </w:r>
      <w:r w:rsidRPr="00D50D37">
        <w:rPr>
          <w:rFonts w:ascii="Verdana" w:hAnsi="Verdana"/>
          <w:bCs/>
          <w:sz w:val="20"/>
          <w:szCs w:val="20"/>
          <w:lang w:eastAsia="ar-SA"/>
        </w:rPr>
        <w:t>o kwotę 2.520,00 zł</w:t>
      </w:r>
      <w:r w:rsidR="00DE339E">
        <w:rPr>
          <w:rFonts w:ascii="Verdana" w:hAnsi="Verdana"/>
          <w:bCs/>
          <w:sz w:val="20"/>
          <w:szCs w:val="20"/>
          <w:lang w:eastAsia="ar-SA"/>
        </w:rPr>
        <w:t xml:space="preserve">, </w:t>
      </w:r>
      <w:r w:rsidR="00C247B5">
        <w:rPr>
          <w:rFonts w:ascii="Verdana" w:eastAsia="Times New Roman" w:hAnsi="Verdana" w:cs="Times New Roman"/>
          <w:sz w:val="20"/>
          <w:szCs w:val="20"/>
          <w:lang w:eastAsia="pl-PL"/>
        </w:rPr>
        <w:t>co było niezgodne z zasadami opracowanymi przez</w:t>
      </w:r>
      <w:r w:rsidR="00C247B5" w:rsidRPr="008047CA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organ prowadząc</w:t>
      </w:r>
      <w:r w:rsidR="00C247B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y. Dotyczy to dwóch nauczycieli objętych kontrolą </w:t>
      </w:r>
      <w:r w:rsidRPr="00D50D37">
        <w:rPr>
          <w:rFonts w:ascii="Verdana" w:hAnsi="Verdana"/>
          <w:sz w:val="20"/>
        </w:rPr>
        <w:t>– stron</w:t>
      </w:r>
      <w:r w:rsidR="00887A2A">
        <w:rPr>
          <w:rFonts w:ascii="Verdana" w:hAnsi="Verdana"/>
          <w:sz w:val="20"/>
        </w:rPr>
        <w:t>y od</w:t>
      </w:r>
      <w:r w:rsidRPr="00D50D37">
        <w:rPr>
          <w:rFonts w:ascii="Verdana" w:hAnsi="Verdana"/>
          <w:sz w:val="20"/>
        </w:rPr>
        <w:t xml:space="preserve"> </w:t>
      </w:r>
      <w:r w:rsidR="00887A2A">
        <w:rPr>
          <w:rFonts w:ascii="Verdana" w:hAnsi="Verdana"/>
          <w:sz w:val="20"/>
        </w:rPr>
        <w:t xml:space="preserve">8 do </w:t>
      </w:r>
      <w:r w:rsidRPr="00D50D37">
        <w:rPr>
          <w:rFonts w:ascii="Verdana" w:hAnsi="Verdana"/>
          <w:sz w:val="20"/>
        </w:rPr>
        <w:t>9 protokołu kontroli</w:t>
      </w:r>
      <w:r w:rsidR="008F7CF4">
        <w:rPr>
          <w:rFonts w:ascii="Verdana" w:hAnsi="Verdana"/>
          <w:sz w:val="20"/>
        </w:rPr>
        <w:t>.</w:t>
      </w:r>
    </w:p>
    <w:bookmarkEnd w:id="0"/>
    <w:bookmarkEnd w:id="1"/>
    <w:p w14:paraId="3E117729" w14:textId="77777777" w:rsidR="0046316F" w:rsidRDefault="0046316F" w:rsidP="005E7837">
      <w:pPr>
        <w:suppressAutoHyphens/>
        <w:spacing w:before="120"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4028DF">
        <w:rPr>
          <w:rFonts w:ascii="Verdana" w:eastAsia="Times New Roman" w:hAnsi="Verdana" w:cs="Times New Roman"/>
          <w:sz w:val="20"/>
          <w:szCs w:val="20"/>
          <w:lang w:eastAsia="pl-PL"/>
        </w:rPr>
        <w:t>W pozostałym zakresie nie stwierdzono nieprawidłowości.</w:t>
      </w:r>
    </w:p>
    <w:p w14:paraId="3F1545A6" w14:textId="77777777" w:rsidR="0046316F" w:rsidRPr="00863584" w:rsidRDefault="0046316F" w:rsidP="005E7837">
      <w:pPr>
        <w:suppressAutoHyphens/>
        <w:spacing w:before="120"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63584">
        <w:rPr>
          <w:rFonts w:ascii="Verdana" w:eastAsia="Times New Roman" w:hAnsi="Verdana" w:cs="Times New Roman"/>
          <w:sz w:val="20"/>
          <w:szCs w:val="20"/>
          <w:lang w:eastAsia="pl-PL"/>
        </w:rPr>
        <w:t>Mając na uwadze powyższe zalecam:</w:t>
      </w:r>
    </w:p>
    <w:p w14:paraId="5F570032" w14:textId="4D5B7900" w:rsidR="00BC54BC" w:rsidRPr="005E7837" w:rsidRDefault="00F90DF4" w:rsidP="005E7837">
      <w:pPr>
        <w:numPr>
          <w:ilvl w:val="0"/>
          <w:numId w:val="10"/>
        </w:numPr>
        <w:suppressAutoHyphens/>
        <w:spacing w:after="120" w:line="360" w:lineRule="auto"/>
        <w:ind w:left="284" w:hanging="284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Planowanie </w:t>
      </w:r>
      <w:r w:rsidR="00D13C80">
        <w:rPr>
          <w:rFonts w:ascii="Verdana" w:eastAsia="Times New Roman" w:hAnsi="Verdana" w:cs="Times New Roman"/>
          <w:sz w:val="20"/>
          <w:szCs w:val="20"/>
          <w:lang w:eastAsia="pl-PL"/>
        </w:rPr>
        <w:t xml:space="preserve">składników wynagrodzeń </w:t>
      </w:r>
      <w:r w:rsidR="00D13C80">
        <w:rPr>
          <w:rFonts w:ascii="Verdana" w:eastAsia="Times New Roman" w:hAnsi="Verdana" w:cs="Times New Roman"/>
          <w:bCs/>
          <w:sz w:val="20"/>
          <w:szCs w:val="20"/>
          <w:lang w:eastAsia="pl-PL"/>
        </w:rPr>
        <w:t>zgodnie z zasadami określonymi przez organ prowadzący</w:t>
      </w:r>
      <w:r w:rsidR="00D13C80"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>.</w:t>
      </w:r>
    </w:p>
    <w:p w14:paraId="5AB39828" w14:textId="31652172" w:rsidR="00C42D67" w:rsidRPr="00F90DF4" w:rsidRDefault="0046316F" w:rsidP="00D61AFB">
      <w:pPr>
        <w:suppressAutoHyphens/>
        <w:spacing w:before="840" w:after="120" w:line="360" w:lineRule="auto"/>
        <w:contextualSpacing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F90DF4"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>O sposobie realizacji wniosk</w:t>
      </w:r>
      <w:r w:rsidR="00D95697"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>u</w:t>
      </w:r>
      <w:r w:rsidRPr="00F90DF4"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 xml:space="preserve"> pokontroln</w:t>
      </w:r>
      <w:r w:rsidR="00D95697"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>ego</w:t>
      </w:r>
      <w:r w:rsidRPr="00F90DF4"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 xml:space="preserve"> proszę powiadomić Wydział Kontroli Urzędu Miejskiego Wrocławia w terminie 30 dni od otrzymania niniejszego wystąpienia.</w:t>
      </w:r>
    </w:p>
    <w:p w14:paraId="7E48D8D9" w14:textId="74A5DBE7" w:rsidR="0046316F" w:rsidRDefault="0000616C" w:rsidP="005910F4">
      <w:pPr>
        <w:suppressAutoHyphens/>
        <w:spacing w:before="240" w:after="0" w:line="360" w:lineRule="auto"/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</w:pPr>
      <w:r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>Dokument podpisała z</w:t>
      </w:r>
      <w:r w:rsidR="0046316F"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 xml:space="preserve"> upoważnienia Prezydenta</w:t>
      </w:r>
    </w:p>
    <w:p w14:paraId="4BB4062D" w14:textId="3C848058" w:rsidR="0046316F" w:rsidRDefault="00C247B5" w:rsidP="0046316F">
      <w:pPr>
        <w:suppressAutoHyphens/>
        <w:spacing w:after="0" w:line="360" w:lineRule="auto"/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</w:pPr>
      <w:r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>Elżbieta Mołczan</w:t>
      </w:r>
    </w:p>
    <w:p w14:paraId="545DC43D" w14:textId="185FB708" w:rsidR="0046316F" w:rsidRDefault="00C247B5" w:rsidP="005E7837">
      <w:pPr>
        <w:suppressAutoHyphens/>
        <w:spacing w:after="120" w:line="360" w:lineRule="auto"/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</w:pPr>
      <w:r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 xml:space="preserve">Zastępca </w:t>
      </w:r>
      <w:r w:rsidR="0046316F"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>Dyrektor</w:t>
      </w:r>
      <w:r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>a</w:t>
      </w:r>
      <w:r w:rsidR="0046316F"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 xml:space="preserve"> Wydziału Kontroli</w:t>
      </w:r>
    </w:p>
    <w:p w14:paraId="2C3E3479" w14:textId="77777777" w:rsidR="0046316F" w:rsidRPr="003353DB" w:rsidRDefault="0046316F" w:rsidP="00981F10">
      <w:pPr>
        <w:suppressAutoHyphens/>
        <w:spacing w:after="120" w:line="360" w:lineRule="auto"/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</w:pPr>
      <w:r w:rsidRPr="0086358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Sprawę prowadzi: Urząd Miejski Wrocławia; Wydział Kontroli, ul. Wojciecha Bogusławskiego 8,10; 50-031 Wrocław; tel. +48 717 77 92 35, fax +48 717 77 92 34; </w:t>
      </w:r>
      <w:hyperlink r:id="rId8" w:history="1">
        <w:r w:rsidRPr="003353DB">
          <w:rPr>
            <w:rFonts w:ascii="Verdana" w:eastAsia="Times New Roman" w:hAnsi="Verdana" w:cs="Times New Roman"/>
            <w:sz w:val="20"/>
            <w:szCs w:val="20"/>
            <w:lang w:eastAsia="pl-PL"/>
          </w:rPr>
          <w:t>wkn@um.wroc.pl</w:t>
        </w:r>
      </w:hyperlink>
      <w:r w:rsidRPr="003353D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</w:p>
    <w:p w14:paraId="696FD767" w14:textId="77777777" w:rsidR="0046316F" w:rsidRPr="00863584" w:rsidRDefault="0046316F" w:rsidP="005E7837">
      <w:pPr>
        <w:snapToGrid w:val="0"/>
        <w:spacing w:before="120" w:after="0" w:line="360" w:lineRule="auto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863584">
        <w:rPr>
          <w:rFonts w:ascii="Verdana" w:eastAsia="Times New Roman" w:hAnsi="Verdana" w:cs="Times New Roman"/>
          <w:bCs/>
          <w:sz w:val="20"/>
          <w:szCs w:val="20"/>
          <w:lang w:eastAsia="pl-PL"/>
        </w:rPr>
        <w:t>Do wiadomości:</w:t>
      </w:r>
    </w:p>
    <w:p w14:paraId="02A77545" w14:textId="73788DD1" w:rsidR="0046316F" w:rsidRPr="00863584" w:rsidRDefault="0046316F" w:rsidP="0046316F">
      <w:pPr>
        <w:snapToGrid w:val="0"/>
        <w:spacing w:after="0" w:line="360" w:lineRule="auto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863584">
        <w:rPr>
          <w:rFonts w:ascii="Verdana" w:eastAsia="Times New Roman" w:hAnsi="Verdana" w:cs="Times New Roman"/>
          <w:bCs/>
          <w:sz w:val="20"/>
          <w:szCs w:val="20"/>
          <w:lang w:eastAsia="pl-PL"/>
        </w:rPr>
        <w:t>Pan Jarosław Delewski – Dyrektor DEU UMW wraz z protokołem kontroli WKN-KPZ.1711.</w:t>
      </w: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>4</w:t>
      </w:r>
      <w:r w:rsidR="00BC54BC">
        <w:rPr>
          <w:rFonts w:ascii="Verdana" w:eastAsia="Times New Roman" w:hAnsi="Verdana" w:cs="Times New Roman"/>
          <w:bCs/>
          <w:sz w:val="20"/>
          <w:szCs w:val="20"/>
          <w:lang w:eastAsia="pl-PL"/>
        </w:rPr>
        <w:t>9</w:t>
      </w:r>
      <w:r w:rsidRPr="00863584">
        <w:rPr>
          <w:rFonts w:ascii="Verdana" w:eastAsia="Times New Roman" w:hAnsi="Verdana" w:cs="Times New Roman"/>
          <w:bCs/>
          <w:sz w:val="20"/>
          <w:szCs w:val="20"/>
          <w:lang w:eastAsia="pl-PL"/>
        </w:rPr>
        <w:t>.202</w:t>
      </w:r>
      <w:r w:rsidR="00EA34DB">
        <w:rPr>
          <w:rFonts w:ascii="Verdana" w:eastAsia="Times New Roman" w:hAnsi="Verdana" w:cs="Times New Roman"/>
          <w:bCs/>
          <w:sz w:val="20"/>
          <w:szCs w:val="20"/>
          <w:lang w:eastAsia="pl-PL"/>
        </w:rPr>
        <w:t>5</w:t>
      </w:r>
      <w:r w:rsidRPr="00863584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w wersji elektronicznej.</w:t>
      </w:r>
    </w:p>
    <w:p w14:paraId="3ED53CA1" w14:textId="7196EE43" w:rsidR="00B85089" w:rsidRPr="00F36F9B" w:rsidRDefault="0046316F" w:rsidP="00F36F9B">
      <w:pPr>
        <w:suppressAutoHyphens/>
        <w:spacing w:before="240"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63584">
        <w:rPr>
          <w:rFonts w:ascii="Verdana" w:eastAsia="Times New Roman" w:hAnsi="Verdana" w:cs="Times New Roman"/>
          <w:sz w:val="20"/>
          <w:szCs w:val="20"/>
          <w:lang w:eastAsia="pl-PL"/>
        </w:rPr>
        <w:lastRenderedPageBreak/>
        <w:t>Pismo przygotowano zgodnie z wymogami WCAG w zakresie dostępności cyfrowej.</w:t>
      </w:r>
    </w:p>
    <w:sectPr w:rsidR="00B85089" w:rsidRPr="00F36F9B" w:rsidSect="00CD331A">
      <w:head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50509" w14:textId="77777777" w:rsidR="001736AE" w:rsidRDefault="001736AE">
      <w:pPr>
        <w:spacing w:after="0" w:line="240" w:lineRule="auto"/>
      </w:pPr>
      <w:r>
        <w:separator/>
      </w:r>
    </w:p>
  </w:endnote>
  <w:endnote w:type="continuationSeparator" w:id="0">
    <w:p w14:paraId="06EDA188" w14:textId="77777777" w:rsidR="001736AE" w:rsidRDefault="00173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4F88A" w14:textId="77777777" w:rsidR="00CD331A" w:rsidRDefault="008F1DD5" w:rsidP="00AF7F0D">
    <w:pPr>
      <w:pStyle w:val="Stopka"/>
      <w:jc w:val="right"/>
      <w:rPr>
        <w:sz w:val="14"/>
        <w:szCs w:val="14"/>
      </w:rPr>
    </w:pPr>
    <w:r>
      <w:rPr>
        <w:sz w:val="14"/>
        <w:szCs w:val="14"/>
      </w:rPr>
      <w:t xml:space="preserve">Strona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>
      <w:rPr>
        <w:sz w:val="14"/>
        <w:szCs w:val="14"/>
      </w:rPr>
      <w:fldChar w:fldCharType="end"/>
    </w:r>
    <w:r>
      <w:rPr>
        <w:sz w:val="14"/>
        <w:szCs w:val="14"/>
      </w:rPr>
      <w:t>/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A9488" w14:textId="77777777" w:rsidR="00CD331A" w:rsidRDefault="008F1DD5" w:rsidP="00AF7F0D">
    <w:pPr>
      <w:pStyle w:val="Stopka"/>
      <w:jc w:val="right"/>
    </w:pPr>
    <w:r>
      <w:rPr>
        <w:noProof/>
      </w:rPr>
      <w:drawing>
        <wp:inline distT="0" distB="0" distL="0" distR="0" wp14:anchorId="2B20A6E6" wp14:editId="1EAF991A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3512C47" w14:textId="77777777" w:rsidR="00CD331A" w:rsidRDefault="00CE76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62339" w14:textId="77777777" w:rsidR="001736AE" w:rsidRDefault="001736AE">
      <w:pPr>
        <w:spacing w:after="0" w:line="240" w:lineRule="auto"/>
      </w:pPr>
      <w:r>
        <w:separator/>
      </w:r>
    </w:p>
  </w:footnote>
  <w:footnote w:type="continuationSeparator" w:id="0">
    <w:p w14:paraId="4BE45E7D" w14:textId="77777777" w:rsidR="001736AE" w:rsidRDefault="001736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6F5FF" w14:textId="77777777" w:rsidR="00CD331A" w:rsidRDefault="00CE76AD">
    <w:r>
      <w:rPr>
        <w:noProof/>
      </w:rPr>
      <w:pict w14:anchorId="5FF4E3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63F92" w14:textId="77777777" w:rsidR="00CD331A" w:rsidRDefault="008F1DD5" w:rsidP="00863584">
    <w:pPr>
      <w:pStyle w:val="Stopka"/>
      <w:jc w:val="right"/>
    </w:pPr>
    <w:r>
      <w:rPr>
        <w:noProof/>
      </w:rPr>
      <w:drawing>
        <wp:inline distT="0" distB="0" distL="0" distR="0" wp14:anchorId="0B2E10A1" wp14:editId="0140B9B3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62A4"/>
    <w:multiLevelType w:val="hybridMultilevel"/>
    <w:tmpl w:val="5196736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C704D5"/>
    <w:multiLevelType w:val="hybridMultilevel"/>
    <w:tmpl w:val="0074A91E"/>
    <w:lvl w:ilvl="0" w:tplc="1F44DDC0">
      <w:start w:val="1"/>
      <w:numFmt w:val="bullet"/>
      <w:lvlText w:val=""/>
      <w:lvlJc w:val="left"/>
      <w:pPr>
        <w:ind w:left="1221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2" w15:restartNumberingAfterBreak="0">
    <w:nsid w:val="089C67CF"/>
    <w:multiLevelType w:val="hybridMultilevel"/>
    <w:tmpl w:val="677CA18A"/>
    <w:lvl w:ilvl="0" w:tplc="1F44DDC0">
      <w:start w:val="1"/>
      <w:numFmt w:val="bullet"/>
      <w:lvlText w:val=""/>
      <w:lvlJc w:val="left"/>
      <w:pPr>
        <w:ind w:left="1515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" w15:restartNumberingAfterBreak="0">
    <w:nsid w:val="08E31FA3"/>
    <w:multiLevelType w:val="hybridMultilevel"/>
    <w:tmpl w:val="36629EC6"/>
    <w:lvl w:ilvl="0" w:tplc="C2E07CF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5433A"/>
    <w:multiLevelType w:val="hybridMultilevel"/>
    <w:tmpl w:val="A1B670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830178"/>
    <w:multiLevelType w:val="hybridMultilevel"/>
    <w:tmpl w:val="FF24CA0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6A11545"/>
    <w:multiLevelType w:val="hybridMultilevel"/>
    <w:tmpl w:val="519673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3C054D"/>
    <w:multiLevelType w:val="hybridMultilevel"/>
    <w:tmpl w:val="4C9C7A3C"/>
    <w:lvl w:ilvl="0" w:tplc="B936C1EE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E58534F"/>
    <w:multiLevelType w:val="hybridMultilevel"/>
    <w:tmpl w:val="58564DC8"/>
    <w:lvl w:ilvl="0" w:tplc="4FB66BC4">
      <w:start w:val="1"/>
      <w:numFmt w:val="bullet"/>
      <w:lvlText w:val=""/>
      <w:lvlJc w:val="left"/>
      <w:pPr>
        <w:ind w:left="1632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16F"/>
    <w:rsid w:val="0000616C"/>
    <w:rsid w:val="0006682A"/>
    <w:rsid w:val="000E739C"/>
    <w:rsid w:val="0012163E"/>
    <w:rsid w:val="001736AE"/>
    <w:rsid w:val="0018218B"/>
    <w:rsid w:val="001A60FF"/>
    <w:rsid w:val="00256C6F"/>
    <w:rsid w:val="002951B8"/>
    <w:rsid w:val="00296751"/>
    <w:rsid w:val="002B1D0A"/>
    <w:rsid w:val="002C3C24"/>
    <w:rsid w:val="002D66D2"/>
    <w:rsid w:val="002E2E10"/>
    <w:rsid w:val="002E5DEB"/>
    <w:rsid w:val="00301C93"/>
    <w:rsid w:val="00350B65"/>
    <w:rsid w:val="00361B21"/>
    <w:rsid w:val="00367A4B"/>
    <w:rsid w:val="00367A77"/>
    <w:rsid w:val="003A02E8"/>
    <w:rsid w:val="003A653F"/>
    <w:rsid w:val="003B5AD1"/>
    <w:rsid w:val="003E7D44"/>
    <w:rsid w:val="0044788B"/>
    <w:rsid w:val="004529FF"/>
    <w:rsid w:val="0046316F"/>
    <w:rsid w:val="0047173F"/>
    <w:rsid w:val="0048516F"/>
    <w:rsid w:val="004B33F5"/>
    <w:rsid w:val="004B5B32"/>
    <w:rsid w:val="00541BB3"/>
    <w:rsid w:val="0057276E"/>
    <w:rsid w:val="005910F4"/>
    <w:rsid w:val="005B3944"/>
    <w:rsid w:val="005C572B"/>
    <w:rsid w:val="005E7837"/>
    <w:rsid w:val="005F0470"/>
    <w:rsid w:val="00636ECD"/>
    <w:rsid w:val="0064605F"/>
    <w:rsid w:val="006725EF"/>
    <w:rsid w:val="00687E93"/>
    <w:rsid w:val="00690A7C"/>
    <w:rsid w:val="006C4636"/>
    <w:rsid w:val="006D4BFB"/>
    <w:rsid w:val="007351DE"/>
    <w:rsid w:val="00742AEB"/>
    <w:rsid w:val="0075699B"/>
    <w:rsid w:val="0079473D"/>
    <w:rsid w:val="007A65F3"/>
    <w:rsid w:val="00827FB5"/>
    <w:rsid w:val="008653BC"/>
    <w:rsid w:val="00866262"/>
    <w:rsid w:val="00876DB4"/>
    <w:rsid w:val="00887A2A"/>
    <w:rsid w:val="008B357F"/>
    <w:rsid w:val="008F070A"/>
    <w:rsid w:val="008F1DD5"/>
    <w:rsid w:val="008F4E6B"/>
    <w:rsid w:val="008F7CF4"/>
    <w:rsid w:val="009062A9"/>
    <w:rsid w:val="009729A0"/>
    <w:rsid w:val="00981F10"/>
    <w:rsid w:val="009926E6"/>
    <w:rsid w:val="009B42E6"/>
    <w:rsid w:val="009B54FE"/>
    <w:rsid w:val="00A0413D"/>
    <w:rsid w:val="00A24ADA"/>
    <w:rsid w:val="00A61087"/>
    <w:rsid w:val="00AA2A21"/>
    <w:rsid w:val="00AF1F31"/>
    <w:rsid w:val="00B45089"/>
    <w:rsid w:val="00B7282B"/>
    <w:rsid w:val="00B764EE"/>
    <w:rsid w:val="00B85089"/>
    <w:rsid w:val="00B90445"/>
    <w:rsid w:val="00BB33EE"/>
    <w:rsid w:val="00BC14F6"/>
    <w:rsid w:val="00BC54BC"/>
    <w:rsid w:val="00C247B5"/>
    <w:rsid w:val="00C25FA4"/>
    <w:rsid w:val="00C42D67"/>
    <w:rsid w:val="00CB4C91"/>
    <w:rsid w:val="00CB7404"/>
    <w:rsid w:val="00CC3A12"/>
    <w:rsid w:val="00CE76AD"/>
    <w:rsid w:val="00D13C80"/>
    <w:rsid w:val="00D255B0"/>
    <w:rsid w:val="00D25F3F"/>
    <w:rsid w:val="00D34617"/>
    <w:rsid w:val="00D50D37"/>
    <w:rsid w:val="00D61AFB"/>
    <w:rsid w:val="00D67608"/>
    <w:rsid w:val="00D90FDF"/>
    <w:rsid w:val="00D95697"/>
    <w:rsid w:val="00D977E2"/>
    <w:rsid w:val="00DE339E"/>
    <w:rsid w:val="00E01B5B"/>
    <w:rsid w:val="00E2185C"/>
    <w:rsid w:val="00E471CC"/>
    <w:rsid w:val="00E71AA2"/>
    <w:rsid w:val="00E9413B"/>
    <w:rsid w:val="00EA34DB"/>
    <w:rsid w:val="00EF723F"/>
    <w:rsid w:val="00F13646"/>
    <w:rsid w:val="00F14261"/>
    <w:rsid w:val="00F249D5"/>
    <w:rsid w:val="00F36F9B"/>
    <w:rsid w:val="00F90DF4"/>
    <w:rsid w:val="00FA0EB9"/>
    <w:rsid w:val="00FA113D"/>
    <w:rsid w:val="00FA35DD"/>
    <w:rsid w:val="00FA6FE2"/>
    <w:rsid w:val="00FF22E6"/>
    <w:rsid w:val="00FF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B17594A"/>
  <w15:chartTrackingRefBased/>
  <w15:docId w15:val="{8B88F1E7-27F1-47E6-B817-796B65193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31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63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316F"/>
  </w:style>
  <w:style w:type="paragraph" w:styleId="Nagwek">
    <w:name w:val="header"/>
    <w:basedOn w:val="Normalny"/>
    <w:link w:val="NagwekZnak"/>
    <w:uiPriority w:val="99"/>
    <w:unhideWhenUsed/>
    <w:rsid w:val="00463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316F"/>
  </w:style>
  <w:style w:type="paragraph" w:styleId="Akapitzlist">
    <w:name w:val="List Paragraph"/>
    <w:basedOn w:val="Normalny"/>
    <w:uiPriority w:val="34"/>
    <w:qFormat/>
    <w:rsid w:val="00827F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11Trescpisma">
    <w:name w:val="@11.Tresc_pisma"/>
    <w:basedOn w:val="Normalny"/>
    <w:rsid w:val="006C4636"/>
    <w:pPr>
      <w:spacing w:before="18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10Szanowny">
    <w:name w:val="@10.Szanowny"/>
    <w:basedOn w:val="11Trescpisma"/>
    <w:next w:val="11Trescpisma"/>
    <w:rsid w:val="006C4636"/>
  </w:style>
  <w:style w:type="paragraph" w:customStyle="1" w:styleId="08Sygnaturapisma">
    <w:name w:val="@08.Sygnatura_pisma"/>
    <w:basedOn w:val="11Trescpisma"/>
    <w:next w:val="10Szanowny"/>
    <w:rsid w:val="006C4636"/>
    <w:pPr>
      <w:spacing w:after="120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9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kn@um.wroc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1912C-A2FB-442C-94AE-A2541DC30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487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Uslug Informatycznych</Company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Drobniak Justyna</dc:creator>
  <cp:keywords/>
  <dc:description/>
  <cp:lastModifiedBy>Turkiewicz Katarzyna</cp:lastModifiedBy>
  <cp:revision>2</cp:revision>
  <cp:lastPrinted>2026-05-11T12:11:00Z</cp:lastPrinted>
  <dcterms:created xsi:type="dcterms:W3CDTF">2026-05-13T10:21:00Z</dcterms:created>
  <dcterms:modified xsi:type="dcterms:W3CDTF">2026-05-13T10:21:00Z</dcterms:modified>
</cp:coreProperties>
</file>