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552" w:rsidRDefault="00F05552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2E32DF">
        <w:rPr>
          <w:rFonts w:ascii="Tms Rmn" w:hAnsi="Tms Rmn"/>
          <w:noProof/>
        </w:rPr>
        <w:drawing>
          <wp:inline distT="0" distB="0" distL="0" distR="0" wp14:anchorId="26357590" wp14:editId="6BEBE509">
            <wp:extent cx="5328285" cy="764708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6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Wrocław,</w:t>
      </w:r>
      <w:r w:rsidR="004F20BD">
        <w:rPr>
          <w:rFonts w:ascii="Verdana" w:hAnsi="Verdana"/>
          <w:sz w:val="22"/>
          <w:szCs w:val="22"/>
        </w:rPr>
        <w:t xml:space="preserve"> </w:t>
      </w:r>
      <w:r w:rsidR="008E6AB1">
        <w:rPr>
          <w:rFonts w:ascii="Verdana" w:hAnsi="Verdana"/>
          <w:sz w:val="22"/>
          <w:szCs w:val="22"/>
        </w:rPr>
        <w:t>0</w:t>
      </w:r>
      <w:r w:rsidR="004D3D1B">
        <w:rPr>
          <w:rFonts w:ascii="Verdana" w:hAnsi="Verdana"/>
          <w:sz w:val="22"/>
          <w:szCs w:val="22"/>
        </w:rPr>
        <w:t>9</w:t>
      </w:r>
      <w:r w:rsidRPr="00784252">
        <w:rPr>
          <w:rFonts w:ascii="Verdana" w:hAnsi="Verdana"/>
          <w:sz w:val="22"/>
          <w:szCs w:val="22"/>
        </w:rPr>
        <w:t>.</w:t>
      </w:r>
      <w:r w:rsidR="006863F4" w:rsidRPr="00784252">
        <w:rPr>
          <w:rFonts w:ascii="Verdana" w:hAnsi="Verdana"/>
          <w:sz w:val="22"/>
          <w:szCs w:val="22"/>
        </w:rPr>
        <w:t>0</w:t>
      </w:r>
      <w:r w:rsidR="008E6AB1">
        <w:rPr>
          <w:rFonts w:ascii="Verdana" w:hAnsi="Verdana"/>
          <w:sz w:val="22"/>
          <w:szCs w:val="22"/>
        </w:rPr>
        <w:t>4</w:t>
      </w:r>
      <w:r w:rsidRPr="00784252">
        <w:rPr>
          <w:rFonts w:ascii="Verdana" w:hAnsi="Verdana"/>
          <w:sz w:val="22"/>
          <w:szCs w:val="22"/>
        </w:rPr>
        <w:t>.202</w:t>
      </w:r>
      <w:r w:rsidR="00EE4AC0" w:rsidRPr="00784252">
        <w:rPr>
          <w:rFonts w:ascii="Verdana" w:hAnsi="Verdana"/>
          <w:sz w:val="22"/>
          <w:szCs w:val="22"/>
        </w:rPr>
        <w:t>6</w:t>
      </w:r>
      <w:r w:rsidRPr="008318D9"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6863F4">
        <w:rPr>
          <w:rFonts w:ascii="Verdana" w:hAnsi="Verdana"/>
          <w:sz w:val="24"/>
          <w:szCs w:val="24"/>
        </w:rPr>
        <w:t>Informacja o złożonych ofertach</w:t>
      </w:r>
    </w:p>
    <w:p w:rsidR="006863F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apytania ofertowego: </w:t>
      </w:r>
      <w:bookmarkStart w:id="1" w:name="_Hlk223608028"/>
      <w:r w:rsidR="008E6AB1">
        <w:rPr>
          <w:rFonts w:ascii="Verdana" w:hAnsi="Verdana"/>
          <w:b/>
          <w:noProof/>
          <w:sz w:val="22"/>
          <w:szCs w:val="22"/>
        </w:rPr>
        <w:t>Pełnienie funkcji inspektora nadzoru terenów zieleni</w:t>
      </w:r>
      <w:r w:rsidR="00784252" w:rsidRPr="00784252">
        <w:rPr>
          <w:rFonts w:ascii="Verdana" w:hAnsi="Verdana"/>
          <w:b/>
          <w:bCs/>
          <w:sz w:val="22"/>
          <w:szCs w:val="22"/>
          <w:lang w:eastAsia="en-US"/>
        </w:rPr>
        <w:t xml:space="preserve"> w ramach projektu „Budujemy klimat! – infrastruktura i edukacja na rzecz adaptacji klimatycznej wrocławskich szkół”</w:t>
      </w:r>
      <w:bookmarkEnd w:id="1"/>
      <w:r w:rsidR="00784252" w:rsidRPr="00784252">
        <w:rPr>
          <w:rFonts w:ascii="Verdana" w:hAnsi="Verdana"/>
          <w:b/>
          <w:bCs/>
          <w:sz w:val="22"/>
          <w:szCs w:val="22"/>
          <w:lang w:eastAsia="en-US"/>
        </w:rPr>
        <w:t>.</w:t>
      </w:r>
    </w:p>
    <w:bookmarkEnd w:id="0"/>
    <w:p w:rsidR="009E1AD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6863F4">
        <w:rPr>
          <w:rFonts w:ascii="Verdana" w:hAnsi="Verdana"/>
          <w:sz w:val="22"/>
          <w:szCs w:val="22"/>
        </w:rPr>
        <w:t>że</w:t>
      </w:r>
      <w:r>
        <w:rPr>
          <w:rFonts w:ascii="Verdana" w:hAnsi="Verdana"/>
          <w:sz w:val="22"/>
          <w:szCs w:val="22"/>
        </w:rPr>
        <w:t xml:space="preserve"> w przedmiotowym postępowaniu </w:t>
      </w:r>
      <w:r w:rsidRPr="00D378DF">
        <w:rPr>
          <w:rFonts w:ascii="Verdana" w:hAnsi="Verdana"/>
          <w:sz w:val="22"/>
          <w:szCs w:val="22"/>
        </w:rPr>
        <w:t>do dnia</w:t>
      </w:r>
      <w:r w:rsidR="004F20BD" w:rsidRPr="00D378DF">
        <w:rPr>
          <w:rFonts w:ascii="Verdana" w:hAnsi="Verdana"/>
          <w:sz w:val="22"/>
          <w:szCs w:val="22"/>
        </w:rPr>
        <w:t xml:space="preserve"> </w:t>
      </w:r>
      <w:r w:rsidR="008E6AB1">
        <w:rPr>
          <w:rFonts w:ascii="Verdana" w:hAnsi="Verdana"/>
          <w:sz w:val="22"/>
          <w:szCs w:val="22"/>
        </w:rPr>
        <w:t>7 kwietnia</w:t>
      </w:r>
      <w:r w:rsidR="00D378DF" w:rsidRPr="00D378DF">
        <w:rPr>
          <w:rFonts w:ascii="Verdana" w:hAnsi="Verdana"/>
          <w:sz w:val="22"/>
          <w:szCs w:val="22"/>
        </w:rPr>
        <w:t xml:space="preserve"> </w:t>
      </w:r>
      <w:r w:rsidR="00DD1E51" w:rsidRPr="00D378DF">
        <w:rPr>
          <w:rFonts w:ascii="Verdana" w:hAnsi="Verdana"/>
          <w:sz w:val="22"/>
          <w:szCs w:val="22"/>
        </w:rPr>
        <w:t>202</w:t>
      </w:r>
      <w:r w:rsidR="00EE4AC0" w:rsidRPr="00D378DF">
        <w:rPr>
          <w:rFonts w:ascii="Verdana" w:hAnsi="Verdana"/>
          <w:sz w:val="22"/>
          <w:szCs w:val="22"/>
        </w:rPr>
        <w:t>6</w:t>
      </w:r>
      <w:r w:rsidRPr="00D378DF">
        <w:rPr>
          <w:rFonts w:ascii="Verdana" w:hAnsi="Verdana"/>
          <w:sz w:val="22"/>
          <w:szCs w:val="22"/>
        </w:rPr>
        <w:t xml:space="preserve"> r. do godz</w:t>
      </w:r>
      <w:r w:rsidR="006863F4" w:rsidRPr="00D378DF">
        <w:rPr>
          <w:rFonts w:ascii="Verdana" w:hAnsi="Verdana"/>
          <w:sz w:val="22"/>
          <w:szCs w:val="22"/>
        </w:rPr>
        <w:t>iny</w:t>
      </w:r>
      <w:r w:rsidRPr="00D378DF">
        <w:rPr>
          <w:rFonts w:ascii="Verdana" w:hAnsi="Verdana"/>
          <w:sz w:val="22"/>
          <w:szCs w:val="22"/>
        </w:rPr>
        <w:t xml:space="preserve"> 1</w:t>
      </w:r>
      <w:r w:rsidR="008E6AB1">
        <w:rPr>
          <w:rFonts w:ascii="Verdana" w:hAnsi="Verdana"/>
          <w:sz w:val="22"/>
          <w:szCs w:val="22"/>
        </w:rPr>
        <w:t>2</w:t>
      </w:r>
      <w:r w:rsidRPr="00D378DF">
        <w:rPr>
          <w:rFonts w:ascii="Verdana" w:hAnsi="Verdana"/>
          <w:sz w:val="22"/>
          <w:szCs w:val="22"/>
        </w:rPr>
        <w:t>:00 został</w:t>
      </w:r>
      <w:r w:rsidR="00784252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złożon</w:t>
      </w:r>
      <w:r w:rsidR="00784252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następując</w:t>
      </w:r>
      <w:r w:rsidR="00784252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ofert</w:t>
      </w:r>
      <w:r w:rsidR="00784252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9E1AD4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Cena brutto</w:t>
            </w:r>
            <w:r w:rsidR="00303D91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606D8" w:rsidTr="004F20B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252" w:rsidRDefault="008E6AB1">
            <w:pPr>
              <w:pStyle w:val="Tekstpodstawowy"/>
              <w:spacing w:before="0"/>
            </w:pPr>
            <w:r>
              <w:t>Autorska Pracownia Projektowa Konarzewski Marek Konarzewski</w:t>
            </w:r>
          </w:p>
          <w:p w:rsidR="008E6AB1" w:rsidRDefault="008E6AB1">
            <w:pPr>
              <w:pStyle w:val="Tekstpodstawowy"/>
              <w:spacing w:before="0"/>
            </w:pPr>
            <w:r>
              <w:t>ul. Trentowskiego 9</w:t>
            </w:r>
          </w:p>
          <w:p w:rsidR="00D378DF" w:rsidRPr="004F20BD" w:rsidRDefault="00784252">
            <w:pPr>
              <w:pStyle w:val="Tekstpodstawowy"/>
              <w:spacing w:before="0"/>
            </w:pPr>
            <w:r>
              <w:t>5</w:t>
            </w:r>
            <w:r w:rsidR="008E6AB1">
              <w:t>2</w:t>
            </w:r>
            <w:r>
              <w:t>-</w:t>
            </w:r>
            <w:r w:rsidR="008E6AB1">
              <w:t>4</w:t>
            </w:r>
            <w:r>
              <w:t>3</w:t>
            </w:r>
            <w:r w:rsidR="008E6AB1">
              <w:t>0</w:t>
            </w:r>
            <w:r w:rsidR="00D378DF">
              <w:t xml:space="preserve">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D8" w:rsidRDefault="008E6AB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92 250,00</w:t>
            </w:r>
            <w:r w:rsidR="00015089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zł</w:t>
            </w:r>
          </w:p>
        </w:tc>
      </w:tr>
    </w:tbl>
    <w:p w:rsidR="001D1295" w:rsidRDefault="005D2723" w:rsidP="004F20B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</w:t>
      </w:r>
      <w:r w:rsidRPr="004D3D1B">
        <w:rPr>
          <w:rFonts w:ascii="Verdana" w:hAnsi="Verdana"/>
          <w:sz w:val="22"/>
          <w:szCs w:val="22"/>
        </w:rPr>
        <w:t xml:space="preserve">zamówienia </w:t>
      </w:r>
      <w:r w:rsidR="004D3D1B" w:rsidRPr="004D3D1B">
        <w:rPr>
          <w:rFonts w:ascii="Verdana" w:hAnsi="Verdana"/>
          <w:sz w:val="22"/>
          <w:szCs w:val="22"/>
        </w:rPr>
        <w:t xml:space="preserve">92 250,00 </w:t>
      </w:r>
      <w:r w:rsidRPr="004D3D1B">
        <w:rPr>
          <w:rFonts w:ascii="Verdana" w:hAnsi="Verdana"/>
          <w:sz w:val="22"/>
          <w:szCs w:val="22"/>
        </w:rPr>
        <w:t>zł</w:t>
      </w:r>
      <w:r w:rsidRPr="004F20BD">
        <w:rPr>
          <w:rFonts w:ascii="Verdana" w:hAnsi="Verdana"/>
          <w:sz w:val="22"/>
          <w:szCs w:val="22"/>
        </w:rPr>
        <w:t xml:space="preserve"> brutto.</w:t>
      </w:r>
    </w:p>
    <w:p w:rsidR="00191DDB" w:rsidRPr="004D3D1B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4D3D1B">
        <w:rPr>
          <w:rFonts w:ascii="Verdana" w:hAnsi="Verdana"/>
          <w:sz w:val="22"/>
          <w:szCs w:val="22"/>
        </w:rPr>
        <w:t>Dyrektor Wydziału Klimatu i Energii</w:t>
      </w:r>
    </w:p>
    <w:p w:rsidR="00191DDB" w:rsidRPr="004D3D1B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4D3D1B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4D3D1B">
        <w:rPr>
          <w:rFonts w:ascii="Verdana" w:hAnsi="Verdana"/>
          <w:sz w:val="22"/>
          <w:szCs w:val="22"/>
        </w:rPr>
        <w:t>Brykarz</w:t>
      </w:r>
      <w:bookmarkStart w:id="2" w:name="_GoBack"/>
      <w:bookmarkEnd w:id="2"/>
      <w:proofErr w:type="spellEnd"/>
    </w:p>
    <w:sectPr w:rsidR="00191DDB" w:rsidRPr="004D3D1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135" w:rsidRDefault="00962135">
      <w:r>
        <w:separator/>
      </w:r>
    </w:p>
  </w:endnote>
  <w:endnote w:type="continuationSeparator" w:id="0">
    <w:p w:rsidR="00962135" w:rsidRDefault="0096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135" w:rsidRDefault="00962135">
      <w:r>
        <w:separator/>
      </w:r>
    </w:p>
  </w:footnote>
  <w:footnote w:type="continuationSeparator" w:id="0">
    <w:p w:rsidR="00962135" w:rsidRDefault="00962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96213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1E6ECB16" wp14:editId="1B71C2AB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015089"/>
    <w:rsid w:val="000674AA"/>
    <w:rsid w:val="00124A61"/>
    <w:rsid w:val="00147E52"/>
    <w:rsid w:val="001606D8"/>
    <w:rsid w:val="00191DDB"/>
    <w:rsid w:val="001B6CC9"/>
    <w:rsid w:val="001C5403"/>
    <w:rsid w:val="001D1295"/>
    <w:rsid w:val="001D735F"/>
    <w:rsid w:val="0023565E"/>
    <w:rsid w:val="00252486"/>
    <w:rsid w:val="002600B9"/>
    <w:rsid w:val="002F656C"/>
    <w:rsid w:val="00303D91"/>
    <w:rsid w:val="0040261F"/>
    <w:rsid w:val="004967BE"/>
    <w:rsid w:val="004D3D1B"/>
    <w:rsid w:val="004F20BD"/>
    <w:rsid w:val="00550A95"/>
    <w:rsid w:val="00550BC0"/>
    <w:rsid w:val="00582B8D"/>
    <w:rsid w:val="00590B5F"/>
    <w:rsid w:val="005A480D"/>
    <w:rsid w:val="005D2723"/>
    <w:rsid w:val="00612B45"/>
    <w:rsid w:val="006334C2"/>
    <w:rsid w:val="00636D46"/>
    <w:rsid w:val="006863F4"/>
    <w:rsid w:val="0069766E"/>
    <w:rsid w:val="006C4620"/>
    <w:rsid w:val="006D0CED"/>
    <w:rsid w:val="006F016A"/>
    <w:rsid w:val="006F0EBC"/>
    <w:rsid w:val="00712FC0"/>
    <w:rsid w:val="007521DD"/>
    <w:rsid w:val="00784252"/>
    <w:rsid w:val="007B4E5C"/>
    <w:rsid w:val="007C420F"/>
    <w:rsid w:val="007D26D7"/>
    <w:rsid w:val="007D4F35"/>
    <w:rsid w:val="00804FD0"/>
    <w:rsid w:val="00820761"/>
    <w:rsid w:val="0082369B"/>
    <w:rsid w:val="008318D9"/>
    <w:rsid w:val="008533C9"/>
    <w:rsid w:val="00854676"/>
    <w:rsid w:val="0089333A"/>
    <w:rsid w:val="00897DE2"/>
    <w:rsid w:val="008E57FA"/>
    <w:rsid w:val="008E6AB1"/>
    <w:rsid w:val="009273EA"/>
    <w:rsid w:val="00947D37"/>
    <w:rsid w:val="00962135"/>
    <w:rsid w:val="009D1105"/>
    <w:rsid w:val="009E1AD4"/>
    <w:rsid w:val="009F33C3"/>
    <w:rsid w:val="00A052BD"/>
    <w:rsid w:val="00A05D53"/>
    <w:rsid w:val="00A8315C"/>
    <w:rsid w:val="00A87BAC"/>
    <w:rsid w:val="00A9277A"/>
    <w:rsid w:val="00A97C25"/>
    <w:rsid w:val="00AA48D0"/>
    <w:rsid w:val="00AD6035"/>
    <w:rsid w:val="00AD7EBB"/>
    <w:rsid w:val="00AE0B30"/>
    <w:rsid w:val="00B07F44"/>
    <w:rsid w:val="00B4172B"/>
    <w:rsid w:val="00B425CA"/>
    <w:rsid w:val="00B57D76"/>
    <w:rsid w:val="00B647BF"/>
    <w:rsid w:val="00B66EC5"/>
    <w:rsid w:val="00B7309E"/>
    <w:rsid w:val="00B862FB"/>
    <w:rsid w:val="00BC5201"/>
    <w:rsid w:val="00C54DB7"/>
    <w:rsid w:val="00C727D4"/>
    <w:rsid w:val="00D378DF"/>
    <w:rsid w:val="00D42AE7"/>
    <w:rsid w:val="00D75278"/>
    <w:rsid w:val="00DD1E51"/>
    <w:rsid w:val="00E75602"/>
    <w:rsid w:val="00EB7429"/>
    <w:rsid w:val="00EE4AC0"/>
    <w:rsid w:val="00EF7E43"/>
    <w:rsid w:val="00F05552"/>
    <w:rsid w:val="00F2227D"/>
    <w:rsid w:val="00F43EDB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78AE3A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778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40</cp:revision>
  <cp:lastPrinted>2026-04-09T06:47:00Z</cp:lastPrinted>
  <dcterms:created xsi:type="dcterms:W3CDTF">2022-10-20T11:08:00Z</dcterms:created>
  <dcterms:modified xsi:type="dcterms:W3CDTF">2026-04-09T06:52:00Z</dcterms:modified>
</cp:coreProperties>
</file>