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F4BFC" w14:textId="77777777" w:rsidR="00FD5E18" w:rsidRPr="00010A24" w:rsidRDefault="00FD5E18" w:rsidP="0063767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Verdana" w:hAnsi="Verdana"/>
          <w:b/>
          <w:sz w:val="22"/>
          <w:szCs w:val="22"/>
          <w:lang w:eastAsia="en-US"/>
        </w:rPr>
      </w:pPr>
    </w:p>
    <w:p w14:paraId="205491A8" w14:textId="659D85D2" w:rsidR="00B42DFD" w:rsidRPr="00B42DFD" w:rsidRDefault="00B42DFD" w:rsidP="00B42DFD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 w:rsidRPr="00B42DFD">
        <w:rPr>
          <w:rFonts w:ascii="Verdana" w:hAnsi="Verdana" w:cs="Arial"/>
          <w:b/>
          <w:bCs/>
          <w:kern w:val="28"/>
          <w:sz w:val="22"/>
          <w:szCs w:val="22"/>
        </w:rPr>
        <w:t xml:space="preserve">Załącznik nr </w:t>
      </w:r>
      <w:r w:rsidR="00226404">
        <w:rPr>
          <w:rFonts w:ascii="Verdana" w:hAnsi="Verdana" w:cs="Arial"/>
          <w:b/>
          <w:bCs/>
          <w:kern w:val="28"/>
          <w:sz w:val="22"/>
          <w:szCs w:val="22"/>
        </w:rPr>
        <w:t>1</w:t>
      </w:r>
      <w:r w:rsidRPr="00B42DFD">
        <w:rPr>
          <w:rFonts w:ascii="Verdana" w:hAnsi="Verdana" w:cs="Arial"/>
          <w:b/>
          <w:bCs/>
          <w:kern w:val="28"/>
          <w:sz w:val="22"/>
          <w:szCs w:val="22"/>
        </w:rPr>
        <w:t xml:space="preserve"> do </w:t>
      </w:r>
      <w:r w:rsidR="00226404">
        <w:rPr>
          <w:rFonts w:ascii="Verdana" w:hAnsi="Verdana" w:cs="Arial"/>
          <w:b/>
          <w:bCs/>
          <w:kern w:val="28"/>
          <w:sz w:val="22"/>
          <w:szCs w:val="22"/>
        </w:rPr>
        <w:t>zapytania ofertowego</w:t>
      </w:r>
      <w:r w:rsidRPr="00B42DFD">
        <w:rPr>
          <w:rFonts w:ascii="Verdana" w:hAnsi="Verdana" w:cs="Arial"/>
          <w:b/>
          <w:bCs/>
          <w:kern w:val="28"/>
          <w:sz w:val="22"/>
          <w:szCs w:val="22"/>
        </w:rPr>
        <w:tab/>
      </w:r>
      <w:r w:rsidRPr="00B42DFD">
        <w:rPr>
          <w:rFonts w:ascii="Verdana" w:hAnsi="Verdana" w:cs="Arial"/>
          <w:b/>
          <w:bCs/>
          <w:kern w:val="28"/>
          <w:sz w:val="22"/>
          <w:szCs w:val="22"/>
        </w:rPr>
        <w:tab/>
      </w:r>
      <w:r w:rsidRPr="00B42DFD">
        <w:rPr>
          <w:rFonts w:ascii="Verdana" w:hAnsi="Verdana" w:cs="Arial"/>
          <w:b/>
          <w:bCs/>
          <w:kern w:val="28"/>
          <w:sz w:val="22"/>
          <w:szCs w:val="22"/>
        </w:rPr>
        <w:tab/>
      </w:r>
      <w:r w:rsidRPr="00B42DFD">
        <w:rPr>
          <w:rFonts w:ascii="Verdana" w:hAnsi="Verdana" w:cs="Arial"/>
          <w:b/>
          <w:bCs/>
          <w:kern w:val="28"/>
          <w:sz w:val="22"/>
          <w:szCs w:val="22"/>
        </w:rPr>
        <w:tab/>
      </w:r>
      <w:r w:rsidRPr="00B42DFD">
        <w:rPr>
          <w:rFonts w:ascii="Verdana" w:hAnsi="Verdana" w:cs="Arial"/>
          <w:b/>
          <w:bCs/>
          <w:kern w:val="28"/>
          <w:sz w:val="22"/>
          <w:szCs w:val="22"/>
        </w:rPr>
        <w:tab/>
        <w:t>PROJEKT</w:t>
      </w:r>
    </w:p>
    <w:p w14:paraId="676490F4" w14:textId="77777777" w:rsidR="00B42DFD" w:rsidRPr="00B42DFD" w:rsidRDefault="00B42DFD" w:rsidP="00B42DFD">
      <w:pPr>
        <w:widowControl w:val="0"/>
        <w:tabs>
          <w:tab w:val="center" w:leader="dot" w:pos="2835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B42DFD">
        <w:rPr>
          <w:rFonts w:ascii="Verdana" w:hAnsi="Verdana" w:cs="Arial"/>
          <w:b/>
          <w:bCs/>
          <w:kern w:val="28"/>
          <w:sz w:val="28"/>
          <w:szCs w:val="28"/>
        </w:rPr>
        <w:t xml:space="preserve">UMOWA nr </w:t>
      </w:r>
      <w:r w:rsidRPr="00B42DFD">
        <w:rPr>
          <w:rFonts w:ascii="Verdana" w:hAnsi="Verdana" w:cs="Arial"/>
          <w:b/>
          <w:bCs/>
          <w:kern w:val="28"/>
          <w:sz w:val="28"/>
          <w:szCs w:val="28"/>
        </w:rPr>
        <w:tab/>
      </w:r>
    </w:p>
    <w:p w14:paraId="1819BFF4" w14:textId="6296DCB6" w:rsidR="00B42DFD" w:rsidRPr="00B42DFD" w:rsidRDefault="00B42DFD" w:rsidP="00B42DFD">
      <w:pPr>
        <w:widowControl w:val="0"/>
        <w:tabs>
          <w:tab w:val="left" w:pos="567"/>
          <w:tab w:val="left" w:leader="dot" w:pos="2835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42DFD">
        <w:rPr>
          <w:rFonts w:ascii="Verdana" w:hAnsi="Verdana" w:cs="Verdana"/>
          <w:sz w:val="22"/>
          <w:szCs w:val="22"/>
        </w:rPr>
        <w:t xml:space="preserve">zawarta w dniu </w:t>
      </w:r>
      <w:r w:rsidRPr="00B42DFD">
        <w:rPr>
          <w:rFonts w:ascii="Verdana" w:hAnsi="Verdana" w:cs="Verdana"/>
          <w:sz w:val="22"/>
          <w:szCs w:val="22"/>
        </w:rPr>
        <w:tab/>
      </w:r>
      <w:r w:rsidRPr="00B42DFD">
        <w:rPr>
          <w:rFonts w:ascii="Verdana" w:hAnsi="Verdana" w:cs="Verdana"/>
          <w:b/>
          <w:bCs/>
          <w:sz w:val="22"/>
          <w:szCs w:val="22"/>
        </w:rPr>
        <w:t>202</w:t>
      </w:r>
      <w:r w:rsidR="00226404">
        <w:rPr>
          <w:rFonts w:ascii="Verdana" w:hAnsi="Verdana" w:cs="Verdana"/>
          <w:b/>
          <w:bCs/>
          <w:sz w:val="22"/>
          <w:szCs w:val="22"/>
        </w:rPr>
        <w:t>6</w:t>
      </w:r>
      <w:r w:rsidRPr="00B42DFD">
        <w:rPr>
          <w:rFonts w:ascii="Verdana" w:hAnsi="Verdana" w:cs="Verdana"/>
          <w:b/>
          <w:bCs/>
          <w:sz w:val="22"/>
          <w:szCs w:val="22"/>
        </w:rPr>
        <w:t xml:space="preserve"> r. </w:t>
      </w:r>
      <w:r w:rsidRPr="00B42DFD">
        <w:rPr>
          <w:rFonts w:ascii="Verdana" w:hAnsi="Verdana" w:cs="Verdana"/>
          <w:sz w:val="22"/>
          <w:szCs w:val="22"/>
        </w:rPr>
        <w:t>we Wrocławiu pomiędzy:</w:t>
      </w:r>
    </w:p>
    <w:p w14:paraId="2EE5A8EA" w14:textId="77777777" w:rsidR="00B42DFD" w:rsidRPr="00B42DFD" w:rsidRDefault="00B42DFD" w:rsidP="00B42DFD">
      <w:pPr>
        <w:widowControl w:val="0"/>
        <w:shd w:val="clear" w:color="auto" w:fill="FFFFFF"/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b/>
          <w:bCs/>
          <w:sz w:val="22"/>
          <w:szCs w:val="22"/>
        </w:rPr>
        <w:t>Gminą Wrocław</w:t>
      </w:r>
      <w:r w:rsidRPr="00B42DFD">
        <w:rPr>
          <w:rFonts w:ascii="Verdana" w:hAnsi="Verdana"/>
          <w:sz w:val="22"/>
          <w:szCs w:val="22"/>
        </w:rPr>
        <w:t xml:space="preserve"> z siedzibą pl. Nowy Targ 1-8, 50-141 Wrocław, NIP 8971383551, REGON 931934839, </w:t>
      </w:r>
    </w:p>
    <w:p w14:paraId="3B8DF878" w14:textId="77777777" w:rsidR="00B42DFD" w:rsidRPr="00B42DFD" w:rsidRDefault="00B42DFD" w:rsidP="00B42DFD">
      <w:pPr>
        <w:tabs>
          <w:tab w:val="center" w:leader="dot" w:pos="5670"/>
          <w:tab w:val="center" w:leader="dot" w:pos="7371"/>
          <w:tab w:val="center" w:leader="dot" w:pos="8505"/>
          <w:tab w:val="center" w:leader="dot" w:pos="1417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>reprezentowaną przez:</w:t>
      </w:r>
      <w:r w:rsidRPr="00B42DFD">
        <w:rPr>
          <w:rFonts w:ascii="Verdana" w:hAnsi="Verdana"/>
          <w:sz w:val="22"/>
          <w:szCs w:val="22"/>
        </w:rPr>
        <w:tab/>
      </w:r>
    </w:p>
    <w:p w14:paraId="5081D6CE" w14:textId="095E6053" w:rsidR="00B42DFD" w:rsidRPr="00B42DFD" w:rsidRDefault="00B42DFD" w:rsidP="00B42DFD">
      <w:pPr>
        <w:widowControl w:val="0"/>
        <w:shd w:val="clear" w:color="auto" w:fill="FFFFFF"/>
        <w:tabs>
          <w:tab w:val="center" w:leader="dot" w:pos="5670"/>
        </w:tabs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 xml:space="preserve">działającą na podstawie pełnomocnictwa </w:t>
      </w:r>
      <w:r w:rsidRPr="00B42DFD">
        <w:rPr>
          <w:rFonts w:ascii="Verdana" w:hAnsi="Verdana"/>
          <w:sz w:val="22"/>
          <w:szCs w:val="22"/>
        </w:rPr>
        <w:tab/>
      </w:r>
      <w:r w:rsidR="006D3B24">
        <w:rPr>
          <w:rFonts w:ascii="Verdana" w:hAnsi="Verdana"/>
          <w:sz w:val="22"/>
          <w:szCs w:val="22"/>
        </w:rPr>
        <w:tab/>
      </w:r>
      <w:r w:rsidRPr="00B42DFD">
        <w:rPr>
          <w:rFonts w:ascii="Verdana" w:hAnsi="Verdana"/>
          <w:sz w:val="22"/>
          <w:szCs w:val="22"/>
        </w:rPr>
        <w:t>Prezydenta Wrocławia</w:t>
      </w:r>
    </w:p>
    <w:p w14:paraId="201A740E" w14:textId="2F372431" w:rsidR="00B42DFD" w:rsidRPr="00B42DFD" w:rsidRDefault="00B42DFD" w:rsidP="00B42DFD">
      <w:pPr>
        <w:widowControl w:val="0"/>
        <w:tabs>
          <w:tab w:val="left" w:pos="567"/>
        </w:tabs>
        <w:suppressAutoHyphens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B42DFD">
        <w:rPr>
          <w:rFonts w:ascii="Verdana" w:hAnsi="Verdana"/>
          <w:sz w:val="22"/>
          <w:szCs w:val="22"/>
        </w:rPr>
        <w:t xml:space="preserve">zwaną w dalszej części umowy </w:t>
      </w:r>
      <w:r w:rsidR="006D3B24">
        <w:rPr>
          <w:rFonts w:ascii="Verdana" w:hAnsi="Verdana"/>
          <w:sz w:val="22"/>
          <w:szCs w:val="22"/>
        </w:rPr>
        <w:t>„</w:t>
      </w:r>
      <w:r w:rsidRPr="00B42DFD">
        <w:rPr>
          <w:rFonts w:ascii="Verdana" w:hAnsi="Verdana"/>
          <w:b/>
          <w:bCs/>
          <w:sz w:val="22"/>
          <w:szCs w:val="22"/>
        </w:rPr>
        <w:t>Zamawiającym</w:t>
      </w:r>
      <w:r w:rsidR="006D3B24">
        <w:rPr>
          <w:rFonts w:ascii="Verdana" w:hAnsi="Verdana"/>
          <w:b/>
          <w:bCs/>
          <w:sz w:val="22"/>
          <w:szCs w:val="22"/>
        </w:rPr>
        <w:t>”</w:t>
      </w:r>
      <w:r w:rsidRPr="00B42DFD">
        <w:rPr>
          <w:rFonts w:ascii="Verdana" w:hAnsi="Verdana"/>
          <w:b/>
          <w:bCs/>
        </w:rPr>
        <w:t>,</w:t>
      </w:r>
    </w:p>
    <w:p w14:paraId="31E3010C" w14:textId="77777777" w:rsidR="00B42DFD" w:rsidRPr="00B42DFD" w:rsidRDefault="00B42DFD" w:rsidP="00B42DFD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>a</w:t>
      </w:r>
    </w:p>
    <w:p w14:paraId="6CABF988" w14:textId="77777777" w:rsidR="00B42DFD" w:rsidRPr="00B42DFD" w:rsidRDefault="00B42DFD" w:rsidP="00B42DFD">
      <w:pPr>
        <w:tabs>
          <w:tab w:val="left" w:leader="dot" w:pos="850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bookmarkStart w:id="0" w:name="_Hlk173836464"/>
      <w:r w:rsidRPr="00B42DFD">
        <w:rPr>
          <w:rFonts w:ascii="Verdana" w:hAnsi="Verdana"/>
          <w:sz w:val="22"/>
          <w:szCs w:val="22"/>
        </w:rPr>
        <w:tab/>
      </w:r>
    </w:p>
    <w:bookmarkEnd w:id="0"/>
    <w:p w14:paraId="1C90BDE2" w14:textId="7D0D9909" w:rsidR="00B42DFD" w:rsidRPr="00B42DFD" w:rsidRDefault="00B42DFD" w:rsidP="00B42DFD">
      <w:pPr>
        <w:suppressAutoHyphens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 xml:space="preserve">zwanym </w:t>
      </w:r>
      <w:r w:rsidR="006D3B24">
        <w:rPr>
          <w:rFonts w:ascii="Verdana" w:hAnsi="Verdana"/>
          <w:sz w:val="22"/>
          <w:szCs w:val="22"/>
        </w:rPr>
        <w:t>w dalszej części umowy</w:t>
      </w:r>
      <w:r w:rsidRPr="00B42DFD">
        <w:rPr>
          <w:rFonts w:ascii="Verdana" w:hAnsi="Verdana"/>
          <w:sz w:val="22"/>
          <w:szCs w:val="22"/>
        </w:rPr>
        <w:t xml:space="preserve"> </w:t>
      </w:r>
      <w:r w:rsidR="006D3B24">
        <w:rPr>
          <w:rFonts w:ascii="Verdana" w:hAnsi="Verdana"/>
          <w:sz w:val="22"/>
          <w:szCs w:val="22"/>
        </w:rPr>
        <w:t>„</w:t>
      </w:r>
      <w:r w:rsidRPr="00B42DFD">
        <w:rPr>
          <w:rFonts w:ascii="Verdana" w:hAnsi="Verdana"/>
          <w:b/>
          <w:bCs/>
          <w:sz w:val="22"/>
          <w:szCs w:val="22"/>
        </w:rPr>
        <w:t>Wykonawcą</w:t>
      </w:r>
      <w:r w:rsidR="006D3B24">
        <w:rPr>
          <w:rFonts w:ascii="Verdana" w:hAnsi="Verdana"/>
          <w:b/>
          <w:bCs/>
          <w:sz w:val="22"/>
          <w:szCs w:val="22"/>
        </w:rPr>
        <w:t>”,</w:t>
      </w:r>
    </w:p>
    <w:p w14:paraId="77D15B18" w14:textId="77777777" w:rsidR="00B42DFD" w:rsidRPr="00B42DFD" w:rsidRDefault="00B42DFD" w:rsidP="00B42DFD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B42DFD">
        <w:rPr>
          <w:rFonts w:ascii="Verdana" w:hAnsi="Verdana"/>
          <w:b/>
          <w:sz w:val="22"/>
          <w:szCs w:val="22"/>
        </w:rPr>
        <w:t>Stronami</w:t>
      </w:r>
      <w:r w:rsidRPr="00B42DFD">
        <w:rPr>
          <w:rFonts w:ascii="Verdana" w:hAnsi="Verdana"/>
          <w:sz w:val="22"/>
          <w:szCs w:val="22"/>
        </w:rPr>
        <w:t>”.</w:t>
      </w:r>
    </w:p>
    <w:p w14:paraId="35A09950" w14:textId="77777777" w:rsidR="00B42DFD" w:rsidRPr="00B42DFD" w:rsidRDefault="00B42DFD" w:rsidP="00B42DFD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D26539F" w14:textId="6E562A7F" w:rsidR="00B42DFD" w:rsidRPr="00074AA1" w:rsidRDefault="00B42DFD" w:rsidP="00B42DFD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>Niniejszą umowę zawarto z wyłączeniem stosowania ustawy z dnia 11</w:t>
      </w:r>
      <w:r w:rsidR="006D3B24">
        <w:rPr>
          <w:rFonts w:ascii="Verdana" w:hAnsi="Verdana"/>
          <w:sz w:val="22"/>
          <w:szCs w:val="22"/>
        </w:rPr>
        <w:t xml:space="preserve"> </w:t>
      </w:r>
      <w:r w:rsidRPr="00B42DFD">
        <w:rPr>
          <w:rFonts w:ascii="Verdana" w:hAnsi="Verdana"/>
          <w:sz w:val="22"/>
          <w:szCs w:val="22"/>
        </w:rPr>
        <w:t xml:space="preserve">września </w:t>
      </w:r>
      <w:r w:rsidRPr="00074AA1">
        <w:rPr>
          <w:rFonts w:ascii="Verdana" w:hAnsi="Verdana"/>
          <w:sz w:val="22"/>
          <w:szCs w:val="22"/>
        </w:rPr>
        <w:t>2019 r. – Prawo zamówień publicznych, zgodnie z art. 2 ust. 1 pkt 1 ustawy.</w:t>
      </w:r>
    </w:p>
    <w:p w14:paraId="7262F87D" w14:textId="77777777" w:rsidR="00B42DFD" w:rsidRPr="00BE2B80" w:rsidRDefault="00B42DFD" w:rsidP="00B42DFD">
      <w:pPr>
        <w:suppressAutoHyphens/>
        <w:spacing w:before="100" w:beforeAutospacing="1" w:after="100" w:afterAutospacing="1"/>
        <w:outlineLvl w:val="0"/>
        <w:rPr>
          <w:rFonts w:ascii="Verdana" w:eastAsia="Arial Unicode MS" w:hAnsi="Verdana" w:cs="Arial Unicode MS"/>
          <w:b/>
          <w:bCs/>
          <w:kern w:val="36"/>
        </w:rPr>
      </w:pPr>
      <w:r w:rsidRPr="00BE2B80">
        <w:rPr>
          <w:rFonts w:ascii="Verdana" w:eastAsia="Arial Unicode MS" w:hAnsi="Verdana" w:cs="Arial Unicode MS"/>
          <w:b/>
          <w:bCs/>
          <w:kern w:val="36"/>
        </w:rPr>
        <w:t>§ 1 Przedmiot umowy</w:t>
      </w:r>
    </w:p>
    <w:p w14:paraId="59E3CBD2" w14:textId="334D386B" w:rsidR="00B42DFD" w:rsidRPr="00074AA1" w:rsidRDefault="00B42DFD" w:rsidP="00E03A96">
      <w:pPr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074AA1">
        <w:rPr>
          <w:rFonts w:ascii="Verdana" w:hAnsi="Verdana" w:cs="Arial"/>
          <w:sz w:val="22"/>
          <w:szCs w:val="22"/>
        </w:rPr>
        <w:t>Zamawiający zleca, a Wykonawca zobowiązuje się wykonać</w:t>
      </w:r>
      <w:r w:rsidRPr="00074AA1">
        <w:rPr>
          <w:rFonts w:ascii="Verdana" w:hAnsi="Verdana"/>
          <w:sz w:val="22"/>
          <w:szCs w:val="22"/>
          <w:lang w:eastAsia="en-US"/>
        </w:rPr>
        <w:t xml:space="preserve"> na rzecz Zamawiającego </w:t>
      </w:r>
      <w:r w:rsidR="009D65E7" w:rsidRPr="00074AA1">
        <w:rPr>
          <w:rFonts w:ascii="Verdana" w:hAnsi="Verdana"/>
          <w:sz w:val="22"/>
          <w:szCs w:val="22"/>
          <w:lang w:eastAsia="en-US"/>
        </w:rPr>
        <w:t>opracowanie pn. „W</w:t>
      </w:r>
      <w:r w:rsidR="006D3B24" w:rsidRPr="00074AA1">
        <w:rPr>
          <w:rFonts w:ascii="Verdana" w:hAnsi="Verdana"/>
          <w:sz w:val="22"/>
          <w:szCs w:val="22"/>
          <w:lang w:eastAsia="en-US"/>
        </w:rPr>
        <w:t xml:space="preserve">ytyczne dla oświetlenia </w:t>
      </w:r>
      <w:r w:rsidR="009D65E7" w:rsidRPr="00074AA1">
        <w:rPr>
          <w:rFonts w:ascii="Verdana" w:hAnsi="Verdana"/>
          <w:sz w:val="22"/>
          <w:szCs w:val="22"/>
          <w:lang w:eastAsia="en-US"/>
        </w:rPr>
        <w:t>zieleni</w:t>
      </w:r>
      <w:r w:rsidR="006D3B24" w:rsidRPr="00074AA1">
        <w:rPr>
          <w:rFonts w:ascii="Verdana" w:hAnsi="Verdana"/>
          <w:sz w:val="22"/>
          <w:szCs w:val="22"/>
          <w:lang w:eastAsia="en-US"/>
        </w:rPr>
        <w:t xml:space="preserve"> miejskiej w</w:t>
      </w:r>
      <w:r w:rsidR="009D65E7" w:rsidRPr="00074AA1">
        <w:rPr>
          <w:rFonts w:ascii="Verdana" w:hAnsi="Verdana"/>
          <w:sz w:val="22"/>
          <w:szCs w:val="22"/>
          <w:lang w:eastAsia="en-US"/>
        </w:rPr>
        <w:t> </w:t>
      </w:r>
      <w:r w:rsidR="006D3B24" w:rsidRPr="00074AA1">
        <w:rPr>
          <w:rFonts w:ascii="Verdana" w:hAnsi="Verdana"/>
          <w:sz w:val="22"/>
          <w:szCs w:val="22"/>
          <w:lang w:eastAsia="en-US"/>
        </w:rPr>
        <w:t>przestrzeni publicznej</w:t>
      </w:r>
      <w:r w:rsidR="009D65E7" w:rsidRPr="00074AA1">
        <w:rPr>
          <w:rFonts w:ascii="Verdana" w:hAnsi="Verdana"/>
          <w:sz w:val="22"/>
          <w:szCs w:val="22"/>
          <w:lang w:eastAsia="en-US"/>
        </w:rPr>
        <w:t>”</w:t>
      </w:r>
      <w:r w:rsidR="006D3B24" w:rsidRPr="00074AA1">
        <w:rPr>
          <w:rFonts w:ascii="Verdana" w:hAnsi="Verdana"/>
          <w:sz w:val="22"/>
          <w:szCs w:val="22"/>
          <w:lang w:eastAsia="en-US"/>
        </w:rPr>
        <w:t xml:space="preserve"> w ramach międzynarodowego projektu </w:t>
      </w:r>
      <w:proofErr w:type="spellStart"/>
      <w:r w:rsidR="006D3B24" w:rsidRPr="00074AA1">
        <w:rPr>
          <w:rFonts w:ascii="Verdana" w:hAnsi="Verdana"/>
          <w:sz w:val="22"/>
          <w:szCs w:val="22"/>
          <w:lang w:eastAsia="en-US"/>
        </w:rPr>
        <w:t>Urbio</w:t>
      </w:r>
      <w:proofErr w:type="spellEnd"/>
      <w:r w:rsidR="009D65E7" w:rsidRPr="00074AA1">
        <w:rPr>
          <w:rFonts w:ascii="Verdana" w:hAnsi="Verdana"/>
          <w:sz w:val="22"/>
          <w:szCs w:val="22"/>
          <w:lang w:eastAsia="en-US"/>
        </w:rPr>
        <w:t xml:space="preserve"> </w:t>
      </w:r>
      <w:proofErr w:type="spellStart"/>
      <w:r w:rsidR="009D65E7" w:rsidRPr="00074AA1">
        <w:rPr>
          <w:rFonts w:ascii="Verdana" w:hAnsi="Verdana"/>
          <w:sz w:val="22"/>
          <w:szCs w:val="22"/>
          <w:lang w:eastAsia="en-US"/>
        </w:rPr>
        <w:t>B</w:t>
      </w:r>
      <w:r w:rsidR="006D3B24" w:rsidRPr="00074AA1">
        <w:rPr>
          <w:rFonts w:ascii="Verdana" w:hAnsi="Verdana"/>
          <w:sz w:val="22"/>
          <w:szCs w:val="22"/>
          <w:lang w:eastAsia="en-US"/>
        </w:rPr>
        <w:t>auhaus</w:t>
      </w:r>
      <w:proofErr w:type="spellEnd"/>
      <w:r w:rsidRPr="00074AA1">
        <w:rPr>
          <w:rFonts w:ascii="Verdana" w:hAnsi="Verdana"/>
          <w:sz w:val="22"/>
          <w:szCs w:val="22"/>
        </w:rPr>
        <w:t>, zwane dalej „</w:t>
      </w:r>
      <w:r w:rsidR="006D3B24" w:rsidRPr="00074AA1">
        <w:rPr>
          <w:rFonts w:ascii="Verdana" w:hAnsi="Verdana"/>
          <w:sz w:val="22"/>
          <w:szCs w:val="22"/>
        </w:rPr>
        <w:t>wytycznymi</w:t>
      </w:r>
      <w:r w:rsidR="009D65E7" w:rsidRPr="00074AA1">
        <w:rPr>
          <w:rFonts w:ascii="Verdana" w:hAnsi="Verdana"/>
          <w:sz w:val="22"/>
          <w:szCs w:val="22"/>
        </w:rPr>
        <w:t>”.</w:t>
      </w:r>
    </w:p>
    <w:p w14:paraId="52F32F83" w14:textId="73223D3A" w:rsidR="009D65E7" w:rsidRPr="00074AA1" w:rsidRDefault="009D65E7" w:rsidP="00E03A96">
      <w:pPr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074AA1">
        <w:rPr>
          <w:rFonts w:ascii="Verdana" w:hAnsi="Verdana" w:cs="Arial"/>
          <w:sz w:val="22"/>
          <w:szCs w:val="22"/>
        </w:rPr>
        <w:t xml:space="preserve">Przedmiot umowy związany jest z realizacją projektu pn. </w:t>
      </w:r>
      <w:proofErr w:type="spellStart"/>
      <w:r w:rsidRPr="00074AA1">
        <w:rPr>
          <w:rFonts w:ascii="Verdana" w:hAnsi="Verdana" w:cs="Arial"/>
          <w:sz w:val="22"/>
          <w:szCs w:val="22"/>
        </w:rPr>
        <w:t>Urbio</w:t>
      </w:r>
      <w:proofErr w:type="spellEnd"/>
      <w:r w:rsidRPr="00074AA1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074AA1">
        <w:rPr>
          <w:rFonts w:ascii="Verdana" w:hAnsi="Verdana" w:cs="Arial"/>
          <w:sz w:val="22"/>
          <w:szCs w:val="22"/>
        </w:rPr>
        <w:t>Bauhaus</w:t>
      </w:r>
      <w:proofErr w:type="spellEnd"/>
      <w:r w:rsidRPr="00074AA1">
        <w:rPr>
          <w:rFonts w:ascii="Verdana" w:hAnsi="Verdana" w:cs="Arial"/>
          <w:sz w:val="22"/>
          <w:szCs w:val="22"/>
        </w:rPr>
        <w:t xml:space="preserve"> - New </w:t>
      </w:r>
      <w:proofErr w:type="spellStart"/>
      <w:r w:rsidRPr="00074AA1">
        <w:rPr>
          <w:rFonts w:ascii="Verdana" w:hAnsi="Verdana" w:cs="Arial"/>
          <w:sz w:val="22"/>
          <w:szCs w:val="22"/>
        </w:rPr>
        <w:t>European</w:t>
      </w:r>
      <w:proofErr w:type="spellEnd"/>
      <w:r w:rsidRPr="00074AA1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074AA1">
        <w:rPr>
          <w:rFonts w:ascii="Verdana" w:hAnsi="Verdana" w:cs="Arial"/>
          <w:sz w:val="22"/>
          <w:szCs w:val="22"/>
        </w:rPr>
        <w:t>Bauhaus</w:t>
      </w:r>
      <w:proofErr w:type="spellEnd"/>
      <w:r w:rsidRPr="00074AA1">
        <w:rPr>
          <w:rFonts w:ascii="Verdana" w:hAnsi="Verdana" w:cs="Arial"/>
          <w:sz w:val="22"/>
          <w:szCs w:val="22"/>
        </w:rPr>
        <w:t xml:space="preserve"> for </w:t>
      </w:r>
      <w:proofErr w:type="spellStart"/>
      <w:r w:rsidRPr="00074AA1">
        <w:rPr>
          <w:rFonts w:ascii="Verdana" w:hAnsi="Verdana" w:cs="Arial"/>
          <w:sz w:val="22"/>
          <w:szCs w:val="22"/>
        </w:rPr>
        <w:t>Increasing</w:t>
      </w:r>
      <w:proofErr w:type="spellEnd"/>
      <w:r w:rsidRPr="00074AA1">
        <w:rPr>
          <w:rFonts w:ascii="Verdana" w:hAnsi="Verdana" w:cs="Arial"/>
          <w:sz w:val="22"/>
          <w:szCs w:val="22"/>
        </w:rPr>
        <w:t xml:space="preserve"> Urban </w:t>
      </w:r>
      <w:proofErr w:type="spellStart"/>
      <w:r w:rsidRPr="00074AA1">
        <w:rPr>
          <w:rFonts w:ascii="Verdana" w:hAnsi="Verdana" w:cs="Arial"/>
          <w:sz w:val="22"/>
          <w:szCs w:val="22"/>
        </w:rPr>
        <w:t>Biodiversity</w:t>
      </w:r>
      <w:proofErr w:type="spellEnd"/>
      <w:r w:rsidRPr="00074AA1">
        <w:rPr>
          <w:rFonts w:ascii="Verdana" w:hAnsi="Verdana" w:cs="Arial"/>
          <w:sz w:val="22"/>
          <w:szCs w:val="22"/>
        </w:rPr>
        <w:t xml:space="preserve">, współfinansowanego ze środków unijnych w ramach programu </w:t>
      </w:r>
      <w:proofErr w:type="spellStart"/>
      <w:r w:rsidRPr="00074AA1">
        <w:rPr>
          <w:rFonts w:ascii="Verdana" w:hAnsi="Verdana" w:cs="Arial"/>
          <w:sz w:val="22"/>
          <w:szCs w:val="22"/>
        </w:rPr>
        <w:t>Interreg</w:t>
      </w:r>
      <w:proofErr w:type="spellEnd"/>
      <w:r w:rsidRPr="00074AA1">
        <w:rPr>
          <w:rFonts w:ascii="Verdana" w:hAnsi="Verdana" w:cs="Arial"/>
          <w:sz w:val="22"/>
          <w:szCs w:val="22"/>
        </w:rPr>
        <w:t xml:space="preserve"> Europa Środkowa 2021-2027.</w:t>
      </w:r>
    </w:p>
    <w:p w14:paraId="55FBF70B" w14:textId="6D6FFCBD" w:rsidR="009D65E7" w:rsidRPr="00074AA1" w:rsidRDefault="009D65E7" w:rsidP="00E03A96">
      <w:pPr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074AA1">
        <w:rPr>
          <w:rFonts w:ascii="Verdana" w:hAnsi="Verdana" w:cs="Arial"/>
          <w:sz w:val="22"/>
          <w:szCs w:val="22"/>
        </w:rPr>
        <w:t>Celem zadnia jest sporządzenie wytycznych dla zrównoważonego oświetlenia obszarów publicznej zieleni miejskiej, zapewniających najwyższe standardy bezpieczeństwa i wspierających utrzymanie naturalnych cykli funkcjonowania ludzi, zwierząt i roślin przyczyniających się do wzrostu bioróżnorodności.</w:t>
      </w:r>
    </w:p>
    <w:p w14:paraId="130F0D3C" w14:textId="0EA864D5" w:rsidR="00B42DFD" w:rsidRPr="00074AA1" w:rsidRDefault="00B42DFD" w:rsidP="00E03A96">
      <w:pPr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bookmarkStart w:id="1" w:name="_Hlk173925235"/>
      <w:r w:rsidRPr="00074AA1">
        <w:rPr>
          <w:rFonts w:ascii="Verdana" w:hAnsi="Verdana" w:cs="Verdana"/>
          <w:color w:val="000000"/>
          <w:sz w:val="22"/>
          <w:szCs w:val="22"/>
        </w:rPr>
        <w:t xml:space="preserve">Obszar objęty </w:t>
      </w:r>
      <w:r w:rsidR="009D65E7" w:rsidRPr="00074AA1">
        <w:rPr>
          <w:rFonts w:ascii="Verdana" w:hAnsi="Verdana" w:cs="Verdana"/>
          <w:color w:val="000000"/>
          <w:sz w:val="22"/>
          <w:szCs w:val="22"/>
        </w:rPr>
        <w:t>wytycznymi obejmuje granice administracyjne miasta Wrocław, ze szczególnym uwzględnieniem terenu P</w:t>
      </w:r>
      <w:r w:rsidRPr="00074AA1">
        <w:rPr>
          <w:rFonts w:ascii="Verdana" w:hAnsi="Verdana" w:cs="Verdana"/>
          <w:color w:val="000000"/>
          <w:sz w:val="22"/>
          <w:szCs w:val="22"/>
        </w:rPr>
        <w:t xml:space="preserve">arku </w:t>
      </w:r>
      <w:r w:rsidR="009D65E7" w:rsidRPr="00074AA1">
        <w:rPr>
          <w:rFonts w:ascii="Verdana" w:hAnsi="Verdana" w:cs="Verdana"/>
          <w:color w:val="000000"/>
          <w:sz w:val="22"/>
          <w:szCs w:val="22"/>
        </w:rPr>
        <w:t>G</w:t>
      </w:r>
      <w:r w:rsidRPr="00074AA1">
        <w:rPr>
          <w:rFonts w:ascii="Verdana" w:hAnsi="Verdana" w:cs="Verdana"/>
          <w:color w:val="000000"/>
          <w:sz w:val="22"/>
          <w:szCs w:val="22"/>
        </w:rPr>
        <w:t>enerała Mariana Langiewicza</w:t>
      </w:r>
      <w:r w:rsidR="000C12D1" w:rsidRPr="00074AA1">
        <w:rPr>
          <w:rFonts w:ascii="Verdana" w:hAnsi="Verdana" w:cs="Verdana"/>
          <w:color w:val="000000"/>
          <w:sz w:val="22"/>
          <w:szCs w:val="22"/>
        </w:rPr>
        <w:t xml:space="preserve"> we Wrocławiu położonego na nieruchomości oznaczonej geodezyjnie jako działka </w:t>
      </w:r>
      <w:r w:rsidRPr="00074AA1">
        <w:rPr>
          <w:rFonts w:ascii="Verdana" w:hAnsi="Verdana" w:cs="Verdana"/>
          <w:color w:val="000000"/>
          <w:sz w:val="22"/>
          <w:szCs w:val="22"/>
        </w:rPr>
        <w:t>nr 20</w:t>
      </w:r>
      <w:r w:rsidR="000C12D1" w:rsidRPr="00074AA1">
        <w:rPr>
          <w:rFonts w:ascii="Verdana" w:hAnsi="Verdana" w:cs="Verdana"/>
          <w:color w:val="000000"/>
          <w:sz w:val="22"/>
          <w:szCs w:val="22"/>
        </w:rPr>
        <w:t xml:space="preserve">, AM-17 obręb </w:t>
      </w:r>
      <w:proofErr w:type="spellStart"/>
      <w:r w:rsidR="000C12D1" w:rsidRPr="00074AA1">
        <w:rPr>
          <w:rFonts w:ascii="Verdana" w:hAnsi="Verdana" w:cs="Verdana"/>
          <w:color w:val="000000"/>
          <w:sz w:val="22"/>
          <w:szCs w:val="22"/>
        </w:rPr>
        <w:t>Grabiszyn</w:t>
      </w:r>
      <w:proofErr w:type="spellEnd"/>
      <w:r w:rsidRPr="00074AA1">
        <w:rPr>
          <w:rFonts w:ascii="Verdana" w:hAnsi="Verdana" w:cs="Verdana"/>
          <w:color w:val="000000"/>
          <w:sz w:val="22"/>
          <w:szCs w:val="22"/>
        </w:rPr>
        <w:t>.</w:t>
      </w:r>
    </w:p>
    <w:bookmarkEnd w:id="1"/>
    <w:p w14:paraId="74445F0C" w14:textId="27C22E78" w:rsidR="000C12D1" w:rsidRPr="00074AA1" w:rsidRDefault="000C12D1" w:rsidP="00E03A96">
      <w:pPr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074AA1">
        <w:rPr>
          <w:rFonts w:ascii="Verdana" w:hAnsi="Verdana"/>
          <w:sz w:val="22"/>
          <w:szCs w:val="22"/>
        </w:rPr>
        <w:lastRenderedPageBreak/>
        <w:t xml:space="preserve">Realizacja przedmiotu umowy będzie przebiegała w dwóch etapach realizacji (dalej: „Etap/Etapy”). Zakres treści i informacji, które powinny zostać zawarte w </w:t>
      </w:r>
      <w:r w:rsidR="000238D3">
        <w:rPr>
          <w:rFonts w:ascii="Verdana" w:hAnsi="Verdana"/>
          <w:sz w:val="22"/>
          <w:szCs w:val="22"/>
        </w:rPr>
        <w:t>w</w:t>
      </w:r>
      <w:r w:rsidRPr="00074AA1">
        <w:rPr>
          <w:rFonts w:ascii="Verdana" w:hAnsi="Verdana"/>
          <w:sz w:val="22"/>
          <w:szCs w:val="22"/>
        </w:rPr>
        <w:t>ytycznych obejmują:</w:t>
      </w:r>
    </w:p>
    <w:p w14:paraId="7DFF387B" w14:textId="4F5645EC" w:rsidR="000C12D1" w:rsidRPr="00074AA1" w:rsidRDefault="000C12D1" w:rsidP="00E03A96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074AA1">
        <w:rPr>
          <w:rFonts w:ascii="Verdana" w:hAnsi="Verdana"/>
          <w:b/>
          <w:bCs/>
          <w:sz w:val="22"/>
          <w:szCs w:val="22"/>
        </w:rPr>
        <w:t>ETAP I:</w:t>
      </w:r>
    </w:p>
    <w:p w14:paraId="05A5E7C2" w14:textId="77777777" w:rsidR="000C12D1" w:rsidRPr="00074AA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74AA1">
        <w:rPr>
          <w:rFonts w:ascii="Verdana" w:hAnsi="Verdana"/>
          <w:sz w:val="22"/>
          <w:szCs w:val="22"/>
        </w:rPr>
        <w:t>obowiązujące przepisy i normy oświetlenia publicznego</w:t>
      </w:r>
      <w:r w:rsidRPr="00074AA1">
        <w:rPr>
          <w:rStyle w:val="Odwoanieprzypisudolnego"/>
          <w:rFonts w:ascii="Verdana" w:hAnsi="Verdana"/>
          <w:sz w:val="22"/>
          <w:szCs w:val="22"/>
        </w:rPr>
        <w:footnoteReference w:id="1"/>
      </w:r>
      <w:r w:rsidRPr="00074AA1">
        <w:rPr>
          <w:rFonts w:ascii="Verdana" w:hAnsi="Verdana"/>
          <w:sz w:val="22"/>
          <w:szCs w:val="22"/>
        </w:rPr>
        <w:t>;</w:t>
      </w:r>
    </w:p>
    <w:p w14:paraId="7F507DE0" w14:textId="77777777" w:rsidR="000C12D1" w:rsidRPr="00074AA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74AA1">
        <w:rPr>
          <w:rFonts w:ascii="Verdana" w:hAnsi="Verdana"/>
          <w:sz w:val="22"/>
          <w:szCs w:val="22"/>
        </w:rPr>
        <w:t>problem zanieczyszczenia światłem publicznych obszarów zieleni miejskiej;</w:t>
      </w:r>
    </w:p>
    <w:p w14:paraId="181B4CA3" w14:textId="77777777" w:rsidR="000C12D1" w:rsidRPr="00074AA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74AA1">
        <w:rPr>
          <w:rFonts w:ascii="Verdana" w:hAnsi="Verdana"/>
          <w:sz w:val="22"/>
          <w:szCs w:val="22"/>
        </w:rPr>
        <w:t>światło a bezpieczeństwo;</w:t>
      </w:r>
    </w:p>
    <w:p w14:paraId="7C6E8ECA" w14:textId="77777777" w:rsidR="000C12D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74AA1">
        <w:rPr>
          <w:rFonts w:ascii="Verdana" w:hAnsi="Verdana"/>
          <w:sz w:val="22"/>
          <w:szCs w:val="22"/>
        </w:rPr>
        <w:t>światło a różnorodność biologiczna (powiązania, jak dany typ oświetlenia wpływa na</w:t>
      </w:r>
      <w:r w:rsidRPr="000C12D1">
        <w:rPr>
          <w:rFonts w:ascii="Verdana" w:hAnsi="Verdana"/>
          <w:sz w:val="22"/>
          <w:szCs w:val="22"/>
        </w:rPr>
        <w:t xml:space="preserve"> bioróżnorodność);</w:t>
      </w:r>
    </w:p>
    <w:p w14:paraId="13EB05B5" w14:textId="4D1D69BE" w:rsidR="000C12D1" w:rsidRPr="000C12D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opis zrównoważonego oświetlenia obszarów zieleni miejskiej w przestrzeni publicznej, w tym:</w:t>
      </w:r>
    </w:p>
    <w:p w14:paraId="3A46B803" w14:textId="1A703658" w:rsidR="000C12D1" w:rsidRPr="000C12D1" w:rsidRDefault="000C12D1" w:rsidP="00E03A96">
      <w:pPr>
        <w:pStyle w:val="Akapitzlist"/>
        <w:widowControl w:val="0"/>
        <w:numPr>
          <w:ilvl w:val="0"/>
          <w:numId w:val="3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jego charakterystyk</w:t>
      </w:r>
      <w:r>
        <w:rPr>
          <w:rFonts w:ascii="Verdana" w:hAnsi="Verdana"/>
          <w:sz w:val="22"/>
          <w:szCs w:val="22"/>
        </w:rPr>
        <w:t>a</w:t>
      </w:r>
      <w:r w:rsidRPr="000C12D1">
        <w:rPr>
          <w:rFonts w:ascii="Verdana" w:hAnsi="Verdana"/>
          <w:sz w:val="22"/>
          <w:szCs w:val="22"/>
        </w:rPr>
        <w:t>,</w:t>
      </w:r>
    </w:p>
    <w:p w14:paraId="460E1AF7" w14:textId="77777777" w:rsidR="000C12D1" w:rsidRPr="000C12D1" w:rsidRDefault="000C12D1" w:rsidP="00E03A96">
      <w:pPr>
        <w:pStyle w:val="Akapitzlist"/>
        <w:widowControl w:val="0"/>
        <w:numPr>
          <w:ilvl w:val="0"/>
          <w:numId w:val="3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wyznaczenie celów wprowadzenia zrównoważonego oświetlenia publicznej zieleni miejskiej,</w:t>
      </w:r>
    </w:p>
    <w:p w14:paraId="262D4156" w14:textId="5DE18CFB" w:rsidR="000C12D1" w:rsidRPr="000C12D1" w:rsidRDefault="000C12D1" w:rsidP="00E03A96">
      <w:pPr>
        <w:pStyle w:val="Akapitzlist"/>
        <w:widowControl w:val="0"/>
        <w:numPr>
          <w:ilvl w:val="0"/>
          <w:numId w:val="3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pozostałe elementy istotne dla prawidłowego opisania zrównoważonego oświetlenia obszarów zieleni miejskiej w przestrzeni publicznej;</w:t>
      </w:r>
    </w:p>
    <w:p w14:paraId="31303E49" w14:textId="03B53A8F" w:rsidR="000C12D1" w:rsidRPr="000C12D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opis parametrów technicznych zrównoważonego oświetlenia publicznej zieleni miejskiej, w tym:</w:t>
      </w:r>
    </w:p>
    <w:p w14:paraId="22D23948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typ oświetlenia (np. LED),</w:t>
      </w:r>
    </w:p>
    <w:p w14:paraId="75EC52EC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temperaturę barwową,</w:t>
      </w:r>
    </w:p>
    <w:p w14:paraId="06362ACA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grupę rozsyłu fotobiologicznego,</w:t>
      </w:r>
    </w:p>
    <w:p w14:paraId="67142F05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minimalną klasę efektywności energetycznej,</w:t>
      </w:r>
    </w:p>
    <w:p w14:paraId="0C5CB008" w14:textId="6491A4A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sposób rozsyłu światłości,</w:t>
      </w:r>
    </w:p>
    <w:p w14:paraId="5AD9D4E2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geometrię rozsyłu światłości,</w:t>
      </w:r>
    </w:p>
    <w:p w14:paraId="71C8C1DB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stopień ochrony IP,</w:t>
      </w:r>
    </w:p>
    <w:p w14:paraId="3DC1F402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stopień odporności IK,</w:t>
      </w:r>
    </w:p>
    <w:p w14:paraId="54BAB788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klasę ochronności,</w:t>
      </w:r>
    </w:p>
    <w:p w14:paraId="1A1FCF33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wartość ULOR,</w:t>
      </w:r>
    </w:p>
    <w:p w14:paraId="515C957E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trwałość użytkową LED,</w:t>
      </w:r>
    </w:p>
    <w:p w14:paraId="67DFE4ED" w14:textId="77777777" w:rsidR="000C12D1" w:rsidRPr="000C12D1" w:rsidRDefault="000C12D1" w:rsidP="00E03A96">
      <w:pPr>
        <w:pStyle w:val="Akapitzlist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trwałość użytkową zasilacza,</w:t>
      </w:r>
    </w:p>
    <w:p w14:paraId="135E565B" w14:textId="50D705CA" w:rsidR="000C12D1" w:rsidRPr="000C12D1" w:rsidRDefault="000C12D1" w:rsidP="00285D2D">
      <w:pPr>
        <w:pStyle w:val="Akapitzlist"/>
        <w:widowControl w:val="0"/>
        <w:numPr>
          <w:ilvl w:val="0"/>
          <w:numId w:val="3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bookmarkStart w:id="2" w:name="_Hlk223684110"/>
      <w:r w:rsidRPr="000C12D1">
        <w:rPr>
          <w:rFonts w:ascii="Verdana" w:hAnsi="Verdana"/>
          <w:sz w:val="22"/>
          <w:szCs w:val="22"/>
        </w:rPr>
        <w:t>inne istotne parametry techniczne zrównoważonego oświetlenia publicznej zieleni miejskiej;</w:t>
      </w:r>
    </w:p>
    <w:bookmarkEnd w:id="2"/>
    <w:p w14:paraId="25239702" w14:textId="77777777" w:rsidR="000C12D1" w:rsidRPr="000C12D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lastRenderedPageBreak/>
        <w:t>opis parametrów konstrukcyjnych zrównoważonego oświetlenia publicznej zieleni miejskiej, w tym:</w:t>
      </w:r>
    </w:p>
    <w:p w14:paraId="6164F92C" w14:textId="77777777" w:rsidR="000C12D1" w:rsidRPr="000C12D1" w:rsidRDefault="000C12D1" w:rsidP="00E03A96">
      <w:pPr>
        <w:pStyle w:val="Akapitzlist"/>
        <w:numPr>
          <w:ilvl w:val="0"/>
          <w:numId w:val="3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kształt oprawy oświetleniowej,</w:t>
      </w:r>
    </w:p>
    <w:p w14:paraId="79B7F7D4" w14:textId="77777777" w:rsidR="000C12D1" w:rsidRPr="000C12D1" w:rsidRDefault="000C12D1" w:rsidP="00E03A96">
      <w:pPr>
        <w:pStyle w:val="Akapitzlist"/>
        <w:numPr>
          <w:ilvl w:val="0"/>
          <w:numId w:val="3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kształt słupa oświetleniowego,</w:t>
      </w:r>
    </w:p>
    <w:p w14:paraId="21AB80F8" w14:textId="77777777" w:rsidR="000C12D1" w:rsidRPr="000C12D1" w:rsidRDefault="000C12D1" w:rsidP="00E03A96">
      <w:pPr>
        <w:pStyle w:val="Akapitzlist"/>
        <w:numPr>
          <w:ilvl w:val="0"/>
          <w:numId w:val="3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wysokość słupa oświetleniowego,</w:t>
      </w:r>
    </w:p>
    <w:p w14:paraId="4B7F74CC" w14:textId="77777777" w:rsidR="000C12D1" w:rsidRPr="000C12D1" w:rsidRDefault="000C12D1" w:rsidP="00E03A96">
      <w:pPr>
        <w:pStyle w:val="Akapitzlist"/>
        <w:numPr>
          <w:ilvl w:val="0"/>
          <w:numId w:val="3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odległość rozmieszczenia między jednym słupem oświetleniowym a drugim słupem oświetleniowym,</w:t>
      </w:r>
    </w:p>
    <w:p w14:paraId="73B0939E" w14:textId="1761B176" w:rsidR="000C12D1" w:rsidRPr="000C12D1" w:rsidRDefault="000C12D1" w:rsidP="00E03A96">
      <w:pPr>
        <w:pStyle w:val="Akapitzlist"/>
        <w:numPr>
          <w:ilvl w:val="0"/>
          <w:numId w:val="3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inne istotne parametry konstrukcyjne zrównoważonego oświetlenia publicznej zieleni miejskiej;</w:t>
      </w:r>
    </w:p>
    <w:p w14:paraId="581C089C" w14:textId="4DB736A0" w:rsidR="000C12D1" w:rsidRPr="000C12D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sposoby inteligentnego zarządzania oświetleniem publicznej zieleni miejskiej, w</w:t>
      </w:r>
      <w:r w:rsidR="00821883">
        <w:rPr>
          <w:rFonts w:ascii="Verdana" w:hAnsi="Verdana"/>
          <w:sz w:val="22"/>
          <w:szCs w:val="22"/>
        </w:rPr>
        <w:t xml:space="preserve"> </w:t>
      </w:r>
      <w:r w:rsidRPr="000C12D1">
        <w:rPr>
          <w:rFonts w:ascii="Verdana" w:hAnsi="Verdana"/>
          <w:sz w:val="22"/>
          <w:szCs w:val="22"/>
        </w:rPr>
        <w:t>tym:</w:t>
      </w:r>
    </w:p>
    <w:p w14:paraId="33FD1D27" w14:textId="12905798" w:rsidR="000C12D1" w:rsidRPr="00821883" w:rsidRDefault="000C12D1" w:rsidP="00E03A96">
      <w:pPr>
        <w:pStyle w:val="Akapitzlist"/>
        <w:numPr>
          <w:ilvl w:val="0"/>
          <w:numId w:val="4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system sterowania oświetleniem, w tym:</w:t>
      </w:r>
      <w:r w:rsidR="00821883">
        <w:rPr>
          <w:rFonts w:ascii="Verdana" w:hAnsi="Verdana"/>
          <w:sz w:val="22"/>
          <w:szCs w:val="22"/>
        </w:rPr>
        <w:t xml:space="preserve"> </w:t>
      </w:r>
      <w:r w:rsidRPr="00821883">
        <w:rPr>
          <w:rFonts w:ascii="Verdana" w:hAnsi="Verdana"/>
          <w:sz w:val="22"/>
          <w:szCs w:val="22"/>
        </w:rPr>
        <w:t>godziny i czas trwania włączenia/wyłączenia/przyciemnienia oświetlenia;</w:t>
      </w:r>
    </w:p>
    <w:p w14:paraId="10543C0F" w14:textId="77777777" w:rsidR="000C12D1" w:rsidRPr="000C12D1" w:rsidRDefault="000C12D1" w:rsidP="00E03A96">
      <w:pPr>
        <w:pStyle w:val="Akapitzlist"/>
        <w:numPr>
          <w:ilvl w:val="0"/>
          <w:numId w:val="4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redukcję energii elektrycznej,</w:t>
      </w:r>
    </w:p>
    <w:p w14:paraId="0A90CB97" w14:textId="19E1A993" w:rsidR="000C12D1" w:rsidRPr="000C12D1" w:rsidRDefault="000C12D1" w:rsidP="00E03A96">
      <w:pPr>
        <w:pStyle w:val="Akapitzlist"/>
        <w:numPr>
          <w:ilvl w:val="0"/>
          <w:numId w:val="4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inne istotne elementy inteligentnego zarządzania oświetleniem publicznej zieleni miejskiej;</w:t>
      </w:r>
    </w:p>
    <w:p w14:paraId="6FDF25E9" w14:textId="6BCB907B" w:rsidR="000C12D1" w:rsidRPr="000C12D1" w:rsidRDefault="000C12D1" w:rsidP="00E03A96">
      <w:pPr>
        <w:pStyle w:val="Akapitzlist"/>
        <w:numPr>
          <w:ilvl w:val="0"/>
          <w:numId w:val="3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12D1">
        <w:rPr>
          <w:rFonts w:ascii="Verdana" w:hAnsi="Verdana"/>
          <w:sz w:val="22"/>
          <w:szCs w:val="22"/>
        </w:rPr>
        <w:t>wyznaczenie stref dla zrównoważonego oświetlenia publicznej zieleni miejskiej, na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12D1">
        <w:rPr>
          <w:rFonts w:ascii="Verdana" w:hAnsi="Verdana"/>
          <w:sz w:val="22"/>
          <w:szCs w:val="22"/>
        </w:rPr>
        <w:t>wzór stref środowiskowych, stosowanych w normach oświetleniowych (np. EN 12193)</w:t>
      </w:r>
      <w:r w:rsidR="000C7C25">
        <w:rPr>
          <w:rFonts w:ascii="Verdana" w:hAnsi="Verdana"/>
          <w:sz w:val="22"/>
          <w:szCs w:val="22"/>
        </w:rPr>
        <w:t>;</w:t>
      </w:r>
      <w:r w:rsidRPr="000C12D1">
        <w:rPr>
          <w:rFonts w:ascii="Verdana" w:hAnsi="Verdana"/>
          <w:sz w:val="22"/>
          <w:szCs w:val="22"/>
        </w:rPr>
        <w:t xml:space="preserve"> </w:t>
      </w:r>
      <w:r w:rsidR="000238D3">
        <w:rPr>
          <w:rFonts w:ascii="Verdana" w:hAnsi="Verdana"/>
          <w:sz w:val="22"/>
          <w:szCs w:val="22"/>
        </w:rPr>
        <w:t>p</w:t>
      </w:r>
      <w:r w:rsidRPr="000C12D1">
        <w:rPr>
          <w:rFonts w:ascii="Verdana" w:hAnsi="Verdana"/>
          <w:sz w:val="22"/>
          <w:szCs w:val="22"/>
        </w:rPr>
        <w:t>roponowany podział:</w:t>
      </w:r>
    </w:p>
    <w:p w14:paraId="27D0F136" w14:textId="77777777" w:rsidR="000C7C25" w:rsidRDefault="000C12D1" w:rsidP="00E03A96">
      <w:pPr>
        <w:pStyle w:val="Akapitzlist"/>
        <w:numPr>
          <w:ilvl w:val="0"/>
          <w:numId w:val="41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7C25">
        <w:rPr>
          <w:rFonts w:ascii="Verdana" w:hAnsi="Verdana"/>
          <w:sz w:val="22"/>
          <w:szCs w:val="22"/>
        </w:rPr>
        <w:t>wyznaczenie tzw. „strefy czarnej” („</w:t>
      </w:r>
      <w:proofErr w:type="spellStart"/>
      <w:r w:rsidRPr="000C7C25">
        <w:rPr>
          <w:rFonts w:ascii="Verdana" w:hAnsi="Verdana"/>
          <w:sz w:val="22"/>
          <w:szCs w:val="22"/>
        </w:rPr>
        <w:t>black</w:t>
      </w:r>
      <w:proofErr w:type="spellEnd"/>
      <w:r w:rsidRPr="000C7C25">
        <w:rPr>
          <w:rFonts w:ascii="Verdana" w:hAnsi="Verdana"/>
          <w:sz w:val="22"/>
          <w:szCs w:val="22"/>
        </w:rPr>
        <w:t xml:space="preserve"> </w:t>
      </w:r>
      <w:proofErr w:type="spellStart"/>
      <w:r w:rsidRPr="000C7C25">
        <w:rPr>
          <w:rFonts w:ascii="Verdana" w:hAnsi="Verdana"/>
          <w:sz w:val="22"/>
          <w:szCs w:val="22"/>
        </w:rPr>
        <w:t>zone</w:t>
      </w:r>
      <w:proofErr w:type="spellEnd"/>
      <w:r w:rsidRPr="000C7C25">
        <w:rPr>
          <w:rFonts w:ascii="Verdana" w:hAnsi="Verdana"/>
          <w:sz w:val="22"/>
          <w:szCs w:val="22"/>
        </w:rPr>
        <w:t>”) dla publicznej zieleni miejskiej, w obszarze której aktywność społeczności w porze nocnej jest najmniejsza, a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wpływ sztucznego światła jest ograniczony w największym stopniu, w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tym: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metodę definiowania/wyznaczenia „strefy czarnej” dla publicznej zieleni miejskiej,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opis wyznaczonej „strefy czarnej” dla publicznej zieleni miejskiej,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mapę przedstawiającą wyznaczoną „strefę czarną” dla publicznej zieleni miejskiej;</w:t>
      </w:r>
    </w:p>
    <w:p w14:paraId="765CE5C9" w14:textId="77777777" w:rsidR="000C7C25" w:rsidRDefault="000C12D1" w:rsidP="00E03A96">
      <w:pPr>
        <w:pStyle w:val="Akapitzlist"/>
        <w:widowControl w:val="0"/>
        <w:numPr>
          <w:ilvl w:val="0"/>
          <w:numId w:val="41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7C25">
        <w:rPr>
          <w:rFonts w:ascii="Verdana" w:hAnsi="Verdana"/>
          <w:sz w:val="22"/>
          <w:szCs w:val="22"/>
        </w:rPr>
        <w:t>wyznaczenie tzw. „strefy przyciemnionej” („</w:t>
      </w:r>
      <w:proofErr w:type="spellStart"/>
      <w:r w:rsidRPr="000C7C25">
        <w:rPr>
          <w:rFonts w:ascii="Verdana" w:hAnsi="Verdana"/>
          <w:sz w:val="22"/>
          <w:szCs w:val="22"/>
        </w:rPr>
        <w:t>dark</w:t>
      </w:r>
      <w:proofErr w:type="spellEnd"/>
      <w:r w:rsidRPr="000C7C25">
        <w:rPr>
          <w:rFonts w:ascii="Verdana" w:hAnsi="Verdana"/>
          <w:sz w:val="22"/>
          <w:szCs w:val="22"/>
        </w:rPr>
        <w:t xml:space="preserve"> </w:t>
      </w:r>
      <w:proofErr w:type="spellStart"/>
      <w:r w:rsidRPr="000C7C25">
        <w:rPr>
          <w:rFonts w:ascii="Verdana" w:hAnsi="Verdana"/>
          <w:sz w:val="22"/>
          <w:szCs w:val="22"/>
        </w:rPr>
        <w:t>zone</w:t>
      </w:r>
      <w:proofErr w:type="spellEnd"/>
      <w:r w:rsidRPr="000C7C25">
        <w:rPr>
          <w:rFonts w:ascii="Verdana" w:hAnsi="Verdana"/>
          <w:sz w:val="22"/>
          <w:szCs w:val="22"/>
        </w:rPr>
        <w:t>”) dla publicznej zieleni miejskiej, w obszarze której aktywność społeczności jest nieznaczna w</w:t>
      </w:r>
      <w:r w:rsidR="000C7C25">
        <w:rPr>
          <w:rFonts w:ascii="Verdana" w:hAnsi="Verdana"/>
          <w:sz w:val="22"/>
          <w:szCs w:val="22"/>
        </w:rPr>
        <w:t> </w:t>
      </w:r>
      <w:r w:rsidRPr="000C7C25">
        <w:rPr>
          <w:rFonts w:ascii="Verdana" w:hAnsi="Verdana"/>
          <w:sz w:val="22"/>
          <w:szCs w:val="22"/>
        </w:rPr>
        <w:t>porze nocy, a wpływ sztucznego światła powinien być minimalizowany, żeby nie powodować negatywnych konsekwencji dla różnorodności biologicznej, w tym: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metodę definiowania/wyznaczenia „strefy przyciemnionej” dla publicznej zieleni miejskiej,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opis wyznaczonej „strefy przyciemnionej” dla publicznej zieleni miejskiej,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mapę przedstawiającą wyznaczoną „strefę przyciemnioną” dla publicznej zieleni miejskiej;</w:t>
      </w:r>
    </w:p>
    <w:p w14:paraId="3B1566F6" w14:textId="3FB9EE19" w:rsidR="000C12D1" w:rsidRPr="000C7C25" w:rsidRDefault="000C12D1" w:rsidP="0011765C">
      <w:pPr>
        <w:pStyle w:val="Akapitzlist"/>
        <w:widowControl w:val="0"/>
        <w:numPr>
          <w:ilvl w:val="0"/>
          <w:numId w:val="41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C7C25">
        <w:rPr>
          <w:rFonts w:ascii="Verdana" w:hAnsi="Verdana"/>
          <w:sz w:val="22"/>
          <w:szCs w:val="22"/>
        </w:rPr>
        <w:t>wyznaczenie tzw. „strefy aktywności miejskiej” („</w:t>
      </w:r>
      <w:proofErr w:type="spellStart"/>
      <w:r w:rsidRPr="000C7C25">
        <w:rPr>
          <w:rFonts w:ascii="Verdana" w:hAnsi="Verdana"/>
          <w:sz w:val="22"/>
          <w:szCs w:val="22"/>
        </w:rPr>
        <w:t>urban</w:t>
      </w:r>
      <w:proofErr w:type="spellEnd"/>
      <w:r w:rsidRPr="000C7C25">
        <w:rPr>
          <w:rFonts w:ascii="Verdana" w:hAnsi="Verdana"/>
          <w:sz w:val="22"/>
          <w:szCs w:val="22"/>
        </w:rPr>
        <w:t xml:space="preserve"> </w:t>
      </w:r>
      <w:proofErr w:type="spellStart"/>
      <w:r w:rsidRPr="000C7C25">
        <w:rPr>
          <w:rFonts w:ascii="Verdana" w:hAnsi="Verdana"/>
          <w:sz w:val="22"/>
          <w:szCs w:val="22"/>
        </w:rPr>
        <w:t>zone</w:t>
      </w:r>
      <w:proofErr w:type="spellEnd"/>
      <w:r w:rsidRPr="000C7C25">
        <w:rPr>
          <w:rFonts w:ascii="Verdana" w:hAnsi="Verdana"/>
          <w:sz w:val="22"/>
          <w:szCs w:val="22"/>
        </w:rPr>
        <w:t xml:space="preserve">”) dla </w:t>
      </w:r>
      <w:r w:rsidRPr="000C7C25">
        <w:rPr>
          <w:rFonts w:ascii="Verdana" w:hAnsi="Verdana"/>
          <w:sz w:val="22"/>
          <w:szCs w:val="22"/>
        </w:rPr>
        <w:lastRenderedPageBreak/>
        <w:t>publicznej zieleni miejskiej, w obszarze której odnotowuje się dużą aktywność społeczności w porze nocy oraz najwyższy poziom jaskrawości oświetlenia, w</w:t>
      </w:r>
      <w:r w:rsidR="000C7C25">
        <w:rPr>
          <w:rFonts w:ascii="Verdana" w:hAnsi="Verdana"/>
          <w:sz w:val="22"/>
          <w:szCs w:val="22"/>
        </w:rPr>
        <w:t> </w:t>
      </w:r>
      <w:r w:rsidRPr="000C7C25">
        <w:rPr>
          <w:rFonts w:ascii="Verdana" w:hAnsi="Verdana"/>
          <w:sz w:val="22"/>
          <w:szCs w:val="22"/>
        </w:rPr>
        <w:t>tym: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metodę definiowania/wyznaczenia „strefy aktywności miejskiej” dla publicznej zieleni miejskiej,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opis wyznaczonej „strefy aktywności miejskiej” dla publicznej zieleni miejskiej,</w:t>
      </w:r>
      <w:r w:rsidR="000C7C25">
        <w:rPr>
          <w:rFonts w:ascii="Verdana" w:hAnsi="Verdana"/>
          <w:sz w:val="22"/>
          <w:szCs w:val="22"/>
        </w:rPr>
        <w:t xml:space="preserve"> </w:t>
      </w:r>
      <w:r w:rsidRPr="000C7C25">
        <w:rPr>
          <w:rFonts w:ascii="Verdana" w:hAnsi="Verdana"/>
          <w:sz w:val="22"/>
          <w:szCs w:val="22"/>
        </w:rPr>
        <w:t>mapę przedstawiającą wyznaczoną „strefę aktywności miejskiej” dla publicznej zieleni miejskiej.</w:t>
      </w:r>
    </w:p>
    <w:p w14:paraId="3F1BC7C1" w14:textId="0D42F16F" w:rsidR="000C12D1" w:rsidRPr="001069E6" w:rsidRDefault="000C12D1" w:rsidP="00E03A96">
      <w:pPr>
        <w:pStyle w:val="Akapitzlist"/>
        <w:widowControl w:val="0"/>
        <w:numPr>
          <w:ilvl w:val="0"/>
          <w:numId w:val="1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b/>
          <w:bCs/>
          <w:sz w:val="22"/>
          <w:szCs w:val="22"/>
        </w:rPr>
      </w:pPr>
      <w:r w:rsidRPr="001069E6">
        <w:rPr>
          <w:rFonts w:ascii="Verdana" w:hAnsi="Verdana"/>
          <w:b/>
          <w:bCs/>
          <w:sz w:val="22"/>
          <w:szCs w:val="22"/>
        </w:rPr>
        <w:t>ETAP II:</w:t>
      </w:r>
    </w:p>
    <w:p w14:paraId="27CB0F88" w14:textId="70AA4EF5" w:rsidR="000C12D1" w:rsidRPr="0039089E" w:rsidRDefault="000C12D1" w:rsidP="00E03A96">
      <w:pPr>
        <w:pStyle w:val="Akapitzlist"/>
        <w:numPr>
          <w:ilvl w:val="0"/>
          <w:numId w:val="25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39089E">
        <w:rPr>
          <w:rFonts w:ascii="Verdana" w:hAnsi="Verdana"/>
          <w:sz w:val="22"/>
          <w:szCs w:val="22"/>
        </w:rPr>
        <w:t>wytyczne zrównoważonego oświetlenia publicznej zieleni miejskiej dla wszystkich wyznaczonych stref powinny zawierać następujące elementy, w tym:</w:t>
      </w:r>
    </w:p>
    <w:p w14:paraId="572A4CD3" w14:textId="77777777" w:rsidR="00091A17" w:rsidRDefault="000C12D1" w:rsidP="00E03A96">
      <w:pPr>
        <w:pStyle w:val="Akapitzlist"/>
        <w:numPr>
          <w:ilvl w:val="0"/>
          <w:numId w:val="4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parametry techniczne, w tym: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typ oświetlenia,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temperaturę barwową,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grupę rozsyłu fotobiologicznego,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minimalną klasę efektywności energetycznej,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sposób rozsyłu światłości,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geometrię rozsyłu światłości,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wartość ULOR,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stopień ochronności IP,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stopień odporności IK,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trwałość użytkową LED,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trwałość użytkowa zasilacza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oraz inne istotne parametry techniczne zrównoważonego oświetlenia publicznej zieleni miejskiej;</w:t>
      </w:r>
    </w:p>
    <w:p w14:paraId="18E40E0A" w14:textId="77777777" w:rsidR="00091A17" w:rsidRDefault="000C12D1" w:rsidP="00E03A96">
      <w:pPr>
        <w:pStyle w:val="Akapitzlist"/>
        <w:numPr>
          <w:ilvl w:val="0"/>
          <w:numId w:val="4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parametry konstrukcyjne w tym:</w:t>
      </w:r>
      <w:bookmarkStart w:id="3" w:name="_Hlk217892622"/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kształt oprawy oświetleniowej,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kształt słupa oświetleniowego,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wysokość słupa oświetleniowego,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odległość rozmieszczenia między jednym słupem oświetleniowym a drugim słupem oświetleniowym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oraz inne istotne parametry konstrukcyjne zrównoważonego oświetlenia publicznej zieleni miejskiej;</w:t>
      </w:r>
      <w:bookmarkEnd w:id="3"/>
    </w:p>
    <w:p w14:paraId="2D17C50E" w14:textId="77777777" w:rsidR="00091A17" w:rsidRDefault="000C12D1" w:rsidP="00E03A96">
      <w:pPr>
        <w:pStyle w:val="Akapitzlist"/>
        <w:numPr>
          <w:ilvl w:val="0"/>
          <w:numId w:val="4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inteligentne zarządzanie oświetleniem publicznej zieleni miejskiej, w tym: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system sterowania oświetleniem</w:t>
      </w:r>
      <w:r w:rsidR="00091A17">
        <w:rPr>
          <w:rFonts w:ascii="Verdana" w:hAnsi="Verdana"/>
          <w:sz w:val="22"/>
          <w:szCs w:val="22"/>
        </w:rPr>
        <w:t xml:space="preserve"> </w:t>
      </w:r>
      <w:r w:rsidRPr="00091A17">
        <w:rPr>
          <w:rFonts w:ascii="Verdana" w:hAnsi="Verdana"/>
          <w:sz w:val="22"/>
          <w:szCs w:val="22"/>
        </w:rPr>
        <w:t>oraz inne istotne elementy inteligentnego zarządzania oświetleniem publicznej zieleni miejskiej;</w:t>
      </w:r>
    </w:p>
    <w:p w14:paraId="5E97CB81" w14:textId="77777777" w:rsidR="00091A17" w:rsidRDefault="000C12D1" w:rsidP="00E03A96">
      <w:pPr>
        <w:pStyle w:val="Akapitzlist"/>
        <w:numPr>
          <w:ilvl w:val="0"/>
          <w:numId w:val="4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procedury dla oświetlenia publicznej zieleni miejskiej przy realizacji i modernizacji inwestycji;</w:t>
      </w:r>
    </w:p>
    <w:p w14:paraId="2E3A0D64" w14:textId="09A56DF4" w:rsidR="000C12D1" w:rsidRPr="00091A17" w:rsidRDefault="000C12D1" w:rsidP="00E03A96">
      <w:pPr>
        <w:pStyle w:val="Akapitzlist"/>
        <w:numPr>
          <w:ilvl w:val="0"/>
          <w:numId w:val="4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inne istotne elementy niezbędne do zdefiniowania wytycznych zrównoważonego oświetlenia publicznej zieleni miejskiej</w:t>
      </w:r>
      <w:r w:rsidR="00091A17">
        <w:rPr>
          <w:rFonts w:ascii="Verdana" w:hAnsi="Verdana"/>
          <w:sz w:val="22"/>
          <w:szCs w:val="22"/>
        </w:rPr>
        <w:t>;</w:t>
      </w:r>
    </w:p>
    <w:p w14:paraId="04208B33" w14:textId="7E9E8ECF" w:rsidR="000C12D1" w:rsidRPr="00091A17" w:rsidRDefault="000C12D1" w:rsidP="00E03A96">
      <w:pPr>
        <w:pStyle w:val="Akapitzlist"/>
        <w:numPr>
          <w:ilvl w:val="0"/>
          <w:numId w:val="25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opis zastosowanego zrównoważonego oświetlenia w Parku im. Gen. Mariana Langiewicza jako dobrej praktyki oświetlenia publicznej zieleni miejskiej, w tym:</w:t>
      </w:r>
    </w:p>
    <w:p w14:paraId="05069087" w14:textId="77777777" w:rsidR="00091A17" w:rsidRDefault="000C12D1" w:rsidP="00E03A96">
      <w:pPr>
        <w:pStyle w:val="Akapitzlist"/>
        <w:numPr>
          <w:ilvl w:val="0"/>
          <w:numId w:val="4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opis zastosowanych parametrów technicznych zrównoważonego oświetlenia publicznej zieleni miejskiej,</w:t>
      </w:r>
    </w:p>
    <w:p w14:paraId="4C7DB818" w14:textId="77777777" w:rsidR="00091A17" w:rsidRDefault="000C12D1" w:rsidP="00E03A96">
      <w:pPr>
        <w:pStyle w:val="Akapitzlist"/>
        <w:numPr>
          <w:ilvl w:val="0"/>
          <w:numId w:val="4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>opis inteligentnego zarządzania oświetleniem parkowym,</w:t>
      </w:r>
    </w:p>
    <w:p w14:paraId="2B8CDF70" w14:textId="79153E9C" w:rsidR="000C12D1" w:rsidRPr="00726792" w:rsidRDefault="000C12D1" w:rsidP="00285D2D">
      <w:pPr>
        <w:pStyle w:val="Akapitzlist"/>
        <w:widowControl w:val="0"/>
        <w:numPr>
          <w:ilvl w:val="0"/>
          <w:numId w:val="4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91A17">
        <w:rPr>
          <w:rFonts w:ascii="Verdana" w:hAnsi="Verdana"/>
          <w:sz w:val="22"/>
          <w:szCs w:val="22"/>
        </w:rPr>
        <w:t xml:space="preserve">oraz inne istotne elementy potrzebne do opisania tej dobrej praktyki </w:t>
      </w:r>
      <w:r w:rsidRPr="00726792">
        <w:rPr>
          <w:rFonts w:ascii="Verdana" w:hAnsi="Verdana"/>
          <w:sz w:val="22"/>
          <w:szCs w:val="22"/>
        </w:rPr>
        <w:t>oświetlenia publicznej zieleni miejskiej</w:t>
      </w:r>
      <w:r w:rsidR="000238D3">
        <w:rPr>
          <w:rFonts w:ascii="Verdana" w:hAnsi="Verdana"/>
          <w:sz w:val="22"/>
          <w:szCs w:val="22"/>
        </w:rPr>
        <w:t>.</w:t>
      </w:r>
    </w:p>
    <w:p w14:paraId="4862DC6E" w14:textId="5945C870" w:rsidR="00B42DFD" w:rsidRPr="00726792" w:rsidRDefault="00B1452F" w:rsidP="00E03A96">
      <w:pPr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rPr>
          <w:rFonts w:ascii="Verdana" w:eastAsiaTheme="minorEastAsia" w:hAnsi="Verdana" w:cs="Arial"/>
          <w:sz w:val="22"/>
          <w:szCs w:val="22"/>
          <w:lang w:eastAsia="en-US"/>
        </w:rPr>
      </w:pP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lastRenderedPageBreak/>
        <w:t>Wytyczne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 należy sporządzić w języku polskim 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i w języku angielskim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i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przekazać Zamawiającemu w 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>dwóch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 egzemplarz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>ach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 w wersji papierowej 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>(1</w:t>
      </w:r>
      <w:r w:rsidR="00726792" w:rsidRPr="00726792"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>w</w:t>
      </w:r>
      <w:r w:rsidR="00CE2AEB" w:rsidRPr="00726792"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wersji polskiej i 1 w wersji angielskiej)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oraz w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 dwóch </w:t>
      </w:r>
      <w:r w:rsidR="00726792" w:rsidRPr="00726792">
        <w:rPr>
          <w:rFonts w:ascii="Verdana" w:eastAsiaTheme="minorHAnsi" w:hAnsi="Verdana" w:cs="Verdana"/>
          <w:sz w:val="22"/>
          <w:szCs w:val="22"/>
          <w:lang w:eastAsia="en-US"/>
        </w:rPr>
        <w:t>plikach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 elektroniczn</w:t>
      </w:r>
      <w:r w:rsidR="00726792" w:rsidRPr="00726792">
        <w:rPr>
          <w:rFonts w:ascii="Verdana" w:eastAsiaTheme="minorHAnsi" w:hAnsi="Verdana" w:cs="Verdana"/>
          <w:sz w:val="22"/>
          <w:szCs w:val="22"/>
          <w:lang w:eastAsia="en-US"/>
        </w:rPr>
        <w:t>ych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 </w:t>
      </w:r>
      <w:r w:rsidR="00726792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(1 w wersji polskiej i 1 w wersji angielskiej)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na nośniku danych (pamięć USB lub płyta CD/DVD) z</w:t>
      </w:r>
      <w:r w:rsidR="00726792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uwzględnieniem, że:</w:t>
      </w:r>
    </w:p>
    <w:p w14:paraId="13AF5669" w14:textId="641B2D65" w:rsidR="00B42DFD" w:rsidRPr="00726792" w:rsidRDefault="00B42DFD" w:rsidP="00E03A96">
      <w:pPr>
        <w:numPr>
          <w:ilvl w:val="0"/>
          <w:numId w:val="17"/>
        </w:numPr>
        <w:shd w:val="clear" w:color="auto" w:fill="FFFFFF"/>
        <w:suppressAutoHyphens/>
        <w:spacing w:before="12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>wersja papierowa – wydruk w kolorze;</w:t>
      </w:r>
    </w:p>
    <w:p w14:paraId="4892A394" w14:textId="3FBCADD0" w:rsidR="00B42DFD" w:rsidRPr="00726792" w:rsidRDefault="00B42DFD" w:rsidP="00E03A96">
      <w:pPr>
        <w:numPr>
          <w:ilvl w:val="0"/>
          <w:numId w:val="17"/>
        </w:numPr>
        <w:shd w:val="clear" w:color="auto" w:fill="FFFFFF"/>
        <w:suppressAutoHyphens/>
        <w:spacing w:before="12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wersja elektroniczna (tożsama z wersją papierową) musi umożliwiać odczytanie plików w </w:t>
      </w:r>
      <w:r w:rsidR="00726792"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programach i w </w:t>
      </w: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>formatach:</w:t>
      </w:r>
    </w:p>
    <w:p w14:paraId="3C9A4FC4" w14:textId="53397D11" w:rsidR="00B42DFD" w:rsidRPr="00726792" w:rsidRDefault="00726792" w:rsidP="00E03A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726792">
        <w:rPr>
          <w:rFonts w:ascii="Verdana" w:eastAsiaTheme="minorHAnsi" w:hAnsi="Verdana" w:cs="Verdana"/>
          <w:sz w:val="22"/>
          <w:szCs w:val="22"/>
          <w:lang w:eastAsia="en-US"/>
        </w:rPr>
        <w:t xml:space="preserve">Adobe Reader -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całość dokumentacji (rozszerzenie *.pdf),</w:t>
      </w:r>
    </w:p>
    <w:p w14:paraId="06F2D45E" w14:textId="570F2AD4" w:rsidR="00B42DFD" w:rsidRPr="00726792" w:rsidRDefault="00726792" w:rsidP="00E03A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MS WORD -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część opisowa (rozszerzenie *.</w:t>
      </w:r>
      <w:proofErr w:type="spellStart"/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doc</w:t>
      </w:r>
      <w:proofErr w:type="spellEnd"/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),</w:t>
      </w:r>
    </w:p>
    <w:p w14:paraId="2CC9DC89" w14:textId="38965B8D" w:rsidR="00B42DFD" w:rsidRPr="00726792" w:rsidRDefault="00726792" w:rsidP="00E03A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EXCEL -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zestawienia tabelaryczne (rozszerzenie *.xl</w:t>
      </w:r>
      <w:r>
        <w:rPr>
          <w:rFonts w:ascii="Verdana" w:eastAsiaTheme="minorHAnsi" w:hAnsi="Verdana" w:cs="Verdana"/>
          <w:sz w:val="22"/>
          <w:szCs w:val="22"/>
          <w:lang w:eastAsia="en-US"/>
        </w:rPr>
        <w:t>s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),</w:t>
      </w:r>
    </w:p>
    <w:p w14:paraId="571E4B0F" w14:textId="0D87A31E" w:rsidR="00B42DFD" w:rsidRPr="00726792" w:rsidRDefault="00726792" w:rsidP="00E03A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JPG - </w:t>
      </w:r>
      <w:r w:rsidR="00B42DFD" w:rsidRPr="00726792">
        <w:rPr>
          <w:rFonts w:ascii="Verdana" w:eastAsiaTheme="minorHAnsi" w:hAnsi="Verdana" w:cs="Verdana"/>
          <w:sz w:val="22"/>
          <w:szCs w:val="22"/>
          <w:lang w:eastAsia="en-US"/>
        </w:rPr>
        <w:t>grafiki/rysunki (rozszerzenie *.jpg),</w:t>
      </w:r>
    </w:p>
    <w:p w14:paraId="40326FBE" w14:textId="2639AB49" w:rsidR="00B42DFD" w:rsidRPr="00A442A8" w:rsidRDefault="00726792" w:rsidP="00E03A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ar-SA"/>
        </w:rPr>
        <w:t xml:space="preserve">dane przestrzenne w formie danych wektorowych </w:t>
      </w:r>
      <w:r w:rsidR="00B42DFD" w:rsidRPr="00726792">
        <w:rPr>
          <w:rFonts w:ascii="Verdana" w:hAnsi="Verdana" w:cs="Arial"/>
          <w:sz w:val="22"/>
          <w:szCs w:val="22"/>
          <w:lang w:eastAsia="ar-SA"/>
        </w:rPr>
        <w:t xml:space="preserve">(pliki </w:t>
      </w:r>
      <w:r w:rsidR="00A442A8">
        <w:rPr>
          <w:rFonts w:ascii="Verdana" w:hAnsi="Verdana" w:cs="Arial"/>
          <w:sz w:val="22"/>
          <w:szCs w:val="22"/>
          <w:lang w:eastAsia="ar-SA"/>
        </w:rPr>
        <w:t xml:space="preserve">ESRI </w:t>
      </w:r>
      <w:proofErr w:type="spellStart"/>
      <w:r w:rsidR="00B42DFD" w:rsidRPr="00726792">
        <w:rPr>
          <w:rFonts w:ascii="Verdana" w:hAnsi="Verdana" w:cs="Arial"/>
          <w:sz w:val="22"/>
          <w:szCs w:val="22"/>
          <w:lang w:eastAsia="ar-SA"/>
        </w:rPr>
        <w:t>shapefile</w:t>
      </w:r>
      <w:proofErr w:type="spellEnd"/>
      <w:r w:rsidR="00A442A8">
        <w:rPr>
          <w:rFonts w:ascii="Verdana" w:hAnsi="Verdana" w:cs="Arial"/>
          <w:sz w:val="22"/>
          <w:szCs w:val="22"/>
          <w:lang w:eastAsia="ar-SA"/>
        </w:rPr>
        <w:t xml:space="preserve"> w układzie PL-2000 oraz cyfrowych warstw informacyjnych </w:t>
      </w:r>
      <w:r w:rsidR="00B42DFD" w:rsidRPr="00726792">
        <w:rPr>
          <w:rFonts w:ascii="Verdana" w:hAnsi="Verdana" w:cs="Arial"/>
          <w:sz w:val="22"/>
          <w:szCs w:val="22"/>
          <w:lang w:eastAsia="ar-SA"/>
        </w:rPr>
        <w:t>w</w:t>
      </w:r>
      <w:r w:rsidR="00A442A8">
        <w:rPr>
          <w:rFonts w:ascii="Verdana" w:hAnsi="Verdana" w:cs="Arial"/>
          <w:sz w:val="22"/>
          <w:szCs w:val="22"/>
          <w:lang w:eastAsia="ar-SA"/>
        </w:rPr>
        <w:t xml:space="preserve"> plikach ESRI </w:t>
      </w:r>
      <w:proofErr w:type="spellStart"/>
      <w:r w:rsidR="00A442A8">
        <w:rPr>
          <w:rFonts w:ascii="Verdana" w:hAnsi="Verdana" w:cs="Arial"/>
          <w:sz w:val="22"/>
          <w:szCs w:val="22"/>
          <w:lang w:eastAsia="ar-SA"/>
        </w:rPr>
        <w:t>shapefile</w:t>
      </w:r>
      <w:proofErr w:type="spellEnd"/>
      <w:r w:rsidR="00A442A8">
        <w:rPr>
          <w:rFonts w:ascii="Verdana" w:hAnsi="Verdana" w:cs="Arial"/>
          <w:sz w:val="22"/>
          <w:szCs w:val="22"/>
          <w:lang w:eastAsia="ar-SA"/>
        </w:rPr>
        <w:t xml:space="preserve"> .</w:t>
      </w:r>
      <w:proofErr w:type="spellStart"/>
      <w:r w:rsidR="00A442A8">
        <w:rPr>
          <w:rFonts w:ascii="Verdana" w:hAnsi="Verdana" w:cs="Arial"/>
          <w:sz w:val="22"/>
          <w:szCs w:val="22"/>
          <w:lang w:eastAsia="ar-SA"/>
        </w:rPr>
        <w:t>shp</w:t>
      </w:r>
      <w:proofErr w:type="spellEnd"/>
      <w:r w:rsidR="00A442A8">
        <w:rPr>
          <w:rFonts w:ascii="Verdana" w:hAnsi="Verdana" w:cs="Arial"/>
          <w:sz w:val="22"/>
          <w:szCs w:val="22"/>
          <w:lang w:eastAsia="ar-SA"/>
        </w:rPr>
        <w:t>, .</w:t>
      </w:r>
      <w:proofErr w:type="spellStart"/>
      <w:r w:rsidR="00A442A8">
        <w:rPr>
          <w:rFonts w:ascii="Verdana" w:hAnsi="Verdana" w:cs="Arial"/>
          <w:sz w:val="22"/>
          <w:szCs w:val="22"/>
          <w:lang w:eastAsia="ar-SA"/>
        </w:rPr>
        <w:t>shx</w:t>
      </w:r>
      <w:proofErr w:type="spellEnd"/>
      <w:r w:rsidR="00A442A8">
        <w:rPr>
          <w:rFonts w:ascii="Verdana" w:hAnsi="Verdana" w:cs="Arial"/>
          <w:sz w:val="22"/>
          <w:szCs w:val="22"/>
          <w:lang w:eastAsia="ar-SA"/>
        </w:rPr>
        <w:t>, .</w:t>
      </w:r>
      <w:proofErr w:type="spellStart"/>
      <w:r w:rsidR="00A442A8">
        <w:rPr>
          <w:rFonts w:ascii="Verdana" w:hAnsi="Verdana" w:cs="Arial"/>
          <w:sz w:val="22"/>
          <w:szCs w:val="22"/>
          <w:lang w:eastAsia="ar-SA"/>
        </w:rPr>
        <w:t>dbf</w:t>
      </w:r>
      <w:proofErr w:type="spellEnd"/>
      <w:r w:rsidR="00A442A8">
        <w:rPr>
          <w:rFonts w:ascii="Verdana" w:hAnsi="Verdana" w:cs="Arial"/>
          <w:sz w:val="22"/>
          <w:szCs w:val="22"/>
          <w:lang w:eastAsia="ar-SA"/>
        </w:rPr>
        <w:t>, .</w:t>
      </w:r>
      <w:proofErr w:type="spellStart"/>
      <w:r w:rsidR="00A442A8">
        <w:rPr>
          <w:rFonts w:ascii="Verdana" w:hAnsi="Verdana" w:cs="Arial"/>
          <w:sz w:val="22"/>
          <w:szCs w:val="22"/>
          <w:lang w:eastAsia="ar-SA"/>
        </w:rPr>
        <w:t>prj</w:t>
      </w:r>
      <w:proofErr w:type="spellEnd"/>
      <w:r w:rsidR="00A442A8">
        <w:rPr>
          <w:rFonts w:ascii="Verdana" w:hAnsi="Verdana" w:cs="Arial"/>
          <w:sz w:val="22"/>
          <w:szCs w:val="22"/>
          <w:lang w:eastAsia="ar-SA"/>
        </w:rPr>
        <w:t>) oraz pliki warstw .</w:t>
      </w:r>
      <w:proofErr w:type="spellStart"/>
      <w:r w:rsidR="00A442A8">
        <w:rPr>
          <w:rFonts w:ascii="Verdana" w:hAnsi="Verdana" w:cs="Arial"/>
          <w:sz w:val="22"/>
          <w:szCs w:val="22"/>
          <w:lang w:eastAsia="ar-SA"/>
        </w:rPr>
        <w:t>lyr</w:t>
      </w:r>
      <w:proofErr w:type="spellEnd"/>
      <w:r w:rsidR="00A442A8">
        <w:rPr>
          <w:rFonts w:ascii="Verdana" w:hAnsi="Verdana" w:cs="Arial"/>
          <w:sz w:val="22"/>
          <w:szCs w:val="22"/>
          <w:lang w:eastAsia="ar-SA"/>
        </w:rPr>
        <w:t>(x),</w:t>
      </w:r>
    </w:p>
    <w:p w14:paraId="0D6CE145" w14:textId="02B30EB7" w:rsidR="00A442A8" w:rsidRDefault="00A442A8" w:rsidP="00E03A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mapy wynikowe w wersji elektronicznej (w formacie *jpg lub *pdf),</w:t>
      </w:r>
    </w:p>
    <w:p w14:paraId="211CD9F6" w14:textId="000BFDEB" w:rsidR="00A442A8" w:rsidRDefault="00A442A8" w:rsidP="00E03A96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wersja elektroniczna wytycznych musi zostać sporządzona zgodnie z zasadami dostępności cyfrowej, tj. zgo</w:t>
      </w:r>
      <w:r w:rsidR="0033530A">
        <w:rPr>
          <w:rFonts w:ascii="Verdana" w:eastAsiaTheme="minorHAnsi" w:hAnsi="Verdana" w:cs="Verdana"/>
          <w:sz w:val="22"/>
          <w:szCs w:val="22"/>
          <w:lang w:eastAsia="en-US"/>
        </w:rPr>
        <w:t>d</w:t>
      </w:r>
      <w:r>
        <w:rPr>
          <w:rFonts w:ascii="Verdana" w:eastAsiaTheme="minorHAnsi" w:hAnsi="Verdana" w:cs="Verdana"/>
          <w:sz w:val="22"/>
          <w:szCs w:val="22"/>
          <w:lang w:eastAsia="en-US"/>
        </w:rPr>
        <w:t>nie z ustawą z dnia 4 kwietnia 2019 r. o dostępności cyfrowej stron internetowych i aplikacji mobilnych podmiotów publicznych,</w:t>
      </w:r>
    </w:p>
    <w:p w14:paraId="3F685E00" w14:textId="0C8C369F" w:rsidR="00A442A8" w:rsidRPr="00A442A8" w:rsidRDefault="00A442A8" w:rsidP="00E03A96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wytyczne muszą zawierać logotypy projektu, które Zamawiający udostępni Wykonawcy.</w:t>
      </w:r>
    </w:p>
    <w:p w14:paraId="69F59813" w14:textId="77777777" w:rsidR="00B42DFD" w:rsidRPr="00B42DFD" w:rsidRDefault="00B42DFD" w:rsidP="00E03A96">
      <w:pPr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 w:cs="Verdana"/>
          <w:sz w:val="22"/>
          <w:szCs w:val="22"/>
          <w:lang w:eastAsia="en-US"/>
        </w:rPr>
      </w:pPr>
      <w:r w:rsidRPr="00B42DFD">
        <w:rPr>
          <w:rFonts w:ascii="Verdana" w:eastAsia="Calibri" w:hAnsi="Verdana"/>
          <w:sz w:val="22"/>
          <w:szCs w:val="22"/>
          <w:lang w:eastAsia="en-US"/>
        </w:rPr>
        <w:t xml:space="preserve">Szczegółowy opis przedmiotu umowy wraz z warunkami jego realizacji, zwany dalej „OPZ”, zawiera </w:t>
      </w:r>
      <w:r w:rsidRPr="00C7020F">
        <w:rPr>
          <w:rFonts w:ascii="Verdana" w:eastAsia="Calibri" w:hAnsi="Verdana"/>
          <w:sz w:val="22"/>
          <w:szCs w:val="22"/>
          <w:lang w:eastAsia="en-US"/>
        </w:rPr>
        <w:t>załącznik nr 1 do umowy.</w:t>
      </w:r>
    </w:p>
    <w:p w14:paraId="0DD7F8C2" w14:textId="77777777" w:rsidR="00B42DFD" w:rsidRPr="00BE2B80" w:rsidRDefault="00B42DFD" w:rsidP="00B42DFD">
      <w:pPr>
        <w:suppressAutoHyphens/>
        <w:spacing w:before="100" w:beforeAutospacing="1" w:after="100" w:afterAutospacing="1"/>
        <w:outlineLvl w:val="0"/>
        <w:rPr>
          <w:rFonts w:ascii="Verdana" w:eastAsia="Arial Unicode MS" w:hAnsi="Verdana" w:cs="Arial Unicode MS"/>
          <w:b/>
          <w:bCs/>
          <w:kern w:val="36"/>
        </w:rPr>
      </w:pPr>
      <w:r w:rsidRPr="00BE2B80">
        <w:rPr>
          <w:rFonts w:ascii="Verdana" w:eastAsia="Arial Unicode MS" w:hAnsi="Verdana" w:cs="Arial Unicode MS"/>
          <w:b/>
          <w:bCs/>
          <w:kern w:val="36"/>
        </w:rPr>
        <w:t>§ 2 Termin wykonania przedmiotu umowy</w:t>
      </w:r>
    </w:p>
    <w:p w14:paraId="484F2224" w14:textId="660244A5" w:rsidR="00C7020F" w:rsidRPr="00D77AF8" w:rsidRDefault="00C7020F" w:rsidP="00C7020F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D77AF8">
        <w:rPr>
          <w:rFonts w:ascii="Verdana" w:hAnsi="Verdana"/>
          <w:sz w:val="22"/>
          <w:szCs w:val="22"/>
        </w:rPr>
        <w:t xml:space="preserve">Wykonawca zobowiązuje się wykonać przedmiot umowy w terminie od dnia podpisania umowy do </w:t>
      </w:r>
      <w:r w:rsidRPr="00D77AF8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 xml:space="preserve">1 sierpnia </w:t>
      </w:r>
      <w:r w:rsidRPr="00D77AF8">
        <w:rPr>
          <w:rFonts w:ascii="Verdana" w:hAnsi="Verdana"/>
          <w:b/>
          <w:sz w:val="22"/>
          <w:szCs w:val="22"/>
        </w:rPr>
        <w:t>202</w:t>
      </w:r>
      <w:r>
        <w:rPr>
          <w:rFonts w:ascii="Verdana" w:hAnsi="Verdana"/>
          <w:b/>
          <w:sz w:val="22"/>
          <w:szCs w:val="22"/>
        </w:rPr>
        <w:t>6</w:t>
      </w:r>
      <w:r w:rsidRPr="00D77AF8">
        <w:rPr>
          <w:rFonts w:ascii="Verdana" w:hAnsi="Verdana"/>
          <w:b/>
          <w:sz w:val="22"/>
          <w:szCs w:val="22"/>
        </w:rPr>
        <w:t xml:space="preserve"> r., </w:t>
      </w:r>
      <w:r w:rsidRPr="00D77AF8">
        <w:rPr>
          <w:rFonts w:ascii="Verdana" w:hAnsi="Verdana"/>
          <w:sz w:val="22"/>
          <w:szCs w:val="22"/>
        </w:rPr>
        <w:t>z zastrzeżeniem, że poszczególne Etapy należy wykonać w następujących terminach:</w:t>
      </w:r>
    </w:p>
    <w:p w14:paraId="1EDD8CB5" w14:textId="0E50764B" w:rsidR="00C7020F" w:rsidRPr="00D77AF8" w:rsidRDefault="00C7020F" w:rsidP="00E03A9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lang w:eastAsia="pl-PL"/>
        </w:rPr>
      </w:pPr>
      <w:r w:rsidRPr="00D77AF8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D77AF8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  <w:lang w:eastAsia="pl-PL"/>
        </w:rPr>
        <w:t>do</w:t>
      </w:r>
      <w:r w:rsidRPr="00D77AF8">
        <w:rPr>
          <w:rFonts w:ascii="Verdana" w:hAnsi="Verdana"/>
          <w:bCs/>
          <w:sz w:val="22"/>
          <w:szCs w:val="22"/>
          <w:lang w:eastAsia="pl-PL"/>
        </w:rPr>
        <w:t xml:space="preserve"> </w:t>
      </w:r>
      <w:r w:rsidRPr="00D77AF8">
        <w:rPr>
          <w:rFonts w:ascii="Verdana" w:hAnsi="Verdana"/>
          <w:b/>
          <w:bCs/>
          <w:sz w:val="22"/>
          <w:szCs w:val="22"/>
          <w:lang w:eastAsia="pl-PL"/>
        </w:rPr>
        <w:t>30.0</w:t>
      </w:r>
      <w:r>
        <w:rPr>
          <w:rFonts w:ascii="Verdana" w:hAnsi="Verdana"/>
          <w:b/>
          <w:bCs/>
          <w:sz w:val="22"/>
          <w:szCs w:val="22"/>
          <w:lang w:eastAsia="pl-PL"/>
        </w:rPr>
        <w:t>6</w:t>
      </w:r>
      <w:r w:rsidRPr="00D77AF8">
        <w:rPr>
          <w:rFonts w:ascii="Verdana" w:hAnsi="Verdana"/>
          <w:b/>
          <w:bCs/>
          <w:sz w:val="22"/>
          <w:szCs w:val="22"/>
          <w:lang w:eastAsia="pl-PL"/>
        </w:rPr>
        <w:t>.2026 r.,</w:t>
      </w:r>
    </w:p>
    <w:p w14:paraId="346BB620" w14:textId="419D048B" w:rsidR="00C7020F" w:rsidRPr="00A66D0A" w:rsidRDefault="00C7020F" w:rsidP="00E03A9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lang w:eastAsia="pl-PL"/>
        </w:rPr>
      </w:pPr>
      <w:r w:rsidRPr="00A66D0A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A66D0A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  <w:lang w:eastAsia="pl-PL"/>
        </w:rPr>
        <w:t>do</w:t>
      </w:r>
      <w:r w:rsidRPr="00A66D0A">
        <w:rPr>
          <w:rFonts w:ascii="Verdana" w:hAnsi="Verdana"/>
          <w:bCs/>
          <w:sz w:val="22"/>
          <w:szCs w:val="22"/>
          <w:lang w:eastAsia="pl-PL"/>
        </w:rPr>
        <w:t xml:space="preserve"> </w:t>
      </w:r>
      <w:r w:rsidRPr="00A66D0A">
        <w:rPr>
          <w:rFonts w:ascii="Verdana" w:hAnsi="Verdana"/>
          <w:b/>
          <w:bCs/>
          <w:sz w:val="22"/>
          <w:szCs w:val="22"/>
          <w:lang w:eastAsia="pl-PL"/>
        </w:rPr>
        <w:t>3</w:t>
      </w:r>
      <w:r>
        <w:rPr>
          <w:rFonts w:ascii="Verdana" w:hAnsi="Verdana"/>
          <w:b/>
          <w:bCs/>
          <w:sz w:val="22"/>
          <w:szCs w:val="22"/>
          <w:lang w:eastAsia="pl-PL"/>
        </w:rPr>
        <w:t>1</w:t>
      </w:r>
      <w:r w:rsidRPr="00A66D0A">
        <w:rPr>
          <w:rFonts w:ascii="Verdana" w:hAnsi="Verdana"/>
          <w:b/>
          <w:bCs/>
          <w:sz w:val="22"/>
          <w:szCs w:val="22"/>
          <w:lang w:eastAsia="pl-PL"/>
        </w:rPr>
        <w:t>.</w:t>
      </w:r>
      <w:r>
        <w:rPr>
          <w:rFonts w:ascii="Verdana" w:hAnsi="Verdana"/>
          <w:b/>
          <w:bCs/>
          <w:sz w:val="22"/>
          <w:szCs w:val="22"/>
          <w:lang w:eastAsia="pl-PL"/>
        </w:rPr>
        <w:t>08</w:t>
      </w:r>
      <w:r w:rsidRPr="00A66D0A">
        <w:rPr>
          <w:rFonts w:ascii="Verdana" w:hAnsi="Verdana"/>
          <w:b/>
          <w:bCs/>
          <w:sz w:val="22"/>
          <w:szCs w:val="22"/>
          <w:lang w:eastAsia="pl-PL"/>
        </w:rPr>
        <w:t>.2026 r.</w:t>
      </w:r>
    </w:p>
    <w:p w14:paraId="03DB7B9D" w14:textId="77777777" w:rsidR="00B42DFD" w:rsidRPr="00BE2B80" w:rsidRDefault="00B42DFD" w:rsidP="00B42DFD">
      <w:pPr>
        <w:suppressAutoHyphens/>
        <w:spacing w:before="100" w:beforeAutospacing="1" w:after="100" w:afterAutospacing="1"/>
        <w:outlineLvl w:val="0"/>
        <w:rPr>
          <w:rFonts w:ascii="Verdana" w:eastAsia="Arial Unicode MS" w:hAnsi="Verdana" w:cs="Arial Unicode MS"/>
          <w:b/>
          <w:bCs/>
          <w:kern w:val="36"/>
        </w:rPr>
      </w:pPr>
      <w:r w:rsidRPr="00BE2B80">
        <w:rPr>
          <w:rFonts w:ascii="Verdana" w:eastAsia="Arial Unicode MS" w:hAnsi="Verdana" w:cs="Arial Unicode MS"/>
          <w:b/>
          <w:bCs/>
          <w:kern w:val="36"/>
        </w:rPr>
        <w:t>§ 3 Zasady odbioru przedmiotu umowy</w:t>
      </w:r>
    </w:p>
    <w:p w14:paraId="74CC0DB9" w14:textId="1AEDB0A0" w:rsidR="00094DD5" w:rsidRPr="00094DD5" w:rsidRDefault="00B42DFD" w:rsidP="0011765C">
      <w:pPr>
        <w:widowControl w:val="0"/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94DD5">
        <w:rPr>
          <w:rFonts w:ascii="Verdana" w:hAnsi="Verdana"/>
          <w:sz w:val="22"/>
          <w:szCs w:val="22"/>
        </w:rPr>
        <w:t xml:space="preserve">Zamawiający dokona odbioru </w:t>
      </w:r>
      <w:r w:rsidR="00094DD5" w:rsidRPr="00094DD5">
        <w:rPr>
          <w:rFonts w:ascii="Verdana" w:hAnsi="Verdana"/>
          <w:sz w:val="22"/>
          <w:szCs w:val="22"/>
        </w:rPr>
        <w:t>każdego Etapu odrębnie</w:t>
      </w:r>
      <w:r w:rsidRPr="00094DD5">
        <w:rPr>
          <w:rFonts w:ascii="Verdana" w:hAnsi="Verdana"/>
          <w:sz w:val="22"/>
          <w:szCs w:val="22"/>
        </w:rPr>
        <w:t xml:space="preserve"> i potwierdzi </w:t>
      </w:r>
      <w:r w:rsidRPr="00094DD5">
        <w:rPr>
          <w:rFonts w:ascii="Verdana" w:hAnsi="Verdana"/>
          <w:sz w:val="22"/>
        </w:rPr>
        <w:lastRenderedPageBreak/>
        <w:t>protokołem odbioru stwierdzającym prawidłowe wykonanie przedmiotu umowy zgodnie z OPZ.</w:t>
      </w:r>
      <w:r w:rsidRPr="00094DD5">
        <w:rPr>
          <w:rFonts w:ascii="Verdana" w:hAnsi="Verdana"/>
          <w:sz w:val="22"/>
          <w:szCs w:val="22"/>
        </w:rPr>
        <w:t xml:space="preserve"> Wzór protokołu stanowi załącznik nr </w:t>
      </w:r>
      <w:r w:rsidR="005E132B">
        <w:rPr>
          <w:rFonts w:ascii="Verdana" w:hAnsi="Verdana"/>
          <w:sz w:val="22"/>
          <w:szCs w:val="22"/>
        </w:rPr>
        <w:t>2</w:t>
      </w:r>
      <w:r w:rsidRPr="00094DD5">
        <w:rPr>
          <w:rFonts w:ascii="Verdana" w:hAnsi="Verdana"/>
          <w:sz w:val="22"/>
          <w:szCs w:val="22"/>
        </w:rPr>
        <w:t xml:space="preserve"> do umowy.</w:t>
      </w:r>
    </w:p>
    <w:p w14:paraId="502453A4" w14:textId="1774DEFA" w:rsidR="00094DD5" w:rsidRPr="00094DD5" w:rsidRDefault="00094DD5" w:rsidP="00E03A96">
      <w:pPr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94DD5">
        <w:rPr>
          <w:rFonts w:ascii="Verdana" w:hAnsi="Verdana"/>
          <w:sz w:val="22"/>
          <w:szCs w:val="22"/>
        </w:rPr>
        <w:t>Protokoły, o których mowa w ust. 1 zostaną sporządzone niezwłocznie po zakończeniu danego Etapu.</w:t>
      </w:r>
    </w:p>
    <w:p w14:paraId="2B4AB7D2" w14:textId="77777777" w:rsidR="00B42DFD" w:rsidRPr="00B42DFD" w:rsidRDefault="00B42DFD" w:rsidP="00E03A96">
      <w:pPr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</w:rPr>
        <w:t>Miejscem doręczenia przedmiotu umowy w wersji papierowej jest Wydział Klimatu i Energii Urzędu Miejskiego Wrocławia, ul. Bogusławskiego 8,10, 50-031 Wrocław (pokój 524).</w:t>
      </w:r>
    </w:p>
    <w:p w14:paraId="6C7AAE68" w14:textId="2B9DBC2C" w:rsidR="00B42DFD" w:rsidRPr="00B42DFD" w:rsidRDefault="00B42DFD" w:rsidP="00E03A96">
      <w:pPr>
        <w:widowControl w:val="0"/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 xml:space="preserve">Wykonawca prześle Zamawiającemu przedmiot umowy w wersji elektronicznej, zgodnie z wytycznymi określonymi w OPZ, na adres </w:t>
      </w:r>
      <w:hyperlink r:id="rId8" w:history="1">
        <w:r w:rsidRPr="00B42DFD">
          <w:rPr>
            <w:rFonts w:ascii="Verdana" w:hAnsi="Verdana"/>
            <w:color w:val="0000FF" w:themeColor="hyperlink"/>
            <w:sz w:val="22"/>
            <w:szCs w:val="22"/>
            <w:u w:val="single"/>
          </w:rPr>
          <w:t>wke@um.wroc.pl</w:t>
        </w:r>
      </w:hyperlink>
      <w:r w:rsidRPr="00B42DFD">
        <w:rPr>
          <w:rFonts w:ascii="Verdana" w:hAnsi="Verdana"/>
          <w:sz w:val="22"/>
          <w:szCs w:val="22"/>
        </w:rPr>
        <w:t>.</w:t>
      </w:r>
    </w:p>
    <w:p w14:paraId="44510ABE" w14:textId="6718DC9D" w:rsidR="003A2C02" w:rsidRDefault="00B42DFD" w:rsidP="00E03A96">
      <w:pPr>
        <w:widowControl w:val="0"/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</w:rPr>
        <w:t xml:space="preserve">Zamawiający może zgłosić w terminie 5 dni roboczych od daty doręczenia </w:t>
      </w:r>
      <w:r w:rsidR="003A2C02">
        <w:rPr>
          <w:rFonts w:ascii="Verdana" w:hAnsi="Verdana"/>
          <w:sz w:val="22"/>
        </w:rPr>
        <w:t>E</w:t>
      </w:r>
      <w:r w:rsidR="003A2C02" w:rsidRPr="003A2C02">
        <w:rPr>
          <w:rFonts w:ascii="Verdana" w:hAnsi="Verdana"/>
          <w:sz w:val="22"/>
          <w:szCs w:val="22"/>
        </w:rPr>
        <w:t xml:space="preserve">tapu I oraz </w:t>
      </w:r>
      <w:r w:rsidR="003A2C02">
        <w:rPr>
          <w:rFonts w:ascii="Verdana" w:hAnsi="Verdana"/>
          <w:sz w:val="22"/>
          <w:szCs w:val="22"/>
        </w:rPr>
        <w:t>E</w:t>
      </w:r>
      <w:r w:rsidR="003A2C02" w:rsidRPr="003A2C02">
        <w:rPr>
          <w:rFonts w:ascii="Verdana" w:hAnsi="Verdana"/>
          <w:sz w:val="22"/>
          <w:szCs w:val="22"/>
        </w:rPr>
        <w:t>tapu II przedmiotu</w:t>
      </w:r>
      <w:r w:rsidRPr="00B42DFD">
        <w:rPr>
          <w:rFonts w:ascii="Verdana" w:hAnsi="Verdana"/>
          <w:sz w:val="22"/>
        </w:rPr>
        <w:t xml:space="preserve"> umowy umotywowane zastrzeżenia, co do prawidłowości jego wykonania. Wykonawca zobowiązuje się dokonać niezwłocznie zmian uwzględniających zastrzeżenia zgłoszone przez Zamawiającego, nie później jednak niż w ciągu 5 dni roboczych od ich zgłoszenia. Prawidłowe wykonanie zmian w tym terminie oznacza brak opóźnienia Wykonawcy w wykonaniu przedmiotu umowy i musi zostać potwierdzone odpowiednim zapisem w protokole odbioru przez Zamawiającego. </w:t>
      </w:r>
    </w:p>
    <w:p w14:paraId="67BF01F4" w14:textId="67D89DE3" w:rsidR="003A2C02" w:rsidRPr="003A2C02" w:rsidRDefault="003A2C02" w:rsidP="00E03A96">
      <w:pPr>
        <w:widowControl w:val="0"/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2C02">
        <w:rPr>
          <w:rFonts w:ascii="Verdana" w:hAnsi="Verdana"/>
          <w:sz w:val="22"/>
          <w:szCs w:val="22"/>
        </w:rPr>
        <w:t>Protokoły stwierdzające prawidłowe wykonanie przedmiotu umowy, bez zastrzeżeń ze strony Zamawiającego, stanowić będą podstawę wystawienia faktur</w:t>
      </w:r>
      <w:r w:rsidR="0033530A">
        <w:rPr>
          <w:rFonts w:ascii="Verdana" w:hAnsi="Verdana"/>
          <w:sz w:val="22"/>
          <w:szCs w:val="22"/>
        </w:rPr>
        <w:t>y</w:t>
      </w:r>
      <w:r w:rsidRPr="003A2C02">
        <w:rPr>
          <w:rFonts w:ascii="Verdana" w:hAnsi="Verdana"/>
          <w:sz w:val="22"/>
          <w:szCs w:val="22"/>
        </w:rPr>
        <w:t xml:space="preserve"> za wykonanie danego </w:t>
      </w:r>
      <w:r w:rsidR="0033530A">
        <w:rPr>
          <w:rFonts w:ascii="Verdana" w:hAnsi="Verdana"/>
          <w:sz w:val="22"/>
          <w:szCs w:val="22"/>
        </w:rPr>
        <w:t>E</w:t>
      </w:r>
      <w:r w:rsidRPr="003A2C02">
        <w:rPr>
          <w:rFonts w:ascii="Verdana" w:hAnsi="Verdana"/>
          <w:sz w:val="22"/>
          <w:szCs w:val="22"/>
        </w:rPr>
        <w:t>tapu</w:t>
      </w:r>
      <w:r w:rsidR="0033530A">
        <w:rPr>
          <w:rFonts w:ascii="Verdana" w:hAnsi="Verdana"/>
          <w:sz w:val="22"/>
          <w:szCs w:val="22"/>
        </w:rPr>
        <w:t>.</w:t>
      </w:r>
    </w:p>
    <w:p w14:paraId="3ACF921C" w14:textId="77777777" w:rsidR="00B42DFD" w:rsidRPr="00BE2B80" w:rsidRDefault="00B42DFD" w:rsidP="00B42DFD">
      <w:pPr>
        <w:widowControl w:val="0"/>
        <w:suppressAutoHyphens/>
        <w:spacing w:before="100" w:beforeAutospacing="1" w:after="100" w:afterAutospacing="1"/>
        <w:outlineLvl w:val="0"/>
        <w:rPr>
          <w:rFonts w:ascii="Verdana" w:eastAsia="Arial Unicode MS" w:hAnsi="Verdana" w:cs="Arial Unicode MS"/>
          <w:b/>
          <w:bCs/>
          <w:kern w:val="36"/>
        </w:rPr>
      </w:pPr>
      <w:r w:rsidRPr="00BE2B80">
        <w:rPr>
          <w:rFonts w:ascii="Verdana" w:eastAsia="Arial Unicode MS" w:hAnsi="Verdana" w:cs="Arial Unicode MS"/>
          <w:b/>
          <w:bCs/>
          <w:kern w:val="36"/>
        </w:rPr>
        <w:t>§ 4 Wynagrodzenie</w:t>
      </w:r>
    </w:p>
    <w:p w14:paraId="09AA3C51" w14:textId="77777777" w:rsidR="004A04F9" w:rsidRPr="000F3725" w:rsidRDefault="004A04F9" w:rsidP="004A04F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4" w:name="_Hlk129091145"/>
      <w:r w:rsidRPr="000F3725">
        <w:rPr>
          <w:rFonts w:ascii="Verdana" w:hAnsi="Verdana"/>
          <w:sz w:val="22"/>
          <w:szCs w:val="22"/>
        </w:rPr>
        <w:t xml:space="preserve">§ 1 </w:t>
      </w:r>
      <w:bookmarkEnd w:id="4"/>
      <w:r w:rsidRPr="000F3725">
        <w:rPr>
          <w:rFonts w:ascii="Verdana" w:hAnsi="Verdana"/>
          <w:sz w:val="22"/>
          <w:szCs w:val="22"/>
        </w:rPr>
        <w:t xml:space="preserve">Wykonawca otrzyma od Zamawiającego wynagrodzenie w kwocie: </w:t>
      </w:r>
      <w:r w:rsidRPr="000F3725">
        <w:rPr>
          <w:rFonts w:ascii="Verdana" w:hAnsi="Verdana"/>
          <w:b/>
          <w:sz w:val="22"/>
          <w:szCs w:val="22"/>
        </w:rPr>
        <w:t>brutto</w:t>
      </w:r>
      <w:r w:rsidRPr="000F3725">
        <w:rPr>
          <w:rFonts w:ascii="Verdana" w:hAnsi="Verdana"/>
          <w:sz w:val="22"/>
          <w:szCs w:val="22"/>
        </w:rPr>
        <w:t xml:space="preserve"> ....... zł (słownie: ........ złotych ../100), w tym </w:t>
      </w:r>
      <w:r w:rsidRPr="000F3725">
        <w:rPr>
          <w:rFonts w:ascii="Verdana" w:hAnsi="Verdana"/>
          <w:b/>
          <w:sz w:val="22"/>
          <w:szCs w:val="22"/>
        </w:rPr>
        <w:t>netto</w:t>
      </w:r>
      <w:r w:rsidRPr="000F3725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0F3725">
        <w:rPr>
          <w:rFonts w:ascii="Verdana" w:hAnsi="Verdana"/>
          <w:b/>
          <w:sz w:val="22"/>
          <w:szCs w:val="22"/>
        </w:rPr>
        <w:t>VAT wynosi ....... %</w:t>
      </w:r>
      <w:r w:rsidRPr="000F3725">
        <w:rPr>
          <w:rFonts w:ascii="Verdana" w:hAnsi="Verdana"/>
          <w:sz w:val="22"/>
          <w:szCs w:val="22"/>
        </w:rPr>
        <w:t>, czyli .........zł (słownie: ....... złotych ../100), w tym:</w:t>
      </w:r>
    </w:p>
    <w:p w14:paraId="62D8956A" w14:textId="0A59D2A1" w:rsidR="004A04F9" w:rsidRPr="008250A2" w:rsidRDefault="004A04F9" w:rsidP="00E03A96">
      <w:pPr>
        <w:pStyle w:val="Akapitzlist"/>
        <w:widowControl w:val="0"/>
        <w:numPr>
          <w:ilvl w:val="0"/>
          <w:numId w:val="4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44147">
        <w:rPr>
          <w:rFonts w:ascii="Verdana" w:hAnsi="Verdana"/>
          <w:sz w:val="22"/>
          <w:szCs w:val="22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</w:rPr>
        <w:t>Etapu I</w:t>
      </w:r>
      <w:r w:rsidRPr="008250A2">
        <w:rPr>
          <w:rFonts w:ascii="Verdana" w:hAnsi="Verdana"/>
          <w:sz w:val="22"/>
          <w:szCs w:val="22"/>
        </w:rPr>
        <w:t xml:space="preserve"> wynosi: </w:t>
      </w:r>
      <w:r w:rsidRPr="008250A2">
        <w:rPr>
          <w:rFonts w:ascii="Verdana" w:hAnsi="Verdana"/>
          <w:b/>
          <w:sz w:val="22"/>
          <w:szCs w:val="22"/>
        </w:rPr>
        <w:t>brutto</w:t>
      </w:r>
      <w:r w:rsidRPr="008250A2">
        <w:rPr>
          <w:rFonts w:ascii="Verdana" w:hAnsi="Verdana"/>
          <w:sz w:val="22"/>
          <w:szCs w:val="22"/>
        </w:rPr>
        <w:t xml:space="preserve"> ....... zł (słownie: ........</w:t>
      </w:r>
      <w:r>
        <w:rPr>
          <w:rFonts w:ascii="Verdana" w:hAnsi="Verdana"/>
          <w:sz w:val="22"/>
          <w:szCs w:val="22"/>
        </w:rPr>
        <w:t>...</w:t>
      </w:r>
      <w:r w:rsidRPr="008250A2">
        <w:rPr>
          <w:rFonts w:ascii="Verdana" w:hAnsi="Verdana"/>
          <w:sz w:val="22"/>
          <w:szCs w:val="22"/>
        </w:rPr>
        <w:t xml:space="preserve"> złotych ../100), w tym</w:t>
      </w:r>
      <w:r w:rsidRPr="008250A2">
        <w:rPr>
          <w:rFonts w:ascii="Verdana" w:hAnsi="Verdana"/>
          <w:b/>
          <w:sz w:val="22"/>
          <w:szCs w:val="22"/>
        </w:rPr>
        <w:t xml:space="preserve"> netto</w:t>
      </w:r>
      <w:r w:rsidRPr="008250A2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8250A2">
        <w:rPr>
          <w:rFonts w:ascii="Verdana" w:hAnsi="Verdana"/>
          <w:b/>
          <w:sz w:val="22"/>
          <w:szCs w:val="22"/>
        </w:rPr>
        <w:t>VAT wynosi ....... %</w:t>
      </w:r>
      <w:r w:rsidRPr="008250A2">
        <w:rPr>
          <w:rFonts w:ascii="Verdana" w:hAnsi="Verdana"/>
          <w:sz w:val="22"/>
          <w:szCs w:val="22"/>
        </w:rPr>
        <w:t>, czyli .........zł (słownie: ....... złotych ../100);</w:t>
      </w:r>
    </w:p>
    <w:p w14:paraId="29E8E0DF" w14:textId="46D25189" w:rsidR="004A04F9" w:rsidRDefault="004A04F9" w:rsidP="00E03A96">
      <w:pPr>
        <w:pStyle w:val="Akapitzlist"/>
        <w:widowControl w:val="0"/>
        <w:numPr>
          <w:ilvl w:val="0"/>
          <w:numId w:val="4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250A2">
        <w:rPr>
          <w:rFonts w:ascii="Verdana" w:hAnsi="Verdana"/>
          <w:sz w:val="22"/>
          <w:szCs w:val="22"/>
          <w:lang w:eastAsia="pl-PL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  <w:lang w:eastAsia="pl-PL"/>
        </w:rPr>
        <w:t>Etapu II</w:t>
      </w:r>
      <w:r w:rsidR="0033530A">
        <w:rPr>
          <w:rFonts w:ascii="Verdana" w:hAnsi="Verdana"/>
          <w:b/>
          <w:sz w:val="22"/>
          <w:szCs w:val="22"/>
          <w:lang w:eastAsia="pl-PL"/>
        </w:rPr>
        <w:t xml:space="preserve"> </w:t>
      </w:r>
      <w:r w:rsidRPr="00844147">
        <w:rPr>
          <w:rFonts w:ascii="Verdana" w:hAnsi="Verdana"/>
          <w:sz w:val="22"/>
          <w:szCs w:val="22"/>
          <w:lang w:eastAsia="pl-PL"/>
        </w:rPr>
        <w:t xml:space="preserve">wynosi: </w:t>
      </w:r>
      <w:r w:rsidRPr="00844147">
        <w:rPr>
          <w:rFonts w:ascii="Verdana" w:hAnsi="Verdana"/>
          <w:b/>
          <w:sz w:val="22"/>
          <w:szCs w:val="22"/>
          <w:lang w:eastAsia="pl-PL"/>
        </w:rPr>
        <w:t>brutto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 </w:t>
      </w:r>
      <w:r w:rsidRPr="00844147">
        <w:rPr>
          <w:rFonts w:ascii="Verdana" w:hAnsi="Verdana"/>
          <w:sz w:val="22"/>
          <w:szCs w:val="22"/>
          <w:lang w:eastAsia="pl-PL"/>
        </w:rPr>
        <w:lastRenderedPageBreak/>
        <w:t>zł (słownie: .....</w:t>
      </w:r>
      <w:r>
        <w:rPr>
          <w:rFonts w:ascii="Verdana" w:hAnsi="Verdana"/>
          <w:sz w:val="22"/>
          <w:szCs w:val="22"/>
          <w:lang w:eastAsia="pl-PL"/>
        </w:rPr>
        <w:t>...</w:t>
      </w:r>
      <w:r w:rsidRPr="00844147">
        <w:rPr>
          <w:rFonts w:ascii="Verdana" w:hAnsi="Verdana"/>
          <w:sz w:val="22"/>
          <w:szCs w:val="22"/>
          <w:lang w:eastAsia="pl-PL"/>
        </w:rPr>
        <w:t>... złotych ../100), w tym</w:t>
      </w:r>
      <w:r w:rsidRPr="00844147">
        <w:rPr>
          <w:rFonts w:ascii="Verdana" w:hAnsi="Verdana"/>
          <w:b/>
          <w:sz w:val="22"/>
          <w:szCs w:val="22"/>
          <w:lang w:eastAsia="pl-PL"/>
        </w:rPr>
        <w:t xml:space="preserve"> netto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844147">
        <w:rPr>
          <w:rFonts w:ascii="Verdana" w:hAnsi="Verdana"/>
          <w:b/>
          <w:sz w:val="22"/>
          <w:szCs w:val="22"/>
          <w:lang w:eastAsia="pl-PL"/>
        </w:rPr>
        <w:t>VAT wynosi ....... %</w:t>
      </w:r>
      <w:r w:rsidRPr="00844147">
        <w:rPr>
          <w:rFonts w:ascii="Verdana" w:hAnsi="Verdana"/>
          <w:sz w:val="22"/>
          <w:szCs w:val="22"/>
          <w:lang w:eastAsia="pl-PL"/>
        </w:rPr>
        <w:t>, czyli .........zł (słownie: ....... złotych ../100)</w:t>
      </w:r>
      <w:r>
        <w:rPr>
          <w:rFonts w:ascii="Verdana" w:hAnsi="Verdana"/>
          <w:sz w:val="22"/>
          <w:szCs w:val="22"/>
          <w:lang w:eastAsia="pl-PL"/>
        </w:rPr>
        <w:t>.</w:t>
      </w:r>
    </w:p>
    <w:p w14:paraId="75217F18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W kwocie wynagrodzenia określonego w ust. 1 zawarte są wszystkie koszty niezbędne do wykonania przedmiotu umowy w tym koszt przeniesienia na Zamawiającego autorskich praw majątkowych do stworzonych w ramach umowy utworów, zgodnie z § 6.</w:t>
      </w:r>
    </w:p>
    <w:p w14:paraId="623EC186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W wynagrodzeniu ryczałtowym mieści się całkowity koszt wykonania przedmiotu umowy (nie przewiduje się żadnych dodatkowych płatności).</w:t>
      </w:r>
    </w:p>
    <w:p w14:paraId="029E0A1D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 xml:space="preserve">Zgodnie z Krajowym Systemem e-Faktur, Wykonawca wystawi faktury VAT w systemie </w:t>
      </w:r>
      <w:proofErr w:type="spellStart"/>
      <w:r w:rsidRPr="002B1DF9">
        <w:rPr>
          <w:rFonts w:ascii="Verdana" w:hAnsi="Verdana"/>
          <w:sz w:val="22"/>
          <w:szCs w:val="22"/>
        </w:rPr>
        <w:t>KSeF</w:t>
      </w:r>
      <w:proofErr w:type="spellEnd"/>
      <w:r w:rsidRPr="002B1DF9">
        <w:rPr>
          <w:rFonts w:ascii="Verdana" w:hAnsi="Verdana"/>
          <w:sz w:val="22"/>
          <w:szCs w:val="22"/>
        </w:rPr>
        <w:t xml:space="preserve">, z zastrzeżeniem ust. 5. Wykonawca wypełni w nim pola Podmiot2 oraz Podmiot3 w następujący sposób: Podmiot2 „Nabywca”: </w:t>
      </w:r>
      <w:r w:rsidRPr="002B1DF9">
        <w:rPr>
          <w:rFonts w:ascii="Verdana" w:hAnsi="Verdana"/>
          <w:i/>
          <w:sz w:val="22"/>
          <w:szCs w:val="22"/>
        </w:rPr>
        <w:t>Gmina Wrocław NIP: 8971383551 pl. Nowy Targ 1-8, 50-141 Wrocław</w:t>
      </w:r>
      <w:r w:rsidRPr="002B1DF9">
        <w:rPr>
          <w:rFonts w:ascii="Verdana" w:hAnsi="Verdana"/>
          <w:sz w:val="22"/>
          <w:szCs w:val="22"/>
        </w:rPr>
        <w:t xml:space="preserve">, Podmiot3 „Podmiot trzeci”: </w:t>
      </w:r>
      <w:r w:rsidRPr="002B1DF9">
        <w:rPr>
          <w:rFonts w:ascii="Verdana" w:hAnsi="Verdana"/>
          <w:i/>
          <w:sz w:val="22"/>
          <w:szCs w:val="22"/>
        </w:rPr>
        <w:t>Urząd Miejski Wrocławia, NIP 8961003529, pl. Nowy Targ 1-8, 50-141 Wrocław</w:t>
      </w:r>
      <w:r w:rsidRPr="002B1DF9">
        <w:rPr>
          <w:rFonts w:ascii="Verdana" w:hAnsi="Verdana"/>
          <w:sz w:val="22"/>
          <w:szCs w:val="22"/>
        </w:rPr>
        <w:t>. Dodatkowo w polu „Rola Podmiotu trzeciego”: wpisze „8 JST odbiorca”, a w elemencie faktury „</w:t>
      </w:r>
      <w:proofErr w:type="spellStart"/>
      <w:r w:rsidRPr="002B1DF9">
        <w:rPr>
          <w:rFonts w:ascii="Verdana" w:hAnsi="Verdana"/>
          <w:sz w:val="22"/>
          <w:szCs w:val="22"/>
        </w:rPr>
        <w:t>WarunkiTransakcji</w:t>
      </w:r>
      <w:proofErr w:type="spellEnd"/>
      <w:r w:rsidRPr="002B1DF9">
        <w:rPr>
          <w:rFonts w:ascii="Verdana" w:hAnsi="Verdana"/>
          <w:sz w:val="22"/>
          <w:szCs w:val="22"/>
        </w:rPr>
        <w:t xml:space="preserve">”: wpisze numer umowy oraz nazwę i adres wydziału: </w:t>
      </w:r>
      <w:r w:rsidRPr="002B1DF9">
        <w:rPr>
          <w:rFonts w:ascii="Verdana" w:hAnsi="Verdana"/>
          <w:i/>
          <w:sz w:val="22"/>
          <w:szCs w:val="22"/>
        </w:rPr>
        <w:t>Wydział Klimatu i Energii Urzędu Miejskiego Wrocławia, ul. Bogusławskiego 8,10, 50-031 Wrocław</w:t>
      </w:r>
      <w:r w:rsidRPr="002B1DF9">
        <w:rPr>
          <w:rFonts w:ascii="Verdana" w:hAnsi="Verdana"/>
          <w:sz w:val="22"/>
          <w:szCs w:val="22"/>
        </w:rPr>
        <w:t>.</w:t>
      </w:r>
    </w:p>
    <w:p w14:paraId="3904B2B9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 xml:space="preserve">Zamawiający wyraża zgodę na otrzymanie drogą elektroniczną faktur VAT w formacie .pdf, które będą przesłane na następujący adres poczty elektronicznej: </w:t>
      </w:r>
      <w:hyperlink r:id="rId9" w:history="1">
        <w:r w:rsidRPr="002B1DF9">
          <w:rPr>
            <w:rStyle w:val="Hipercze"/>
            <w:rFonts w:ascii="Verdana" w:hAnsi="Verdana"/>
            <w:sz w:val="22"/>
            <w:szCs w:val="22"/>
            <w:lang w:eastAsia="pl-PL"/>
          </w:rPr>
          <w:t>wke@um.wroc.pl</w:t>
        </w:r>
      </w:hyperlink>
      <w:r w:rsidRPr="002B1DF9">
        <w:rPr>
          <w:rFonts w:ascii="Verdana" w:hAnsi="Verdana"/>
          <w:sz w:val="22"/>
          <w:szCs w:val="22"/>
        </w:rPr>
        <w:t xml:space="preserve">, jeżeli faktury zostały wystawione poza </w:t>
      </w:r>
      <w:proofErr w:type="spellStart"/>
      <w:r w:rsidRPr="002B1DF9">
        <w:rPr>
          <w:rFonts w:ascii="Verdana" w:hAnsi="Verdana"/>
          <w:sz w:val="22"/>
          <w:szCs w:val="22"/>
        </w:rPr>
        <w:t>KSeF</w:t>
      </w:r>
      <w:proofErr w:type="spellEnd"/>
      <w:r w:rsidRPr="002B1DF9">
        <w:rPr>
          <w:rFonts w:ascii="Verdana" w:hAnsi="Verdana"/>
          <w:sz w:val="22"/>
          <w:szCs w:val="22"/>
        </w:rPr>
        <w:t xml:space="preserve"> ze względu na tryb awaryjny lub awarię całkowitą. </w:t>
      </w:r>
    </w:p>
    <w:p w14:paraId="141D6E1C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 xml:space="preserve">Wynagrodzenie Wykonawcy płatne będzie z konta Zamawiającego na konto Wykonawcy po dokonaniu odbioru na zasadach opisanych w § 3 i po otrzymaniu przez Zamawiającego prawidłowo wystawionych faktur, w terminie 30 dni od daty otrzymania przez Zamawiającego faktur na konto wskazane w fakturach. Za dzień otrzymania faktury uznaje się dzień przydzielenia numeru </w:t>
      </w:r>
      <w:proofErr w:type="spellStart"/>
      <w:r w:rsidRPr="002B1DF9">
        <w:rPr>
          <w:rFonts w:ascii="Verdana" w:hAnsi="Verdana"/>
          <w:sz w:val="22"/>
          <w:szCs w:val="22"/>
        </w:rPr>
        <w:t>KSeF</w:t>
      </w:r>
      <w:proofErr w:type="spellEnd"/>
      <w:r w:rsidRPr="002B1DF9">
        <w:rPr>
          <w:rFonts w:ascii="Verdana" w:hAnsi="Verdana"/>
          <w:sz w:val="22"/>
          <w:szCs w:val="22"/>
        </w:rPr>
        <w:t xml:space="preserve"> faktury lub dzień faktycznego otrzymania faktury, jeżeli faktura została wystawiona poza </w:t>
      </w:r>
      <w:proofErr w:type="spellStart"/>
      <w:r w:rsidRPr="002B1DF9">
        <w:rPr>
          <w:rFonts w:ascii="Verdana" w:hAnsi="Verdana"/>
          <w:sz w:val="22"/>
          <w:szCs w:val="22"/>
        </w:rPr>
        <w:t>KSeF</w:t>
      </w:r>
      <w:proofErr w:type="spellEnd"/>
      <w:r w:rsidRPr="002B1DF9">
        <w:rPr>
          <w:rFonts w:ascii="Verdana" w:hAnsi="Verdana"/>
          <w:sz w:val="22"/>
          <w:szCs w:val="22"/>
        </w:rPr>
        <w:t xml:space="preserve"> ze względu na tryb awaryjny lub awarię całkowitą.</w:t>
      </w:r>
    </w:p>
    <w:p w14:paraId="33C72CBC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14:paraId="684FB692" w14:textId="77777777" w:rsidR="002B1DF9" w:rsidRDefault="002B1DF9" w:rsidP="00285D2D">
      <w:pPr>
        <w:pStyle w:val="Akapitzlist"/>
        <w:widowControl w:val="0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Zamawiający dokona zapłaty wynagrodzenia na rzecz Wykonawcy z zastosowaniem mechanizmu podzielonej płatności.</w:t>
      </w:r>
    </w:p>
    <w:p w14:paraId="0C3B6876" w14:textId="77777777" w:rsidR="002B1DF9" w:rsidRDefault="002B1DF9" w:rsidP="0011765C">
      <w:pPr>
        <w:pStyle w:val="Akapitzlist"/>
        <w:widowControl w:val="0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 xml:space="preserve">Zamawiający oświadcza, że jest podatnikiem podatku VAT – NIP </w:t>
      </w:r>
      <w:r w:rsidRPr="002B1DF9">
        <w:rPr>
          <w:rFonts w:ascii="Verdana" w:hAnsi="Verdana"/>
          <w:sz w:val="22"/>
          <w:szCs w:val="22"/>
        </w:rPr>
        <w:lastRenderedPageBreak/>
        <w:t>8971383551.</w:t>
      </w:r>
    </w:p>
    <w:p w14:paraId="54452C6E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Wykonawca oświadcza, że nie/jest podatnikiem podatku VAT – NIP ...............</w:t>
      </w:r>
    </w:p>
    <w:p w14:paraId="12B6F160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Wykonawcy przysługuje prawo naliczenia odsetek ustawowych za opóźnienia od wartości nieterminowo opłaconych faktur.</w:t>
      </w:r>
    </w:p>
    <w:p w14:paraId="0BDCFC55" w14:textId="77777777" w:rsid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Zapłata wynagrodzenia wyczerpuje roszczenia Wykonawcy do Zamawiającego z tytułu realizacji umowy.</w:t>
      </w:r>
    </w:p>
    <w:p w14:paraId="6686C2DD" w14:textId="29E1FE01" w:rsidR="004A04F9" w:rsidRPr="002B1DF9" w:rsidRDefault="002B1DF9" w:rsidP="002B1DF9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B1DF9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63FDFCD3" w14:textId="77777777" w:rsidR="00B42DFD" w:rsidRPr="00BE2B80" w:rsidRDefault="00B42DFD" w:rsidP="00B42DFD">
      <w:pPr>
        <w:suppressAutoHyphens/>
        <w:spacing w:before="100" w:beforeAutospacing="1" w:after="100" w:afterAutospacing="1"/>
        <w:outlineLvl w:val="0"/>
        <w:rPr>
          <w:rFonts w:ascii="Verdana" w:eastAsia="Arial Unicode MS" w:hAnsi="Verdana" w:cs="Arial Unicode MS"/>
          <w:b/>
          <w:bCs/>
          <w:kern w:val="36"/>
        </w:rPr>
      </w:pPr>
      <w:r w:rsidRPr="00BE2B80">
        <w:rPr>
          <w:rFonts w:ascii="Verdana" w:eastAsia="Arial Unicode MS" w:hAnsi="Verdana" w:cs="Arial Unicode MS"/>
          <w:b/>
          <w:bCs/>
          <w:kern w:val="36"/>
        </w:rPr>
        <w:t>§ 5 Obowiązki i uprawnienia Stron</w:t>
      </w:r>
    </w:p>
    <w:p w14:paraId="21D912A8" w14:textId="0D8ECD1D" w:rsidR="00B42DFD" w:rsidRPr="00B42DFD" w:rsidRDefault="00B42DFD" w:rsidP="00E03A96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  <w:szCs w:val="22"/>
        </w:rPr>
        <w:t>Wykonawca oświadcza i gwarantuje, że posiada niezbędną wiedzę, zasoby, narzędzia, umiejętności i doświadczenie niezbędne do prawidłowego wykonania przedmiotu umowy, o którym mowa w § 1 i zobowiązuje się go wykonać zgodnie z posiadaną wiedzą.</w:t>
      </w:r>
    </w:p>
    <w:p w14:paraId="1FAD6F01" w14:textId="39D00A82" w:rsidR="00B42DFD" w:rsidRPr="00B42DFD" w:rsidRDefault="00B42DFD" w:rsidP="00E03A96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42DFD">
        <w:rPr>
          <w:rFonts w:ascii="Verdana" w:hAnsi="Verdana"/>
          <w:sz w:val="22"/>
        </w:rPr>
        <w:t>Wykonawca w ramach wykonania przedmiotu umowy w</w:t>
      </w:r>
      <w:r w:rsidR="00867C96">
        <w:rPr>
          <w:rFonts w:ascii="Verdana" w:hAnsi="Verdana"/>
          <w:sz w:val="22"/>
        </w:rPr>
        <w:t xml:space="preserve"> </w:t>
      </w:r>
      <w:r w:rsidRPr="00B42DFD">
        <w:rPr>
          <w:rFonts w:ascii="Verdana" w:hAnsi="Verdana"/>
          <w:sz w:val="22"/>
        </w:rPr>
        <w:t>szczególności zobowiązuje się do:</w:t>
      </w:r>
      <w:bookmarkStart w:id="5" w:name="_Hlk128739707"/>
    </w:p>
    <w:p w14:paraId="7D31440B" w14:textId="792B37AB" w:rsidR="009D5843" w:rsidRDefault="009D5843" w:rsidP="00E03A96">
      <w:pPr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dokonania wizji lokalnej w terenie;</w:t>
      </w:r>
    </w:p>
    <w:p w14:paraId="0A039B07" w14:textId="0E689C05" w:rsidR="009D5843" w:rsidRDefault="009D5843" w:rsidP="00E03A96">
      <w:pPr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zdobycia wszelkich informacji, które mogą być niezbędne do prawidłowego wykonania przedmiotu umowy;</w:t>
      </w:r>
    </w:p>
    <w:p w14:paraId="5B884723" w14:textId="0B880B97" w:rsidR="00B42DFD" w:rsidRPr="00B42DFD" w:rsidRDefault="009D5843" w:rsidP="00E03A96">
      <w:pPr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ś</w:t>
      </w:r>
      <w:r w:rsidR="00B42DFD" w:rsidRPr="00B42DFD">
        <w:rPr>
          <w:rFonts w:ascii="Verdana" w:eastAsia="Calibri" w:hAnsi="Verdana"/>
          <w:sz w:val="22"/>
          <w:szCs w:val="22"/>
          <w:lang w:eastAsia="en-US"/>
        </w:rPr>
        <w:t>wiadczenia usługi zapewniając jej wymagany poziom merytoryczny;</w:t>
      </w:r>
    </w:p>
    <w:p w14:paraId="161DF863" w14:textId="42FA0FDD" w:rsidR="00B42DFD" w:rsidRPr="00B42DFD" w:rsidRDefault="009D5843" w:rsidP="00E03A96">
      <w:pPr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hAnsi="Verdana"/>
          <w:sz w:val="22"/>
        </w:rPr>
        <w:t>k</w:t>
      </w:r>
      <w:r w:rsidR="00B42DFD" w:rsidRPr="00B42DFD">
        <w:rPr>
          <w:rFonts w:ascii="Verdana" w:hAnsi="Verdana"/>
          <w:sz w:val="22"/>
        </w:rPr>
        <w:t>onsultowania na bieżąco przedmiotu umowy z Zamawiającym;</w:t>
      </w:r>
    </w:p>
    <w:p w14:paraId="16CEAC4F" w14:textId="2F207D47" w:rsidR="00B42DFD" w:rsidRPr="00B42DFD" w:rsidRDefault="009D5843" w:rsidP="00E03A96">
      <w:pPr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hAnsi="Verdana"/>
          <w:sz w:val="22"/>
        </w:rPr>
        <w:t>ś</w:t>
      </w:r>
      <w:r w:rsidR="00B42DFD" w:rsidRPr="00B42DFD">
        <w:rPr>
          <w:rFonts w:ascii="Verdana" w:hAnsi="Verdana"/>
          <w:sz w:val="22"/>
        </w:rPr>
        <w:t>cisłej współpracy z Zamawiającym, w tym do stosowania się do uzgodnień i wskazówek;</w:t>
      </w:r>
    </w:p>
    <w:p w14:paraId="11B50AF9" w14:textId="2B776F85" w:rsidR="00B42DFD" w:rsidRPr="00B42DFD" w:rsidRDefault="009D5843" w:rsidP="00E03A96">
      <w:pPr>
        <w:widowControl w:val="0"/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n</w:t>
      </w:r>
      <w:r w:rsidR="00B42DFD" w:rsidRPr="00B42DFD">
        <w:rPr>
          <w:rFonts w:ascii="Verdana" w:eastAsia="Calibri" w:hAnsi="Verdana"/>
          <w:sz w:val="22"/>
          <w:szCs w:val="22"/>
          <w:lang w:eastAsia="en-US"/>
        </w:rPr>
        <w:t>iezwłocznego udzielania Zamawiającemu wyjaśnień oraz dostarczania Zamawiającemu niezbędnych informacji, które mogą mieć wpływ na wykonanie umowy;</w:t>
      </w:r>
    </w:p>
    <w:p w14:paraId="6972B5BE" w14:textId="72A0FC7C" w:rsidR="00B42DFD" w:rsidRPr="00B42DFD" w:rsidRDefault="009D5843" w:rsidP="00E03A96">
      <w:pPr>
        <w:widowControl w:val="0"/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z</w:t>
      </w:r>
      <w:r w:rsidR="00B42DFD" w:rsidRPr="00B42DFD">
        <w:rPr>
          <w:rFonts w:ascii="Verdana" w:eastAsia="Calibri" w:hAnsi="Verdana"/>
          <w:sz w:val="22"/>
          <w:szCs w:val="22"/>
          <w:lang w:eastAsia="en-US"/>
        </w:rPr>
        <w:t>apewnienia wysokiego poziomu fachowości i kwalifikacji osób współpracujących przy realizacji usługi;</w:t>
      </w:r>
    </w:p>
    <w:p w14:paraId="70B31835" w14:textId="029597CB" w:rsidR="00B42DFD" w:rsidRPr="00B42DFD" w:rsidRDefault="009D5843" w:rsidP="00E03A96">
      <w:pPr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ś</w:t>
      </w:r>
      <w:r w:rsidR="00B42DFD" w:rsidRPr="00B42DFD">
        <w:rPr>
          <w:rFonts w:ascii="Verdana" w:eastAsia="Calibri" w:hAnsi="Verdana"/>
          <w:sz w:val="22"/>
          <w:szCs w:val="22"/>
          <w:lang w:eastAsia="en-US"/>
        </w:rPr>
        <w:t>wiadczenia usługi zgodnie z obowiązującymi przepisami prawa;</w:t>
      </w:r>
    </w:p>
    <w:p w14:paraId="21B48F75" w14:textId="3A5F8AEE" w:rsidR="00B42DFD" w:rsidRPr="00B42DFD" w:rsidRDefault="009D5843" w:rsidP="00E03A96">
      <w:pPr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u</w:t>
      </w:r>
      <w:r w:rsidR="00B42DFD" w:rsidRPr="00B42DFD">
        <w:rPr>
          <w:rFonts w:ascii="Verdana" w:eastAsia="Calibri" w:hAnsi="Verdana"/>
          <w:sz w:val="22"/>
          <w:szCs w:val="22"/>
          <w:lang w:eastAsia="en-US"/>
        </w:rPr>
        <w:t>względniania bez zbędnej zwłoki uzasadnionych zastrzeżeń Zamawiającego, co do wykonania umowy;</w:t>
      </w:r>
    </w:p>
    <w:p w14:paraId="26F04C0E" w14:textId="1927161D" w:rsidR="00B42DFD" w:rsidRPr="00B42DFD" w:rsidRDefault="009D5843" w:rsidP="00285D2D">
      <w:pPr>
        <w:widowControl w:val="0"/>
        <w:numPr>
          <w:ilvl w:val="0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t</w:t>
      </w:r>
      <w:r w:rsidR="00B42DFD" w:rsidRPr="00B42DFD">
        <w:rPr>
          <w:rFonts w:ascii="Verdana" w:eastAsia="Calibri" w:hAnsi="Verdana"/>
          <w:sz w:val="22"/>
          <w:szCs w:val="22"/>
          <w:lang w:eastAsia="en-US"/>
        </w:rPr>
        <w:t>erminowej realizacji przedmiotu umowy.</w:t>
      </w:r>
    </w:p>
    <w:bookmarkEnd w:id="5"/>
    <w:p w14:paraId="6BA272AD" w14:textId="77777777" w:rsidR="00B42DFD" w:rsidRPr="00B42DFD" w:rsidRDefault="00B42DFD" w:rsidP="00E03A96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2DFD">
        <w:rPr>
          <w:rFonts w:ascii="Verdana" w:hAnsi="Verdana"/>
          <w:sz w:val="22"/>
        </w:rPr>
        <w:t xml:space="preserve">W trakcie realizacji przedmiotu umowy Wykonawca jest zobowiązany stosować się </w:t>
      </w:r>
      <w:r w:rsidRPr="00B42DFD">
        <w:rPr>
          <w:rFonts w:ascii="Verdana" w:hAnsi="Verdana" w:cs="Tahoma"/>
          <w:sz w:val="22"/>
        </w:rPr>
        <w:t>do wytycznych Zamawiającego.</w:t>
      </w:r>
    </w:p>
    <w:p w14:paraId="52163C86" w14:textId="7E61AB8B" w:rsidR="00B42DFD" w:rsidRPr="00B42DFD" w:rsidRDefault="00B42DFD" w:rsidP="0011765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2DFD">
        <w:rPr>
          <w:rFonts w:ascii="Verdana" w:hAnsi="Verdana"/>
          <w:sz w:val="22"/>
        </w:rPr>
        <w:lastRenderedPageBreak/>
        <w:t xml:space="preserve">Wykonawca zobowiązany jest niezwłocznie informować Zamawiającego </w:t>
      </w:r>
      <w:r w:rsidRPr="00B42DFD">
        <w:rPr>
          <w:rFonts w:ascii="Verdana" w:hAnsi="Verdana" w:cs="Tahoma"/>
          <w:sz w:val="22"/>
        </w:rPr>
        <w:t>o</w:t>
      </w:r>
      <w:r w:rsidR="00867C96">
        <w:rPr>
          <w:rFonts w:ascii="Verdana" w:hAnsi="Verdana" w:cs="Tahoma"/>
          <w:sz w:val="22"/>
        </w:rPr>
        <w:t> </w:t>
      </w:r>
      <w:r w:rsidRPr="00B42DFD">
        <w:rPr>
          <w:rFonts w:ascii="Verdana" w:hAnsi="Verdana" w:cs="Tahoma"/>
          <w:sz w:val="22"/>
        </w:rPr>
        <w:t>problemach lub okolicznościach mogących wpłynąć negatywnie na jakość lub terminowość prac objętych umową oraz podejmować wszelkie możliwe działania w celu ich usunięcia.</w:t>
      </w:r>
    </w:p>
    <w:p w14:paraId="3A1CCD40" w14:textId="42CF46A6" w:rsidR="00B42DFD" w:rsidRPr="00B42DFD" w:rsidRDefault="00B42DFD" w:rsidP="00E03A96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2DFD">
        <w:rPr>
          <w:rFonts w:ascii="Verdana" w:hAnsi="Verdana"/>
          <w:sz w:val="22"/>
          <w:szCs w:val="22"/>
        </w:rPr>
        <w:t>Wykonawca zobowiązany jest do niezwłocznego informowania Zamawiającego o każdej zmianie adresu siedziby i o każdej innej zmianie w</w:t>
      </w:r>
      <w:r w:rsidR="001B368C">
        <w:rPr>
          <w:rFonts w:ascii="Verdana" w:hAnsi="Verdana"/>
          <w:sz w:val="22"/>
          <w:szCs w:val="22"/>
        </w:rPr>
        <w:t> </w:t>
      </w:r>
      <w:r w:rsidRPr="00B42DFD">
        <w:rPr>
          <w:rFonts w:ascii="Verdana" w:hAnsi="Verdana"/>
          <w:sz w:val="22"/>
          <w:szCs w:val="22"/>
        </w:rPr>
        <w:t>działalności mogącej mieć wpływ na realizację umowy. W przypadku niedopełnienia tego obowiązku Wykonawcę będą obciążać ewentualne koszty i</w:t>
      </w:r>
      <w:r w:rsidR="001B368C">
        <w:rPr>
          <w:rFonts w:ascii="Verdana" w:hAnsi="Verdana"/>
          <w:sz w:val="22"/>
          <w:szCs w:val="22"/>
        </w:rPr>
        <w:t> </w:t>
      </w:r>
      <w:r w:rsidRPr="00B42DFD">
        <w:rPr>
          <w:rFonts w:ascii="Verdana" w:hAnsi="Verdana"/>
          <w:sz w:val="22"/>
          <w:szCs w:val="22"/>
        </w:rPr>
        <w:t>skutki prawne mogące wynikać wskutek zaniechania.</w:t>
      </w:r>
    </w:p>
    <w:p w14:paraId="7DFAF1A7" w14:textId="77777777" w:rsidR="00B42DFD" w:rsidRPr="00B42DFD" w:rsidRDefault="00B42DFD" w:rsidP="00E03A9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2DFD">
        <w:rPr>
          <w:rFonts w:ascii="Verdana" w:hAnsi="Verdana"/>
          <w:sz w:val="22"/>
        </w:rPr>
        <w:t>Zamawiający zobowiązany jest do:</w:t>
      </w:r>
    </w:p>
    <w:p w14:paraId="1F1598F8" w14:textId="45EEAF33" w:rsidR="00B42DFD" w:rsidRPr="00B42DFD" w:rsidRDefault="001B368C" w:rsidP="004F529C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B42DFD" w:rsidRPr="00B42DFD">
        <w:rPr>
          <w:rFonts w:ascii="Verdana" w:hAnsi="Verdana"/>
          <w:sz w:val="22"/>
          <w:szCs w:val="22"/>
        </w:rPr>
        <w:t>ostarczenia Wykonawcy posiadanych dokumentów i informacji niezbędnych do realizacji przedmiotu umowy,</w:t>
      </w:r>
    </w:p>
    <w:p w14:paraId="1A9A1AF8" w14:textId="5C1DA84C" w:rsidR="00B42DFD" w:rsidRPr="00B42DFD" w:rsidRDefault="001B368C" w:rsidP="004F529C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B42DFD" w:rsidRPr="00B42DFD">
        <w:rPr>
          <w:rFonts w:ascii="Verdana" w:hAnsi="Verdana"/>
          <w:sz w:val="22"/>
          <w:szCs w:val="22"/>
        </w:rPr>
        <w:t>spółdziałania z Wykonawcą w wykonaniu czynności świadczonych w</w:t>
      </w:r>
      <w:r>
        <w:rPr>
          <w:rFonts w:ascii="Verdana" w:hAnsi="Verdana"/>
          <w:sz w:val="22"/>
          <w:szCs w:val="22"/>
        </w:rPr>
        <w:t> </w:t>
      </w:r>
      <w:r w:rsidR="00B42DFD" w:rsidRPr="00B42DFD">
        <w:rPr>
          <w:rFonts w:ascii="Verdana" w:hAnsi="Verdana"/>
          <w:sz w:val="22"/>
          <w:szCs w:val="22"/>
        </w:rPr>
        <w:t>ramach usługi, a w szczególności udzielania Wykonawcy wszelkich informacji niezbędnych dla prawidłowej realizacji usługi;</w:t>
      </w:r>
    </w:p>
    <w:p w14:paraId="25094A67" w14:textId="1D36D3D9" w:rsidR="00B42DFD" w:rsidRPr="00B42DFD" w:rsidRDefault="001B368C" w:rsidP="004F529C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B42DFD" w:rsidRPr="00B42DFD">
        <w:rPr>
          <w:rFonts w:ascii="Verdana" w:hAnsi="Verdana"/>
          <w:sz w:val="22"/>
          <w:szCs w:val="22"/>
        </w:rPr>
        <w:t>spółpracy z Wykonawcą w celu należytego wykonania przedmiotu umowy,</w:t>
      </w:r>
    </w:p>
    <w:p w14:paraId="70780EA2" w14:textId="08B11F7A" w:rsidR="00B42DFD" w:rsidRPr="00B42DFD" w:rsidRDefault="001B368C" w:rsidP="004F529C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B42DFD" w:rsidRPr="00B42DFD">
        <w:rPr>
          <w:rFonts w:ascii="Verdana" w:hAnsi="Verdana"/>
          <w:sz w:val="22"/>
          <w:szCs w:val="22"/>
        </w:rPr>
        <w:t>okonania odbioru przedmiotu zamówienia na zasadach i warunkach określonych umową,</w:t>
      </w:r>
    </w:p>
    <w:p w14:paraId="48D6460D" w14:textId="19CFC089" w:rsidR="00B42DFD" w:rsidRPr="00B42DFD" w:rsidRDefault="001B368C" w:rsidP="004F529C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B42DFD" w:rsidRPr="00B42DFD">
        <w:rPr>
          <w:rFonts w:ascii="Verdana" w:hAnsi="Verdana"/>
          <w:sz w:val="22"/>
          <w:szCs w:val="22"/>
        </w:rPr>
        <w:t>apłaty wynagrodzenia Wykonawcy na zasadach określonych w</w:t>
      </w:r>
      <w:r>
        <w:rPr>
          <w:rFonts w:ascii="Verdana" w:hAnsi="Verdana"/>
          <w:sz w:val="22"/>
          <w:szCs w:val="22"/>
        </w:rPr>
        <w:t xml:space="preserve"> </w:t>
      </w:r>
      <w:r w:rsidR="00B42DFD" w:rsidRPr="00B42DFD">
        <w:rPr>
          <w:rFonts w:ascii="Verdana" w:hAnsi="Verdana"/>
          <w:sz w:val="22"/>
          <w:szCs w:val="22"/>
        </w:rPr>
        <w:t>umowie.</w:t>
      </w:r>
    </w:p>
    <w:p w14:paraId="4E6E9239" w14:textId="77777777" w:rsidR="004A04F9" w:rsidRPr="00361486" w:rsidRDefault="004A04F9" w:rsidP="004A04F9"/>
    <w:p w14:paraId="02EC828F" w14:textId="77777777" w:rsidR="004A04F9" w:rsidRPr="00435B80" w:rsidRDefault="004A04F9" w:rsidP="004A04F9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</w:rPr>
      </w:pPr>
      <w:r w:rsidRPr="00435B80">
        <w:rPr>
          <w:rFonts w:ascii="Verdana" w:hAnsi="Verdana" w:cs="Verdana"/>
          <w:b/>
          <w:bCs/>
        </w:rPr>
        <w:t>§ 6 Autorskie prawa majątkowe</w:t>
      </w:r>
    </w:p>
    <w:p w14:paraId="46595701" w14:textId="77777777" w:rsidR="004A04F9" w:rsidRPr="00763613" w:rsidRDefault="004A04F9" w:rsidP="004A04F9">
      <w:pPr>
        <w:widowControl w:val="0"/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umową lub powstałych w wyniku realizacji umowy.</w:t>
      </w:r>
    </w:p>
    <w:p w14:paraId="6C6B9DE6" w14:textId="5434EF30" w:rsidR="004A04F9" w:rsidRPr="00763613" w:rsidRDefault="004A04F9" w:rsidP="004A04F9">
      <w:pPr>
        <w:widowControl w:val="0"/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 xml:space="preserve">Z chwilą przekazania utworów </w:t>
      </w:r>
      <w:r w:rsidR="00BE2B80">
        <w:rPr>
          <w:rFonts w:ascii="Verdana" w:hAnsi="Verdana" w:cs="Tahoma"/>
          <w:sz w:val="22"/>
          <w:szCs w:val="22"/>
        </w:rPr>
        <w:t xml:space="preserve">Zamawiającemu </w:t>
      </w:r>
      <w:r w:rsidRPr="00763613">
        <w:rPr>
          <w:rFonts w:ascii="Verdana" w:hAnsi="Verdana" w:cs="Tahoma"/>
          <w:sz w:val="22"/>
          <w:szCs w:val="22"/>
        </w:rPr>
        <w:t>(Wydział Klimatu i Energii Urzędu Miejskiego Wrocławia), Wykonawca przenosi na Zamawiającego a</w:t>
      </w:r>
      <w:r w:rsidR="00BE2B80">
        <w:rPr>
          <w:rFonts w:ascii="Verdana" w:hAnsi="Verdana" w:cs="Tahoma"/>
          <w:sz w:val="22"/>
          <w:szCs w:val="22"/>
        </w:rPr>
        <w:t> </w:t>
      </w:r>
      <w:r w:rsidRPr="00763613">
        <w:rPr>
          <w:rFonts w:ascii="Verdana" w:hAnsi="Verdana" w:cs="Tahoma"/>
          <w:sz w:val="22"/>
          <w:szCs w:val="22"/>
        </w:rPr>
        <w:t>Zamawiający nabywa w</w:t>
      </w:r>
      <w:r w:rsidR="00BE2B80">
        <w:rPr>
          <w:rFonts w:ascii="Verdana" w:hAnsi="Verdana" w:cs="Tahoma"/>
          <w:sz w:val="22"/>
          <w:szCs w:val="22"/>
        </w:rPr>
        <w:t xml:space="preserve"> </w:t>
      </w:r>
      <w:r w:rsidRPr="00763613">
        <w:rPr>
          <w:rFonts w:ascii="Verdana" w:hAnsi="Verdana" w:cs="Tahoma"/>
          <w:sz w:val="22"/>
          <w:szCs w:val="22"/>
        </w:rPr>
        <w:t>ramach wynagrodzenia określonego w § 4 ust. 1, nieograniczone pod względem czasowym i terytorialnym autorskie prawa majątkowe do wszelkich utworów objętych umową lub powstałych w wykonaniu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14:paraId="77957DE8" w14:textId="77777777" w:rsidR="004A04F9" w:rsidRPr="00763613" w:rsidRDefault="004A04F9" w:rsidP="0011765C">
      <w:pPr>
        <w:widowControl w:val="0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 xml:space="preserve">w zakresie utrwalania i zwielokrotniania utworu - wytwarzanie określoną techniką egzemplarzy utworu, w tym techniką drukarską, reprograficzną, zapisu </w:t>
      </w:r>
      <w:r w:rsidRPr="00763613">
        <w:rPr>
          <w:rFonts w:ascii="Verdana" w:hAnsi="Verdana" w:cs="Tahoma"/>
          <w:sz w:val="22"/>
          <w:szCs w:val="22"/>
        </w:rPr>
        <w:lastRenderedPageBreak/>
        <w:t>magnetycznego oraz techniką cyfrową;</w:t>
      </w:r>
    </w:p>
    <w:p w14:paraId="3D0C2923" w14:textId="77777777" w:rsidR="004A04F9" w:rsidRPr="00763613" w:rsidRDefault="004A04F9" w:rsidP="00E03A96">
      <w:pPr>
        <w:widowControl w:val="0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1693074C" w14:textId="77777777" w:rsidR="004A04F9" w:rsidRPr="00763613" w:rsidRDefault="004A04F9" w:rsidP="00E03A96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rozpowszechniania utworu w sposób inny niż określony w pkt 2 -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218BB173" w14:textId="77777777" w:rsidR="004A04F9" w:rsidRPr="00763613" w:rsidRDefault="004A04F9" w:rsidP="004A04F9">
      <w:pPr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 zastrzeżeniem poszanowania praw osobistych twórców.</w:t>
      </w:r>
    </w:p>
    <w:p w14:paraId="07233D28" w14:textId="77777777" w:rsidR="004A04F9" w:rsidRPr="00763613" w:rsidRDefault="004A04F9" w:rsidP="004A04F9">
      <w:pPr>
        <w:widowControl w:val="0"/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1, nieograniczone pod względem czasowym i terytorialnym wyłączne prawo zezwalania na wykonywanie zależnych praw autorskich do wszelkich utworów objętych umową lub powstałych w wykonaniu umowy na polach eksploatacji wymienionych w ust. 2, bez prawa Wykonawcy do odrębnego wynagrodzenia z tytułu eksploatacji utworów zależnych.</w:t>
      </w:r>
    </w:p>
    <w:p w14:paraId="6DEDD9BB" w14:textId="6F8DE9BF" w:rsidR="004A04F9" w:rsidRPr="00763613" w:rsidRDefault="004A04F9" w:rsidP="004A04F9">
      <w:pPr>
        <w:widowControl w:val="0"/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Wykonawca zobowiązuje się do niewykonywania przysługujących mu osobistych praw autorskich do utworów objętych umową lub powstałych w wyniku realizacji umowy, w sposób ograniczający Zamawiającego w wykonaniu jego praw. Jednocześnie Wykonawca upoważnia, wybranego przez Zamawiającego, innego Wykonawcę do wykonywania przysługujących </w:t>
      </w:r>
      <w:r w:rsidR="00BE2B80">
        <w:rPr>
          <w:rFonts w:ascii="Verdana" w:hAnsi="Verdana"/>
          <w:sz w:val="22"/>
          <w:szCs w:val="22"/>
        </w:rPr>
        <w:t>W</w:t>
      </w:r>
      <w:r w:rsidRPr="00763613">
        <w:rPr>
          <w:rFonts w:ascii="Verdana" w:hAnsi="Verdana"/>
          <w:sz w:val="22"/>
          <w:szCs w:val="22"/>
        </w:rPr>
        <w:t>ykonawcy autorskich praw osobistych w zakresie dokonywania twórczych przeróbek, adaptacji oraz opracowań utworów, w tym w zakresie usuwana wad utworów, jeżeli Wykonawca odmówi Zamawiającemu ich wykonania.</w:t>
      </w:r>
    </w:p>
    <w:p w14:paraId="58C6CF99" w14:textId="77777777" w:rsidR="004A04F9" w:rsidRPr="00763613" w:rsidRDefault="004A04F9" w:rsidP="004A04F9">
      <w:pPr>
        <w:widowControl w:val="0"/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5E16F360" w14:textId="77777777" w:rsidR="004A04F9" w:rsidRPr="00763613" w:rsidRDefault="004A04F9" w:rsidP="0011765C">
      <w:pPr>
        <w:widowControl w:val="0"/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 xml:space="preserve">Wykonawca oświadcza, że wszystkie utwory objęte umową lub powstałe w wykonaniu umowy będą wolne od wad prawnych i fizycznych oraz że służą mu lub służyć mu będą wyłączne majątkowe prawa autorskie do każdego z tych utworów w zakresie niezbędnym do realizacji umowy, oraz że prawa te nie będą </w:t>
      </w:r>
      <w:r w:rsidRPr="00763613">
        <w:rPr>
          <w:rFonts w:ascii="Verdana" w:hAnsi="Verdana" w:cs="Tahoma"/>
          <w:sz w:val="22"/>
          <w:szCs w:val="22"/>
        </w:rPr>
        <w:lastRenderedPageBreak/>
        <w:t>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 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 uzasadnione koszty obsługi prawnej.</w:t>
      </w:r>
    </w:p>
    <w:p w14:paraId="31839F10" w14:textId="77777777" w:rsidR="004A04F9" w:rsidRPr="00763613" w:rsidRDefault="004A04F9" w:rsidP="004A04F9">
      <w:pPr>
        <w:numPr>
          <w:ilvl w:val="1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Jeżeli którykolwiek z utworów ma wady prawne lub zajdą zdarzenia, o 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217A05F3" w14:textId="77777777" w:rsidR="004A04F9" w:rsidRPr="00BE2B80" w:rsidRDefault="004A04F9" w:rsidP="00B54C08">
      <w:pPr>
        <w:pStyle w:val="Nagwek2"/>
        <w:keepNext w:val="0"/>
        <w:keepLines w:val="0"/>
        <w:widowControl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color w:val="000000" w:themeColor="text1"/>
          <w:sz w:val="24"/>
          <w:szCs w:val="24"/>
        </w:rPr>
      </w:pPr>
      <w:r w:rsidRPr="00BE2B80">
        <w:rPr>
          <w:rFonts w:ascii="Verdana" w:hAnsi="Verdana"/>
          <w:b/>
          <w:color w:val="000000" w:themeColor="text1"/>
          <w:sz w:val="24"/>
          <w:szCs w:val="24"/>
        </w:rPr>
        <w:t>§ 7 Kary umowne</w:t>
      </w:r>
    </w:p>
    <w:p w14:paraId="1DB5523E" w14:textId="77777777" w:rsidR="007C234A" w:rsidRPr="00BD6155" w:rsidRDefault="007C234A" w:rsidP="00B54C08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niewykonywania lub nienależytego wykonania przedmiotu umowy będą naliczane kary umowne dla Wykonawcy:</w:t>
      </w:r>
    </w:p>
    <w:p w14:paraId="5020D244" w14:textId="03FEE098" w:rsidR="007C234A" w:rsidRPr="00BD6155" w:rsidRDefault="007C234A" w:rsidP="00E03A96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wykonywaniu każdego </w:t>
      </w:r>
      <w:r>
        <w:rPr>
          <w:rFonts w:ascii="Verdana" w:hAnsi="Verdana"/>
        </w:rPr>
        <w:t xml:space="preserve">z </w:t>
      </w:r>
      <w:r w:rsidRPr="00BD6155">
        <w:rPr>
          <w:rFonts w:ascii="Verdana" w:hAnsi="Verdana"/>
        </w:rPr>
        <w:t xml:space="preserve">Etapu w 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 lub § 4 ust. 1 pkt 2</w:t>
      </w:r>
      <w:r w:rsidR="0033530A">
        <w:rPr>
          <w:rFonts w:ascii="Verdana" w:hAnsi="Verdana"/>
        </w:rPr>
        <w:t>,</w:t>
      </w:r>
      <w:r w:rsidRPr="00BD6155">
        <w:rPr>
          <w:rFonts w:ascii="Verdana" w:hAnsi="Verdana"/>
        </w:rPr>
        <w:t xml:space="preserve"> za każdy dzień zwłoki, w stosunku do któregokolwiek terminu określonego w § 2, nie więcej jednak niż 20% tej kwoty;</w:t>
      </w:r>
    </w:p>
    <w:p w14:paraId="162F47F5" w14:textId="752FC1BD" w:rsidR="007C234A" w:rsidRPr="00BD6155" w:rsidRDefault="007C234A" w:rsidP="00E03A96">
      <w:pPr>
        <w:pStyle w:val="Tekstpodstawowy31"/>
        <w:widowControl w:val="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przekroczeniu terminu, o którym mowa w § </w:t>
      </w:r>
      <w:r w:rsidR="0033530A">
        <w:rPr>
          <w:rFonts w:ascii="Verdana" w:hAnsi="Verdana"/>
        </w:rPr>
        <w:t>3</w:t>
      </w:r>
      <w:r w:rsidRPr="00BD6155">
        <w:rPr>
          <w:rFonts w:ascii="Verdana" w:hAnsi="Verdana"/>
        </w:rPr>
        <w:t xml:space="preserve"> ust. </w:t>
      </w:r>
      <w:r w:rsidR="0033530A">
        <w:rPr>
          <w:rFonts w:ascii="Verdana" w:hAnsi="Verdana"/>
        </w:rPr>
        <w:t>5</w:t>
      </w:r>
      <w:r w:rsidRPr="00BD6155">
        <w:rPr>
          <w:rFonts w:ascii="Verdana" w:hAnsi="Verdana"/>
        </w:rPr>
        <w:t>, w</w:t>
      </w:r>
      <w:r>
        <w:rPr>
          <w:rFonts w:ascii="Verdana" w:hAnsi="Verdana"/>
        </w:rPr>
        <w:t> </w:t>
      </w:r>
      <w:r w:rsidRPr="00BD6155">
        <w:rPr>
          <w:rFonts w:ascii="Verdana" w:hAnsi="Verdana"/>
        </w:rPr>
        <w:t xml:space="preserve">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 lub § 4 ust. 1 pkt 2 za każdy dzień zwłoki, nie więcej jednak niż 20% tej kwoty;</w:t>
      </w:r>
    </w:p>
    <w:p w14:paraId="2EE83FE5" w14:textId="25EC4887" w:rsidR="007C234A" w:rsidRPr="00BD6155" w:rsidRDefault="007C234A" w:rsidP="00E03A96">
      <w:pPr>
        <w:pStyle w:val="Tekstpodstawowy31"/>
        <w:widowControl w:val="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odstąpienie od </w:t>
      </w:r>
      <w:r>
        <w:rPr>
          <w:rFonts w:ascii="Verdana" w:hAnsi="Verdana"/>
        </w:rPr>
        <w:t>któregokolwiek z</w:t>
      </w:r>
      <w:r w:rsidRPr="00BD6155">
        <w:rPr>
          <w:rFonts w:ascii="Verdana" w:hAnsi="Verdana"/>
        </w:rPr>
        <w:t xml:space="preserve"> Etap</w:t>
      </w:r>
      <w:r>
        <w:rPr>
          <w:rFonts w:ascii="Verdana" w:hAnsi="Verdana"/>
        </w:rPr>
        <w:t>u</w:t>
      </w:r>
      <w:r w:rsidRPr="00BD6155">
        <w:rPr>
          <w:rFonts w:ascii="Verdana" w:hAnsi="Verdana"/>
        </w:rPr>
        <w:t xml:space="preserve"> umowy z przyczyn leżących po stronie Wykonawcy w wysokości 20% wynagrodzenia umownego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</w:t>
      </w:r>
      <w:r>
        <w:rPr>
          <w:rFonts w:ascii="Verdana" w:hAnsi="Verdana"/>
        </w:rPr>
        <w:t xml:space="preserve"> </w:t>
      </w:r>
      <w:r w:rsidRPr="00BD6155">
        <w:rPr>
          <w:rFonts w:ascii="Verdana" w:hAnsi="Verdana"/>
        </w:rPr>
        <w:t>którym mowa odpowiednio w § 4 ust. 1 pkt 1 lub § 4 ust. 1 pkt 2.</w:t>
      </w:r>
    </w:p>
    <w:p w14:paraId="1B588D7F" w14:textId="1197A49A" w:rsidR="004A04F9" w:rsidRPr="00B54C08" w:rsidRDefault="00B54C08" w:rsidP="0011765C">
      <w:pPr>
        <w:pStyle w:val="Akapitzlist"/>
        <w:widowControl w:val="0"/>
        <w:numPr>
          <w:ilvl w:val="0"/>
          <w:numId w:val="3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pl-PL"/>
        </w:rPr>
      </w:pPr>
      <w:r w:rsidRPr="00B54C08">
        <w:rPr>
          <w:rFonts w:ascii="Verdana" w:hAnsi="Verdana"/>
          <w:sz w:val="22"/>
          <w:szCs w:val="22"/>
          <w:lang w:eastAsia="pl-PL"/>
        </w:rPr>
        <w:t xml:space="preserve">Zamawiający zapłaci Wykonawcy karę umowną za odstąpienie od umowy z przyczyn leżących po stronie Zamawiającego w wysokości 20% całkowitego </w:t>
      </w:r>
      <w:r w:rsidRPr="00B54C08">
        <w:rPr>
          <w:rFonts w:ascii="Verdana" w:hAnsi="Verdana"/>
          <w:sz w:val="22"/>
          <w:szCs w:val="22"/>
          <w:lang w:eastAsia="pl-PL"/>
        </w:rPr>
        <w:lastRenderedPageBreak/>
        <w:t xml:space="preserve">wynagrodzenia umownego brutto, o którym mowa w § 4 ust. 1 w zależności od tego, którego Etapu dotyczy odstąpienie </w:t>
      </w:r>
      <w:r w:rsidR="004A04F9" w:rsidRPr="00B54C08">
        <w:rPr>
          <w:rFonts w:ascii="Verdana" w:hAnsi="Verdana"/>
          <w:sz w:val="22"/>
          <w:szCs w:val="22"/>
          <w:lang w:eastAsia="pl-PL"/>
        </w:rPr>
        <w:t>(nie dotyczy to odstąpienia od umowy, o</w:t>
      </w:r>
      <w:r>
        <w:rPr>
          <w:rFonts w:ascii="Verdana" w:hAnsi="Verdana"/>
          <w:sz w:val="22"/>
          <w:szCs w:val="22"/>
          <w:lang w:eastAsia="pl-PL"/>
        </w:rPr>
        <w:t> </w:t>
      </w:r>
      <w:r w:rsidR="004A04F9" w:rsidRPr="00B54C08">
        <w:rPr>
          <w:rFonts w:ascii="Verdana" w:hAnsi="Verdana"/>
          <w:sz w:val="22"/>
          <w:szCs w:val="22"/>
          <w:lang w:eastAsia="pl-PL"/>
        </w:rPr>
        <w:t xml:space="preserve">którym mowa w </w:t>
      </w:r>
      <w:r w:rsidR="004A04F9" w:rsidRPr="00B54C08">
        <w:rPr>
          <w:rFonts w:ascii="Verdana" w:hAnsi="Verdana" w:cs="Verdana"/>
          <w:bCs/>
          <w:sz w:val="22"/>
          <w:szCs w:val="22"/>
          <w:lang w:eastAsia="pl-PL"/>
        </w:rPr>
        <w:t>§ 9 ust. 1)</w:t>
      </w:r>
      <w:r w:rsidR="004A04F9" w:rsidRPr="00B54C08">
        <w:rPr>
          <w:rFonts w:ascii="Verdana" w:hAnsi="Verdana"/>
          <w:sz w:val="22"/>
          <w:szCs w:val="22"/>
          <w:lang w:eastAsia="pl-PL"/>
        </w:rPr>
        <w:t>.</w:t>
      </w:r>
    </w:p>
    <w:p w14:paraId="2F39015A" w14:textId="77777777" w:rsidR="004A04F9" w:rsidRPr="00BD6155" w:rsidRDefault="004A04F9" w:rsidP="004A04F9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Łączna maksymalna wysokość kar umownych, których mogą dochodzić Strony nie może przekroczyć 30% wartości umowy brutto, określonego w § 4 ust. 1.</w:t>
      </w:r>
    </w:p>
    <w:p w14:paraId="38F5B45C" w14:textId="77777777" w:rsidR="004A04F9" w:rsidRPr="00BD6155" w:rsidRDefault="004A04F9" w:rsidP="004A04F9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żądaniem zapłaty.</w:t>
      </w:r>
    </w:p>
    <w:p w14:paraId="4514FF05" w14:textId="77777777" w:rsidR="004A04F9" w:rsidRDefault="004A04F9" w:rsidP="004A04F9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5188353D" w14:textId="77777777" w:rsidR="004A04F9" w:rsidRDefault="004A04F9" w:rsidP="004A04F9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1262D">
        <w:rPr>
          <w:rFonts w:ascii="Verdana" w:hAnsi="Verdana"/>
          <w:sz w:val="22"/>
          <w:szCs w:val="22"/>
        </w:rPr>
        <w:t>Wykonawca wyraża zgodę na potrącenie naliczonych kar umownych z przysługującego mu wynagrodzenia, po wystawieniu noty księgowej przez Zamawiającego</w:t>
      </w:r>
      <w:r>
        <w:rPr>
          <w:rFonts w:ascii="Verdana" w:hAnsi="Verdana"/>
          <w:sz w:val="22"/>
          <w:szCs w:val="22"/>
        </w:rPr>
        <w:t>.</w:t>
      </w:r>
    </w:p>
    <w:p w14:paraId="716F3781" w14:textId="77777777" w:rsidR="004A04F9" w:rsidRPr="00BD6155" w:rsidRDefault="004A04F9" w:rsidP="004A04F9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52B1419B" w14:textId="77777777" w:rsidR="004A04F9" w:rsidRPr="00F400F2" w:rsidRDefault="004A04F9" w:rsidP="00B54C08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</w:rPr>
      </w:pPr>
      <w:r w:rsidRPr="00F400F2">
        <w:rPr>
          <w:rFonts w:ascii="Verdana" w:hAnsi="Verdana" w:cs="Verdana"/>
          <w:b/>
          <w:bCs/>
        </w:rPr>
        <w:t xml:space="preserve">§ 8 </w:t>
      </w:r>
      <w:r w:rsidRPr="00F400F2">
        <w:rPr>
          <w:rFonts w:ascii="Verdana" w:hAnsi="Verdana"/>
          <w:b/>
        </w:rPr>
        <w:t>Przetwarzanie i poufność danych</w:t>
      </w:r>
    </w:p>
    <w:p w14:paraId="752EA6F4" w14:textId="77777777" w:rsidR="004A04F9" w:rsidRPr="00763613" w:rsidRDefault="004A04F9" w:rsidP="00E03A96">
      <w:pPr>
        <w:widowControl w:val="0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ust. 7 </w:t>
      </w:r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U. UE. L. 2016 r. Nr 119, str. 1 z </w:t>
      </w:r>
      <w:proofErr w:type="spellStart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 tym dane osobowe) wyłącznie w zakresie niezbędnym do wykonania niniejszej umowy oraz zgodnie z obowiązującymi przepisami prawa.</w:t>
      </w:r>
    </w:p>
    <w:p w14:paraId="19C7E211" w14:textId="77777777" w:rsidR="004A04F9" w:rsidRPr="00763613" w:rsidRDefault="004A04F9" w:rsidP="00E03A96">
      <w:pPr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 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763613">
        <w:rPr>
          <w:rFonts w:ascii="Verdana" w:eastAsia="Verdana" w:hAnsi="Verdana" w:cs="Verdana"/>
          <w:sz w:val="22"/>
          <w:szCs w:val="22"/>
          <w:highlight w:val="white"/>
        </w:rPr>
        <w:t xml:space="preserve"> imienia i nazwiska, stanowiska, danych zawartych w upoważnieniach i pełnomocnictwach, adresów do kontaktu, numerów telefonów, danych zawartych w kwalifikowanych podpisach elektronicznych.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 celu i zakresie wynikającym z niniejszej umowy oraz powszechnie obowiązujących przepisów prawa.</w:t>
      </w:r>
    </w:p>
    <w:p w14:paraId="243870BB" w14:textId="77777777" w:rsidR="004A04F9" w:rsidRPr="00763613" w:rsidRDefault="004A04F9" w:rsidP="0011765C">
      <w:pPr>
        <w:widowControl w:val="0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Jeżeli w celu realizacji niniejszej umowy niezbędne będzie udostępnienie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danych osobowych innych niż określone w ust. 2, Strony w załączniku do niniejszej umowy określą sposób udostępnienia, zakres, rodzaj oraz kategorie udostępnianych danych.</w:t>
      </w:r>
    </w:p>
    <w:p w14:paraId="24498582" w14:textId="77777777" w:rsidR="004A04F9" w:rsidRPr="00763613" w:rsidRDefault="004A04F9" w:rsidP="00E03A96">
      <w:pPr>
        <w:widowControl w:val="0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 dnia 10 maja 2018 r. o ochronie danych osobowych (tj. Dz. U. z 2019 r., poz. 1781).</w:t>
      </w:r>
    </w:p>
    <w:p w14:paraId="3393A252" w14:textId="77777777" w:rsidR="004A04F9" w:rsidRPr="00763613" w:rsidRDefault="004A04F9" w:rsidP="00E03A96">
      <w:pPr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41C6F250" w14:textId="77777777" w:rsidR="004A04F9" w:rsidRPr="00763613" w:rsidRDefault="004A04F9" w:rsidP="00E03A9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 lub pozyskanych w związku z wykonywaniem (w tym przy okazji wykonywania) niniejszej umowy oraz do wykorzystywania (w tym przekazywania lub ujawniania) przedmiotowych informacji jedynie w celach wskazanych w niniejszej umowie lub w związku z realizacją obowiązków prawnych nałożonych na Stronę na podstawie przepisów prawa;</w:t>
      </w:r>
    </w:p>
    <w:p w14:paraId="084ACEB1" w14:textId="77777777" w:rsidR="004A04F9" w:rsidRPr="00763613" w:rsidRDefault="004A04F9" w:rsidP="00E03A9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 pkt 1;</w:t>
      </w:r>
    </w:p>
    <w:p w14:paraId="38E817CB" w14:textId="77777777" w:rsidR="004A04F9" w:rsidRPr="00763613" w:rsidRDefault="004A04F9" w:rsidP="00E03A96">
      <w:pPr>
        <w:widowControl w:val="0"/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danych;</w:t>
      </w:r>
    </w:p>
    <w:p w14:paraId="3AE5A921" w14:textId="77777777" w:rsidR="004A04F9" w:rsidRPr="00763613" w:rsidRDefault="004A04F9" w:rsidP="00E03A9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 celu zapewnienia, by żadna z osób personelu Strony, która przetwarza informacje, o których mowa w pkt 1, nie ujawniła ani w trakcie trwania umowy, ani po jej ustaniu, ani rzeczonych informacji, ani sposobów ich zabezpieczenia.</w:t>
      </w:r>
    </w:p>
    <w:p w14:paraId="17961D6C" w14:textId="77777777" w:rsidR="004A04F9" w:rsidRPr="00763613" w:rsidRDefault="004A04F9" w:rsidP="00E03A96">
      <w:pPr>
        <w:widowControl w:val="0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 nienależyte wykonanie niniejszej umowy.</w:t>
      </w:r>
    </w:p>
    <w:p w14:paraId="74F3882E" w14:textId="77777777" w:rsidR="004A04F9" w:rsidRPr="00763613" w:rsidRDefault="004A04F9" w:rsidP="00E03A96">
      <w:pPr>
        <w:widowControl w:val="0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 imieniu drugiej Strony obowiązku, o którym mowa w zdaniu poprzednim.</w:t>
      </w:r>
    </w:p>
    <w:p w14:paraId="3DBC45A5" w14:textId="77777777" w:rsidR="004A04F9" w:rsidRPr="00763613" w:rsidRDefault="004A04F9" w:rsidP="00E03A96">
      <w:pPr>
        <w:widowControl w:val="0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7AC8AB5F" w14:textId="7BD20902" w:rsidR="004A04F9" w:rsidRPr="00763613" w:rsidRDefault="004A04F9" w:rsidP="00E03A96">
      <w:pPr>
        <w:widowControl w:val="0"/>
        <w:numPr>
          <w:ilvl w:val="1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Pr="00763613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załączniku 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nr </w:t>
      </w:r>
      <w:r w:rsidR="00B54C08">
        <w:rPr>
          <w:rFonts w:ascii="Verdana" w:eastAsia="Verdana" w:hAnsi="Verdana" w:cs="Verdana"/>
          <w:color w:val="000000"/>
          <w:sz w:val="22"/>
          <w:szCs w:val="22"/>
        </w:rPr>
        <w:t>3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przekazuje Wykonawcy treść obowiązku informacyjnego;</w:t>
      </w:r>
    </w:p>
    <w:p w14:paraId="7F6352F2" w14:textId="77777777" w:rsidR="004A04F9" w:rsidRPr="00763613" w:rsidRDefault="004A04F9" w:rsidP="0011765C">
      <w:pPr>
        <w:widowControl w:val="0"/>
        <w:numPr>
          <w:ilvl w:val="1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</w:rPr>
        <w:t>W</w:t>
      </w:r>
      <w:r w:rsidRPr="00763613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Zamawiającemu treści obowiązku informacyjnego, 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lastRenderedPageBreak/>
        <w:t>o którym mowa w ust. 7, a po tym terminie, Wykonawca zobowiązany będzie do samodzielnej realizacji obowiązku informacyjnego, poprzez przekazanie go osobom, których dane dotyczą.</w:t>
      </w:r>
    </w:p>
    <w:p w14:paraId="2071FC70" w14:textId="77777777" w:rsidR="004A04F9" w:rsidRPr="00763613" w:rsidRDefault="004A04F9" w:rsidP="00E03A96">
      <w:pPr>
        <w:widowControl w:val="0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 obowiązki Stron jako podmiotu powierzającego i procesora.*</w:t>
      </w:r>
    </w:p>
    <w:p w14:paraId="4FEE052A" w14:textId="77777777" w:rsidR="004A04F9" w:rsidRPr="00763613" w:rsidRDefault="004A04F9" w:rsidP="004A04F9">
      <w:pP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p w14:paraId="79490A19" w14:textId="77777777" w:rsidR="004A04F9" w:rsidRPr="00E70D94" w:rsidRDefault="004A04F9" w:rsidP="004A04F9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i/>
          <w:color w:val="000000" w:themeColor="text1"/>
          <w:sz w:val="24"/>
          <w:szCs w:val="24"/>
        </w:rPr>
      </w:pPr>
      <w:r w:rsidRPr="00E70D94">
        <w:rPr>
          <w:rFonts w:ascii="Verdana" w:hAnsi="Verdana"/>
          <w:b/>
          <w:color w:val="000000" w:themeColor="text1"/>
          <w:sz w:val="24"/>
          <w:szCs w:val="24"/>
        </w:rPr>
        <w:t>§ 9 Odstąpienie od umowy</w:t>
      </w:r>
    </w:p>
    <w:p w14:paraId="02156C3A" w14:textId="77777777" w:rsidR="004A04F9" w:rsidRPr="00BD6155" w:rsidRDefault="004A04F9" w:rsidP="00E03A96">
      <w:pPr>
        <w:pStyle w:val="Akapitzlist"/>
        <w:widowControl w:val="0"/>
        <w:numPr>
          <w:ilvl w:val="0"/>
          <w:numId w:val="9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 terminie 30 dni od dnia powzięcia wiadomości o okolicznościach.</w:t>
      </w:r>
    </w:p>
    <w:p w14:paraId="0AE5AC63" w14:textId="77777777" w:rsidR="004A04F9" w:rsidRPr="00BD6155" w:rsidRDefault="004A04F9" w:rsidP="00E03A96">
      <w:pPr>
        <w:pStyle w:val="Akapitzlist"/>
        <w:numPr>
          <w:ilvl w:val="0"/>
          <w:numId w:val="9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Ponadto Zamawiający będzie uprawniony do odstąpienia od umowy, gdy:</w:t>
      </w:r>
    </w:p>
    <w:p w14:paraId="2813181A" w14:textId="77777777" w:rsidR="004A04F9" w:rsidRPr="00BD6155" w:rsidRDefault="004A04F9" w:rsidP="00E03A96">
      <w:pPr>
        <w:pStyle w:val="Akapitzlist"/>
        <w:widowControl w:val="0"/>
        <w:numPr>
          <w:ilvl w:val="0"/>
          <w:numId w:val="1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7F906883" w14:textId="77777777" w:rsidR="004A04F9" w:rsidRPr="00BD6155" w:rsidRDefault="004A04F9" w:rsidP="00E03A96">
      <w:pPr>
        <w:pStyle w:val="Akapitzlist"/>
        <w:numPr>
          <w:ilvl w:val="0"/>
          <w:numId w:val="1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62065AB1" w14:textId="77777777" w:rsidR="004A04F9" w:rsidRPr="00BD6155" w:rsidRDefault="004A04F9" w:rsidP="00E03A96">
      <w:pPr>
        <w:pStyle w:val="Akapitzlist"/>
        <w:widowControl w:val="0"/>
        <w:numPr>
          <w:ilvl w:val="0"/>
          <w:numId w:val="9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w wypadku ziszczenia się którejkolwiek z przesłanek wskazanych w ust. 2 może nastąpić w terminie 14 dni od dnia powzięcia przez Zamawiającego wiadomości o ziszczeniu danej przesłanki.</w:t>
      </w:r>
    </w:p>
    <w:p w14:paraId="28D22C84" w14:textId="6FC730F8" w:rsidR="004A04F9" w:rsidRPr="00BD6155" w:rsidRDefault="004A04F9" w:rsidP="00E03A96">
      <w:pPr>
        <w:pStyle w:val="Akapitzlist"/>
        <w:numPr>
          <w:ilvl w:val="0"/>
          <w:numId w:val="9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od umowy Wykonawca może żądać wyłącznie wynagrodzenia należ</w:t>
      </w:r>
      <w:r w:rsidR="0088742A">
        <w:rPr>
          <w:rFonts w:ascii="Verdana" w:hAnsi="Verdana"/>
          <w:sz w:val="22"/>
          <w:szCs w:val="22"/>
        </w:rPr>
        <w:t>nego</w:t>
      </w:r>
      <w:r w:rsidRPr="00BD6155">
        <w:rPr>
          <w:rFonts w:ascii="Verdana" w:hAnsi="Verdana"/>
          <w:sz w:val="22"/>
          <w:szCs w:val="22"/>
        </w:rPr>
        <w:t xml:space="preserve"> z tytułu wykonania części umowy.</w:t>
      </w:r>
    </w:p>
    <w:p w14:paraId="2202933B" w14:textId="77777777" w:rsidR="004A04F9" w:rsidRPr="00BD6155" w:rsidRDefault="004A04F9" w:rsidP="00E03A96">
      <w:pPr>
        <w:pStyle w:val="Akapitzlist"/>
        <w:numPr>
          <w:ilvl w:val="0"/>
          <w:numId w:val="9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Oświadczenie o odstąpieniu od umowy winno zostać dokonane w formie pisemnej pod rygorem nieważności ze wskazaniem przyczyny odstąpienia.</w:t>
      </w:r>
    </w:p>
    <w:p w14:paraId="57D6F8A7" w14:textId="77777777" w:rsidR="004A04F9" w:rsidRPr="00BD6155" w:rsidRDefault="004A04F9" w:rsidP="00E03A96">
      <w:pPr>
        <w:pStyle w:val="Akapitzlist"/>
        <w:numPr>
          <w:ilvl w:val="0"/>
          <w:numId w:val="9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nie ma wpływu na naliczanie kar umownych zgodnie z zapisami umowy.</w:t>
      </w:r>
    </w:p>
    <w:p w14:paraId="6D0DFDAD" w14:textId="77777777" w:rsidR="004A04F9" w:rsidRPr="00BD6155" w:rsidRDefault="004A04F9" w:rsidP="00E03A96">
      <w:pPr>
        <w:pStyle w:val="Akapitzlist"/>
        <w:widowControl w:val="0"/>
        <w:numPr>
          <w:ilvl w:val="0"/>
          <w:numId w:val="9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 xml:space="preserve">W przypadku odstąpienia przez Zamawiającego od umowy na skutek </w:t>
      </w:r>
      <w:r w:rsidRPr="00BD6155">
        <w:rPr>
          <w:rFonts w:ascii="Verdana" w:hAnsi="Verdana"/>
          <w:sz w:val="22"/>
          <w:szCs w:val="22"/>
        </w:rPr>
        <w:lastRenderedPageBreak/>
        <w:t>okoliczności, za które Wykonawca nie odpowiada, Zamawiający zapłaci Wykonawcy wynagrodzenie za dotychczas wykonane czynności, zgodnie ze stanem określonym w podpisanym przez Strony umowy protokole z wykonania prac.</w:t>
      </w:r>
    </w:p>
    <w:p w14:paraId="4CC9BBF9" w14:textId="77777777" w:rsidR="004A04F9" w:rsidRPr="00E70D94" w:rsidRDefault="004A04F9" w:rsidP="004A04F9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i/>
          <w:color w:val="000000" w:themeColor="text1"/>
          <w:sz w:val="24"/>
          <w:szCs w:val="24"/>
        </w:rPr>
      </w:pPr>
      <w:r w:rsidRPr="00E70D94">
        <w:rPr>
          <w:rFonts w:ascii="Verdana" w:hAnsi="Verdana"/>
          <w:b/>
          <w:color w:val="000000" w:themeColor="text1"/>
          <w:sz w:val="24"/>
          <w:szCs w:val="24"/>
        </w:rPr>
        <w:t>§ 10 Zmiana umowy</w:t>
      </w:r>
    </w:p>
    <w:p w14:paraId="723D2F79" w14:textId="77777777" w:rsidR="004A04F9" w:rsidRPr="00B34BBF" w:rsidRDefault="004A04F9" w:rsidP="00E03A96">
      <w:pPr>
        <w:pStyle w:val="Akapitzlist"/>
        <w:numPr>
          <w:ilvl w:val="0"/>
          <w:numId w:val="16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30532401" w14:textId="77777777" w:rsidR="004A04F9" w:rsidRPr="00B34BBF" w:rsidRDefault="004A04F9" w:rsidP="00E03A96">
      <w:pPr>
        <w:pStyle w:val="Akapitzlist"/>
        <w:widowControl w:val="0"/>
        <w:numPr>
          <w:ilvl w:val="0"/>
          <w:numId w:val="16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Zmiany postanowień umowy mogą dotyczyć w szczególności terminów realizacji przedmiotu umowy oraz  zakresu określonego w § 1 w przypadku wystąpienia okoliczności, którym nie można było zapobiec mimo dołożenia należytej staranności (również w przypadku wystąpienia okoliczności leżących po stronie Inwestora), jak również w przypadku działania siły wyższej.</w:t>
      </w:r>
    </w:p>
    <w:p w14:paraId="0098F556" w14:textId="77777777" w:rsidR="004A04F9" w:rsidRPr="00B34BBF" w:rsidRDefault="004A04F9" w:rsidP="00E03A96">
      <w:pPr>
        <w:pStyle w:val="Akapitzlist"/>
        <w:numPr>
          <w:ilvl w:val="0"/>
          <w:numId w:val="16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Dla potrzeb umowy ustala się, iż nie stanowi zmiany umowy:</w:t>
      </w:r>
    </w:p>
    <w:p w14:paraId="070895D9" w14:textId="77777777" w:rsidR="004A04F9" w:rsidRPr="00B34BBF" w:rsidRDefault="004A04F9" w:rsidP="00E03A96">
      <w:pPr>
        <w:pStyle w:val="Akapitzlist"/>
        <w:numPr>
          <w:ilvl w:val="0"/>
          <w:numId w:val="11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danych teleadresowych;</w:t>
      </w:r>
    </w:p>
    <w:p w14:paraId="6F6962BF" w14:textId="77777777" w:rsidR="004A04F9" w:rsidRPr="00B34BBF" w:rsidRDefault="004A04F9" w:rsidP="00E03A96">
      <w:pPr>
        <w:pStyle w:val="Akapitzlist"/>
        <w:numPr>
          <w:ilvl w:val="0"/>
          <w:numId w:val="11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osób do kontaktu wskazanych w § 11.</w:t>
      </w:r>
    </w:p>
    <w:p w14:paraId="38FE3894" w14:textId="77777777" w:rsidR="004A04F9" w:rsidRPr="00E70D94" w:rsidRDefault="004A04F9" w:rsidP="00E03A96">
      <w:pPr>
        <w:pStyle w:val="Nagwek2"/>
        <w:keepNext w:val="0"/>
        <w:keepLines w:val="0"/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color w:val="000000" w:themeColor="text1"/>
          <w:sz w:val="22"/>
          <w:szCs w:val="22"/>
        </w:rPr>
      </w:pPr>
      <w:r w:rsidRPr="00E70D94">
        <w:rPr>
          <w:rFonts w:ascii="Verdana" w:hAnsi="Verdana"/>
          <w:color w:val="000000" w:themeColor="text1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0BCD5950" w14:textId="77777777" w:rsidR="004A04F9" w:rsidRPr="00E70D94" w:rsidRDefault="004A04F9" w:rsidP="004A04F9">
      <w:pPr>
        <w:rPr>
          <w:color w:val="000000" w:themeColor="text1"/>
          <w:lang w:eastAsia="en-US"/>
        </w:rPr>
      </w:pPr>
    </w:p>
    <w:p w14:paraId="5FE819D8" w14:textId="77777777" w:rsidR="004A04F9" w:rsidRPr="00E70D94" w:rsidRDefault="004A04F9" w:rsidP="004A04F9">
      <w:pPr>
        <w:pStyle w:val="Nagwek2"/>
        <w:spacing w:before="120" w:line="360" w:lineRule="auto"/>
        <w:contextualSpacing/>
        <w:mirrorIndents/>
        <w:rPr>
          <w:rFonts w:ascii="Verdana" w:hAnsi="Verdana"/>
          <w:b/>
          <w:color w:val="000000" w:themeColor="text1"/>
          <w:sz w:val="24"/>
          <w:szCs w:val="24"/>
        </w:rPr>
      </w:pPr>
      <w:r w:rsidRPr="00E70D94">
        <w:rPr>
          <w:rFonts w:ascii="Verdana" w:hAnsi="Verdana"/>
          <w:b/>
          <w:color w:val="000000" w:themeColor="text1"/>
          <w:sz w:val="24"/>
          <w:szCs w:val="24"/>
        </w:rPr>
        <w:t>§ 11 Postanowienia końcowe</w:t>
      </w:r>
    </w:p>
    <w:p w14:paraId="66344DC1" w14:textId="77777777" w:rsidR="004A04F9" w:rsidRPr="00E22AC3" w:rsidRDefault="004A04F9" w:rsidP="00E03A96">
      <w:pPr>
        <w:pStyle w:val="Akapitzlist1"/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trike/>
        </w:rPr>
      </w:pPr>
      <w:r w:rsidRPr="00E22AC3">
        <w:rPr>
          <w:rFonts w:ascii="Verdana" w:hAnsi="Verdana"/>
        </w:rPr>
        <w:t>W sprawach nieuregulowanych w umowie mają zastosowanie przepisy ustawy z dnia 23 kwietnia 1964 r. Kodeks Cywil</w:t>
      </w:r>
      <w:r>
        <w:rPr>
          <w:rFonts w:ascii="Verdana" w:hAnsi="Verdana"/>
        </w:rPr>
        <w:t>ny</w:t>
      </w:r>
      <w:r>
        <w:rPr>
          <w:rFonts w:ascii="Verdana" w:hAnsi="Verdana" w:cs="Verdana"/>
        </w:rPr>
        <w:t>,</w:t>
      </w:r>
      <w:r w:rsidRPr="00763613">
        <w:rPr>
          <w:rFonts w:ascii="Verdana" w:hAnsi="Verdana" w:cs="Verdana"/>
        </w:rPr>
        <w:t xml:space="preserve"> </w:t>
      </w:r>
      <w:r w:rsidRPr="00763613">
        <w:rPr>
          <w:rFonts w:ascii="Verdana" w:eastAsia="Calibri" w:hAnsi="Verdana" w:cs="Verdana"/>
        </w:rPr>
        <w:t>ustawy z dnia 4 lutego 1994 r. o prawie autorskim i prawach pokrewnych</w:t>
      </w:r>
      <w:r>
        <w:rPr>
          <w:rFonts w:ascii="Verdana" w:eastAsia="Calibri" w:hAnsi="Verdana" w:cs="Verdana"/>
        </w:rPr>
        <w:t xml:space="preserve"> oraz inne przepisy właściwe dla przedmiotu umowy.</w:t>
      </w:r>
    </w:p>
    <w:p w14:paraId="7F97E097" w14:textId="77777777" w:rsidR="004A04F9" w:rsidRPr="00E22AC3" w:rsidRDefault="004A04F9" w:rsidP="00E03A96">
      <w:pPr>
        <w:pStyle w:val="Akapitzlist1"/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00900E40" w14:textId="77777777" w:rsidR="004A04F9" w:rsidRPr="00E22AC3" w:rsidRDefault="004A04F9" w:rsidP="00E03A96">
      <w:pPr>
        <w:pStyle w:val="Akapitzlist1"/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Nadzór nad realizacją przedmiotu umowy pełnią:</w:t>
      </w:r>
    </w:p>
    <w:p w14:paraId="317F5770" w14:textId="77777777" w:rsidR="004A04F9" w:rsidRPr="00E22AC3" w:rsidRDefault="004A04F9" w:rsidP="00E03A96">
      <w:pPr>
        <w:pStyle w:val="Akapitzlist1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Wykonawcy: ................................ tel. .......................</w:t>
      </w:r>
    </w:p>
    <w:p w14:paraId="7D4A2147" w14:textId="77777777" w:rsidR="004A04F9" w:rsidRPr="00E22AC3" w:rsidRDefault="004A04F9" w:rsidP="00E03A96">
      <w:pPr>
        <w:pStyle w:val="Akapitzlist1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Zamawiającego: ........................... tel. .......................</w:t>
      </w:r>
    </w:p>
    <w:p w14:paraId="1FEB91F9" w14:textId="77777777" w:rsidR="004A04F9" w:rsidRPr="00E22AC3" w:rsidRDefault="004A04F9" w:rsidP="00E03A9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2B4BD25A" w14:textId="77777777" w:rsidR="004A04F9" w:rsidRPr="00E22AC3" w:rsidRDefault="004A04F9" w:rsidP="0011765C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 xml:space="preserve">dla Zamawiającego: Wydział Klimatu i Energii Urzędu Miejskiego </w:t>
      </w:r>
      <w:r w:rsidRPr="00E22AC3">
        <w:rPr>
          <w:rFonts w:ascii="Verdana" w:hAnsi="Verdana"/>
          <w:sz w:val="22"/>
          <w:szCs w:val="22"/>
        </w:rPr>
        <w:lastRenderedPageBreak/>
        <w:t xml:space="preserve">Wrocławia, ul. </w:t>
      </w:r>
      <w:r>
        <w:rPr>
          <w:rFonts w:ascii="Verdana" w:hAnsi="Verdana"/>
          <w:sz w:val="22"/>
          <w:szCs w:val="22"/>
        </w:rPr>
        <w:t>Bogusławskiego 8,10</w:t>
      </w:r>
      <w:r w:rsidRPr="00E22AC3">
        <w:rPr>
          <w:rFonts w:ascii="Verdana" w:hAnsi="Verdana"/>
          <w:sz w:val="22"/>
          <w:szCs w:val="22"/>
        </w:rPr>
        <w:t xml:space="preserve"> , 50-03</w:t>
      </w:r>
      <w:r>
        <w:rPr>
          <w:rFonts w:ascii="Verdana" w:hAnsi="Verdana"/>
          <w:sz w:val="22"/>
          <w:szCs w:val="22"/>
        </w:rPr>
        <w:t>1</w:t>
      </w:r>
      <w:r w:rsidRPr="00E22AC3">
        <w:rPr>
          <w:rFonts w:ascii="Verdana" w:hAnsi="Verdana"/>
          <w:sz w:val="22"/>
          <w:szCs w:val="22"/>
        </w:rPr>
        <w:t xml:space="preserve"> Wrocław, e-mail: </w:t>
      </w:r>
      <w:hyperlink r:id="rId10" w:history="1">
        <w:r w:rsidRPr="00E22AC3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E22AC3">
        <w:rPr>
          <w:rFonts w:ascii="Verdana" w:hAnsi="Verdana"/>
          <w:sz w:val="22"/>
          <w:szCs w:val="22"/>
        </w:rPr>
        <w:t>,</w:t>
      </w:r>
    </w:p>
    <w:p w14:paraId="16D198D2" w14:textId="77777777" w:rsidR="004A04F9" w:rsidRPr="00E22AC3" w:rsidRDefault="004A04F9" w:rsidP="00E03A9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01E066C4" w14:textId="77777777" w:rsidR="004A04F9" w:rsidRPr="00E22AC3" w:rsidRDefault="004A04F9" w:rsidP="00E03A9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18D322B4" w14:textId="63E9D6DB" w:rsidR="004A04F9" w:rsidRPr="00E22AC3" w:rsidRDefault="004A04F9" w:rsidP="00E03A9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Strony oświadczają, że w przypadku, gdy któ</w:t>
      </w:r>
      <w:r>
        <w:rPr>
          <w:rFonts w:ascii="Verdana" w:hAnsi="Verdana"/>
          <w:sz w:val="22"/>
          <w:szCs w:val="22"/>
        </w:rPr>
        <w:t>rekolwiek z postanowień umowy z</w:t>
      </w:r>
      <w:r w:rsidR="00E70D94">
        <w:rPr>
          <w:rFonts w:ascii="Verdana" w:hAnsi="Verdana"/>
          <w:sz w:val="22"/>
          <w:szCs w:val="22"/>
        </w:rPr>
        <w:t xml:space="preserve"> </w:t>
      </w:r>
      <w:r w:rsidRPr="00E22AC3">
        <w:rPr>
          <w:rFonts w:ascii="Verdana" w:hAnsi="Verdana"/>
          <w:sz w:val="22"/>
          <w:szCs w:val="22"/>
        </w:rPr>
        <w:t>mocy prawa bądź ostatecznego lub prawomocnego orzeczenia jakiegokolwiek organu administracyjnego lub sądu powszechnego, uznane zostan</w:t>
      </w:r>
      <w:r>
        <w:rPr>
          <w:rFonts w:ascii="Verdana" w:hAnsi="Verdana"/>
          <w:sz w:val="22"/>
          <w:szCs w:val="22"/>
        </w:rPr>
        <w:t xml:space="preserve">ie nieważnym bądź bezskutecznym, </w:t>
      </w:r>
      <w:r w:rsidRPr="00E22AC3">
        <w:rPr>
          <w:rFonts w:ascii="Verdana" w:hAnsi="Verdana"/>
          <w:sz w:val="22"/>
          <w:szCs w:val="22"/>
        </w:rPr>
        <w:t>pozostałe postanowienia umowy pozostają w mocy.</w:t>
      </w:r>
    </w:p>
    <w:p w14:paraId="76E72164" w14:textId="77777777" w:rsidR="004A04F9" w:rsidRDefault="004A04F9" w:rsidP="00E03A9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1BF8ED8B" w14:textId="77777777" w:rsidR="004A04F9" w:rsidRPr="00481613" w:rsidRDefault="004A04F9" w:rsidP="004A04F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81613">
        <w:rPr>
          <w:rFonts w:ascii="Verdana" w:hAnsi="Verdana"/>
          <w:sz w:val="22"/>
          <w:szCs w:val="22"/>
        </w:rPr>
        <w:t>Umowę sprawdzono pod względem legalności, celowości i gospodarności.</w:t>
      </w:r>
    </w:p>
    <w:p w14:paraId="37BDBCD9" w14:textId="77777777" w:rsidR="004A04F9" w:rsidRPr="00D87018" w:rsidRDefault="004A04F9" w:rsidP="004A04F9">
      <w:pPr>
        <w:tabs>
          <w:tab w:val="left" w:pos="567"/>
          <w:tab w:val="center" w:pos="2835"/>
          <w:tab w:val="left" w:pos="5670"/>
        </w:tabs>
        <w:spacing w:before="120" w:after="44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05029206" w14:textId="77777777" w:rsidR="004A04F9" w:rsidRDefault="004A04F9" w:rsidP="004A04F9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27F584E" w14:textId="52129762" w:rsidR="004A04F9" w:rsidRDefault="004A04F9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2E4672AE" w14:textId="5FAA3C26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20D26DD3" w14:textId="43CC0055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04359E11" w14:textId="17FD95D8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766A44A0" w14:textId="65D7A110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1C4AD53B" w14:textId="7DE2F9EB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079AA323" w14:textId="52712572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59B654F0" w14:textId="42E562D0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750CA76A" w14:textId="017F9642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16B40220" w14:textId="12C2362F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3FA55CAA" w14:textId="77777777" w:rsidR="0011765C" w:rsidRDefault="0011765C" w:rsidP="00B42DFD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14:paraId="29DFA5B8" w14:textId="77777777" w:rsidR="00B42DFD" w:rsidRPr="00B42DFD" w:rsidRDefault="00B42DFD" w:rsidP="00B42DFD">
      <w:pPr>
        <w:widowControl w:val="0"/>
        <w:spacing w:before="120" w:line="360" w:lineRule="auto"/>
        <w:contextualSpacing/>
        <w:rPr>
          <w:rFonts w:ascii="Verdana" w:eastAsiaTheme="minorEastAsia" w:hAnsi="Verdana" w:cs="Calibri"/>
          <w:bCs/>
          <w:sz w:val="20"/>
          <w:szCs w:val="20"/>
        </w:rPr>
      </w:pPr>
      <w:r w:rsidRPr="00B42DFD">
        <w:rPr>
          <w:rFonts w:ascii="Verdana" w:eastAsiaTheme="minorEastAsia" w:hAnsi="Verdana" w:cs="Calibri"/>
          <w:bCs/>
          <w:sz w:val="20"/>
          <w:szCs w:val="20"/>
        </w:rPr>
        <w:t>Załączniki do umowy:</w:t>
      </w:r>
    </w:p>
    <w:p w14:paraId="03E555D2" w14:textId="77777777" w:rsidR="00B42DFD" w:rsidRPr="00B42DFD" w:rsidRDefault="00B42DFD" w:rsidP="00B42DFD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  <w:r w:rsidRPr="00B42DFD">
        <w:rPr>
          <w:rFonts w:ascii="Verdana" w:hAnsi="Verdana"/>
          <w:bCs/>
          <w:sz w:val="20"/>
          <w:szCs w:val="20"/>
        </w:rPr>
        <w:t>Załącznik nr 1 – Opis przedmiotu zamówienia (OPZ)</w:t>
      </w:r>
    </w:p>
    <w:p w14:paraId="101A01D4" w14:textId="23DACB2E" w:rsidR="00B42DFD" w:rsidRPr="00B42DFD" w:rsidRDefault="00B42DFD" w:rsidP="00B42DFD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  <w:r w:rsidRPr="00B42DFD">
        <w:rPr>
          <w:rFonts w:ascii="Verdana" w:hAnsi="Verdana"/>
          <w:bCs/>
          <w:sz w:val="20"/>
          <w:szCs w:val="20"/>
        </w:rPr>
        <w:t xml:space="preserve">Załącznik nr 2 – </w:t>
      </w:r>
      <w:r w:rsidR="004A04F9" w:rsidRPr="00B42DFD">
        <w:rPr>
          <w:rFonts w:ascii="Verdana" w:hAnsi="Verdana"/>
          <w:bCs/>
          <w:sz w:val="20"/>
          <w:szCs w:val="20"/>
        </w:rPr>
        <w:t>Protokół odbioru</w:t>
      </w:r>
    </w:p>
    <w:p w14:paraId="50C4DFC1" w14:textId="74441388" w:rsidR="00B42DFD" w:rsidRPr="00B42DFD" w:rsidRDefault="00B42DFD" w:rsidP="00B42DFD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  <w:r w:rsidRPr="00B42DFD">
        <w:rPr>
          <w:rFonts w:ascii="Verdana" w:hAnsi="Verdana"/>
          <w:bCs/>
          <w:sz w:val="20"/>
          <w:szCs w:val="20"/>
        </w:rPr>
        <w:t xml:space="preserve">Załącznik nr 3 – </w:t>
      </w:r>
      <w:r w:rsidR="004A04F9" w:rsidRPr="00B42DFD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p w14:paraId="2B75B086" w14:textId="77777777" w:rsidR="004A04F9" w:rsidRPr="00B42DFD" w:rsidRDefault="004A04F9" w:rsidP="004A04F9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  <w:r w:rsidRPr="00B42DFD">
        <w:rPr>
          <w:rFonts w:ascii="Verdana" w:hAnsi="Verdana"/>
          <w:b/>
          <w:bCs/>
          <w:sz w:val="20"/>
          <w:szCs w:val="20"/>
        </w:rPr>
        <w:t>Klasyfikacja budżetowa: ……………………..</w:t>
      </w:r>
    </w:p>
    <w:p w14:paraId="4EC69D70" w14:textId="77777777" w:rsidR="00940056" w:rsidRDefault="00940056" w:rsidP="004A04F9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79402559" w14:textId="3E0907B9" w:rsidR="00940056" w:rsidRPr="00DE4582" w:rsidRDefault="004A04F9" w:rsidP="00DE4582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>
        <w:rPr>
          <w:rFonts w:ascii="Verdana" w:hAnsi="Verdana"/>
          <w:b/>
        </w:rPr>
        <w:t>1</w:t>
      </w:r>
      <w:r w:rsidRPr="00052192">
        <w:rPr>
          <w:rFonts w:ascii="Verdana" w:hAnsi="Verdana"/>
          <w:b/>
        </w:rPr>
        <w:t xml:space="preserve"> do umowy nr ……………</w:t>
      </w:r>
    </w:p>
    <w:p w14:paraId="05081140" w14:textId="5FE556C8" w:rsidR="00940056" w:rsidRPr="00835E32" w:rsidRDefault="00940056" w:rsidP="00835E3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center"/>
        <w:rPr>
          <w:rFonts w:ascii="Verdana" w:hAnsi="Verdana"/>
          <w:b/>
          <w:sz w:val="28"/>
          <w:szCs w:val="28"/>
          <w:lang w:eastAsia="en-US"/>
        </w:rPr>
      </w:pPr>
      <w:r w:rsidRPr="00340AF7">
        <w:rPr>
          <w:rFonts w:ascii="Verdana" w:hAnsi="Verdana"/>
          <w:b/>
          <w:sz w:val="28"/>
          <w:szCs w:val="28"/>
          <w:lang w:eastAsia="en-US"/>
        </w:rPr>
        <w:t>OPIS PRZEDMIOTU ZAMÓWIENIA</w:t>
      </w:r>
    </w:p>
    <w:p w14:paraId="218A6944" w14:textId="77777777" w:rsidR="00940056" w:rsidRPr="00422A8B" w:rsidRDefault="00940056" w:rsidP="00E03A96">
      <w:pPr>
        <w:numPr>
          <w:ilvl w:val="0"/>
          <w:numId w:val="57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Theme="minorEastAsia" w:hAnsi="Verdana" w:cs="Calibri"/>
          <w:b/>
          <w:lang w:eastAsia="en-US"/>
        </w:rPr>
      </w:pPr>
      <w:r w:rsidRPr="00340AF7">
        <w:rPr>
          <w:rFonts w:ascii="Verdana" w:eastAsiaTheme="minorEastAsia" w:hAnsi="Verdana" w:cs="Calibri"/>
          <w:b/>
          <w:lang w:eastAsia="en-US"/>
        </w:rPr>
        <w:t>PRZEDMIOT</w:t>
      </w:r>
      <w:r>
        <w:rPr>
          <w:rFonts w:ascii="Verdana" w:eastAsiaTheme="minorEastAsia" w:hAnsi="Verdana" w:cs="Calibri"/>
          <w:b/>
          <w:lang w:eastAsia="en-US"/>
        </w:rPr>
        <w:t xml:space="preserve"> </w:t>
      </w:r>
      <w:r w:rsidRPr="00340AF7">
        <w:rPr>
          <w:rFonts w:ascii="Verdana" w:eastAsiaTheme="minorEastAsia" w:hAnsi="Verdana" w:cs="Calibri"/>
          <w:b/>
          <w:lang w:eastAsia="en-US"/>
        </w:rPr>
        <w:t>ZAMÓWIENIA</w:t>
      </w:r>
    </w:p>
    <w:p w14:paraId="55F52533" w14:textId="77777777" w:rsidR="00940056" w:rsidRPr="00422A8B" w:rsidRDefault="00940056" w:rsidP="00E03A96">
      <w:pPr>
        <w:pStyle w:val="Akapitzlist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010A24">
        <w:rPr>
          <w:rFonts w:ascii="Verdana" w:hAnsi="Verdana"/>
          <w:sz w:val="22"/>
          <w:szCs w:val="22"/>
          <w:lang w:eastAsia="en-US"/>
        </w:rPr>
        <w:t xml:space="preserve">Przedmiotem zamówienia jest przygotowanie </w:t>
      </w:r>
      <w:r>
        <w:rPr>
          <w:rFonts w:ascii="Verdana" w:hAnsi="Verdana"/>
          <w:sz w:val="22"/>
          <w:szCs w:val="22"/>
          <w:lang w:eastAsia="en-US"/>
        </w:rPr>
        <w:t>opracowania pn. „</w:t>
      </w:r>
      <w:r w:rsidRPr="00010A24">
        <w:rPr>
          <w:rFonts w:ascii="Verdana" w:hAnsi="Verdana"/>
          <w:sz w:val="22"/>
          <w:szCs w:val="22"/>
          <w:lang w:eastAsia="en-US"/>
        </w:rPr>
        <w:t>Wytyczn</w:t>
      </w:r>
      <w:r>
        <w:rPr>
          <w:rFonts w:ascii="Verdana" w:hAnsi="Verdana"/>
          <w:sz w:val="22"/>
          <w:szCs w:val="22"/>
          <w:lang w:eastAsia="en-US"/>
        </w:rPr>
        <w:t>e</w:t>
      </w:r>
      <w:r w:rsidRPr="00010A24">
        <w:rPr>
          <w:rFonts w:ascii="Verdana" w:hAnsi="Verdana"/>
          <w:sz w:val="22"/>
          <w:szCs w:val="22"/>
          <w:lang w:eastAsia="en-US"/>
        </w:rPr>
        <w:t xml:space="preserve"> dla oświetlenia zieleni miejskiej w przestrzeni publicznej</w:t>
      </w:r>
      <w:r>
        <w:rPr>
          <w:rFonts w:ascii="Verdana" w:hAnsi="Verdana"/>
          <w:sz w:val="22"/>
          <w:szCs w:val="22"/>
          <w:lang w:eastAsia="en-US"/>
        </w:rPr>
        <w:t xml:space="preserve">” w ramach międzynarodowego projektu </w:t>
      </w:r>
      <w:proofErr w:type="spellStart"/>
      <w:r>
        <w:rPr>
          <w:rFonts w:ascii="Verdana" w:hAnsi="Verdana"/>
          <w:sz w:val="22"/>
          <w:szCs w:val="22"/>
          <w:lang w:eastAsia="en-US"/>
        </w:rPr>
        <w:t>Urbio</w:t>
      </w:r>
      <w:proofErr w:type="spellEnd"/>
      <w:r>
        <w:rPr>
          <w:rFonts w:ascii="Verdana" w:hAnsi="Verdana"/>
          <w:sz w:val="22"/>
          <w:szCs w:val="22"/>
          <w:lang w:eastAsia="en-US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eastAsia="en-US"/>
        </w:rPr>
        <w:t>Bauhaus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 (dalej: Wytyczne).</w:t>
      </w:r>
    </w:p>
    <w:p w14:paraId="38A10B04" w14:textId="77777777" w:rsidR="00940056" w:rsidRPr="00422A8B" w:rsidRDefault="00940056" w:rsidP="00E03A96">
      <w:pPr>
        <w:pStyle w:val="Akapitzlist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010A24">
        <w:rPr>
          <w:rFonts w:ascii="Verdana" w:hAnsi="Verdana"/>
          <w:sz w:val="22"/>
          <w:szCs w:val="22"/>
          <w:lang w:eastAsia="en-US"/>
        </w:rPr>
        <w:t xml:space="preserve">Zamówienie związane jest z realizacją projektu pn. </w:t>
      </w:r>
      <w:proofErr w:type="spellStart"/>
      <w:r w:rsidRPr="00010A24">
        <w:rPr>
          <w:rFonts w:ascii="Verdana" w:hAnsi="Verdana"/>
          <w:sz w:val="22"/>
          <w:szCs w:val="22"/>
          <w:lang w:eastAsia="en-US"/>
        </w:rPr>
        <w:t>Urbio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 </w:t>
      </w:r>
      <w:proofErr w:type="spellStart"/>
      <w:r w:rsidRPr="00010A24">
        <w:rPr>
          <w:rFonts w:ascii="Verdana" w:hAnsi="Verdana"/>
          <w:sz w:val="22"/>
          <w:szCs w:val="22"/>
          <w:lang w:eastAsia="en-US"/>
        </w:rPr>
        <w:t>Bauhaus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 - New </w:t>
      </w:r>
      <w:proofErr w:type="spellStart"/>
      <w:r w:rsidRPr="00010A24">
        <w:rPr>
          <w:rFonts w:ascii="Verdana" w:hAnsi="Verdana"/>
          <w:sz w:val="22"/>
          <w:szCs w:val="22"/>
          <w:lang w:eastAsia="en-US"/>
        </w:rPr>
        <w:t>European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 </w:t>
      </w:r>
      <w:proofErr w:type="spellStart"/>
      <w:r w:rsidRPr="00010A24">
        <w:rPr>
          <w:rFonts w:ascii="Verdana" w:hAnsi="Verdana"/>
          <w:sz w:val="22"/>
          <w:szCs w:val="22"/>
          <w:lang w:eastAsia="en-US"/>
        </w:rPr>
        <w:t>Bauhaus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 for </w:t>
      </w:r>
      <w:proofErr w:type="spellStart"/>
      <w:r w:rsidRPr="00010A24">
        <w:rPr>
          <w:rFonts w:ascii="Verdana" w:hAnsi="Verdana"/>
          <w:sz w:val="22"/>
          <w:szCs w:val="22"/>
          <w:lang w:eastAsia="en-US"/>
        </w:rPr>
        <w:t>Increasing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 Urban </w:t>
      </w:r>
      <w:proofErr w:type="spellStart"/>
      <w:r w:rsidRPr="00010A24">
        <w:rPr>
          <w:rFonts w:ascii="Verdana" w:hAnsi="Verdana"/>
          <w:sz w:val="22"/>
          <w:szCs w:val="22"/>
          <w:lang w:eastAsia="en-US"/>
        </w:rPr>
        <w:t>Biodiversity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, współfinansowanego ze środków unijnych w ramach programu </w:t>
      </w:r>
      <w:proofErr w:type="spellStart"/>
      <w:r w:rsidRPr="00010A24">
        <w:rPr>
          <w:rFonts w:ascii="Verdana" w:hAnsi="Verdana"/>
          <w:sz w:val="22"/>
          <w:szCs w:val="22"/>
          <w:lang w:eastAsia="en-US"/>
        </w:rPr>
        <w:t>Interreg</w:t>
      </w:r>
      <w:proofErr w:type="spellEnd"/>
      <w:r w:rsidRPr="00010A24">
        <w:rPr>
          <w:rFonts w:ascii="Verdana" w:hAnsi="Verdana"/>
          <w:sz w:val="22"/>
          <w:szCs w:val="22"/>
          <w:lang w:eastAsia="en-US"/>
        </w:rPr>
        <w:t xml:space="preserve"> Europa Środkowa 2021-2027.</w:t>
      </w:r>
    </w:p>
    <w:p w14:paraId="15306B1A" w14:textId="77777777" w:rsidR="00940056" w:rsidRDefault="00940056" w:rsidP="00E03A96">
      <w:pPr>
        <w:pStyle w:val="Akapitzlist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 w:cs="Arial"/>
          <w:sz w:val="22"/>
          <w:szCs w:val="22"/>
        </w:rPr>
        <w:t>Celem zadania jest sporządzenie wytycznych dla zrównoważonego oświetlenia obszarów publicznej zieleni miejskiej, zapewniających najwyższe standardy bezpieczeństwa i wspierających utrzymanie naturalnych cykli funkcjonowania ludzi, zwierząt i roślin przyczyniających się do wzrostu bioróżnorodności.</w:t>
      </w:r>
    </w:p>
    <w:p w14:paraId="7D898554" w14:textId="77777777" w:rsidR="00940056" w:rsidRDefault="00940056" w:rsidP="00E03A96">
      <w:pPr>
        <w:pStyle w:val="Akapitzlist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22A8B">
        <w:rPr>
          <w:rFonts w:ascii="Verdana" w:hAnsi="Verdana"/>
          <w:sz w:val="22"/>
          <w:szCs w:val="22"/>
          <w:lang w:eastAsia="en-US"/>
        </w:rPr>
        <w:t xml:space="preserve">Obszar zamówienia obejmuje granice administracyjne miasta Wrocław, ze szczególnym uwzględnieniem terenu Parku Generała Mariana Langiewicza we Wrocławiu położonego na nieruchomości oznaczonej geodezyjnie jako działka nr 20, AM-17 obręb </w:t>
      </w:r>
      <w:proofErr w:type="spellStart"/>
      <w:r w:rsidRPr="00422A8B">
        <w:rPr>
          <w:rFonts w:ascii="Verdana" w:hAnsi="Verdana"/>
          <w:sz w:val="22"/>
          <w:szCs w:val="22"/>
          <w:lang w:eastAsia="en-US"/>
        </w:rPr>
        <w:t>Grabiszyn</w:t>
      </w:r>
      <w:proofErr w:type="spellEnd"/>
      <w:r>
        <w:rPr>
          <w:rFonts w:ascii="Verdana" w:hAnsi="Verdana"/>
          <w:sz w:val="22"/>
          <w:szCs w:val="22"/>
          <w:lang w:eastAsia="en-US"/>
        </w:rPr>
        <w:t>.</w:t>
      </w:r>
    </w:p>
    <w:p w14:paraId="1FCCF342" w14:textId="77777777" w:rsidR="00940056" w:rsidRDefault="00940056" w:rsidP="00E03A96">
      <w:pPr>
        <w:pStyle w:val="Akapitzlist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22A8B">
        <w:rPr>
          <w:rFonts w:ascii="Verdana" w:hAnsi="Verdana"/>
          <w:sz w:val="22"/>
          <w:szCs w:val="22"/>
        </w:rPr>
        <w:t>Wytyczne zostaną przygotowane w sposób kompleksowy, z zachowaniem należytej staranności.</w:t>
      </w:r>
    </w:p>
    <w:p w14:paraId="149CFBAD" w14:textId="77777777" w:rsidR="00940056" w:rsidRPr="00422A8B" w:rsidRDefault="00940056" w:rsidP="00E03A96">
      <w:pPr>
        <w:pStyle w:val="Akapitzlist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22A8B">
        <w:rPr>
          <w:rFonts w:ascii="Verdana" w:hAnsi="Verdana"/>
          <w:sz w:val="22"/>
          <w:szCs w:val="22"/>
        </w:rPr>
        <w:t>Wytyczne powinny być napisane językiem niespecjalistycznym, zwięźle z</w:t>
      </w:r>
      <w:r>
        <w:rPr>
          <w:rFonts w:ascii="Verdana" w:hAnsi="Verdana"/>
          <w:sz w:val="22"/>
          <w:szCs w:val="22"/>
        </w:rPr>
        <w:t> </w:t>
      </w:r>
      <w:r w:rsidRPr="00422A8B">
        <w:rPr>
          <w:rFonts w:ascii="Verdana" w:hAnsi="Verdana"/>
          <w:sz w:val="22"/>
          <w:szCs w:val="22"/>
        </w:rPr>
        <w:t>podziałem na</w:t>
      </w:r>
      <w:r>
        <w:rPr>
          <w:rFonts w:ascii="Verdana" w:hAnsi="Verdana"/>
          <w:sz w:val="22"/>
          <w:szCs w:val="22"/>
        </w:rPr>
        <w:t xml:space="preserve"> </w:t>
      </w:r>
      <w:r w:rsidRPr="00422A8B">
        <w:rPr>
          <w:rFonts w:ascii="Verdana" w:hAnsi="Verdana"/>
          <w:sz w:val="22"/>
          <w:szCs w:val="22"/>
        </w:rPr>
        <w:t>rozdziały i akapity wraz z ich podsumowaniem oraz mieć atrakcyjną formę wizualną, sprawiającą, że będą one przystępne w odbiorze dla czytającego. Dokument ten powinien liczyć co najmniej 50 stron.</w:t>
      </w:r>
    </w:p>
    <w:p w14:paraId="656FE760" w14:textId="77777777" w:rsidR="00940056" w:rsidRPr="00010A24" w:rsidRDefault="00940056" w:rsidP="00E03A96">
      <w:pPr>
        <w:pStyle w:val="Akapitzlist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Poprzez dokumentację rozumie się:</w:t>
      </w:r>
    </w:p>
    <w:p w14:paraId="110C2B50" w14:textId="77777777" w:rsidR="00940056" w:rsidRPr="00010A24" w:rsidRDefault="00940056" w:rsidP="00E03A96">
      <w:pPr>
        <w:pStyle w:val="Akapitzlist"/>
        <w:numPr>
          <w:ilvl w:val="0"/>
          <w:numId w:val="5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opracowanie opisowe;</w:t>
      </w:r>
    </w:p>
    <w:p w14:paraId="1AE662F2" w14:textId="77777777" w:rsidR="00940056" w:rsidRPr="00010A24" w:rsidRDefault="00940056" w:rsidP="00E03A96">
      <w:pPr>
        <w:pStyle w:val="Akapitzlist"/>
        <w:numPr>
          <w:ilvl w:val="0"/>
          <w:numId w:val="5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opracowanie graficzno-opisowe;</w:t>
      </w:r>
    </w:p>
    <w:p w14:paraId="136EB150" w14:textId="77777777" w:rsidR="00940056" w:rsidRPr="00010A24" w:rsidRDefault="00940056" w:rsidP="00E03A96">
      <w:pPr>
        <w:pStyle w:val="Akapitzlist"/>
        <w:numPr>
          <w:ilvl w:val="0"/>
          <w:numId w:val="5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mapę;</w:t>
      </w:r>
    </w:p>
    <w:p w14:paraId="189503E9" w14:textId="77777777" w:rsidR="00940056" w:rsidRPr="00010A24" w:rsidRDefault="00940056" w:rsidP="00E03A96">
      <w:pPr>
        <w:pStyle w:val="Akapitzlist"/>
        <w:numPr>
          <w:ilvl w:val="0"/>
          <w:numId w:val="5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rysunek techniczny;</w:t>
      </w:r>
    </w:p>
    <w:p w14:paraId="27C3BDD0" w14:textId="77777777" w:rsidR="00940056" w:rsidRPr="00010A24" w:rsidRDefault="00940056" w:rsidP="00E03A96">
      <w:pPr>
        <w:pStyle w:val="Akapitzlist"/>
        <w:numPr>
          <w:ilvl w:val="0"/>
          <w:numId w:val="5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zdjęcie;</w:t>
      </w:r>
    </w:p>
    <w:p w14:paraId="1B55A8EF" w14:textId="77777777" w:rsidR="00940056" w:rsidRPr="00422A8B" w:rsidRDefault="00940056" w:rsidP="00E03A96">
      <w:pPr>
        <w:pStyle w:val="Akapitzlist"/>
        <w:numPr>
          <w:ilvl w:val="0"/>
          <w:numId w:val="5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grafikę poglądową.</w:t>
      </w:r>
    </w:p>
    <w:p w14:paraId="403EA088" w14:textId="77777777" w:rsidR="00940056" w:rsidRPr="00010A24" w:rsidRDefault="00940056" w:rsidP="00E03A96">
      <w:pPr>
        <w:pStyle w:val="Akapitzlist"/>
        <w:widowControl w:val="0"/>
        <w:numPr>
          <w:ilvl w:val="0"/>
          <w:numId w:val="5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Wytyczne mają być przygotowane dla przestrzeni publicznych ze szczególnym uwzględnieniem terenów zieleni, w tym:</w:t>
      </w:r>
    </w:p>
    <w:p w14:paraId="3DA154BA" w14:textId="77777777" w:rsidR="00940056" w:rsidRPr="00010A24" w:rsidRDefault="00940056" w:rsidP="00E03A96">
      <w:pPr>
        <w:pStyle w:val="Akapitzlist"/>
        <w:numPr>
          <w:ilvl w:val="0"/>
          <w:numId w:val="5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parków spacerowo-wypoczynkowych;</w:t>
      </w:r>
    </w:p>
    <w:p w14:paraId="713C3CCF" w14:textId="77777777" w:rsidR="00940056" w:rsidRPr="00010A24" w:rsidRDefault="00940056" w:rsidP="00BB29E1">
      <w:pPr>
        <w:pStyle w:val="Akapitzlist"/>
        <w:widowControl w:val="0"/>
        <w:numPr>
          <w:ilvl w:val="0"/>
          <w:numId w:val="5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lastRenderedPageBreak/>
        <w:t>zieleńców (w tym m.in.: skwerów, bulwarów, promenad itp.);</w:t>
      </w:r>
    </w:p>
    <w:p w14:paraId="2EF5B7DA" w14:textId="77777777" w:rsidR="00940056" w:rsidRPr="00010A24" w:rsidRDefault="00940056" w:rsidP="00E03A96">
      <w:pPr>
        <w:pStyle w:val="Akapitzlist"/>
        <w:numPr>
          <w:ilvl w:val="0"/>
          <w:numId w:val="5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terenów zieleni osiedlowej towarzyszącej zabudowie mieszkaniowej;</w:t>
      </w:r>
    </w:p>
    <w:p w14:paraId="239AFA58" w14:textId="77777777" w:rsidR="00940056" w:rsidRPr="00010A24" w:rsidRDefault="00940056" w:rsidP="00E03A96">
      <w:pPr>
        <w:pStyle w:val="Akapitzlist"/>
        <w:numPr>
          <w:ilvl w:val="0"/>
          <w:numId w:val="5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pozostałych terenów zieleni urządzonej i nieurządzonej;</w:t>
      </w:r>
    </w:p>
    <w:p w14:paraId="0B82B4C6" w14:textId="77777777" w:rsidR="00940056" w:rsidRPr="00010A24" w:rsidRDefault="00940056" w:rsidP="00E03A96">
      <w:pPr>
        <w:pStyle w:val="Akapitzlist"/>
        <w:numPr>
          <w:ilvl w:val="0"/>
          <w:numId w:val="5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placów;</w:t>
      </w:r>
    </w:p>
    <w:p w14:paraId="305DC940" w14:textId="77777777" w:rsidR="00940056" w:rsidRPr="00010A24" w:rsidRDefault="00940056" w:rsidP="00E03A96">
      <w:pPr>
        <w:pStyle w:val="Akapitzlist"/>
        <w:numPr>
          <w:ilvl w:val="0"/>
          <w:numId w:val="5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ulic;</w:t>
      </w:r>
    </w:p>
    <w:p w14:paraId="18FE745E" w14:textId="77777777" w:rsidR="00940056" w:rsidRDefault="00940056" w:rsidP="00E03A96">
      <w:pPr>
        <w:pStyle w:val="Akapitzlist"/>
        <w:numPr>
          <w:ilvl w:val="0"/>
          <w:numId w:val="5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i innych elementów stanowiących zieloną sieć miasta.</w:t>
      </w:r>
    </w:p>
    <w:p w14:paraId="74C30500" w14:textId="77777777" w:rsidR="00940056" w:rsidRPr="00010A24" w:rsidRDefault="00940056" w:rsidP="00940056">
      <w:pPr>
        <w:pStyle w:val="Akapitzlist"/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14:paraId="78A3BC72" w14:textId="77777777" w:rsidR="00940056" w:rsidRPr="0019667A" w:rsidRDefault="00940056" w:rsidP="00E03A96">
      <w:pPr>
        <w:pStyle w:val="Akapitzlist"/>
        <w:numPr>
          <w:ilvl w:val="0"/>
          <w:numId w:val="57"/>
        </w:numPr>
        <w:spacing w:before="100" w:beforeAutospacing="1" w:after="100" w:afterAutospacing="1" w:line="360" w:lineRule="auto"/>
        <w:ind w:left="1077"/>
        <w:contextualSpacing/>
        <w:mirrorIndents/>
        <w:rPr>
          <w:rFonts w:ascii="Verdana" w:hAnsi="Verdana"/>
          <w:b/>
          <w:bCs/>
          <w:sz w:val="24"/>
          <w:szCs w:val="24"/>
        </w:rPr>
      </w:pPr>
      <w:r w:rsidRPr="0019667A">
        <w:rPr>
          <w:rFonts w:ascii="Verdana" w:hAnsi="Verdana"/>
          <w:b/>
          <w:bCs/>
          <w:sz w:val="24"/>
          <w:szCs w:val="24"/>
        </w:rPr>
        <w:t>ZAKRES ZAMÓWIENIA</w:t>
      </w:r>
    </w:p>
    <w:p w14:paraId="3C814D89" w14:textId="5090C058" w:rsidR="00940056" w:rsidRPr="00010A24" w:rsidRDefault="00940056" w:rsidP="0094005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Realizacja przedmiotu zamówienia będzie przebiegała w dwóch etapach. Zakres treści i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 xml:space="preserve">informacji, które powinny zostać zawarte w </w:t>
      </w:r>
      <w:r w:rsidR="00F72BEA">
        <w:rPr>
          <w:rFonts w:ascii="Verdana" w:hAnsi="Verdana"/>
          <w:sz w:val="22"/>
          <w:szCs w:val="22"/>
        </w:rPr>
        <w:t>w</w:t>
      </w:r>
      <w:r w:rsidRPr="00010A24">
        <w:rPr>
          <w:rFonts w:ascii="Verdana" w:hAnsi="Verdana"/>
          <w:sz w:val="22"/>
          <w:szCs w:val="22"/>
        </w:rPr>
        <w:t>ytycznych obejmują:</w:t>
      </w:r>
    </w:p>
    <w:p w14:paraId="47885ECE" w14:textId="77777777" w:rsidR="00940056" w:rsidRPr="00010A24" w:rsidRDefault="00940056" w:rsidP="00E03A96">
      <w:pPr>
        <w:pStyle w:val="Akapitzlist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010A24">
        <w:rPr>
          <w:rFonts w:ascii="Verdana" w:hAnsi="Verdana"/>
          <w:b/>
          <w:bCs/>
          <w:sz w:val="22"/>
          <w:szCs w:val="22"/>
        </w:rPr>
        <w:t>ETAP I:</w:t>
      </w:r>
    </w:p>
    <w:p w14:paraId="6CAEADBC" w14:textId="77777777" w:rsidR="009347F2" w:rsidRDefault="00940056" w:rsidP="009347F2">
      <w:pPr>
        <w:pStyle w:val="Akapitzlist"/>
        <w:widowControl w:val="0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9347F2">
        <w:rPr>
          <w:rFonts w:ascii="Verdana" w:hAnsi="Verdana"/>
          <w:sz w:val="22"/>
          <w:szCs w:val="22"/>
        </w:rPr>
        <w:t>obowiązujące przepisy i normy oświetlenia publicznego</w:t>
      </w:r>
      <w:r w:rsidRPr="00010A24">
        <w:rPr>
          <w:rStyle w:val="Odwoanieprzypisudolnego"/>
          <w:rFonts w:ascii="Verdana" w:hAnsi="Verdana"/>
          <w:sz w:val="22"/>
          <w:szCs w:val="22"/>
        </w:rPr>
        <w:footnoteReference w:id="2"/>
      </w:r>
      <w:r w:rsidRPr="009347F2">
        <w:rPr>
          <w:rFonts w:ascii="Verdana" w:hAnsi="Verdana"/>
          <w:sz w:val="22"/>
          <w:szCs w:val="22"/>
        </w:rPr>
        <w:t>;</w:t>
      </w:r>
    </w:p>
    <w:p w14:paraId="0970B10E" w14:textId="77777777" w:rsidR="009347F2" w:rsidRDefault="00940056" w:rsidP="009347F2">
      <w:pPr>
        <w:pStyle w:val="Akapitzlist"/>
        <w:widowControl w:val="0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9347F2">
        <w:rPr>
          <w:rFonts w:ascii="Verdana" w:hAnsi="Verdana"/>
          <w:sz w:val="22"/>
          <w:szCs w:val="22"/>
        </w:rPr>
        <w:t>problem zanieczyszczenia światłem publicznych obszarów zieleni miejskiej;</w:t>
      </w:r>
    </w:p>
    <w:p w14:paraId="19316247" w14:textId="77777777" w:rsidR="009347F2" w:rsidRDefault="00940056" w:rsidP="009347F2">
      <w:pPr>
        <w:pStyle w:val="Akapitzlist"/>
        <w:widowControl w:val="0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9347F2">
        <w:rPr>
          <w:rFonts w:ascii="Verdana" w:hAnsi="Verdana"/>
          <w:sz w:val="22"/>
          <w:szCs w:val="22"/>
        </w:rPr>
        <w:t>światło a bezpieczeństwo;</w:t>
      </w:r>
    </w:p>
    <w:p w14:paraId="04A96812" w14:textId="77777777" w:rsidR="009347F2" w:rsidRDefault="00940056" w:rsidP="009347F2">
      <w:pPr>
        <w:pStyle w:val="Akapitzlist"/>
        <w:widowControl w:val="0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9347F2">
        <w:rPr>
          <w:rFonts w:ascii="Verdana" w:hAnsi="Verdana"/>
          <w:sz w:val="22"/>
          <w:szCs w:val="22"/>
        </w:rPr>
        <w:t>światło a różnorodność biologiczna (powiązania, jak dany typ oświetlenia wpływa na bioróżnorodność);</w:t>
      </w:r>
    </w:p>
    <w:p w14:paraId="41890A43" w14:textId="249BB632" w:rsidR="00940056" w:rsidRPr="009347F2" w:rsidRDefault="00940056" w:rsidP="009347F2">
      <w:pPr>
        <w:pStyle w:val="Akapitzlist"/>
        <w:widowControl w:val="0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9347F2">
        <w:rPr>
          <w:rFonts w:ascii="Verdana" w:hAnsi="Verdana"/>
          <w:sz w:val="22"/>
          <w:szCs w:val="22"/>
        </w:rPr>
        <w:t>opis zrównoważonego oświetlenia obszarów zieleni miejskiej w przestrzeni publicznej, w tym:</w:t>
      </w:r>
    </w:p>
    <w:p w14:paraId="415B8A00" w14:textId="77777777" w:rsidR="00940056" w:rsidRPr="00010A24" w:rsidRDefault="00940056" w:rsidP="00E03A96">
      <w:pPr>
        <w:pStyle w:val="Akapitzlist"/>
        <w:numPr>
          <w:ilvl w:val="0"/>
          <w:numId w:val="21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jego charakterystykę,</w:t>
      </w:r>
    </w:p>
    <w:p w14:paraId="6FC9FDC9" w14:textId="77777777" w:rsidR="00940056" w:rsidRPr="00010A24" w:rsidRDefault="00940056" w:rsidP="00E03A96">
      <w:pPr>
        <w:pStyle w:val="Akapitzlist"/>
        <w:numPr>
          <w:ilvl w:val="0"/>
          <w:numId w:val="21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wyznaczenie celów wprowadzenia zrównoważonego oświetlenia publicznej zieleni miejskiej,</w:t>
      </w:r>
    </w:p>
    <w:p w14:paraId="3319F56A" w14:textId="77777777" w:rsidR="00940056" w:rsidRPr="00010A24" w:rsidRDefault="00940056" w:rsidP="00E03A96">
      <w:pPr>
        <w:pStyle w:val="Akapitzlist"/>
        <w:numPr>
          <w:ilvl w:val="0"/>
          <w:numId w:val="21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pozostałe elementy istotne dla prawidłowego opisania zrównoważonego oświetlenia obszarów zieleni miejskiej w przestrzeni publicznej;</w:t>
      </w:r>
    </w:p>
    <w:p w14:paraId="05E8C4D8" w14:textId="24EE71C1" w:rsidR="00940056" w:rsidRPr="00010A24" w:rsidRDefault="00940056" w:rsidP="009347F2">
      <w:pPr>
        <w:pStyle w:val="Akapitzlist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parametrów technicznych zrównoważonego oświetlenia publicznej zieleni miejskiej, w tym:</w:t>
      </w:r>
    </w:p>
    <w:p w14:paraId="4DD44412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typ oświetlenia (np. LED),</w:t>
      </w:r>
    </w:p>
    <w:p w14:paraId="634449D1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temperaturę barwową,</w:t>
      </w:r>
    </w:p>
    <w:p w14:paraId="4DD0CA9D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grupę rozsyłu fotobiologicznego,</w:t>
      </w:r>
    </w:p>
    <w:p w14:paraId="5DF9D442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minimalną klasę efektywności energetycznej,</w:t>
      </w:r>
    </w:p>
    <w:p w14:paraId="5450BF0B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sposób rozsyłu światłości,</w:t>
      </w:r>
    </w:p>
    <w:p w14:paraId="38BDE562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geometrię rozsyłu światłości,</w:t>
      </w:r>
    </w:p>
    <w:p w14:paraId="6815B904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lastRenderedPageBreak/>
        <w:t>stopień ochrony IP,</w:t>
      </w:r>
    </w:p>
    <w:p w14:paraId="2467B52F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stopień odporności IK,</w:t>
      </w:r>
    </w:p>
    <w:p w14:paraId="399E80AD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klasę ochronności,</w:t>
      </w:r>
    </w:p>
    <w:p w14:paraId="10BB33F5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wartość ULOR,</w:t>
      </w:r>
    </w:p>
    <w:p w14:paraId="78C4FFF0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trwałość użytkową LED,</w:t>
      </w:r>
    </w:p>
    <w:p w14:paraId="389B9465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trwałość użytkową zasilacza,</w:t>
      </w:r>
    </w:p>
    <w:p w14:paraId="4398CA6C" w14:textId="77777777" w:rsidR="00940056" w:rsidRPr="00010A24" w:rsidRDefault="00940056" w:rsidP="00E03A96">
      <w:pPr>
        <w:pStyle w:val="Akapitzlist"/>
        <w:numPr>
          <w:ilvl w:val="0"/>
          <w:numId w:val="2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inne istotne parametry techniczne zrównoważonego oświetlenia publicznej zieleni miejskiej;</w:t>
      </w:r>
    </w:p>
    <w:p w14:paraId="579A6202" w14:textId="6B3F8AE9" w:rsidR="00940056" w:rsidRPr="00010A24" w:rsidRDefault="00940056" w:rsidP="009347F2">
      <w:pPr>
        <w:pStyle w:val="Akapitzlist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parametrów konstrukcyjnych zrównoważonego oświetlenia publicznej zieleni miejskiej, w tym:</w:t>
      </w:r>
    </w:p>
    <w:p w14:paraId="58AEB939" w14:textId="77777777" w:rsidR="00940056" w:rsidRPr="00010A24" w:rsidRDefault="00940056" w:rsidP="00E03A96">
      <w:pPr>
        <w:pStyle w:val="Akapitzlist"/>
        <w:numPr>
          <w:ilvl w:val="0"/>
          <w:numId w:val="3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kształt oprawy oświetleniowej,</w:t>
      </w:r>
    </w:p>
    <w:p w14:paraId="42049906" w14:textId="77777777" w:rsidR="00940056" w:rsidRPr="00010A24" w:rsidRDefault="00940056" w:rsidP="00E03A96">
      <w:pPr>
        <w:pStyle w:val="Akapitzlist"/>
        <w:numPr>
          <w:ilvl w:val="0"/>
          <w:numId w:val="3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kształt słupa oświetleniowego,</w:t>
      </w:r>
    </w:p>
    <w:p w14:paraId="456F4270" w14:textId="77777777" w:rsidR="00940056" w:rsidRPr="00010A24" w:rsidRDefault="00940056" w:rsidP="00E03A96">
      <w:pPr>
        <w:pStyle w:val="Akapitzlist"/>
        <w:numPr>
          <w:ilvl w:val="0"/>
          <w:numId w:val="3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wysokość słupa oświetleniowego,</w:t>
      </w:r>
    </w:p>
    <w:p w14:paraId="5854928F" w14:textId="77777777" w:rsidR="00940056" w:rsidRPr="00010A24" w:rsidRDefault="00940056" w:rsidP="00E03A96">
      <w:pPr>
        <w:pStyle w:val="Akapitzlist"/>
        <w:numPr>
          <w:ilvl w:val="0"/>
          <w:numId w:val="3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odległość rozmieszczenia między jednym słupem oświetleniowym a drugim słupem oświetleniowym,</w:t>
      </w:r>
    </w:p>
    <w:p w14:paraId="3F8769EA" w14:textId="77777777" w:rsidR="00940056" w:rsidRPr="00010A24" w:rsidRDefault="00940056" w:rsidP="00E03A96">
      <w:pPr>
        <w:pStyle w:val="Akapitzlist"/>
        <w:numPr>
          <w:ilvl w:val="0"/>
          <w:numId w:val="3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inne istotne parametry konstrukcyjne zrównoważonego oświetlenia publicznej zieleni miejskiej;</w:t>
      </w:r>
    </w:p>
    <w:p w14:paraId="48F71A69" w14:textId="0A882D7D" w:rsidR="00940056" w:rsidRPr="00010A24" w:rsidRDefault="00940056" w:rsidP="009347F2">
      <w:pPr>
        <w:pStyle w:val="Akapitzlist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sposoby inteligentnego zarządzania oświetleniem publicznej zieleni miejskiej, w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>tym:</w:t>
      </w:r>
    </w:p>
    <w:p w14:paraId="4ABD1745" w14:textId="77777777" w:rsidR="00940056" w:rsidRPr="00010A24" w:rsidRDefault="00940056" w:rsidP="00E03A96">
      <w:pPr>
        <w:pStyle w:val="Akapitzlist"/>
        <w:numPr>
          <w:ilvl w:val="0"/>
          <w:numId w:val="2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system sterowania oświetleniem, w tym:</w:t>
      </w:r>
    </w:p>
    <w:p w14:paraId="533285D6" w14:textId="77777777" w:rsidR="00940056" w:rsidRPr="00010A24" w:rsidRDefault="00940056" w:rsidP="00E03A96">
      <w:pPr>
        <w:pStyle w:val="Akapitzlist"/>
        <w:numPr>
          <w:ilvl w:val="0"/>
          <w:numId w:val="31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godziny i czas trwania włączenia/wyłączenia/przyciemnienia oświetlenia;</w:t>
      </w:r>
    </w:p>
    <w:p w14:paraId="54453F6D" w14:textId="77777777" w:rsidR="00940056" w:rsidRPr="00010A24" w:rsidRDefault="00940056" w:rsidP="00E03A96">
      <w:pPr>
        <w:pStyle w:val="Akapitzlist"/>
        <w:numPr>
          <w:ilvl w:val="0"/>
          <w:numId w:val="2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redukcję energii elektrycznej,</w:t>
      </w:r>
    </w:p>
    <w:p w14:paraId="7F9F2CE2" w14:textId="77777777" w:rsidR="00940056" w:rsidRPr="00010A24" w:rsidRDefault="00940056" w:rsidP="00E03A96">
      <w:pPr>
        <w:pStyle w:val="Akapitzlist"/>
        <w:numPr>
          <w:ilvl w:val="0"/>
          <w:numId w:val="22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inne istotne elementy inteligentnego zarządzania oświetleniem publicznej zieleni miejskiej;</w:t>
      </w:r>
    </w:p>
    <w:p w14:paraId="1889D6B6" w14:textId="4C770210" w:rsidR="00940056" w:rsidRPr="00010A24" w:rsidRDefault="00940056" w:rsidP="009347F2">
      <w:pPr>
        <w:pStyle w:val="Akapitzlist"/>
        <w:numPr>
          <w:ilvl w:val="1"/>
          <w:numId w:val="4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wyznaczenie stref dla zrównoważonego oświetlenia publicznej zieleni miejskiej, na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 xml:space="preserve">wzór stref środowiskowych, stosowanych w normach oświetleniowych (np. EN 12193). Proponowany podział: </w:t>
      </w:r>
    </w:p>
    <w:p w14:paraId="7AFEBA49" w14:textId="77777777" w:rsidR="00940056" w:rsidRPr="00010A24" w:rsidRDefault="00940056" w:rsidP="00E03A96">
      <w:pPr>
        <w:pStyle w:val="Akapitzlist"/>
        <w:numPr>
          <w:ilvl w:val="0"/>
          <w:numId w:val="2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wyznaczenie tzw. „strefy czarnej” („</w:t>
      </w:r>
      <w:proofErr w:type="spellStart"/>
      <w:r w:rsidRPr="00010A24">
        <w:rPr>
          <w:rFonts w:ascii="Verdana" w:hAnsi="Verdana"/>
          <w:sz w:val="22"/>
          <w:szCs w:val="22"/>
        </w:rPr>
        <w:t>black</w:t>
      </w:r>
      <w:proofErr w:type="spellEnd"/>
      <w:r w:rsidRPr="00010A24">
        <w:rPr>
          <w:rFonts w:ascii="Verdana" w:hAnsi="Verdana"/>
          <w:sz w:val="22"/>
          <w:szCs w:val="22"/>
        </w:rPr>
        <w:t xml:space="preserve"> </w:t>
      </w:r>
      <w:proofErr w:type="spellStart"/>
      <w:r w:rsidRPr="00010A24">
        <w:rPr>
          <w:rFonts w:ascii="Verdana" w:hAnsi="Verdana"/>
          <w:sz w:val="22"/>
          <w:szCs w:val="22"/>
        </w:rPr>
        <w:t>zone</w:t>
      </w:r>
      <w:proofErr w:type="spellEnd"/>
      <w:r w:rsidRPr="00010A24">
        <w:rPr>
          <w:rFonts w:ascii="Verdana" w:hAnsi="Verdana"/>
          <w:sz w:val="22"/>
          <w:szCs w:val="22"/>
        </w:rPr>
        <w:t>”) dla publicznej zieleni miejskiej, w obszarze której aktywność społeczności w porze nocnej jest najmniejsza, a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>wpływ sztucznego światła jest ograniczony w największym stopniu, w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>tym:</w:t>
      </w:r>
    </w:p>
    <w:p w14:paraId="193D8F3D" w14:textId="77777777" w:rsidR="00940056" w:rsidRPr="00010A24" w:rsidRDefault="00940056" w:rsidP="00E03A96">
      <w:pPr>
        <w:pStyle w:val="Akapitzlist"/>
        <w:widowControl w:val="0"/>
        <w:numPr>
          <w:ilvl w:val="0"/>
          <w:numId w:val="2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metodę definiowania/wyznaczenia „strefy czarnej” dla publicznej zieleni miejskiej,</w:t>
      </w:r>
    </w:p>
    <w:p w14:paraId="69ACCF6E" w14:textId="77777777" w:rsidR="00940056" w:rsidRPr="00010A24" w:rsidRDefault="00940056" w:rsidP="00E03A96">
      <w:pPr>
        <w:pStyle w:val="Akapitzlist"/>
        <w:numPr>
          <w:ilvl w:val="0"/>
          <w:numId w:val="2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wyznaczonej „strefy czarnej” dla publicznej zieleni miejskiej,</w:t>
      </w:r>
    </w:p>
    <w:p w14:paraId="259E989D" w14:textId="77777777" w:rsidR="00940056" w:rsidRPr="00010A24" w:rsidRDefault="00940056" w:rsidP="00E03A96">
      <w:pPr>
        <w:pStyle w:val="Akapitzlist"/>
        <w:widowControl w:val="0"/>
        <w:numPr>
          <w:ilvl w:val="0"/>
          <w:numId w:val="2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 xml:space="preserve">mapę przedstawiającą wyznaczoną „strefę czarną” dla publicznej zieleni </w:t>
      </w:r>
      <w:r w:rsidRPr="00010A24">
        <w:rPr>
          <w:rFonts w:ascii="Verdana" w:hAnsi="Verdana"/>
          <w:sz w:val="22"/>
          <w:szCs w:val="22"/>
        </w:rPr>
        <w:lastRenderedPageBreak/>
        <w:t>miejskiej;</w:t>
      </w:r>
    </w:p>
    <w:p w14:paraId="505176DB" w14:textId="77777777" w:rsidR="00940056" w:rsidRPr="00010A24" w:rsidRDefault="00940056" w:rsidP="00E03A96">
      <w:pPr>
        <w:pStyle w:val="Akapitzlist"/>
        <w:numPr>
          <w:ilvl w:val="0"/>
          <w:numId w:val="2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wyznaczenie tzw. „strefy przyciemnionej” („</w:t>
      </w:r>
      <w:proofErr w:type="spellStart"/>
      <w:r w:rsidRPr="00010A24">
        <w:rPr>
          <w:rFonts w:ascii="Verdana" w:hAnsi="Verdana"/>
          <w:sz w:val="22"/>
          <w:szCs w:val="22"/>
        </w:rPr>
        <w:t>dark</w:t>
      </w:r>
      <w:proofErr w:type="spellEnd"/>
      <w:r w:rsidRPr="00010A24">
        <w:rPr>
          <w:rFonts w:ascii="Verdana" w:hAnsi="Verdana"/>
          <w:sz w:val="22"/>
          <w:szCs w:val="22"/>
        </w:rPr>
        <w:t xml:space="preserve"> </w:t>
      </w:r>
      <w:proofErr w:type="spellStart"/>
      <w:r w:rsidRPr="00010A24">
        <w:rPr>
          <w:rFonts w:ascii="Verdana" w:hAnsi="Verdana"/>
          <w:sz w:val="22"/>
          <w:szCs w:val="22"/>
        </w:rPr>
        <w:t>zone</w:t>
      </w:r>
      <w:proofErr w:type="spellEnd"/>
      <w:r w:rsidRPr="00010A24">
        <w:rPr>
          <w:rFonts w:ascii="Verdana" w:hAnsi="Verdana"/>
          <w:sz w:val="22"/>
          <w:szCs w:val="22"/>
        </w:rPr>
        <w:t>”) dla publicznej zieleni miejskiej, w obszarze której aktywność społeczności jest nieznaczna w</w:t>
      </w:r>
      <w:r>
        <w:rPr>
          <w:rFonts w:ascii="Verdana" w:hAnsi="Verdana"/>
          <w:sz w:val="22"/>
          <w:szCs w:val="22"/>
        </w:rPr>
        <w:t> </w:t>
      </w:r>
      <w:r w:rsidRPr="00010A24">
        <w:rPr>
          <w:rFonts w:ascii="Verdana" w:hAnsi="Verdana"/>
          <w:sz w:val="22"/>
          <w:szCs w:val="22"/>
        </w:rPr>
        <w:t>porze nocy, a wpływ sztucznego światła powinien być minimalizowany, żeby nie powodować negatywnych konsekwencji dla różnorodności biologicznej, w tym:</w:t>
      </w:r>
    </w:p>
    <w:p w14:paraId="604995C2" w14:textId="77777777" w:rsidR="00940056" w:rsidRPr="00010A24" w:rsidRDefault="00940056" w:rsidP="00E03A96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metodę definiowania/wyznaczenia „strefy przyciemnionej” dla publicznej zieleni miejskiej,</w:t>
      </w:r>
    </w:p>
    <w:p w14:paraId="02032A64" w14:textId="77777777" w:rsidR="00940056" w:rsidRPr="00010A24" w:rsidRDefault="00940056" w:rsidP="00E03A96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wyznaczonej „strefy przyciemnionej” dla publicznej zieleni miejskiej,</w:t>
      </w:r>
    </w:p>
    <w:p w14:paraId="4E7DFBEB" w14:textId="77777777" w:rsidR="00940056" w:rsidRPr="00010A24" w:rsidRDefault="00940056" w:rsidP="00E03A96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mapę przedstawiającą wyznaczoną „strefę przyciemnioną” dla publicznej zieleni miejskiej;</w:t>
      </w:r>
    </w:p>
    <w:p w14:paraId="52364C0D" w14:textId="4F94F2F2" w:rsidR="00940056" w:rsidRPr="00010A24" w:rsidRDefault="00940056" w:rsidP="00E03A96">
      <w:pPr>
        <w:pStyle w:val="Akapitzlist"/>
        <w:numPr>
          <w:ilvl w:val="0"/>
          <w:numId w:val="2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wyznaczenie tzw. „strefy aktywności miejskiej” („</w:t>
      </w:r>
      <w:proofErr w:type="spellStart"/>
      <w:r w:rsidRPr="00010A24">
        <w:rPr>
          <w:rFonts w:ascii="Verdana" w:hAnsi="Verdana"/>
          <w:sz w:val="22"/>
          <w:szCs w:val="22"/>
        </w:rPr>
        <w:t>urban</w:t>
      </w:r>
      <w:proofErr w:type="spellEnd"/>
      <w:r w:rsidRPr="00010A24">
        <w:rPr>
          <w:rFonts w:ascii="Verdana" w:hAnsi="Verdana"/>
          <w:sz w:val="22"/>
          <w:szCs w:val="22"/>
        </w:rPr>
        <w:t xml:space="preserve"> </w:t>
      </w:r>
      <w:proofErr w:type="spellStart"/>
      <w:r w:rsidRPr="00010A24">
        <w:rPr>
          <w:rFonts w:ascii="Verdana" w:hAnsi="Verdana"/>
          <w:sz w:val="22"/>
          <w:szCs w:val="22"/>
        </w:rPr>
        <w:t>zone</w:t>
      </w:r>
      <w:proofErr w:type="spellEnd"/>
      <w:r w:rsidRPr="00010A24">
        <w:rPr>
          <w:rFonts w:ascii="Verdana" w:hAnsi="Verdana"/>
          <w:sz w:val="22"/>
          <w:szCs w:val="22"/>
        </w:rPr>
        <w:t>”) dla publicznej zieleni miejskiej, w obszarze której odnotowuje się dużą aktywność społeczności w porze nocy oraz najwyższy poziom jaskrawości oświetlenia, w</w:t>
      </w:r>
      <w:r w:rsidR="004E6D8E">
        <w:rPr>
          <w:rFonts w:ascii="Verdana" w:hAnsi="Verdana"/>
          <w:sz w:val="22"/>
          <w:szCs w:val="22"/>
        </w:rPr>
        <w:t> </w:t>
      </w:r>
      <w:r w:rsidRPr="00010A24">
        <w:rPr>
          <w:rFonts w:ascii="Verdana" w:hAnsi="Verdana"/>
          <w:sz w:val="22"/>
          <w:szCs w:val="22"/>
        </w:rPr>
        <w:t>tym:</w:t>
      </w:r>
    </w:p>
    <w:p w14:paraId="08106BDD" w14:textId="77777777" w:rsidR="00940056" w:rsidRPr="00010A24" w:rsidRDefault="00940056" w:rsidP="00E03A96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metodę definiowania/wyznaczenia „strefy aktywności miejskiej” dla publicznej zieleni miejskiej,</w:t>
      </w:r>
    </w:p>
    <w:p w14:paraId="7906A84A" w14:textId="77777777" w:rsidR="00940056" w:rsidRPr="00010A24" w:rsidRDefault="00940056" w:rsidP="00E03A96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wyznaczonej „strefy aktywności miejskiej” dla publicznej zieleni miejskiej,</w:t>
      </w:r>
    </w:p>
    <w:p w14:paraId="0F732921" w14:textId="77777777" w:rsidR="00940056" w:rsidRPr="00010A24" w:rsidRDefault="00940056" w:rsidP="00E03A96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mapę przedstawiającą wyznaczoną „strefę aktywności miejskiej” dla publicznej zieleni miejskiej.</w:t>
      </w:r>
    </w:p>
    <w:p w14:paraId="4FFD8F69" w14:textId="77777777" w:rsidR="00940056" w:rsidRPr="00010A24" w:rsidRDefault="00940056" w:rsidP="00E03A96">
      <w:pPr>
        <w:pStyle w:val="Akapitzlist"/>
        <w:numPr>
          <w:ilvl w:val="0"/>
          <w:numId w:val="34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b/>
          <w:bCs/>
          <w:sz w:val="22"/>
          <w:szCs w:val="22"/>
        </w:rPr>
      </w:pPr>
      <w:r w:rsidRPr="00010A24">
        <w:rPr>
          <w:rFonts w:ascii="Verdana" w:hAnsi="Verdana"/>
          <w:b/>
          <w:bCs/>
          <w:sz w:val="22"/>
          <w:szCs w:val="22"/>
        </w:rPr>
        <w:t>ETAP II:</w:t>
      </w:r>
    </w:p>
    <w:p w14:paraId="4D73805E" w14:textId="77777777" w:rsidR="00940056" w:rsidRPr="00010A24" w:rsidRDefault="00940056" w:rsidP="00E03A96">
      <w:pPr>
        <w:pStyle w:val="Akapitzlist"/>
        <w:numPr>
          <w:ilvl w:val="0"/>
          <w:numId w:val="35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wytyczne zrównoważonego oświetlenia publicznej zieleni miejskiej dla wszystkich wyznaczonych stref powinny zawierać następujące elementy, w tym:</w:t>
      </w:r>
    </w:p>
    <w:p w14:paraId="63106C17" w14:textId="2A4B521A" w:rsidR="00940056" w:rsidRPr="009347F2" w:rsidRDefault="00940056" w:rsidP="009347F2">
      <w:pPr>
        <w:pStyle w:val="Akapitzlist"/>
        <w:numPr>
          <w:ilvl w:val="1"/>
          <w:numId w:val="4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9347F2">
        <w:rPr>
          <w:rFonts w:ascii="Verdana" w:hAnsi="Verdana"/>
          <w:sz w:val="22"/>
          <w:szCs w:val="22"/>
        </w:rPr>
        <w:t>parametry techniczne, w tym:</w:t>
      </w:r>
    </w:p>
    <w:p w14:paraId="080F9550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typ oświetlenia,</w:t>
      </w:r>
    </w:p>
    <w:p w14:paraId="58DFC134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temperaturę barwową,</w:t>
      </w:r>
    </w:p>
    <w:p w14:paraId="1B03C900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grupę rozsyłu fotobiologicznego,</w:t>
      </w:r>
    </w:p>
    <w:p w14:paraId="7B42C80F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minimalną klasę efektywności energetycznej,</w:t>
      </w:r>
    </w:p>
    <w:p w14:paraId="4C01D718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sposób rozsyłu światłości,</w:t>
      </w:r>
    </w:p>
    <w:p w14:paraId="7DA58011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geometrię rozsyłu światłości,</w:t>
      </w:r>
    </w:p>
    <w:p w14:paraId="512F0FE6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wartość ULOR,</w:t>
      </w:r>
    </w:p>
    <w:p w14:paraId="1581D0FC" w14:textId="77777777" w:rsidR="00940056" w:rsidRPr="00010A24" w:rsidRDefault="00940056" w:rsidP="00E03A96">
      <w:pPr>
        <w:pStyle w:val="Akapitzlist"/>
        <w:widowControl w:val="0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stopień ochronności IP,</w:t>
      </w:r>
    </w:p>
    <w:p w14:paraId="303B12A3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stopień odporności IK,</w:t>
      </w:r>
    </w:p>
    <w:p w14:paraId="6546CECE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trwałość użytkową LED,</w:t>
      </w:r>
    </w:p>
    <w:p w14:paraId="68789BA3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lastRenderedPageBreak/>
        <w:t>trwałość użytkowa zasilacza,</w:t>
      </w:r>
    </w:p>
    <w:p w14:paraId="75F79E25" w14:textId="77777777" w:rsidR="00940056" w:rsidRPr="00010A24" w:rsidRDefault="00940056" w:rsidP="00E03A96">
      <w:pPr>
        <w:pStyle w:val="Akapitzlist"/>
        <w:numPr>
          <w:ilvl w:val="0"/>
          <w:numId w:val="26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inne istotne parametry techniczne zrównoważonego oświetlenia publicznej zieleni miejskiej;</w:t>
      </w:r>
    </w:p>
    <w:p w14:paraId="377ADACB" w14:textId="30E4ED39" w:rsidR="00940056" w:rsidRPr="00010A24" w:rsidRDefault="00940056" w:rsidP="009347F2">
      <w:pPr>
        <w:pStyle w:val="Akapitzlist"/>
        <w:numPr>
          <w:ilvl w:val="1"/>
          <w:numId w:val="4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parametry konstrukcyjne w tym:</w:t>
      </w:r>
    </w:p>
    <w:p w14:paraId="7F286034" w14:textId="77777777" w:rsidR="00940056" w:rsidRPr="00010A24" w:rsidRDefault="00940056" w:rsidP="00E03A96">
      <w:pPr>
        <w:pStyle w:val="Akapitzlist"/>
        <w:numPr>
          <w:ilvl w:val="0"/>
          <w:numId w:val="3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kształt oprawy oświetleniowej,</w:t>
      </w:r>
    </w:p>
    <w:p w14:paraId="4AFFAF83" w14:textId="77777777" w:rsidR="00940056" w:rsidRPr="00010A24" w:rsidRDefault="00940056" w:rsidP="00E03A96">
      <w:pPr>
        <w:pStyle w:val="Akapitzlist"/>
        <w:numPr>
          <w:ilvl w:val="0"/>
          <w:numId w:val="3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kształt słupa oświetleniowego,</w:t>
      </w:r>
    </w:p>
    <w:p w14:paraId="4DFD21E9" w14:textId="77777777" w:rsidR="00940056" w:rsidRPr="00010A24" w:rsidRDefault="00940056" w:rsidP="00E03A96">
      <w:pPr>
        <w:pStyle w:val="Akapitzlist"/>
        <w:numPr>
          <w:ilvl w:val="0"/>
          <w:numId w:val="3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wysokość słupa oświetleniowego,</w:t>
      </w:r>
    </w:p>
    <w:p w14:paraId="030AC203" w14:textId="77777777" w:rsidR="00940056" w:rsidRPr="00010A24" w:rsidRDefault="00940056" w:rsidP="00E03A96">
      <w:pPr>
        <w:pStyle w:val="Akapitzlist"/>
        <w:numPr>
          <w:ilvl w:val="0"/>
          <w:numId w:val="3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odległość rozmieszczenia między jednym słupem oświetleniowym a drugim słupem oświetleniowym,</w:t>
      </w:r>
    </w:p>
    <w:p w14:paraId="4EC1A2D0" w14:textId="77777777" w:rsidR="00940056" w:rsidRPr="00010A24" w:rsidRDefault="00940056" w:rsidP="00E03A96">
      <w:pPr>
        <w:pStyle w:val="Akapitzlist"/>
        <w:numPr>
          <w:ilvl w:val="0"/>
          <w:numId w:val="33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inne istotne parametry konstrukcyjne zrównoważonego oświetlenia publicznej zieleni miejskiej;</w:t>
      </w:r>
    </w:p>
    <w:p w14:paraId="758FE878" w14:textId="79BEA12E" w:rsidR="00940056" w:rsidRPr="00010A24" w:rsidRDefault="00940056" w:rsidP="009347F2">
      <w:pPr>
        <w:pStyle w:val="Akapitzlist"/>
        <w:numPr>
          <w:ilvl w:val="1"/>
          <w:numId w:val="4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inteligentne zarządzanie oświetleniem publicznej zieleni miejskiej, w tym:</w:t>
      </w:r>
    </w:p>
    <w:p w14:paraId="2CD62B72" w14:textId="77777777" w:rsidR="00940056" w:rsidRPr="00010A24" w:rsidRDefault="00940056" w:rsidP="00E03A96">
      <w:pPr>
        <w:pStyle w:val="Akapitzlist"/>
        <w:numPr>
          <w:ilvl w:val="0"/>
          <w:numId w:val="3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system sterowania oświetleniem,</w:t>
      </w:r>
    </w:p>
    <w:p w14:paraId="2F4D84F7" w14:textId="77777777" w:rsidR="00940056" w:rsidRPr="00010A24" w:rsidRDefault="00940056" w:rsidP="00E03A96">
      <w:pPr>
        <w:pStyle w:val="Akapitzlist"/>
        <w:numPr>
          <w:ilvl w:val="0"/>
          <w:numId w:val="30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inne istotne elementy inteligentnego zarządzania oświetleniem publicznej zieleni miejskiej;</w:t>
      </w:r>
    </w:p>
    <w:p w14:paraId="43B1F53D" w14:textId="77777777" w:rsidR="009347F2" w:rsidRDefault="00940056" w:rsidP="009347F2">
      <w:pPr>
        <w:pStyle w:val="Akapitzlist"/>
        <w:numPr>
          <w:ilvl w:val="1"/>
          <w:numId w:val="4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 xml:space="preserve">procedury dla oświetlenia publicznej zieleni miejskiej przy realizacji i modernizacji inwestycji; </w:t>
      </w:r>
    </w:p>
    <w:p w14:paraId="3922F078" w14:textId="4EFC64C0" w:rsidR="00940056" w:rsidRPr="009347F2" w:rsidRDefault="00940056" w:rsidP="009347F2">
      <w:pPr>
        <w:pStyle w:val="Akapitzlist"/>
        <w:numPr>
          <w:ilvl w:val="1"/>
          <w:numId w:val="47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9347F2">
        <w:rPr>
          <w:rFonts w:ascii="Verdana" w:hAnsi="Verdana"/>
          <w:sz w:val="22"/>
          <w:szCs w:val="22"/>
        </w:rPr>
        <w:t>inne istotne elementy niezbędne do zdefiniowania wytycznych zrównoważonego oświetlenia publicznej zieleni miejskiej.</w:t>
      </w:r>
    </w:p>
    <w:p w14:paraId="0C6FF1BB" w14:textId="77777777" w:rsidR="00940056" w:rsidRPr="00010A24" w:rsidRDefault="00940056" w:rsidP="00E03A96">
      <w:pPr>
        <w:pStyle w:val="Akapitzlist"/>
        <w:numPr>
          <w:ilvl w:val="0"/>
          <w:numId w:val="35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zastosowanego zrównoważonego oświetlenia w Parku im. Gen. Mariana Langiewicza jako dobrej praktyki oświetlenia publicznej zieleni miejskiej, w tym:</w:t>
      </w:r>
    </w:p>
    <w:p w14:paraId="3D994702" w14:textId="77777777" w:rsidR="00940056" w:rsidRPr="00010A24" w:rsidRDefault="00940056" w:rsidP="00E03A96">
      <w:pPr>
        <w:pStyle w:val="Akapitzlist"/>
        <w:numPr>
          <w:ilvl w:val="0"/>
          <w:numId w:val="24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zastosowanych parametrów technicznych zrównoważonego oświetlenia publicznej zieleni miejskiej,</w:t>
      </w:r>
    </w:p>
    <w:p w14:paraId="3C45FAC8" w14:textId="77777777" w:rsidR="00940056" w:rsidRPr="00010A24" w:rsidRDefault="00940056" w:rsidP="00E03A96">
      <w:pPr>
        <w:pStyle w:val="Akapitzlist"/>
        <w:numPr>
          <w:ilvl w:val="0"/>
          <w:numId w:val="24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opis inteligentnego zarządzania oświetleniem parkowym,</w:t>
      </w:r>
    </w:p>
    <w:p w14:paraId="63B2A970" w14:textId="328B82C8" w:rsidR="00940056" w:rsidRPr="0019667A" w:rsidRDefault="00940056" w:rsidP="00E03A96">
      <w:pPr>
        <w:pStyle w:val="Akapitzlist"/>
        <w:numPr>
          <w:ilvl w:val="0"/>
          <w:numId w:val="24"/>
        </w:numPr>
        <w:shd w:val="clear" w:color="auto" w:fill="FFFFFF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oraz inne istotne elementy potrzebne do opisania tej dobrej praktyki oświetlenia publicznej zieleni miejskiej</w:t>
      </w:r>
      <w:r w:rsidR="00F72BEA">
        <w:rPr>
          <w:rFonts w:ascii="Verdana" w:hAnsi="Verdana"/>
          <w:sz w:val="22"/>
          <w:szCs w:val="22"/>
        </w:rPr>
        <w:t>.</w:t>
      </w:r>
    </w:p>
    <w:p w14:paraId="581B2546" w14:textId="77777777" w:rsidR="00940056" w:rsidRPr="0019667A" w:rsidRDefault="00940056" w:rsidP="00E03A96">
      <w:pPr>
        <w:pStyle w:val="Akapitzlist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Przewiduje się wykonanie innych analiz niezbędnych do prawidłowego wykonania zamówienia, których wyniki zostaną zawarte w dokumentacji.</w:t>
      </w:r>
    </w:p>
    <w:p w14:paraId="2471C460" w14:textId="5302222C" w:rsidR="00940056" w:rsidRPr="0019667A" w:rsidRDefault="00940056" w:rsidP="00E03A96">
      <w:pPr>
        <w:pStyle w:val="Akapitzlist"/>
        <w:widowControl w:val="0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Po zdobyciu niezbędnych informacji i wykonaniu etapu analiz, Wykonawca w porozumieniu z Zamawiającym weryfikuje i uzgadnia zadowalający zakres wytycznych i informacji, w celu jak najlepszego wykonania przedmiotu zamówienia.</w:t>
      </w:r>
    </w:p>
    <w:p w14:paraId="3B875777" w14:textId="77777777" w:rsidR="00940056" w:rsidRPr="00010A24" w:rsidRDefault="00940056" w:rsidP="00E03A96">
      <w:pPr>
        <w:pStyle w:val="Akapitzlist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Dokumentację należy wykonać zgodnie z poniższymi założeniami:</w:t>
      </w:r>
    </w:p>
    <w:p w14:paraId="523339BC" w14:textId="77777777" w:rsidR="00940056" w:rsidRPr="00010A24" w:rsidRDefault="00940056" w:rsidP="00E03A96">
      <w:pPr>
        <w:pStyle w:val="Akapitzlist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Wykonawca powinien dokonać wizji lokalnej w terenie;</w:t>
      </w:r>
    </w:p>
    <w:p w14:paraId="123AC268" w14:textId="77777777" w:rsidR="00940056" w:rsidRPr="00010A24" w:rsidRDefault="00940056" w:rsidP="00E03A96">
      <w:pPr>
        <w:pStyle w:val="Akapitzlist"/>
        <w:widowControl w:val="0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lastRenderedPageBreak/>
        <w:t>Wykonawca powinien zdobyć wszelkie informacje, które mogą być niezbędne do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>prawidłowego wykonania przedmiotu zamówienia;</w:t>
      </w:r>
    </w:p>
    <w:p w14:paraId="7340D2D7" w14:textId="77777777" w:rsidR="00940056" w:rsidRPr="00010A24" w:rsidRDefault="00940056" w:rsidP="00E03A96">
      <w:pPr>
        <w:pStyle w:val="Akapitzlist"/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zaproponowane wytyczne powinny cechować się:</w:t>
      </w:r>
    </w:p>
    <w:p w14:paraId="18E571C0" w14:textId="77777777" w:rsidR="00940056" w:rsidRPr="00010A24" w:rsidRDefault="00940056" w:rsidP="00E03A96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minimalizacją kosztów,</w:t>
      </w:r>
    </w:p>
    <w:p w14:paraId="35499F1A" w14:textId="77777777" w:rsidR="00940056" w:rsidRPr="00010A24" w:rsidRDefault="00940056" w:rsidP="00E03A96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minimalizacją uciążliwości dla otoczenia,</w:t>
      </w:r>
    </w:p>
    <w:p w14:paraId="646985CE" w14:textId="77777777" w:rsidR="00940056" w:rsidRPr="00010A24" w:rsidRDefault="00940056" w:rsidP="00E03A96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zapewnieniem najwyższych standardów bezpieczeństwa dla mieszkańców,</w:t>
      </w:r>
    </w:p>
    <w:p w14:paraId="3F3F161D" w14:textId="77777777" w:rsidR="00940056" w:rsidRPr="00010A24" w:rsidRDefault="00940056" w:rsidP="00E03A96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minimalizacją negatywnego wpływu na środowisko przyrodnicze,</w:t>
      </w:r>
    </w:p>
    <w:p w14:paraId="72402E0C" w14:textId="77777777" w:rsidR="00940056" w:rsidRPr="0019667A" w:rsidRDefault="00940056" w:rsidP="00E03A96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wykorzystaniem najnowszych, sprawdzonych i inteligentnych rozwiązań technicznych.</w:t>
      </w:r>
    </w:p>
    <w:p w14:paraId="2333888F" w14:textId="77777777" w:rsidR="00940056" w:rsidRPr="00010A24" w:rsidRDefault="00940056" w:rsidP="00E03A96">
      <w:pPr>
        <w:pStyle w:val="Akapitzlist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Przedmiot zamówienia należy wykonać zgodnie z:</w:t>
      </w:r>
    </w:p>
    <w:p w14:paraId="0B0A95B7" w14:textId="77777777" w:rsidR="00940056" w:rsidRPr="00010A24" w:rsidRDefault="00940056" w:rsidP="00E03A96">
      <w:pPr>
        <w:pStyle w:val="Akapitzlist"/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wymaganiami określonymi w niniejszym przedmiocie zamówienia;</w:t>
      </w:r>
    </w:p>
    <w:p w14:paraId="301E5710" w14:textId="77777777" w:rsidR="00940056" w:rsidRPr="00010A24" w:rsidRDefault="00940056" w:rsidP="00E03A96">
      <w:pPr>
        <w:pStyle w:val="Akapitzlist"/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obowiązującymi normami i przepisami prawa;</w:t>
      </w:r>
    </w:p>
    <w:p w14:paraId="16FEC287" w14:textId="77777777" w:rsidR="00940056" w:rsidRPr="00010A24" w:rsidRDefault="00940056" w:rsidP="00E03A96">
      <w:pPr>
        <w:pStyle w:val="Akapitzlist"/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„Diagnozą i inwentaryzacją systemu oświetlenia na terenie Parku im. Gen. Langiewicza we Wrocławiu, łącznie z jego otoczeniem wraz z ekspertyzą techniczno-ekonomiczną, dotyczącą możliwości wdrożenie inteligentnego oświetlenia na tym terenie”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>- dokument zostanie udostępniony przez Zamawiającego;</w:t>
      </w:r>
    </w:p>
    <w:p w14:paraId="467973FC" w14:textId="0AD3634B" w:rsidR="00940056" w:rsidRPr="00695A1D" w:rsidRDefault="00940056" w:rsidP="00E03A96">
      <w:pPr>
        <w:pStyle w:val="Akapitzlist"/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 xml:space="preserve">„Miejskim Planem Adaptacji do zmian klimatu do roku 2030” przyjętym </w:t>
      </w:r>
      <w:r w:rsidRPr="00695A1D">
        <w:rPr>
          <w:rFonts w:ascii="Verdana" w:hAnsi="Verdana"/>
          <w:sz w:val="22"/>
          <w:szCs w:val="22"/>
        </w:rPr>
        <w:t>uchwałą nr</w:t>
      </w:r>
      <w:r w:rsidR="005D43A1" w:rsidRPr="00695A1D">
        <w:rPr>
          <w:rFonts w:ascii="Verdana" w:hAnsi="Verdana"/>
          <w:sz w:val="22"/>
          <w:szCs w:val="22"/>
        </w:rPr>
        <w:t xml:space="preserve"> </w:t>
      </w:r>
      <w:r w:rsidRPr="00695A1D">
        <w:rPr>
          <w:rFonts w:ascii="Verdana" w:hAnsi="Verdana"/>
          <w:sz w:val="22"/>
          <w:szCs w:val="22"/>
        </w:rPr>
        <w:t>XIII/342/19 Rady Miejskiej Wrocławia z dnia 5 września 2019 r.;</w:t>
      </w:r>
    </w:p>
    <w:p w14:paraId="3F84B84A" w14:textId="21456CE0" w:rsidR="00695A1D" w:rsidRPr="00695A1D" w:rsidRDefault="00695A1D" w:rsidP="00695A1D">
      <w:pPr>
        <w:pStyle w:val="Akapitzlist"/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95A1D">
        <w:rPr>
          <w:rFonts w:ascii="Verdana" w:hAnsi="Verdana"/>
          <w:sz w:val="22"/>
          <w:szCs w:val="22"/>
        </w:rPr>
        <w:t>badaniami dotyczącymi wpływu natężenia i barwy światła na wzrost i rozwój drzew udostępnionymi przez Uniwersytet Przyrodniczy we Wrocławiu - dokument zostanie udostępniony przez Zamawiającego;</w:t>
      </w:r>
    </w:p>
    <w:p w14:paraId="6A6F1D38" w14:textId="77777777" w:rsidR="00940056" w:rsidRPr="0019667A" w:rsidRDefault="00940056" w:rsidP="00E03A96">
      <w:pPr>
        <w:pStyle w:val="Akapitzlist"/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10A24">
        <w:rPr>
          <w:rFonts w:ascii="Verdana" w:hAnsi="Verdana"/>
          <w:sz w:val="22"/>
          <w:szCs w:val="22"/>
        </w:rPr>
        <w:t>zmapowanymi parkami, placami, skwerami oraz innymi przestrzeniami miasta potrzebnymi do wykonania przedmiotu zamówienia (mapa wynikowa w</w:t>
      </w:r>
      <w:r>
        <w:rPr>
          <w:rFonts w:ascii="Verdana" w:hAnsi="Verdana"/>
          <w:sz w:val="22"/>
          <w:szCs w:val="22"/>
        </w:rPr>
        <w:t> </w:t>
      </w:r>
      <w:r w:rsidRPr="00010A24">
        <w:rPr>
          <w:rFonts w:ascii="Verdana" w:hAnsi="Verdana"/>
          <w:sz w:val="22"/>
          <w:szCs w:val="22"/>
        </w:rPr>
        <w:t xml:space="preserve">wersji elektronicznej- *jpg lub *pdf, plik ESRI </w:t>
      </w:r>
      <w:proofErr w:type="spellStart"/>
      <w:r w:rsidRPr="00010A24">
        <w:rPr>
          <w:rFonts w:ascii="Verdana" w:hAnsi="Verdana"/>
          <w:sz w:val="22"/>
          <w:szCs w:val="22"/>
        </w:rPr>
        <w:t>shapefile</w:t>
      </w:r>
      <w:proofErr w:type="spellEnd"/>
      <w:r w:rsidRPr="00010A24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</w:t>
      </w:r>
      <w:r w:rsidRPr="00010A24">
        <w:rPr>
          <w:rFonts w:ascii="Verdana" w:hAnsi="Verdana"/>
          <w:sz w:val="22"/>
          <w:szCs w:val="22"/>
        </w:rPr>
        <w:t>- dokument zostanie udostępniony przez Zamawiającego.</w:t>
      </w:r>
    </w:p>
    <w:p w14:paraId="43C0DDBC" w14:textId="466732E9" w:rsidR="00940056" w:rsidRPr="0019667A" w:rsidRDefault="00940056" w:rsidP="00E03A9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Arial"/>
          <w:sz w:val="22"/>
          <w:szCs w:val="22"/>
          <w:lang w:eastAsia="en-US"/>
        </w:rPr>
        <w:t xml:space="preserve">W wyniku realizacji powyższego zamówienia, o którym mowa </w:t>
      </w:r>
      <w:r w:rsidRPr="005A1D9F">
        <w:rPr>
          <w:rFonts w:ascii="Verdana" w:eastAsiaTheme="minorHAnsi" w:hAnsi="Verdana" w:cs="Arial"/>
          <w:sz w:val="22"/>
          <w:szCs w:val="22"/>
          <w:lang w:eastAsia="en-US"/>
        </w:rPr>
        <w:t xml:space="preserve">w pkt </w:t>
      </w:r>
      <w:r w:rsidR="005A1D9F" w:rsidRPr="005A1D9F">
        <w:rPr>
          <w:rFonts w:ascii="Verdana" w:eastAsiaTheme="minorHAnsi" w:hAnsi="Verdana" w:cs="Arial"/>
          <w:sz w:val="22"/>
          <w:szCs w:val="22"/>
          <w:lang w:eastAsia="en-US"/>
        </w:rPr>
        <w:t>I.</w:t>
      </w:r>
      <w:r w:rsidRPr="005A1D9F">
        <w:rPr>
          <w:rFonts w:ascii="Verdana" w:eastAsiaTheme="minorHAnsi" w:hAnsi="Verdana" w:cs="Arial"/>
          <w:sz w:val="22"/>
          <w:szCs w:val="22"/>
          <w:lang w:eastAsia="en-US"/>
        </w:rPr>
        <w:t>1,</w:t>
      </w:r>
      <w:r w:rsidRPr="00010A24">
        <w:rPr>
          <w:rFonts w:ascii="Verdana" w:eastAsiaTheme="minorHAnsi" w:hAnsi="Verdana" w:cs="Arial"/>
          <w:sz w:val="22"/>
          <w:szCs w:val="22"/>
          <w:lang w:eastAsia="en-US"/>
        </w:rPr>
        <w:t xml:space="preserve"> określone zostaną najkorzystniejsze rozwiązania, czyli rekomendacje i założenia w formie wytycznych, które będą stanowić jeden z elementów tworzonego dokumentu pt.</w:t>
      </w:r>
      <w:r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010A24">
        <w:rPr>
          <w:rFonts w:ascii="Verdana" w:eastAsiaTheme="minorHAnsi" w:hAnsi="Verdana" w:cs="Arial"/>
          <w:sz w:val="22"/>
          <w:szCs w:val="22"/>
          <w:lang w:eastAsia="en-US"/>
        </w:rPr>
        <w:t>„</w:t>
      </w:r>
      <w:proofErr w:type="spellStart"/>
      <w:r w:rsidRPr="00010A24">
        <w:rPr>
          <w:rFonts w:ascii="Verdana" w:eastAsiaTheme="minorHAnsi" w:hAnsi="Verdana" w:cs="Arial"/>
          <w:sz w:val="22"/>
          <w:szCs w:val="22"/>
          <w:lang w:eastAsia="en-US"/>
        </w:rPr>
        <w:t>Masterplan</w:t>
      </w:r>
      <w:proofErr w:type="spellEnd"/>
      <w:r w:rsidRPr="00010A24">
        <w:rPr>
          <w:rFonts w:ascii="Verdana" w:eastAsiaTheme="minorHAnsi" w:hAnsi="Verdana" w:cs="Arial"/>
          <w:sz w:val="22"/>
          <w:szCs w:val="22"/>
          <w:lang w:eastAsia="en-US"/>
        </w:rPr>
        <w:t xml:space="preserve"> dla oświetlenia obszarów zieleni miejskiej w</w:t>
      </w:r>
      <w:r>
        <w:rPr>
          <w:rFonts w:ascii="Verdana" w:eastAsiaTheme="minorHAnsi" w:hAnsi="Verdana" w:cs="Arial"/>
          <w:sz w:val="22"/>
          <w:szCs w:val="22"/>
          <w:lang w:eastAsia="en-US"/>
        </w:rPr>
        <w:t> </w:t>
      </w:r>
      <w:r w:rsidRPr="00010A24">
        <w:rPr>
          <w:rFonts w:ascii="Verdana" w:eastAsiaTheme="minorHAnsi" w:hAnsi="Verdana" w:cs="Arial"/>
          <w:sz w:val="22"/>
          <w:szCs w:val="22"/>
          <w:lang w:eastAsia="en-US"/>
        </w:rPr>
        <w:t>przestrzeni publicznej Wrocławia”.</w:t>
      </w:r>
    </w:p>
    <w:p w14:paraId="590760D1" w14:textId="77777777" w:rsidR="00940056" w:rsidRPr="00010A24" w:rsidRDefault="00940056" w:rsidP="00E03A9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Dodatkowe wymagania dotyczące przedmiotu zamówienia:</w:t>
      </w:r>
    </w:p>
    <w:p w14:paraId="0B1A24DF" w14:textId="77777777" w:rsidR="00940056" w:rsidRPr="00010A24" w:rsidRDefault="00940056" w:rsidP="00E03A9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wytyczne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należy sporządzić w języku polskim i w języku angielskim oraz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przekazać Zamawiającemu w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dwóch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egz</w:t>
      </w:r>
      <w:r>
        <w:rPr>
          <w:rFonts w:ascii="Verdana" w:eastAsiaTheme="minorHAnsi" w:hAnsi="Verdana" w:cs="Verdana"/>
          <w:sz w:val="22"/>
          <w:szCs w:val="22"/>
          <w:lang w:eastAsia="en-US"/>
        </w:rPr>
        <w:t>emplarzach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w wersji papierowej (1</w:t>
      </w:r>
      <w:r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w</w:t>
      </w:r>
      <w:r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wersji polskiej i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1 w wersji angielskiej) oraz 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w dwóch plikach </w:t>
      </w:r>
      <w:r>
        <w:rPr>
          <w:rFonts w:ascii="Verdana" w:eastAsiaTheme="minorHAnsi" w:hAnsi="Verdana" w:cs="Verdana"/>
          <w:sz w:val="22"/>
          <w:szCs w:val="22"/>
          <w:lang w:eastAsia="en-US"/>
        </w:rPr>
        <w:lastRenderedPageBreak/>
        <w:t>elektronicznych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(1 w 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wersji polskiej 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i 1 w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wersji angielskiej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)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na nośniku danych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(pamięć USB lub płyta CD/DVD)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z uwzględnieniem, że:</w:t>
      </w:r>
    </w:p>
    <w:p w14:paraId="0505248E" w14:textId="77777777" w:rsidR="00940056" w:rsidRPr="00010A24" w:rsidRDefault="00940056" w:rsidP="00E03A9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wersja papierowa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– wydruk w kolorze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;</w:t>
      </w:r>
    </w:p>
    <w:p w14:paraId="31580F23" w14:textId="77777777" w:rsidR="00940056" w:rsidRPr="00010A24" w:rsidRDefault="00940056" w:rsidP="00E03A9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wersja elektroniczna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(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tożsama z wersją papierową</w:t>
      </w:r>
      <w:r>
        <w:rPr>
          <w:rFonts w:ascii="Verdana" w:eastAsiaTheme="minorHAnsi" w:hAnsi="Verdana" w:cs="Verdana"/>
          <w:sz w:val="22"/>
          <w:szCs w:val="22"/>
          <w:lang w:eastAsia="en-US"/>
        </w:rPr>
        <w:t>)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musi umożliwiać odczytanie plików w programach i formacie:</w:t>
      </w:r>
    </w:p>
    <w:p w14:paraId="1A498A5C" w14:textId="77777777" w:rsidR="00940056" w:rsidRPr="00010A24" w:rsidRDefault="00940056" w:rsidP="00E03A9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Adobe Reader – całość dokumentacji (rozszerzenie *.pdf),</w:t>
      </w:r>
    </w:p>
    <w:p w14:paraId="124D9A55" w14:textId="77777777" w:rsidR="00940056" w:rsidRPr="00010A24" w:rsidRDefault="00940056" w:rsidP="00E03A9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MS WORD – cześć opisowa (rozszerzenie *.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doc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),</w:t>
      </w:r>
    </w:p>
    <w:p w14:paraId="4626571E" w14:textId="77777777" w:rsidR="00940056" w:rsidRPr="00010A24" w:rsidRDefault="00940056" w:rsidP="00E03A9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E</w:t>
      </w:r>
      <w:r>
        <w:rPr>
          <w:rFonts w:ascii="Verdana" w:eastAsiaTheme="minorHAnsi" w:hAnsi="Verdana" w:cs="Verdana"/>
          <w:sz w:val="22"/>
          <w:szCs w:val="22"/>
          <w:lang w:eastAsia="en-US"/>
        </w:rPr>
        <w:t>XCEL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– zestawienia tabelaryczne (rozszerzenie *.xls),</w:t>
      </w:r>
    </w:p>
    <w:p w14:paraId="47E8E221" w14:textId="77777777" w:rsidR="00940056" w:rsidRPr="00010A24" w:rsidRDefault="00940056" w:rsidP="00E03A9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JPG – grafiki/rysunki (rozszerzenie *.jpg),</w:t>
      </w:r>
    </w:p>
    <w:p w14:paraId="4C37E9B9" w14:textId="77777777" w:rsidR="00940056" w:rsidRPr="00010A24" w:rsidRDefault="00940056" w:rsidP="00E03A9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dane przestrzenne w formie danych wektorowych (pliki ESRI 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shapefile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w</w:t>
      </w:r>
      <w:r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układzie PL-2000 oraz cyfrowych warstw informacyjnych w plikach ESRI 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shapefile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.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shp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, .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shx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, .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dbf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, .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prj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) oraz pliki warstw .</w:t>
      </w:r>
      <w:proofErr w:type="spellStart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lyr</w:t>
      </w:r>
      <w:proofErr w:type="spellEnd"/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(x),</w:t>
      </w:r>
    </w:p>
    <w:p w14:paraId="180E40F7" w14:textId="77777777" w:rsidR="00940056" w:rsidRPr="00010A24" w:rsidRDefault="00940056" w:rsidP="00E03A9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mapy wynikowe w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wersji elektronicznej ( w formacie *jpg lub *pdf);</w:t>
      </w:r>
    </w:p>
    <w:p w14:paraId="75DF06A3" w14:textId="77777777" w:rsidR="00940056" w:rsidRPr="00010A24" w:rsidRDefault="00940056" w:rsidP="00E03A9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wersja elektroniczna 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wytycznych 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musi zostać sporządzona zgodnie z</w:t>
      </w:r>
      <w:r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zasadami dostępności cyfrowej, tj. zgodnie z ustawą z dnia 4 kwietnia 2019 r. o dostępności cyfrowej stron internetowych i aplikacji mobilnych podmiotów publicznych;</w:t>
      </w:r>
    </w:p>
    <w:p w14:paraId="080EA34A" w14:textId="77777777" w:rsidR="00940056" w:rsidRPr="00010A24" w:rsidRDefault="00940056" w:rsidP="00E03A9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wytyczne muszą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 xml:space="preserve"> zawierać logotypy projektu</w:t>
      </w: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 </w:t>
      </w:r>
      <w:r w:rsidRPr="00010A24">
        <w:rPr>
          <w:rFonts w:ascii="Verdana" w:eastAsiaTheme="minorHAnsi" w:hAnsi="Verdana" w:cs="Verdana"/>
          <w:sz w:val="22"/>
          <w:szCs w:val="22"/>
          <w:lang w:eastAsia="en-US"/>
        </w:rPr>
        <w:t>- materiał zostanie udostępniony przez Zamawiającego.</w:t>
      </w:r>
    </w:p>
    <w:p w14:paraId="349AFBF7" w14:textId="77777777" w:rsidR="00940056" w:rsidRDefault="00940056" w:rsidP="00940056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bookmarkStart w:id="6" w:name="_Hlk223689044"/>
    </w:p>
    <w:p w14:paraId="38C10168" w14:textId="77777777" w:rsidR="00940056" w:rsidRPr="00DA3C9C" w:rsidRDefault="00940056" w:rsidP="00E03A96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TERMIN REALIZACJI PRZEDMIOTU ZAMÓWIENIA</w:t>
      </w:r>
    </w:p>
    <w:p w14:paraId="5F5FC1FB" w14:textId="77777777" w:rsidR="00940056" w:rsidRPr="00143B77" w:rsidRDefault="00940056" w:rsidP="00940056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43B77">
        <w:rPr>
          <w:rFonts w:ascii="Verdana" w:hAnsi="Verdana"/>
          <w:color w:val="000000"/>
          <w:sz w:val="22"/>
          <w:szCs w:val="22"/>
        </w:rPr>
        <w:t xml:space="preserve">Termin realizacji zamówienia </w:t>
      </w:r>
      <w:r w:rsidRPr="00143B77">
        <w:rPr>
          <w:rFonts w:ascii="Verdana" w:eastAsia="Calibri" w:hAnsi="Verdana" w:cs="Verdana"/>
          <w:sz w:val="22"/>
          <w:szCs w:val="22"/>
          <w:lang w:eastAsia="en-US"/>
        </w:rPr>
        <w:t>od dnia podpisania umowy do dnia</w:t>
      </w:r>
      <w:r w:rsidRPr="00143B77">
        <w:rPr>
          <w:rFonts w:ascii="Verdana" w:hAnsi="Verdana"/>
          <w:sz w:val="22"/>
          <w:szCs w:val="22"/>
        </w:rPr>
        <w:t xml:space="preserve"> </w:t>
      </w:r>
      <w:r w:rsidRPr="00143B77">
        <w:rPr>
          <w:rFonts w:ascii="Verdana" w:hAnsi="Verdana"/>
          <w:b/>
          <w:sz w:val="22"/>
          <w:szCs w:val="22"/>
        </w:rPr>
        <w:t xml:space="preserve">31.08.2026 r. </w:t>
      </w:r>
      <w:r w:rsidRPr="00143B77">
        <w:rPr>
          <w:rFonts w:ascii="Verdana" w:hAnsi="Verdana"/>
          <w:sz w:val="22"/>
          <w:szCs w:val="22"/>
        </w:rPr>
        <w:t>z zastrzeżeniem, że poszczególne etapy realizacji należy wykonać w</w:t>
      </w:r>
      <w:r>
        <w:rPr>
          <w:rFonts w:ascii="Verdana" w:hAnsi="Verdana"/>
          <w:sz w:val="22"/>
          <w:szCs w:val="22"/>
        </w:rPr>
        <w:t> </w:t>
      </w:r>
      <w:r w:rsidRPr="00143B77">
        <w:rPr>
          <w:rFonts w:ascii="Verdana" w:hAnsi="Verdana"/>
          <w:sz w:val="22"/>
          <w:szCs w:val="22"/>
        </w:rPr>
        <w:t>następujących terminach:</w:t>
      </w:r>
    </w:p>
    <w:p w14:paraId="77A193CB" w14:textId="77777777" w:rsidR="00940056" w:rsidRPr="00143B77" w:rsidRDefault="00940056" w:rsidP="00E03A96">
      <w:pPr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143B77">
        <w:rPr>
          <w:rFonts w:ascii="Verdana" w:hAnsi="Verdana"/>
          <w:b/>
          <w:bCs/>
          <w:sz w:val="22"/>
          <w:szCs w:val="22"/>
        </w:rPr>
        <w:t>Etap I</w:t>
      </w:r>
      <w:r w:rsidRPr="00143B77">
        <w:rPr>
          <w:rFonts w:ascii="Verdana" w:hAnsi="Verdana"/>
          <w:bCs/>
          <w:sz w:val="22"/>
          <w:szCs w:val="22"/>
        </w:rPr>
        <w:t xml:space="preserve"> w terminie do </w:t>
      </w:r>
      <w:r w:rsidRPr="00143B77">
        <w:rPr>
          <w:rFonts w:ascii="Verdana" w:hAnsi="Verdana"/>
          <w:b/>
          <w:bCs/>
          <w:sz w:val="22"/>
          <w:szCs w:val="22"/>
        </w:rPr>
        <w:t>30.06.2026 r.,</w:t>
      </w:r>
    </w:p>
    <w:p w14:paraId="0CAFDC3E" w14:textId="77777777" w:rsidR="00940056" w:rsidRPr="00422A8B" w:rsidRDefault="00940056" w:rsidP="00E03A96">
      <w:pPr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143B77">
        <w:rPr>
          <w:rFonts w:ascii="Verdana" w:hAnsi="Verdana"/>
          <w:b/>
          <w:bCs/>
          <w:sz w:val="22"/>
          <w:szCs w:val="22"/>
        </w:rPr>
        <w:t>Etap II</w:t>
      </w:r>
      <w:r w:rsidRPr="00143B77">
        <w:rPr>
          <w:rFonts w:ascii="Verdana" w:hAnsi="Verdana"/>
          <w:bCs/>
          <w:sz w:val="22"/>
          <w:szCs w:val="22"/>
        </w:rPr>
        <w:t xml:space="preserve"> w terminie do </w:t>
      </w:r>
      <w:r w:rsidRPr="00143B77">
        <w:rPr>
          <w:rFonts w:ascii="Verdana" w:hAnsi="Verdana"/>
          <w:b/>
          <w:bCs/>
          <w:sz w:val="22"/>
          <w:szCs w:val="22"/>
        </w:rPr>
        <w:t>31.08.2026 r.</w:t>
      </w:r>
      <w:bookmarkEnd w:id="6"/>
    </w:p>
    <w:p w14:paraId="7AAE417F" w14:textId="0A13923C" w:rsidR="00940056" w:rsidRDefault="00940056" w:rsidP="004A04F9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2BDDCD42" w14:textId="77181F0F" w:rsidR="00940056" w:rsidRDefault="00940056" w:rsidP="004A04F9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06018C18" w14:textId="77777777" w:rsidR="005D43A1" w:rsidRDefault="005D43A1" w:rsidP="005D43A1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  <w:sz w:val="22"/>
          <w:szCs w:val="22"/>
          <w:lang w:eastAsia="en-US"/>
        </w:rPr>
      </w:pPr>
    </w:p>
    <w:p w14:paraId="2970A822" w14:textId="77777777" w:rsidR="005D43A1" w:rsidRDefault="005D43A1" w:rsidP="005D43A1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  <w:sz w:val="22"/>
          <w:szCs w:val="22"/>
          <w:lang w:eastAsia="en-US"/>
        </w:rPr>
      </w:pPr>
    </w:p>
    <w:p w14:paraId="25439B08" w14:textId="4AF44529" w:rsidR="005D43A1" w:rsidRDefault="005D43A1" w:rsidP="005D43A1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  <w:sz w:val="22"/>
          <w:szCs w:val="22"/>
          <w:lang w:eastAsia="en-US"/>
        </w:rPr>
      </w:pPr>
    </w:p>
    <w:p w14:paraId="180E0C84" w14:textId="6E02D687" w:rsidR="00420BE3" w:rsidRDefault="00420BE3" w:rsidP="005D43A1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  <w:sz w:val="22"/>
          <w:szCs w:val="22"/>
          <w:lang w:eastAsia="en-US"/>
        </w:rPr>
      </w:pPr>
    </w:p>
    <w:p w14:paraId="7DECEA2E" w14:textId="04E0F1B5" w:rsidR="00420BE3" w:rsidRDefault="00420BE3" w:rsidP="005D43A1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  <w:sz w:val="22"/>
          <w:szCs w:val="22"/>
          <w:lang w:eastAsia="en-US"/>
        </w:rPr>
      </w:pPr>
    </w:p>
    <w:p w14:paraId="44A55E22" w14:textId="77777777" w:rsidR="00420BE3" w:rsidRDefault="00420BE3" w:rsidP="005D43A1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  <w:sz w:val="22"/>
          <w:szCs w:val="22"/>
          <w:lang w:eastAsia="en-US"/>
        </w:rPr>
      </w:pPr>
      <w:bookmarkStart w:id="7" w:name="_GoBack"/>
      <w:bookmarkEnd w:id="7"/>
    </w:p>
    <w:p w14:paraId="6A94EDDD" w14:textId="668E1B4D" w:rsidR="005D43A1" w:rsidRPr="005D43A1" w:rsidRDefault="005D43A1" w:rsidP="005D43A1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  <w:sz w:val="22"/>
          <w:szCs w:val="22"/>
          <w:lang w:eastAsia="en-US"/>
        </w:rPr>
      </w:pPr>
      <w:r w:rsidRPr="005D43A1">
        <w:rPr>
          <w:rFonts w:ascii="Verdana" w:hAnsi="Verdana"/>
          <w:b/>
          <w:sz w:val="22"/>
          <w:szCs w:val="22"/>
          <w:lang w:eastAsia="en-US"/>
        </w:rPr>
        <w:lastRenderedPageBreak/>
        <w:t xml:space="preserve">Załącznik nr </w:t>
      </w:r>
      <w:r>
        <w:rPr>
          <w:rFonts w:ascii="Verdana" w:hAnsi="Verdana"/>
          <w:b/>
          <w:sz w:val="22"/>
          <w:szCs w:val="22"/>
          <w:lang w:eastAsia="en-US"/>
        </w:rPr>
        <w:t>2</w:t>
      </w:r>
      <w:r w:rsidRPr="005D43A1">
        <w:rPr>
          <w:rFonts w:ascii="Verdana" w:hAnsi="Verdana"/>
          <w:b/>
          <w:sz w:val="22"/>
          <w:szCs w:val="22"/>
          <w:lang w:eastAsia="en-US"/>
        </w:rPr>
        <w:t xml:space="preserve"> do umowy </w:t>
      </w:r>
      <w:r w:rsidRPr="005D43A1">
        <w:rPr>
          <w:rFonts w:ascii="Verdana" w:hAnsi="Verdana" w:cs="Arial"/>
          <w:b/>
          <w:bCs/>
          <w:kern w:val="28"/>
          <w:sz w:val="22"/>
          <w:szCs w:val="22"/>
        </w:rPr>
        <w:t xml:space="preserve">nr </w:t>
      </w:r>
      <w:r>
        <w:rPr>
          <w:rFonts w:ascii="Verdana" w:eastAsiaTheme="minorHAnsi" w:hAnsi="Verdana" w:cstheme="minorBidi"/>
          <w:b/>
          <w:sz w:val="22"/>
          <w:szCs w:val="22"/>
          <w:lang w:eastAsia="en-US"/>
        </w:rPr>
        <w:t>……………………….</w:t>
      </w:r>
    </w:p>
    <w:p w14:paraId="6E762B46" w14:textId="77777777" w:rsidR="005D43A1" w:rsidRPr="005D43A1" w:rsidRDefault="005D43A1" w:rsidP="005D43A1">
      <w:pPr>
        <w:tabs>
          <w:tab w:val="right" w:leader="dot" w:pos="51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5D43A1">
        <w:rPr>
          <w:rFonts w:ascii="Verdana" w:hAnsi="Verdana"/>
          <w:b/>
          <w:sz w:val="22"/>
          <w:szCs w:val="22"/>
        </w:rPr>
        <w:t>Wzór</w:t>
      </w:r>
    </w:p>
    <w:p w14:paraId="4666FD29" w14:textId="77777777" w:rsidR="005D43A1" w:rsidRPr="005D43A1" w:rsidRDefault="005D43A1" w:rsidP="005D43A1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5D43A1">
        <w:rPr>
          <w:rFonts w:ascii="Verdana" w:hAnsi="Verdana" w:cs="Verdana"/>
          <w:b/>
          <w:sz w:val="22"/>
          <w:szCs w:val="22"/>
        </w:rPr>
        <w:t>Protokół</w:t>
      </w:r>
    </w:p>
    <w:p w14:paraId="780AFAE9" w14:textId="77777777" w:rsidR="005D43A1" w:rsidRPr="005D43A1" w:rsidRDefault="005D43A1" w:rsidP="005D43A1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5D43A1">
        <w:rPr>
          <w:rFonts w:ascii="Verdana" w:hAnsi="Verdana" w:cs="Verdana"/>
          <w:b/>
          <w:sz w:val="22"/>
          <w:szCs w:val="22"/>
        </w:rPr>
        <w:t>z realizacji przedmiotu umowy nr ………….</w:t>
      </w:r>
    </w:p>
    <w:p w14:paraId="5848C7DC" w14:textId="77777777" w:rsidR="005D43A1" w:rsidRPr="005D43A1" w:rsidRDefault="005D43A1" w:rsidP="005D43A1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>sporządzony w dniu ………………, pomiędzy</w:t>
      </w:r>
    </w:p>
    <w:p w14:paraId="7B282FA4" w14:textId="77777777" w:rsidR="005D43A1" w:rsidRPr="005D43A1" w:rsidRDefault="005D43A1" w:rsidP="005D43A1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b/>
          <w:bCs/>
          <w:sz w:val="22"/>
          <w:szCs w:val="22"/>
        </w:rPr>
        <w:t>Gminą Wrocław</w:t>
      </w:r>
      <w:r w:rsidRPr="005D43A1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4FB895EC" w14:textId="77777777" w:rsidR="005D43A1" w:rsidRPr="005D43A1" w:rsidRDefault="005D43A1" w:rsidP="005D43A1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>reprezentowaną przez:</w:t>
      </w:r>
      <w:r w:rsidRPr="005D43A1">
        <w:rPr>
          <w:rFonts w:ascii="Verdana" w:hAnsi="Verdana"/>
          <w:sz w:val="22"/>
          <w:szCs w:val="22"/>
        </w:rPr>
        <w:tab/>
      </w:r>
    </w:p>
    <w:p w14:paraId="775C5593" w14:textId="77777777" w:rsidR="005D43A1" w:rsidRPr="005D43A1" w:rsidRDefault="005D43A1" w:rsidP="005D43A1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 xml:space="preserve">działającą na podstawie pełnomocnictwa </w:t>
      </w:r>
      <w:r w:rsidRPr="005D43A1">
        <w:rPr>
          <w:rFonts w:ascii="Verdana" w:hAnsi="Verdana"/>
          <w:sz w:val="22"/>
          <w:szCs w:val="22"/>
        </w:rPr>
        <w:tab/>
        <w:t xml:space="preserve"> Prezydenta Wrocławia</w:t>
      </w:r>
    </w:p>
    <w:p w14:paraId="2C4BD640" w14:textId="77777777" w:rsidR="005D43A1" w:rsidRPr="005D43A1" w:rsidRDefault="005D43A1" w:rsidP="005D43A1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 xml:space="preserve">zwaną dalej </w:t>
      </w:r>
      <w:r w:rsidRPr="005D43A1">
        <w:rPr>
          <w:rFonts w:ascii="Verdana" w:hAnsi="Verdana"/>
          <w:b/>
          <w:bCs/>
          <w:sz w:val="22"/>
          <w:szCs w:val="22"/>
        </w:rPr>
        <w:t>Zamawiającym,</w:t>
      </w:r>
    </w:p>
    <w:p w14:paraId="746713D0" w14:textId="77777777" w:rsidR="005D43A1" w:rsidRPr="005D43A1" w:rsidRDefault="005D43A1" w:rsidP="005D43A1">
      <w:pPr>
        <w:spacing w:before="120" w:line="360" w:lineRule="auto"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>a</w:t>
      </w:r>
    </w:p>
    <w:p w14:paraId="3170061A" w14:textId="77777777" w:rsidR="005D43A1" w:rsidRPr="005D43A1" w:rsidRDefault="005D43A1" w:rsidP="005D43A1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ab/>
        <w:t xml:space="preserve"> z siedzibą .........................., NIP ............................, REGON, reprezentowanym przez: ...................................................</w:t>
      </w:r>
    </w:p>
    <w:p w14:paraId="31A6F0E2" w14:textId="7FB11D2B" w:rsidR="005D43A1" w:rsidRPr="005D43A1" w:rsidRDefault="005D43A1" w:rsidP="005D43A1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 xml:space="preserve">zwanym dalej </w:t>
      </w:r>
      <w:r w:rsidRPr="005D43A1">
        <w:rPr>
          <w:rFonts w:ascii="Verdana" w:hAnsi="Verdana"/>
          <w:b/>
          <w:bCs/>
          <w:sz w:val="22"/>
          <w:szCs w:val="22"/>
        </w:rPr>
        <w:t>Wykonawcą</w:t>
      </w:r>
    </w:p>
    <w:p w14:paraId="4CAC0E65" w14:textId="77777777" w:rsidR="00F65F65" w:rsidRDefault="00F65F65" w:rsidP="005D43A1">
      <w:pPr>
        <w:spacing w:line="360" w:lineRule="auto"/>
        <w:contextualSpacing/>
        <w:rPr>
          <w:rFonts w:ascii="Verdana" w:hAnsi="Verdana"/>
          <w:sz w:val="22"/>
          <w:szCs w:val="22"/>
        </w:rPr>
      </w:pPr>
    </w:p>
    <w:p w14:paraId="6C73D4FB" w14:textId="6714D95D" w:rsidR="005D43A1" w:rsidRPr="005D43A1" w:rsidRDefault="005D43A1" w:rsidP="005D43A1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>Przedmiot umowy –</w:t>
      </w:r>
      <w:r w:rsidR="00F65F65" w:rsidRPr="00F65F65">
        <w:rPr>
          <w:rFonts w:ascii="Verdana" w:hAnsi="Verdana"/>
          <w:sz w:val="22"/>
          <w:szCs w:val="22"/>
          <w:lang w:eastAsia="en-US"/>
        </w:rPr>
        <w:t xml:space="preserve"> </w:t>
      </w:r>
      <w:r w:rsidR="00F65F65" w:rsidRPr="00074AA1">
        <w:rPr>
          <w:rFonts w:ascii="Verdana" w:hAnsi="Verdana"/>
          <w:sz w:val="22"/>
          <w:szCs w:val="22"/>
          <w:lang w:eastAsia="en-US"/>
        </w:rPr>
        <w:t>Wytyczne dla oświetlenia zieleni miejskiej w</w:t>
      </w:r>
      <w:r w:rsidR="00F65F65">
        <w:rPr>
          <w:rFonts w:ascii="Verdana" w:hAnsi="Verdana"/>
          <w:sz w:val="22"/>
          <w:szCs w:val="22"/>
          <w:lang w:eastAsia="en-US"/>
        </w:rPr>
        <w:t xml:space="preserve"> </w:t>
      </w:r>
      <w:r w:rsidR="00F65F65" w:rsidRPr="00074AA1">
        <w:rPr>
          <w:rFonts w:ascii="Verdana" w:hAnsi="Verdana"/>
          <w:sz w:val="22"/>
          <w:szCs w:val="22"/>
          <w:lang w:eastAsia="en-US"/>
        </w:rPr>
        <w:t xml:space="preserve">przestrzeni publicznej w ramach międzynarodowego projektu </w:t>
      </w:r>
      <w:proofErr w:type="spellStart"/>
      <w:r w:rsidR="00F65F65" w:rsidRPr="00074AA1">
        <w:rPr>
          <w:rFonts w:ascii="Verdana" w:hAnsi="Verdana"/>
          <w:sz w:val="22"/>
          <w:szCs w:val="22"/>
          <w:lang w:eastAsia="en-US"/>
        </w:rPr>
        <w:t>Urbio</w:t>
      </w:r>
      <w:proofErr w:type="spellEnd"/>
      <w:r w:rsidR="00F65F65" w:rsidRPr="00074AA1">
        <w:rPr>
          <w:rFonts w:ascii="Verdana" w:hAnsi="Verdana"/>
          <w:sz w:val="22"/>
          <w:szCs w:val="22"/>
          <w:lang w:eastAsia="en-US"/>
        </w:rPr>
        <w:t xml:space="preserve"> </w:t>
      </w:r>
      <w:proofErr w:type="spellStart"/>
      <w:r w:rsidR="00F65F65" w:rsidRPr="00074AA1">
        <w:rPr>
          <w:rFonts w:ascii="Verdana" w:hAnsi="Verdana"/>
          <w:sz w:val="22"/>
          <w:szCs w:val="22"/>
          <w:lang w:eastAsia="en-US"/>
        </w:rPr>
        <w:t>Bauhaus</w:t>
      </w:r>
      <w:proofErr w:type="spellEnd"/>
      <w:r w:rsidR="00F65F65">
        <w:rPr>
          <w:rFonts w:ascii="Verdana" w:hAnsi="Verdana"/>
          <w:sz w:val="22"/>
          <w:szCs w:val="22"/>
        </w:rPr>
        <w:t>.</w:t>
      </w:r>
    </w:p>
    <w:p w14:paraId="32BE9AF1" w14:textId="77777777" w:rsidR="005D43A1" w:rsidRPr="005D43A1" w:rsidRDefault="005D43A1" w:rsidP="005D43A1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5D43A1">
        <w:rPr>
          <w:rFonts w:ascii="Verdana" w:hAnsi="Verdana"/>
          <w:b/>
          <w:sz w:val="22"/>
          <w:szCs w:val="22"/>
          <w:u w:val="single"/>
        </w:rPr>
        <w:t>Wykonawca wykonał przedmiot umowy zgodnie z zawartą umową:</w:t>
      </w:r>
      <w:r w:rsidRPr="005D43A1">
        <w:rPr>
          <w:rFonts w:ascii="Verdana" w:hAnsi="Verdana"/>
          <w:sz w:val="22"/>
          <w:szCs w:val="22"/>
        </w:rPr>
        <w:t xml:space="preserve"> </w:t>
      </w:r>
    </w:p>
    <w:p w14:paraId="554AEFD5" w14:textId="25E3C13E" w:rsidR="005D43A1" w:rsidRPr="005D43A1" w:rsidRDefault="005D43A1" w:rsidP="00E03A9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20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>Zamawiający przyjął …… Etap przedmiotu umowy bez zastrzeżeń, stwierdzając jego należyte wykonanie (brak zastrzeżeń/uwag)*.</w:t>
      </w:r>
    </w:p>
    <w:p w14:paraId="36DFA7E1" w14:textId="77777777" w:rsidR="005D43A1" w:rsidRPr="005D43A1" w:rsidRDefault="005D43A1" w:rsidP="00E03A9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20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  <w:r w:rsidRPr="005D43A1">
        <w:rPr>
          <w:rFonts w:ascii="Verdana" w:hAnsi="Verdana"/>
          <w:b/>
          <w:sz w:val="22"/>
          <w:szCs w:val="22"/>
        </w:rPr>
        <w:t xml:space="preserve"> </w:t>
      </w:r>
      <w:r w:rsidRPr="005D43A1">
        <w:rPr>
          <w:rFonts w:ascii="Verdana" w:hAnsi="Verdana"/>
          <w:sz w:val="22"/>
          <w:szCs w:val="22"/>
          <w:lang w:eastAsia="en-US"/>
        </w:rPr>
        <w:t>............................................................................</w:t>
      </w:r>
    </w:p>
    <w:p w14:paraId="3D3832FD" w14:textId="77777777" w:rsidR="005D43A1" w:rsidRPr="005D43A1" w:rsidRDefault="005D43A1" w:rsidP="005D43A1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  <w:lang w:eastAsia="en-US"/>
        </w:rPr>
        <w:t>..............................................................................................................</w:t>
      </w:r>
    </w:p>
    <w:p w14:paraId="3008DBFE" w14:textId="77777777" w:rsidR="005D43A1" w:rsidRPr="005D43A1" w:rsidRDefault="005D43A1" w:rsidP="005D43A1">
      <w:pPr>
        <w:spacing w:line="360" w:lineRule="auto"/>
        <w:rPr>
          <w:rFonts w:ascii="Verdana" w:hAnsi="Verdana"/>
          <w:sz w:val="22"/>
          <w:szCs w:val="22"/>
        </w:rPr>
      </w:pPr>
      <w:r w:rsidRPr="005D43A1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5EEC6F12" w14:textId="1E1B51FD" w:rsidR="005D43A1" w:rsidRDefault="005D43A1" w:rsidP="005D43A1">
      <w:pPr>
        <w:spacing w:line="360" w:lineRule="auto"/>
        <w:rPr>
          <w:rFonts w:ascii="Verdana" w:hAnsi="Verdana"/>
          <w:sz w:val="22"/>
          <w:szCs w:val="22"/>
        </w:rPr>
      </w:pPr>
    </w:p>
    <w:p w14:paraId="19251268" w14:textId="77777777" w:rsidR="00F65F65" w:rsidRPr="005D43A1" w:rsidRDefault="00F65F65" w:rsidP="005D43A1">
      <w:pPr>
        <w:spacing w:line="360" w:lineRule="auto"/>
        <w:rPr>
          <w:rFonts w:ascii="Verdana" w:hAnsi="Verdana"/>
          <w:sz w:val="22"/>
          <w:szCs w:val="22"/>
        </w:rPr>
      </w:pPr>
    </w:p>
    <w:p w14:paraId="2F6DF08A" w14:textId="77777777" w:rsidR="005D43A1" w:rsidRPr="005D43A1" w:rsidRDefault="005D43A1" w:rsidP="005D43A1">
      <w:pPr>
        <w:spacing w:line="360" w:lineRule="auto"/>
        <w:rPr>
          <w:rFonts w:ascii="Verdana" w:hAnsi="Verdana"/>
          <w:bCs/>
          <w:iCs/>
          <w:sz w:val="22"/>
          <w:szCs w:val="22"/>
        </w:rPr>
      </w:pPr>
      <w:r w:rsidRPr="005D43A1">
        <w:rPr>
          <w:rFonts w:ascii="Verdana" w:hAnsi="Verdana"/>
          <w:bCs/>
          <w:iCs/>
          <w:sz w:val="22"/>
          <w:szCs w:val="22"/>
        </w:rPr>
        <w:t>Zamawiający</w:t>
      </w:r>
      <w:r w:rsidRPr="005D43A1">
        <w:rPr>
          <w:rFonts w:ascii="Verdana" w:hAnsi="Verdana"/>
          <w:bCs/>
          <w:iCs/>
          <w:sz w:val="22"/>
          <w:szCs w:val="22"/>
        </w:rPr>
        <w:tab/>
      </w:r>
      <w:r w:rsidRPr="005D43A1">
        <w:rPr>
          <w:rFonts w:ascii="Verdana" w:hAnsi="Verdana"/>
          <w:bCs/>
          <w:iCs/>
          <w:sz w:val="22"/>
          <w:szCs w:val="22"/>
        </w:rPr>
        <w:tab/>
      </w:r>
      <w:r w:rsidRPr="005D43A1">
        <w:rPr>
          <w:rFonts w:ascii="Verdana" w:hAnsi="Verdana"/>
          <w:bCs/>
          <w:iCs/>
          <w:sz w:val="22"/>
          <w:szCs w:val="22"/>
        </w:rPr>
        <w:tab/>
      </w:r>
      <w:r w:rsidRPr="005D43A1">
        <w:rPr>
          <w:rFonts w:ascii="Verdana" w:hAnsi="Verdana"/>
          <w:bCs/>
          <w:iCs/>
          <w:sz w:val="22"/>
          <w:szCs w:val="22"/>
        </w:rPr>
        <w:tab/>
      </w:r>
      <w:r w:rsidRPr="005D43A1">
        <w:rPr>
          <w:rFonts w:ascii="Verdana" w:hAnsi="Verdana"/>
          <w:bCs/>
          <w:iCs/>
          <w:sz w:val="22"/>
          <w:szCs w:val="22"/>
        </w:rPr>
        <w:tab/>
      </w:r>
      <w:r w:rsidRPr="005D43A1">
        <w:rPr>
          <w:rFonts w:ascii="Verdana" w:hAnsi="Verdana"/>
          <w:bCs/>
          <w:iCs/>
          <w:sz w:val="22"/>
          <w:szCs w:val="22"/>
        </w:rPr>
        <w:tab/>
      </w:r>
      <w:r w:rsidRPr="005D43A1">
        <w:rPr>
          <w:rFonts w:ascii="Verdana" w:hAnsi="Verdana"/>
          <w:bCs/>
          <w:iCs/>
          <w:sz w:val="22"/>
          <w:szCs w:val="22"/>
        </w:rPr>
        <w:tab/>
      </w:r>
      <w:r w:rsidRPr="005D43A1"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27B1A04C" w14:textId="77777777" w:rsidR="005D43A1" w:rsidRPr="005D43A1" w:rsidRDefault="005D43A1" w:rsidP="005D43A1">
      <w:pPr>
        <w:spacing w:line="360" w:lineRule="auto"/>
        <w:rPr>
          <w:rFonts w:ascii="Verdana" w:hAnsi="Verdana"/>
        </w:rPr>
      </w:pPr>
      <w:r w:rsidRPr="005D43A1">
        <w:rPr>
          <w:rFonts w:ascii="Verdana" w:hAnsi="Verdana"/>
          <w:bCs/>
          <w:iCs/>
        </w:rPr>
        <w:t>..........................</w:t>
      </w:r>
      <w:r w:rsidRPr="005D43A1">
        <w:rPr>
          <w:rFonts w:ascii="Verdana" w:hAnsi="Verdana"/>
          <w:bCs/>
          <w:iCs/>
        </w:rPr>
        <w:tab/>
      </w:r>
      <w:r w:rsidRPr="005D43A1">
        <w:rPr>
          <w:rFonts w:ascii="Verdana" w:hAnsi="Verdana"/>
          <w:bCs/>
          <w:iCs/>
        </w:rPr>
        <w:tab/>
      </w:r>
      <w:r w:rsidRPr="005D43A1">
        <w:rPr>
          <w:rFonts w:ascii="Verdana" w:hAnsi="Verdana"/>
          <w:bCs/>
          <w:iCs/>
        </w:rPr>
        <w:tab/>
      </w:r>
      <w:r w:rsidRPr="005D43A1">
        <w:rPr>
          <w:rFonts w:ascii="Verdana" w:hAnsi="Verdana"/>
          <w:bCs/>
          <w:iCs/>
        </w:rPr>
        <w:tab/>
      </w:r>
      <w:r w:rsidRPr="005D43A1">
        <w:rPr>
          <w:rFonts w:ascii="Verdana" w:hAnsi="Verdana"/>
          <w:bCs/>
          <w:iCs/>
        </w:rPr>
        <w:tab/>
      </w:r>
      <w:r w:rsidRPr="005D43A1">
        <w:rPr>
          <w:rFonts w:ascii="Verdana" w:hAnsi="Verdana"/>
          <w:bCs/>
          <w:iCs/>
        </w:rPr>
        <w:tab/>
        <w:t>..........................</w:t>
      </w:r>
    </w:p>
    <w:p w14:paraId="645F45FE" w14:textId="77777777" w:rsidR="005D43A1" w:rsidRPr="005D43A1" w:rsidRDefault="005D43A1" w:rsidP="005D43A1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5D43A1">
        <w:rPr>
          <w:rFonts w:ascii="Verdana" w:hAnsi="Verdana"/>
          <w:sz w:val="16"/>
          <w:szCs w:val="16"/>
        </w:rPr>
        <w:t>*niepotrzebne skreślić</w:t>
      </w:r>
    </w:p>
    <w:p w14:paraId="360D1EEE" w14:textId="77777777" w:rsidR="005D43A1" w:rsidRPr="005D43A1" w:rsidRDefault="005D43A1" w:rsidP="005D43A1">
      <w:pPr>
        <w:tabs>
          <w:tab w:val="right" w:leader="dot" w:pos="5126"/>
        </w:tabs>
        <w:spacing w:line="360" w:lineRule="auto"/>
        <w:rPr>
          <w:rFonts w:ascii="Verdana" w:hAnsi="Verdana"/>
          <w:b/>
          <w:sz w:val="22"/>
          <w:szCs w:val="22"/>
        </w:rPr>
      </w:pPr>
    </w:p>
    <w:p w14:paraId="736C8A97" w14:textId="43BEA403" w:rsidR="00940056" w:rsidRPr="00F65F65" w:rsidRDefault="005D43A1" w:rsidP="00F65F65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5D43A1">
        <w:rPr>
          <w:rFonts w:ascii="Verdana" w:hAnsi="Verdana"/>
          <w:b/>
          <w:sz w:val="22"/>
          <w:szCs w:val="22"/>
        </w:rPr>
        <w:lastRenderedPageBreak/>
        <w:t xml:space="preserve">Załącznik nr </w:t>
      </w:r>
      <w:r w:rsidR="00F65F65">
        <w:rPr>
          <w:rFonts w:ascii="Verdana" w:hAnsi="Verdana"/>
          <w:b/>
          <w:sz w:val="22"/>
          <w:szCs w:val="22"/>
        </w:rPr>
        <w:t>3</w:t>
      </w:r>
      <w:r w:rsidRPr="005D43A1">
        <w:rPr>
          <w:rFonts w:ascii="Verdana" w:hAnsi="Verdana"/>
          <w:b/>
          <w:sz w:val="22"/>
          <w:szCs w:val="22"/>
        </w:rPr>
        <w:t xml:space="preserve"> do umowy </w:t>
      </w:r>
      <w:r w:rsidRPr="005D43A1">
        <w:rPr>
          <w:rFonts w:ascii="Verdana" w:hAnsi="Verdana" w:cs="Arial"/>
          <w:b/>
          <w:bCs/>
          <w:kern w:val="28"/>
          <w:sz w:val="22"/>
          <w:szCs w:val="22"/>
        </w:rPr>
        <w:t xml:space="preserve">nr </w:t>
      </w:r>
      <w:r w:rsidR="00F65F65">
        <w:rPr>
          <w:rFonts w:ascii="Verdana" w:eastAsiaTheme="minorHAnsi" w:hAnsi="Verdana" w:cstheme="minorBidi"/>
          <w:b/>
          <w:sz w:val="22"/>
          <w:szCs w:val="22"/>
          <w:lang w:eastAsia="en-US"/>
        </w:rPr>
        <w:t>……………………</w:t>
      </w:r>
    </w:p>
    <w:p w14:paraId="01D274CF" w14:textId="77777777" w:rsidR="004A04F9" w:rsidRPr="00052192" w:rsidRDefault="004A04F9" w:rsidP="004A04F9">
      <w:pPr>
        <w:keepNext/>
        <w:keepLines/>
        <w:spacing w:before="120" w:line="360" w:lineRule="auto"/>
        <w:contextualSpacing/>
        <w:mirrorIndents/>
        <w:outlineLvl w:val="0"/>
        <w:rPr>
          <w:rFonts w:ascii="Verdana" w:eastAsiaTheme="majorEastAsia" w:hAnsi="Verdana" w:cs="Verdana"/>
          <w:b/>
          <w:color w:val="000000"/>
        </w:rPr>
      </w:pPr>
      <w:r w:rsidRPr="00052192">
        <w:rPr>
          <w:rFonts w:ascii="Verdana" w:eastAsiaTheme="majorEastAsia" w:hAnsi="Verdana" w:cs="Verdana"/>
          <w:b/>
          <w:color w:val="000000"/>
        </w:rPr>
        <w:t>INFORMACJE DOTYCZĄCE PRZETWARZANIA DANYCH OSOBOWYCH</w:t>
      </w:r>
    </w:p>
    <w:p w14:paraId="01D7CE11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Niniejszą informację otrzymuje Pani/Pan w związku z obowiązkami określonymi w art. 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4F0923BD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Administrator danych osobowych (ADO)</w:t>
      </w:r>
    </w:p>
    <w:p w14:paraId="2CACF807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Administratorem Pani/Pana danych osobowych jest Prezydent Wrocławia, z którym można się skontaktować w następujący sposób:</w:t>
      </w:r>
    </w:p>
    <w:p w14:paraId="02B3E5BC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Prezydent Wrocławia, Urząd Miejski Wrocławia, pl.</w:t>
      </w:r>
      <w:r>
        <w:rPr>
          <w:rFonts w:ascii="Verdana" w:hAnsi="Verdana"/>
          <w:sz w:val="22"/>
          <w:szCs w:val="22"/>
        </w:rPr>
        <w:t> </w:t>
      </w:r>
      <w:r w:rsidRPr="008D7D48">
        <w:rPr>
          <w:rFonts w:ascii="Verdana" w:hAnsi="Verdana"/>
          <w:sz w:val="22"/>
          <w:szCs w:val="22"/>
        </w:rPr>
        <w:t>Nowy Targ 1-8, 50-141 Wrocław;</w:t>
      </w:r>
    </w:p>
    <w:p w14:paraId="4A8111D2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1" w:history="1">
        <w:r w:rsidRPr="008D7D48">
          <w:rPr>
            <w:rFonts w:ascii="Verdana" w:hAnsi="Verdana"/>
            <w:color w:val="0000FF" w:themeColor="hyperlink"/>
            <w:sz w:val="22"/>
            <w:szCs w:val="22"/>
            <w:u w:val="single"/>
          </w:rPr>
          <w:t>wke@um.wroc.pl</w:t>
        </w:r>
      </w:hyperlink>
      <w:r w:rsidRPr="008D7D48">
        <w:rPr>
          <w:rFonts w:ascii="Verdana" w:hAnsi="Verdana"/>
          <w:sz w:val="22"/>
          <w:szCs w:val="22"/>
        </w:rPr>
        <w:t>; przez e-doręczenie: AE:PL-95179-82549-VVTFT-27;</w:t>
      </w:r>
    </w:p>
    <w:p w14:paraId="54958BCB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71 777-86-88 (sekretariat Wydziału Klimatu i Energii).</w:t>
      </w:r>
    </w:p>
    <w:p w14:paraId="0820C7D0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Cele przetwarzania danych</w:t>
      </w:r>
    </w:p>
    <w:p w14:paraId="6C9E1A9A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w celu zawarcia i realizacji umowy, w celach kontaktowych i wymiany korespondencji lub innych form kontaktu.</w:t>
      </w:r>
    </w:p>
    <w:p w14:paraId="086F6DF3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Podstawy prawne przetwarzania</w:t>
      </w:r>
    </w:p>
    <w:p w14:paraId="35D9BB40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8D7D48">
        <w:rPr>
          <w:rFonts w:ascii="Verdana" w:hAnsi="Verdana"/>
          <w:bCs/>
          <w:sz w:val="22"/>
          <w:szCs w:val="22"/>
        </w:rPr>
        <w:t xml:space="preserve"> </w:t>
      </w:r>
      <w:r w:rsidRPr="008D7D48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7CF15406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513158D9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następujące kategorie Pani/Pana danych osobowych:</w:t>
      </w:r>
    </w:p>
    <w:p w14:paraId="6D2A619C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imię i nazwisko;</w:t>
      </w:r>
    </w:p>
    <w:p w14:paraId="0DEF8347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 służbowy;</w:t>
      </w:r>
    </w:p>
    <w:p w14:paraId="388BF9F5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adres e-mail;</w:t>
      </w:r>
    </w:p>
    <w:p w14:paraId="6D010A90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upoważnieniach/pełnomocnictwach;</w:t>
      </w:r>
    </w:p>
    <w:p w14:paraId="5BFF18FE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kwalifikowanych podpisach elektronicznych.</w:t>
      </w:r>
    </w:p>
    <w:p w14:paraId="646EAAA7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Źródło pochodzenia danych</w:t>
      </w:r>
    </w:p>
    <w:p w14:paraId="0495B578" w14:textId="77777777" w:rsidR="004A04F9" w:rsidRPr="008D7D48" w:rsidRDefault="004A04F9" w:rsidP="00366A8B">
      <w:pPr>
        <w:widowControl w:val="0"/>
        <w:spacing w:before="120" w:line="360" w:lineRule="auto"/>
        <w:mirrorIndents/>
        <w:rPr>
          <w:rFonts w:ascii="Verdana" w:hAnsi="Verdana"/>
          <w:iCs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</w:t>
      </w:r>
      <w:r w:rsidRPr="008D7D48">
        <w:rPr>
          <w:rFonts w:ascii="Verdana" w:hAnsi="Verdana"/>
          <w:iCs/>
          <w:sz w:val="22"/>
          <w:szCs w:val="22"/>
        </w:rPr>
        <w:t xml:space="preserve"> dane osobowe pozyskane zostały od Pani/Pana pracodawcy, podmiotu </w:t>
      </w:r>
      <w:r w:rsidRPr="008D7D48">
        <w:rPr>
          <w:rFonts w:ascii="Verdana" w:hAnsi="Verdana"/>
          <w:iCs/>
          <w:sz w:val="22"/>
          <w:szCs w:val="22"/>
        </w:rPr>
        <w:lastRenderedPageBreak/>
        <w:t>zatrudniającego lub podmiotu współpracującego.</w:t>
      </w:r>
    </w:p>
    <w:p w14:paraId="7E5F662D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Okres retencji danych</w:t>
      </w:r>
    </w:p>
    <w:p w14:paraId="2CDFC549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przez 5 lat od stycznia kolejnego roku po zakończeniu realizacji umowy administratora z Pani/Pana pracodawcą/zleceniodawcą/ zamawiającym, a w celach związanych z dochodzeniem lub obroną przed roszczeniami do czasu przedawnienia tych roszczeń.</w:t>
      </w:r>
    </w:p>
    <w:p w14:paraId="1FA03B97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Odbiorcy danych</w:t>
      </w:r>
    </w:p>
    <w:p w14:paraId="611AE0ED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Odbiorcami Pani/Pana danych osobowych mogą być:</w:t>
      </w:r>
    </w:p>
    <w:p w14:paraId="5F33D277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dostawcy usług IT;</w:t>
      </w:r>
    </w:p>
    <w:p w14:paraId="621E0E6C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podmioty, którym administrator udostępnił dane;</w:t>
      </w:r>
    </w:p>
    <w:p w14:paraId="361C345B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upoważnione na podstawie przepisów prawa;</w:t>
      </w:r>
    </w:p>
    <w:p w14:paraId="731148D8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prowadzące działalność pocztową lub kurierską;</w:t>
      </w:r>
    </w:p>
    <w:p w14:paraId="792472BD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osoby fizyczne posiadające wiedzę specjalistyczną i występujące w postępowaniu w charakterze biegłego.</w:t>
      </w:r>
    </w:p>
    <w:p w14:paraId="0652A8A3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Takie podmioty przetwarzają dane na podstawie zawartej umowy z administratorem i tylko zgodnie z jego poleceniami.</w:t>
      </w:r>
    </w:p>
    <w:p w14:paraId="2C1C1EF4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Przysługujące prawa</w:t>
      </w:r>
    </w:p>
    <w:p w14:paraId="4DDC30C9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Przysługuje Pani/Panu:</w:t>
      </w:r>
    </w:p>
    <w:p w14:paraId="13486710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dostępu do swoich danych oraz otrzymania ich kopii;</w:t>
      </w:r>
    </w:p>
    <w:p w14:paraId="5BA694B2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sprostowania (poprawiania) swoich danych;</w:t>
      </w:r>
    </w:p>
    <w:p w14:paraId="20A3603C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usunięcia danych (prawo do bycia zapomnianym);</w:t>
      </w:r>
    </w:p>
    <w:p w14:paraId="36AFA308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ograniczenia przetwarzania danych;</w:t>
      </w:r>
    </w:p>
    <w:p w14:paraId="0B0E3D74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przenoszenia danych;</w:t>
      </w:r>
    </w:p>
    <w:p w14:paraId="3C5852EC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sprzeciwu wobec przetwarzania danych;</w:t>
      </w:r>
    </w:p>
    <w:p w14:paraId="23720206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skargi do organu nadzorczego – tj. Prezesa Urzędu Ochrony Danych Osobowych.</w:t>
      </w:r>
    </w:p>
    <w:p w14:paraId="67C4754C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Inspektor Ochrony Danych</w:t>
      </w:r>
    </w:p>
    <w:p w14:paraId="76D4CBA2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5C94FCB0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lastRenderedPageBreak/>
        <w:t>Z Inspektorem można skontaktować się w następujący sposób:</w:t>
      </w:r>
    </w:p>
    <w:p w14:paraId="5AAEC912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al. M. Kromera 44, 51-163 Wrocław</w:t>
      </w:r>
    </w:p>
    <w:p w14:paraId="7E64AF45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2" w:history="1">
        <w:r w:rsidRPr="008D7D48">
          <w:rPr>
            <w:rFonts w:ascii="Verdana" w:hAnsi="Verdana"/>
            <w:color w:val="0000FF"/>
            <w:sz w:val="22"/>
            <w:szCs w:val="22"/>
            <w:u w:val="single"/>
          </w:rPr>
          <w:t>iod@um.wroc.pl</w:t>
        </w:r>
      </w:hyperlink>
    </w:p>
    <w:p w14:paraId="77A4F44E" w14:textId="77777777" w:rsidR="004A04F9" w:rsidRPr="008D7D48" w:rsidRDefault="004A04F9" w:rsidP="00E03A96">
      <w:pPr>
        <w:widowControl w:val="0"/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 77 24.</w:t>
      </w:r>
    </w:p>
    <w:p w14:paraId="0E3D597D" w14:textId="77777777" w:rsidR="004A04F9" w:rsidRPr="008D7D48" w:rsidRDefault="004A04F9" w:rsidP="004A04F9">
      <w:pPr>
        <w:widowControl w:val="0"/>
        <w:suppressLineNumber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Przekazywanie danych poza Europejski Obszar Gospodarczy</w:t>
      </w:r>
    </w:p>
    <w:p w14:paraId="629EBB58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nie będą przekazywane poza Europejski Obszar Gospodarczy.</w:t>
      </w:r>
    </w:p>
    <w:p w14:paraId="7E85FBE0" w14:textId="77777777" w:rsidR="004A04F9" w:rsidRPr="008D7D48" w:rsidRDefault="004A04F9" w:rsidP="004A04F9">
      <w:pPr>
        <w:widowControl w:val="0"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Zautomatyzowane podejmowanie decyzji</w:t>
      </w:r>
    </w:p>
    <w:p w14:paraId="005EA263" w14:textId="530DD138" w:rsidR="00143B77" w:rsidRPr="00366A8B" w:rsidRDefault="004A04F9" w:rsidP="00366A8B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Pani/Pana dane </w:t>
      </w:r>
      <w:r w:rsidRPr="008D7D48">
        <w:rPr>
          <w:rFonts w:ascii="Verdana" w:hAnsi="Verdana"/>
          <w:bCs/>
          <w:iCs/>
          <w:sz w:val="22"/>
          <w:szCs w:val="22"/>
        </w:rPr>
        <w:t>nie będą</w:t>
      </w:r>
      <w:r w:rsidRPr="008D7D48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sectPr w:rsidR="00143B77" w:rsidRPr="00366A8B" w:rsidSect="00285D2D">
      <w:headerReference w:type="default" r:id="rId13"/>
      <w:footerReference w:type="default" r:id="rId14"/>
      <w:headerReference w:type="first" r:id="rId15"/>
      <w:footnotePr>
        <w:numFmt w:val="chicago"/>
      </w:footnotePr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C87FF" w14:textId="77777777" w:rsidR="000B4A8A" w:rsidRDefault="000B4A8A" w:rsidP="00E87406">
      <w:r>
        <w:separator/>
      </w:r>
    </w:p>
  </w:endnote>
  <w:endnote w:type="continuationSeparator" w:id="0">
    <w:p w14:paraId="117703E5" w14:textId="77777777" w:rsidR="000B4A8A" w:rsidRDefault="000B4A8A" w:rsidP="00E8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5476292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6F37858" w14:textId="3BD289BA" w:rsidR="00257576" w:rsidRPr="0011765C" w:rsidRDefault="00257576">
        <w:pPr>
          <w:pStyle w:val="Stopka"/>
          <w:jc w:val="right"/>
          <w:rPr>
            <w:rFonts w:ascii="Verdana" w:hAnsi="Verdana"/>
            <w:sz w:val="18"/>
            <w:szCs w:val="18"/>
          </w:rPr>
        </w:pPr>
        <w:r w:rsidRPr="0011765C">
          <w:rPr>
            <w:rFonts w:ascii="Verdana" w:hAnsi="Verdana"/>
            <w:sz w:val="18"/>
            <w:szCs w:val="18"/>
          </w:rPr>
          <w:fldChar w:fldCharType="begin"/>
        </w:r>
        <w:r w:rsidRPr="0011765C">
          <w:rPr>
            <w:rFonts w:ascii="Verdana" w:hAnsi="Verdana"/>
            <w:sz w:val="18"/>
            <w:szCs w:val="18"/>
          </w:rPr>
          <w:instrText>PAGE   \* MERGEFORMAT</w:instrText>
        </w:r>
        <w:r w:rsidRPr="0011765C">
          <w:rPr>
            <w:rFonts w:ascii="Verdana" w:hAnsi="Verdana"/>
            <w:sz w:val="18"/>
            <w:szCs w:val="18"/>
          </w:rPr>
          <w:fldChar w:fldCharType="separate"/>
        </w:r>
        <w:r w:rsidRPr="0011765C">
          <w:rPr>
            <w:rFonts w:ascii="Verdana" w:hAnsi="Verdana"/>
            <w:sz w:val="18"/>
            <w:szCs w:val="18"/>
          </w:rPr>
          <w:t>2</w:t>
        </w:r>
        <w:r w:rsidRPr="0011765C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3688E04F" w14:textId="4B284AAF" w:rsidR="004E6D8E" w:rsidRPr="00775FCD" w:rsidRDefault="004E6D8E" w:rsidP="00775FCD">
    <w:pPr>
      <w:pStyle w:val="Stopka"/>
      <w:jc w:val="both"/>
      <w:rPr>
        <w:rFonts w:ascii="Verdana" w:hAnsi="Verdan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C5D66" w14:textId="77777777" w:rsidR="000B4A8A" w:rsidRDefault="000B4A8A" w:rsidP="00E87406">
      <w:r>
        <w:separator/>
      </w:r>
    </w:p>
  </w:footnote>
  <w:footnote w:type="continuationSeparator" w:id="0">
    <w:p w14:paraId="69BFFC2C" w14:textId="77777777" w:rsidR="000B4A8A" w:rsidRDefault="000B4A8A" w:rsidP="00E87406">
      <w:r>
        <w:continuationSeparator/>
      </w:r>
    </w:p>
  </w:footnote>
  <w:footnote w:id="1">
    <w:p w14:paraId="3C16E752" w14:textId="06AB3DC4" w:rsidR="004E6D8E" w:rsidRPr="00775FCD" w:rsidRDefault="004E6D8E" w:rsidP="005E132B">
      <w:pPr>
        <w:pStyle w:val="Stopka"/>
        <w:rPr>
          <w:rFonts w:ascii="Verdana" w:hAnsi="Verdana"/>
          <w:sz w:val="15"/>
          <w:szCs w:val="15"/>
        </w:rPr>
      </w:pPr>
      <w:r>
        <w:rPr>
          <w:rStyle w:val="Odwoanieprzypisudolnego"/>
          <w:sz w:val="20"/>
          <w:szCs w:val="20"/>
        </w:rPr>
        <w:footnoteRef/>
      </w:r>
      <w:r w:rsidRPr="00775FCD">
        <w:rPr>
          <w:rFonts w:ascii="Verdana" w:hAnsi="Verdana"/>
          <w:sz w:val="15"/>
          <w:szCs w:val="15"/>
        </w:rPr>
        <w:t>należy również wziąć pod uwagę projekt ustawy o zmianie ustawy o udostępnieniu informacji o środowisku i</w:t>
      </w:r>
      <w:r>
        <w:rPr>
          <w:rFonts w:ascii="Verdana" w:hAnsi="Verdana"/>
          <w:sz w:val="15"/>
          <w:szCs w:val="15"/>
        </w:rPr>
        <w:t xml:space="preserve"> </w:t>
      </w:r>
      <w:r w:rsidRPr="00775FCD">
        <w:rPr>
          <w:rFonts w:ascii="Verdana" w:hAnsi="Verdana"/>
          <w:sz w:val="15"/>
          <w:szCs w:val="15"/>
        </w:rPr>
        <w:t>jego ochronie, udziale społeczeństwa w ochronie środowiska oraz o ocenach oddziaływania na środowisko oraz</w:t>
      </w:r>
      <w:r>
        <w:rPr>
          <w:rFonts w:ascii="Verdana" w:hAnsi="Verdana"/>
          <w:sz w:val="15"/>
          <w:szCs w:val="15"/>
        </w:rPr>
        <w:t xml:space="preserve"> </w:t>
      </w:r>
      <w:r w:rsidRPr="00775FCD">
        <w:rPr>
          <w:rFonts w:ascii="Verdana" w:hAnsi="Verdana"/>
          <w:sz w:val="15"/>
          <w:szCs w:val="15"/>
        </w:rPr>
        <w:t>niektórych innych ustaw.</w:t>
      </w:r>
      <w:r>
        <w:rPr>
          <w:rFonts w:ascii="Verdana" w:hAnsi="Verdana"/>
          <w:sz w:val="15"/>
          <w:szCs w:val="15"/>
        </w:rPr>
        <w:t xml:space="preserve"> </w:t>
      </w:r>
      <w:r w:rsidRPr="00775FCD">
        <w:rPr>
          <w:rFonts w:ascii="Verdana" w:hAnsi="Verdana"/>
          <w:sz w:val="15"/>
          <w:szCs w:val="15"/>
        </w:rPr>
        <w:t xml:space="preserve">Link: </w:t>
      </w:r>
      <w:hyperlink r:id="rId1" w:anchor="13177794" w:history="1">
        <w:r w:rsidRPr="00775FCD">
          <w:rPr>
            <w:rStyle w:val="Hipercze"/>
            <w:rFonts w:ascii="Verdana" w:hAnsi="Verdana"/>
            <w:sz w:val="15"/>
            <w:szCs w:val="15"/>
          </w:rPr>
          <w:t>https://legislacja.rcl.gov.pl/projekt/12405602/katalog/13177794#13177794</w:t>
        </w:r>
      </w:hyperlink>
      <w:r w:rsidRPr="00775FCD">
        <w:rPr>
          <w:rFonts w:ascii="Verdana" w:hAnsi="Verdana"/>
          <w:sz w:val="15"/>
          <w:szCs w:val="15"/>
        </w:rPr>
        <w:t>;</w:t>
      </w:r>
    </w:p>
    <w:p w14:paraId="55B519A4" w14:textId="77777777" w:rsidR="004E6D8E" w:rsidRDefault="004E6D8E" w:rsidP="000C12D1">
      <w:pPr>
        <w:pStyle w:val="Tekstprzypisudolnego"/>
      </w:pPr>
    </w:p>
  </w:footnote>
  <w:footnote w:id="2">
    <w:p w14:paraId="51A0F5FD" w14:textId="65F8ABA6" w:rsidR="004E6D8E" w:rsidRPr="00775FCD" w:rsidRDefault="004E6D8E" w:rsidP="004E6D8E">
      <w:pPr>
        <w:pStyle w:val="Stopka"/>
        <w:rPr>
          <w:rFonts w:ascii="Verdana" w:hAnsi="Verdana"/>
          <w:sz w:val="15"/>
          <w:szCs w:val="15"/>
        </w:rPr>
      </w:pPr>
      <w:r>
        <w:rPr>
          <w:rStyle w:val="Odwoanieprzypisudolnego"/>
          <w:sz w:val="20"/>
          <w:szCs w:val="20"/>
        </w:rPr>
        <w:footnoteRef/>
      </w:r>
      <w:r w:rsidRPr="00775FCD">
        <w:rPr>
          <w:rFonts w:ascii="Verdana" w:hAnsi="Verdana"/>
          <w:sz w:val="15"/>
          <w:szCs w:val="15"/>
        </w:rPr>
        <w:t>należy również wziąć pod uwagę projekt ustawy o zmianie ustawy o udostępnieniu informacji o środowisku i</w:t>
      </w:r>
      <w:r>
        <w:rPr>
          <w:rFonts w:ascii="Verdana" w:hAnsi="Verdana"/>
          <w:sz w:val="15"/>
          <w:szCs w:val="15"/>
        </w:rPr>
        <w:t xml:space="preserve"> </w:t>
      </w:r>
      <w:r w:rsidRPr="00775FCD">
        <w:rPr>
          <w:rFonts w:ascii="Verdana" w:hAnsi="Verdana"/>
          <w:sz w:val="15"/>
          <w:szCs w:val="15"/>
        </w:rPr>
        <w:t>jego ochronie, udziale społeczeństwa w ochronie środowiska oraz o ocenach oddziaływania na środowisko oraz</w:t>
      </w:r>
      <w:r>
        <w:rPr>
          <w:rFonts w:ascii="Verdana" w:hAnsi="Verdana"/>
          <w:sz w:val="15"/>
          <w:szCs w:val="15"/>
        </w:rPr>
        <w:t xml:space="preserve"> </w:t>
      </w:r>
      <w:r w:rsidRPr="00775FCD">
        <w:rPr>
          <w:rFonts w:ascii="Verdana" w:hAnsi="Verdana"/>
          <w:sz w:val="15"/>
          <w:szCs w:val="15"/>
        </w:rPr>
        <w:t>niektórych innych ustaw.</w:t>
      </w:r>
      <w:r>
        <w:rPr>
          <w:rFonts w:ascii="Verdana" w:hAnsi="Verdana"/>
          <w:sz w:val="15"/>
          <w:szCs w:val="15"/>
        </w:rPr>
        <w:t xml:space="preserve"> </w:t>
      </w:r>
      <w:r w:rsidRPr="00775FCD">
        <w:rPr>
          <w:rFonts w:ascii="Verdana" w:hAnsi="Verdana"/>
          <w:sz w:val="15"/>
          <w:szCs w:val="15"/>
        </w:rPr>
        <w:t xml:space="preserve">Link: </w:t>
      </w:r>
      <w:hyperlink r:id="rId2" w:anchor="13177794" w:history="1">
        <w:r w:rsidRPr="00775FCD">
          <w:rPr>
            <w:rStyle w:val="Hipercze"/>
            <w:rFonts w:ascii="Verdana" w:hAnsi="Verdana"/>
            <w:sz w:val="15"/>
            <w:szCs w:val="15"/>
          </w:rPr>
          <w:t>https://legislacja.rcl.gov.pl/projekt/12405602/katalog/13177794#13177794</w:t>
        </w:r>
      </w:hyperlink>
      <w:r w:rsidRPr="00775FCD">
        <w:rPr>
          <w:rFonts w:ascii="Verdana" w:hAnsi="Verdana"/>
          <w:sz w:val="15"/>
          <w:szCs w:val="15"/>
        </w:rPr>
        <w:t xml:space="preserve">; </w:t>
      </w:r>
    </w:p>
    <w:p w14:paraId="2709BEFB" w14:textId="77777777" w:rsidR="004E6D8E" w:rsidRDefault="004E6D8E" w:rsidP="0094005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C9EB" w14:textId="620A5006" w:rsidR="004E6D8E" w:rsidRDefault="004E6D8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0AC16B" wp14:editId="2C602CD8">
          <wp:simplePos x="0" y="0"/>
          <wp:positionH relativeFrom="column">
            <wp:posOffset>4450080</wp:posOffset>
          </wp:positionH>
          <wp:positionV relativeFrom="paragraph">
            <wp:posOffset>-177800</wp:posOffset>
          </wp:positionV>
          <wp:extent cx="1342390" cy="570230"/>
          <wp:effectExtent l="0" t="0" r="0" b="1270"/>
          <wp:wrapTight wrapText="bothSides">
            <wp:wrapPolygon edited="0">
              <wp:start x="0" y="0"/>
              <wp:lineTo x="0" y="20927"/>
              <wp:lineTo x="21150" y="20927"/>
              <wp:lineTo x="2115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D3D21B2" wp14:editId="234E6BC7">
          <wp:simplePos x="0" y="0"/>
          <wp:positionH relativeFrom="margin">
            <wp:posOffset>266700</wp:posOffset>
          </wp:positionH>
          <wp:positionV relativeFrom="paragraph">
            <wp:posOffset>7620</wp:posOffset>
          </wp:positionV>
          <wp:extent cx="1877695" cy="237490"/>
          <wp:effectExtent l="0" t="0" r="8255" b="0"/>
          <wp:wrapTight wrapText="bothSides">
            <wp:wrapPolygon edited="0">
              <wp:start x="0" y="0"/>
              <wp:lineTo x="0" y="19059"/>
              <wp:lineTo x="21476" y="19059"/>
              <wp:lineTo x="2147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403DA" w14:textId="1A8F4DA4" w:rsidR="004E6D8E" w:rsidRDefault="004E6D8E" w:rsidP="0063767A">
    <w:pPr>
      <w:pStyle w:val="Nagwek"/>
      <w:tabs>
        <w:tab w:val="clear" w:pos="4536"/>
        <w:tab w:val="clear" w:pos="9072"/>
        <w:tab w:val="left" w:pos="74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2F5ACF0" wp14:editId="7F403601">
          <wp:simplePos x="0" y="0"/>
          <wp:positionH relativeFrom="margin">
            <wp:posOffset>3700780</wp:posOffset>
          </wp:positionH>
          <wp:positionV relativeFrom="paragraph">
            <wp:posOffset>-62865</wp:posOffset>
          </wp:positionV>
          <wp:extent cx="2561590" cy="1095375"/>
          <wp:effectExtent l="0" t="0" r="0" b="9525"/>
          <wp:wrapTight wrapText="bothSides">
            <wp:wrapPolygon edited="0">
              <wp:start x="0" y="0"/>
              <wp:lineTo x="0" y="21412"/>
              <wp:lineTo x="21364" y="21412"/>
              <wp:lineTo x="21364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5518E23" wp14:editId="0617238A">
          <wp:simplePos x="0" y="0"/>
          <wp:positionH relativeFrom="margin">
            <wp:align>left</wp:align>
          </wp:positionH>
          <wp:positionV relativeFrom="paragraph">
            <wp:posOffset>207645</wp:posOffset>
          </wp:positionV>
          <wp:extent cx="1877695" cy="237490"/>
          <wp:effectExtent l="0" t="0" r="8255" b="0"/>
          <wp:wrapTight wrapText="bothSides">
            <wp:wrapPolygon edited="0">
              <wp:start x="0" y="0"/>
              <wp:lineTo x="0" y="19059"/>
              <wp:lineTo x="21476" y="19059"/>
              <wp:lineTo x="2147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5E6"/>
    <w:multiLevelType w:val="hybridMultilevel"/>
    <w:tmpl w:val="29AC1642"/>
    <w:lvl w:ilvl="0" w:tplc="69985B5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C48BB"/>
    <w:multiLevelType w:val="hybridMultilevel"/>
    <w:tmpl w:val="17104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92A"/>
    <w:multiLevelType w:val="hybridMultilevel"/>
    <w:tmpl w:val="09740116"/>
    <w:lvl w:ilvl="0" w:tplc="17EC2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3E4223"/>
    <w:multiLevelType w:val="hybridMultilevel"/>
    <w:tmpl w:val="ECB8ECB6"/>
    <w:lvl w:ilvl="0" w:tplc="B90EEE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3320EB"/>
    <w:multiLevelType w:val="hybridMultilevel"/>
    <w:tmpl w:val="365AA16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40099"/>
    <w:multiLevelType w:val="hybridMultilevel"/>
    <w:tmpl w:val="CD8AD71E"/>
    <w:lvl w:ilvl="0" w:tplc="20A81036">
      <w:start w:val="1"/>
      <w:numFmt w:val="decimal"/>
      <w:lvlText w:val="%1)"/>
      <w:lvlJc w:val="left"/>
      <w:pPr>
        <w:ind w:left="643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3797D"/>
    <w:multiLevelType w:val="hybridMultilevel"/>
    <w:tmpl w:val="EB62A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7245E"/>
    <w:multiLevelType w:val="hybridMultilevel"/>
    <w:tmpl w:val="56B49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0A170F"/>
    <w:multiLevelType w:val="hybridMultilevel"/>
    <w:tmpl w:val="6DB64910"/>
    <w:lvl w:ilvl="0" w:tplc="64CE9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B8299A"/>
    <w:multiLevelType w:val="hybridMultilevel"/>
    <w:tmpl w:val="A3601450"/>
    <w:lvl w:ilvl="0" w:tplc="22CEB8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48409E"/>
    <w:multiLevelType w:val="hybridMultilevel"/>
    <w:tmpl w:val="D8142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11431"/>
    <w:multiLevelType w:val="hybridMultilevel"/>
    <w:tmpl w:val="B816CD96"/>
    <w:lvl w:ilvl="0" w:tplc="A78AD6E0">
      <w:start w:val="1"/>
      <w:numFmt w:val="bullet"/>
      <w:lvlText w:val="­"/>
      <w:lvlJc w:val="left"/>
      <w:pPr>
        <w:ind w:left="106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ADA370D"/>
    <w:multiLevelType w:val="hybridMultilevel"/>
    <w:tmpl w:val="33CC72FE"/>
    <w:lvl w:ilvl="0" w:tplc="A78AD6E0">
      <w:start w:val="1"/>
      <w:numFmt w:val="bullet"/>
      <w:lvlText w:val="­"/>
      <w:lvlJc w:val="left"/>
      <w:pPr>
        <w:ind w:left="106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CA72C58"/>
    <w:multiLevelType w:val="hybridMultilevel"/>
    <w:tmpl w:val="E4F63690"/>
    <w:lvl w:ilvl="0" w:tplc="B90EEE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03791A"/>
    <w:multiLevelType w:val="hybridMultilevel"/>
    <w:tmpl w:val="54EC4FB8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E3BAD"/>
    <w:multiLevelType w:val="hybridMultilevel"/>
    <w:tmpl w:val="26AE3B86"/>
    <w:lvl w:ilvl="0" w:tplc="E4D2F7DC">
      <w:start w:val="1"/>
      <w:numFmt w:val="decimal"/>
      <w:lvlText w:val="%1)"/>
      <w:lvlJc w:val="left"/>
      <w:pPr>
        <w:ind w:left="643" w:hanging="360"/>
      </w:pPr>
      <w:rPr>
        <w:rFonts w:ascii="Verdana" w:eastAsia="Times New Roman" w:hAnsi="Verdana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D15440E"/>
    <w:multiLevelType w:val="hybridMultilevel"/>
    <w:tmpl w:val="FBE648C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47C93"/>
    <w:multiLevelType w:val="hybridMultilevel"/>
    <w:tmpl w:val="89946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B4595"/>
    <w:multiLevelType w:val="hybridMultilevel"/>
    <w:tmpl w:val="75DAC5A4"/>
    <w:lvl w:ilvl="0" w:tplc="A78AD6E0">
      <w:start w:val="1"/>
      <w:numFmt w:val="bullet"/>
      <w:lvlText w:val="­"/>
      <w:lvlJc w:val="left"/>
      <w:pPr>
        <w:ind w:left="106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5F53EBC"/>
    <w:multiLevelType w:val="hybridMultilevel"/>
    <w:tmpl w:val="6A663294"/>
    <w:lvl w:ilvl="0" w:tplc="B9AC69A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D53EE"/>
    <w:multiLevelType w:val="hybridMultilevel"/>
    <w:tmpl w:val="0E38F81E"/>
    <w:lvl w:ilvl="0" w:tplc="A78AD6E0">
      <w:start w:val="1"/>
      <w:numFmt w:val="bullet"/>
      <w:lvlText w:val="­"/>
      <w:lvlJc w:val="left"/>
      <w:pPr>
        <w:ind w:left="106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8781D"/>
    <w:multiLevelType w:val="hybridMultilevel"/>
    <w:tmpl w:val="B930E6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7C53B59"/>
    <w:multiLevelType w:val="hybridMultilevel"/>
    <w:tmpl w:val="4ABA4960"/>
    <w:lvl w:ilvl="0" w:tplc="58623E5A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B2BD9"/>
    <w:multiLevelType w:val="hybridMultilevel"/>
    <w:tmpl w:val="D910EA0E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76D1E"/>
    <w:multiLevelType w:val="hybridMultilevel"/>
    <w:tmpl w:val="F132D05A"/>
    <w:lvl w:ilvl="0" w:tplc="850C84DA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2" w15:restartNumberingAfterBreak="0">
    <w:nsid w:val="43696527"/>
    <w:multiLevelType w:val="hybridMultilevel"/>
    <w:tmpl w:val="C29A2A9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34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467C4742"/>
    <w:multiLevelType w:val="hybridMultilevel"/>
    <w:tmpl w:val="EBB64AB4"/>
    <w:lvl w:ilvl="0" w:tplc="B90EEE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47E90383"/>
    <w:multiLevelType w:val="hybridMultilevel"/>
    <w:tmpl w:val="E5A0E6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0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1" w15:restartNumberingAfterBreak="0">
    <w:nsid w:val="58A86A07"/>
    <w:multiLevelType w:val="hybridMultilevel"/>
    <w:tmpl w:val="985A2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667B98"/>
    <w:multiLevelType w:val="hybridMultilevel"/>
    <w:tmpl w:val="02502ECA"/>
    <w:lvl w:ilvl="0" w:tplc="D46EF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5B5620"/>
    <w:multiLevelType w:val="hybridMultilevel"/>
    <w:tmpl w:val="BE766D38"/>
    <w:lvl w:ilvl="0" w:tplc="A78AD6E0">
      <w:start w:val="1"/>
      <w:numFmt w:val="bullet"/>
      <w:lvlText w:val="­"/>
      <w:lvlJc w:val="left"/>
      <w:pPr>
        <w:ind w:left="106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97B7401"/>
    <w:multiLevelType w:val="hybridMultilevel"/>
    <w:tmpl w:val="555ADA80"/>
    <w:lvl w:ilvl="0" w:tplc="A78AD6E0">
      <w:start w:val="1"/>
      <w:numFmt w:val="bullet"/>
      <w:lvlText w:val="­"/>
      <w:lvlJc w:val="left"/>
      <w:pPr>
        <w:ind w:left="106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124369A"/>
    <w:multiLevelType w:val="hybridMultilevel"/>
    <w:tmpl w:val="D89696E8"/>
    <w:lvl w:ilvl="0" w:tplc="A78AD6E0">
      <w:start w:val="1"/>
      <w:numFmt w:val="bullet"/>
      <w:lvlText w:val="­"/>
      <w:lvlJc w:val="left"/>
      <w:pPr>
        <w:ind w:left="106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3695314"/>
    <w:multiLevelType w:val="hybridMultilevel"/>
    <w:tmpl w:val="087E2332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50" w15:restartNumberingAfterBreak="0">
    <w:nsid w:val="76CE066D"/>
    <w:multiLevelType w:val="hybridMultilevel"/>
    <w:tmpl w:val="4CC222F2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8D40C6"/>
    <w:multiLevelType w:val="hybridMultilevel"/>
    <w:tmpl w:val="8BC229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B3F79C2"/>
    <w:multiLevelType w:val="hybridMultilevel"/>
    <w:tmpl w:val="472A7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717458"/>
    <w:multiLevelType w:val="hybridMultilevel"/>
    <w:tmpl w:val="51301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7EF668A0"/>
    <w:multiLevelType w:val="hybridMultilevel"/>
    <w:tmpl w:val="069C08C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FB77491"/>
    <w:multiLevelType w:val="hybridMultilevel"/>
    <w:tmpl w:val="F05A72F4"/>
    <w:lvl w:ilvl="0" w:tplc="A78AD6E0">
      <w:start w:val="1"/>
      <w:numFmt w:val="bullet"/>
      <w:lvlText w:val="­"/>
      <w:lvlJc w:val="left"/>
      <w:pPr>
        <w:ind w:left="135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6"/>
  </w:num>
  <w:num w:numId="3">
    <w:abstractNumId w:val="1"/>
  </w:num>
  <w:num w:numId="4">
    <w:abstractNumId w:val="38"/>
  </w:num>
  <w:num w:numId="5">
    <w:abstractNumId w:val="9"/>
  </w:num>
  <w:num w:numId="6">
    <w:abstractNumId w:val="12"/>
  </w:num>
  <w:num w:numId="7">
    <w:abstractNumId w:val="7"/>
  </w:num>
  <w:num w:numId="8">
    <w:abstractNumId w:val="0"/>
  </w:num>
  <w:num w:numId="9">
    <w:abstractNumId w:val="55"/>
  </w:num>
  <w:num w:numId="10">
    <w:abstractNumId w:val="39"/>
  </w:num>
  <w:num w:numId="11">
    <w:abstractNumId w:val="40"/>
  </w:num>
  <w:num w:numId="12">
    <w:abstractNumId w:val="29"/>
  </w:num>
  <w:num w:numId="13">
    <w:abstractNumId w:val="34"/>
  </w:num>
  <w:num w:numId="14">
    <w:abstractNumId w:val="54"/>
  </w:num>
  <w:num w:numId="15">
    <w:abstractNumId w:val="15"/>
  </w:num>
  <w:num w:numId="16">
    <w:abstractNumId w:val="49"/>
  </w:num>
  <w:num w:numId="17">
    <w:abstractNumId w:val="22"/>
  </w:num>
  <w:num w:numId="18">
    <w:abstractNumId w:val="41"/>
  </w:num>
  <w:num w:numId="19">
    <w:abstractNumId w:val="24"/>
  </w:num>
  <w:num w:numId="20">
    <w:abstractNumId w:val="27"/>
  </w:num>
  <w:num w:numId="21">
    <w:abstractNumId w:val="37"/>
  </w:num>
  <w:num w:numId="22">
    <w:abstractNumId w:val="28"/>
  </w:num>
  <w:num w:numId="23">
    <w:abstractNumId w:val="31"/>
  </w:num>
  <w:num w:numId="24">
    <w:abstractNumId w:val="11"/>
  </w:num>
  <w:num w:numId="25">
    <w:abstractNumId w:val="42"/>
  </w:num>
  <w:num w:numId="26">
    <w:abstractNumId w:val="46"/>
  </w:num>
  <w:num w:numId="27">
    <w:abstractNumId w:val="17"/>
  </w:num>
  <w:num w:numId="28">
    <w:abstractNumId w:val="23"/>
  </w:num>
  <w:num w:numId="29">
    <w:abstractNumId w:val="45"/>
  </w:num>
  <w:num w:numId="30">
    <w:abstractNumId w:val="57"/>
  </w:num>
  <w:num w:numId="31">
    <w:abstractNumId w:val="25"/>
  </w:num>
  <w:num w:numId="32">
    <w:abstractNumId w:val="56"/>
  </w:num>
  <w:num w:numId="33">
    <w:abstractNumId w:val="44"/>
  </w:num>
  <w:num w:numId="34">
    <w:abstractNumId w:val="10"/>
  </w:num>
  <w:num w:numId="35">
    <w:abstractNumId w:val="2"/>
  </w:num>
  <w:num w:numId="36">
    <w:abstractNumId w:val="8"/>
  </w:num>
  <w:num w:numId="37">
    <w:abstractNumId w:val="32"/>
  </w:num>
  <w:num w:numId="38">
    <w:abstractNumId w:val="18"/>
  </w:num>
  <w:num w:numId="39">
    <w:abstractNumId w:val="4"/>
  </w:num>
  <w:num w:numId="40">
    <w:abstractNumId w:val="36"/>
  </w:num>
  <w:num w:numId="41">
    <w:abstractNumId w:val="5"/>
  </w:num>
  <w:num w:numId="42">
    <w:abstractNumId w:val="19"/>
  </w:num>
  <w:num w:numId="43">
    <w:abstractNumId w:val="21"/>
  </w:num>
  <w:num w:numId="44">
    <w:abstractNumId w:val="48"/>
  </w:num>
  <w:num w:numId="45">
    <w:abstractNumId w:val="3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6"/>
  </w:num>
  <w:num w:numId="50">
    <w:abstractNumId w:val="20"/>
  </w:num>
  <w:num w:numId="51">
    <w:abstractNumId w:val="53"/>
  </w:num>
  <w:num w:numId="52">
    <w:abstractNumId w:val="16"/>
  </w:num>
  <w:num w:numId="53">
    <w:abstractNumId w:val="51"/>
  </w:num>
  <w:num w:numId="54">
    <w:abstractNumId w:val="13"/>
  </w:num>
  <w:num w:numId="55">
    <w:abstractNumId w:val="14"/>
  </w:num>
  <w:num w:numId="56">
    <w:abstractNumId w:val="52"/>
  </w:num>
  <w:num w:numId="57">
    <w:abstractNumId w:val="50"/>
  </w:num>
  <w:num w:numId="58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D3"/>
    <w:rsid w:val="0000011B"/>
    <w:rsid w:val="00004952"/>
    <w:rsid w:val="00005010"/>
    <w:rsid w:val="00005011"/>
    <w:rsid w:val="00010A24"/>
    <w:rsid w:val="00016419"/>
    <w:rsid w:val="00022108"/>
    <w:rsid w:val="000238D3"/>
    <w:rsid w:val="00025E5E"/>
    <w:rsid w:val="000265E8"/>
    <w:rsid w:val="00033F9F"/>
    <w:rsid w:val="00040D85"/>
    <w:rsid w:val="0004224A"/>
    <w:rsid w:val="00044120"/>
    <w:rsid w:val="000464A1"/>
    <w:rsid w:val="0005061B"/>
    <w:rsid w:val="00052E75"/>
    <w:rsid w:val="00072375"/>
    <w:rsid w:val="00074AA1"/>
    <w:rsid w:val="000853E8"/>
    <w:rsid w:val="00091A17"/>
    <w:rsid w:val="00094DD5"/>
    <w:rsid w:val="000957C9"/>
    <w:rsid w:val="000970CD"/>
    <w:rsid w:val="0009735F"/>
    <w:rsid w:val="000A2208"/>
    <w:rsid w:val="000A30A3"/>
    <w:rsid w:val="000A44B9"/>
    <w:rsid w:val="000A6C34"/>
    <w:rsid w:val="000B13AF"/>
    <w:rsid w:val="000B1D49"/>
    <w:rsid w:val="000B4A8A"/>
    <w:rsid w:val="000C0D9A"/>
    <w:rsid w:val="000C12D1"/>
    <w:rsid w:val="000C7C25"/>
    <w:rsid w:val="000D2A57"/>
    <w:rsid w:val="000D4B7E"/>
    <w:rsid w:val="000D6FE4"/>
    <w:rsid w:val="000F6A91"/>
    <w:rsid w:val="001069E6"/>
    <w:rsid w:val="00106FD8"/>
    <w:rsid w:val="00111871"/>
    <w:rsid w:val="001140E9"/>
    <w:rsid w:val="00114683"/>
    <w:rsid w:val="00114A3B"/>
    <w:rsid w:val="0011765C"/>
    <w:rsid w:val="00121B97"/>
    <w:rsid w:val="00133A89"/>
    <w:rsid w:val="001343F5"/>
    <w:rsid w:val="0013499B"/>
    <w:rsid w:val="001408CE"/>
    <w:rsid w:val="00140BF0"/>
    <w:rsid w:val="00143B77"/>
    <w:rsid w:val="00150805"/>
    <w:rsid w:val="00151A0A"/>
    <w:rsid w:val="00155CC6"/>
    <w:rsid w:val="00157936"/>
    <w:rsid w:val="00160568"/>
    <w:rsid w:val="00161C75"/>
    <w:rsid w:val="00165264"/>
    <w:rsid w:val="001838E6"/>
    <w:rsid w:val="00194744"/>
    <w:rsid w:val="00195E22"/>
    <w:rsid w:val="0019688C"/>
    <w:rsid w:val="00196CF9"/>
    <w:rsid w:val="001A0B74"/>
    <w:rsid w:val="001A2C88"/>
    <w:rsid w:val="001A49ED"/>
    <w:rsid w:val="001A6491"/>
    <w:rsid w:val="001A6C06"/>
    <w:rsid w:val="001B0AF1"/>
    <w:rsid w:val="001B368C"/>
    <w:rsid w:val="001B41A9"/>
    <w:rsid w:val="001C102D"/>
    <w:rsid w:val="001C452D"/>
    <w:rsid w:val="001C6A65"/>
    <w:rsid w:val="001D4CE0"/>
    <w:rsid w:val="001E5D0C"/>
    <w:rsid w:val="001E7C61"/>
    <w:rsid w:val="001F244B"/>
    <w:rsid w:val="001F5D68"/>
    <w:rsid w:val="0020048C"/>
    <w:rsid w:val="00201714"/>
    <w:rsid w:val="0020413E"/>
    <w:rsid w:val="00204F5E"/>
    <w:rsid w:val="00207ADF"/>
    <w:rsid w:val="0021567F"/>
    <w:rsid w:val="00223E0F"/>
    <w:rsid w:val="0022545F"/>
    <w:rsid w:val="00226404"/>
    <w:rsid w:val="002277DD"/>
    <w:rsid w:val="00257576"/>
    <w:rsid w:val="00283781"/>
    <w:rsid w:val="00285520"/>
    <w:rsid w:val="00285D2D"/>
    <w:rsid w:val="002A04CD"/>
    <w:rsid w:val="002A16EA"/>
    <w:rsid w:val="002B10B6"/>
    <w:rsid w:val="002B1DF9"/>
    <w:rsid w:val="002B415B"/>
    <w:rsid w:val="002B572D"/>
    <w:rsid w:val="002C56B1"/>
    <w:rsid w:val="002D06A1"/>
    <w:rsid w:val="002D1774"/>
    <w:rsid w:val="002D26B3"/>
    <w:rsid w:val="002D7A92"/>
    <w:rsid w:val="002E3BAA"/>
    <w:rsid w:val="002E70DE"/>
    <w:rsid w:val="002F0128"/>
    <w:rsid w:val="0030660A"/>
    <w:rsid w:val="00312DCA"/>
    <w:rsid w:val="003246FD"/>
    <w:rsid w:val="00324E7D"/>
    <w:rsid w:val="00325E95"/>
    <w:rsid w:val="003351D1"/>
    <w:rsid w:val="0033530A"/>
    <w:rsid w:val="00352666"/>
    <w:rsid w:val="0035751D"/>
    <w:rsid w:val="003606A2"/>
    <w:rsid w:val="003613DD"/>
    <w:rsid w:val="00363846"/>
    <w:rsid w:val="00366A8B"/>
    <w:rsid w:val="00367228"/>
    <w:rsid w:val="003709C8"/>
    <w:rsid w:val="00371858"/>
    <w:rsid w:val="003726CB"/>
    <w:rsid w:val="003765C8"/>
    <w:rsid w:val="00380633"/>
    <w:rsid w:val="0038499B"/>
    <w:rsid w:val="00384FA3"/>
    <w:rsid w:val="00385798"/>
    <w:rsid w:val="003860F1"/>
    <w:rsid w:val="0039089E"/>
    <w:rsid w:val="003A016C"/>
    <w:rsid w:val="003A15A7"/>
    <w:rsid w:val="003A16CF"/>
    <w:rsid w:val="003A2C02"/>
    <w:rsid w:val="003E08FC"/>
    <w:rsid w:val="003E3304"/>
    <w:rsid w:val="003E5785"/>
    <w:rsid w:val="003E5861"/>
    <w:rsid w:val="003E62E0"/>
    <w:rsid w:val="003F4EA0"/>
    <w:rsid w:val="003F5222"/>
    <w:rsid w:val="003F55C5"/>
    <w:rsid w:val="003F7AE6"/>
    <w:rsid w:val="00400FA1"/>
    <w:rsid w:val="00404E7B"/>
    <w:rsid w:val="0041571F"/>
    <w:rsid w:val="00420BE3"/>
    <w:rsid w:val="00420D46"/>
    <w:rsid w:val="0042126E"/>
    <w:rsid w:val="00421D50"/>
    <w:rsid w:val="004224A9"/>
    <w:rsid w:val="004226BA"/>
    <w:rsid w:val="00423AA1"/>
    <w:rsid w:val="00427939"/>
    <w:rsid w:val="00444415"/>
    <w:rsid w:val="00450EC8"/>
    <w:rsid w:val="00453064"/>
    <w:rsid w:val="00454D9D"/>
    <w:rsid w:val="00456339"/>
    <w:rsid w:val="00456696"/>
    <w:rsid w:val="00457A92"/>
    <w:rsid w:val="0046452C"/>
    <w:rsid w:val="00464A2D"/>
    <w:rsid w:val="004710F5"/>
    <w:rsid w:val="00471D0D"/>
    <w:rsid w:val="00480DBB"/>
    <w:rsid w:val="00492A8C"/>
    <w:rsid w:val="004A04F9"/>
    <w:rsid w:val="004A66C6"/>
    <w:rsid w:val="004B117C"/>
    <w:rsid w:val="004B2E69"/>
    <w:rsid w:val="004C3F8C"/>
    <w:rsid w:val="004C7EB2"/>
    <w:rsid w:val="004D16AB"/>
    <w:rsid w:val="004D40FB"/>
    <w:rsid w:val="004E53B4"/>
    <w:rsid w:val="004E6D8E"/>
    <w:rsid w:val="004E6E62"/>
    <w:rsid w:val="004F2CE9"/>
    <w:rsid w:val="004F3E6D"/>
    <w:rsid w:val="004F529C"/>
    <w:rsid w:val="005027DE"/>
    <w:rsid w:val="00510374"/>
    <w:rsid w:val="00514C68"/>
    <w:rsid w:val="00521D47"/>
    <w:rsid w:val="0052201E"/>
    <w:rsid w:val="005242D8"/>
    <w:rsid w:val="0052622F"/>
    <w:rsid w:val="005278A2"/>
    <w:rsid w:val="0053057F"/>
    <w:rsid w:val="00532134"/>
    <w:rsid w:val="00534CFD"/>
    <w:rsid w:val="00535311"/>
    <w:rsid w:val="005379F6"/>
    <w:rsid w:val="005416BE"/>
    <w:rsid w:val="0055089D"/>
    <w:rsid w:val="005523AD"/>
    <w:rsid w:val="0055307B"/>
    <w:rsid w:val="00553848"/>
    <w:rsid w:val="00555EB1"/>
    <w:rsid w:val="00564DD7"/>
    <w:rsid w:val="00580BBB"/>
    <w:rsid w:val="00586933"/>
    <w:rsid w:val="0059332F"/>
    <w:rsid w:val="005957E1"/>
    <w:rsid w:val="00596DC5"/>
    <w:rsid w:val="005A0EE5"/>
    <w:rsid w:val="005A1D9F"/>
    <w:rsid w:val="005A2A3A"/>
    <w:rsid w:val="005B4603"/>
    <w:rsid w:val="005B56C7"/>
    <w:rsid w:val="005B6A0D"/>
    <w:rsid w:val="005C6A73"/>
    <w:rsid w:val="005C7423"/>
    <w:rsid w:val="005C784C"/>
    <w:rsid w:val="005D22B5"/>
    <w:rsid w:val="005D3094"/>
    <w:rsid w:val="005D43A1"/>
    <w:rsid w:val="005D64FA"/>
    <w:rsid w:val="005D651C"/>
    <w:rsid w:val="005D6E7B"/>
    <w:rsid w:val="005D7F3A"/>
    <w:rsid w:val="005E132B"/>
    <w:rsid w:val="005F0D3E"/>
    <w:rsid w:val="005F217A"/>
    <w:rsid w:val="00604103"/>
    <w:rsid w:val="00604463"/>
    <w:rsid w:val="0060721F"/>
    <w:rsid w:val="00612C72"/>
    <w:rsid w:val="00630EB5"/>
    <w:rsid w:val="00637507"/>
    <w:rsid w:val="0063767A"/>
    <w:rsid w:val="006408C8"/>
    <w:rsid w:val="00646B20"/>
    <w:rsid w:val="0065461C"/>
    <w:rsid w:val="00654FEB"/>
    <w:rsid w:val="006616AB"/>
    <w:rsid w:val="006709B7"/>
    <w:rsid w:val="00671C06"/>
    <w:rsid w:val="00671DB8"/>
    <w:rsid w:val="006802F7"/>
    <w:rsid w:val="00684CB4"/>
    <w:rsid w:val="00685266"/>
    <w:rsid w:val="00695A1D"/>
    <w:rsid w:val="00695CC3"/>
    <w:rsid w:val="00696FB9"/>
    <w:rsid w:val="006A02DD"/>
    <w:rsid w:val="006A6BB4"/>
    <w:rsid w:val="006B6C80"/>
    <w:rsid w:val="006C023C"/>
    <w:rsid w:val="006C2E23"/>
    <w:rsid w:val="006C63F8"/>
    <w:rsid w:val="006D3B24"/>
    <w:rsid w:val="006D4BC6"/>
    <w:rsid w:val="006D58E5"/>
    <w:rsid w:val="006D6E28"/>
    <w:rsid w:val="006F1FEC"/>
    <w:rsid w:val="00712730"/>
    <w:rsid w:val="00712BA1"/>
    <w:rsid w:val="007158F9"/>
    <w:rsid w:val="00715C27"/>
    <w:rsid w:val="00726792"/>
    <w:rsid w:val="00731B13"/>
    <w:rsid w:val="00733C7B"/>
    <w:rsid w:val="007353C5"/>
    <w:rsid w:val="007428D3"/>
    <w:rsid w:val="00745EE2"/>
    <w:rsid w:val="00746151"/>
    <w:rsid w:val="00750046"/>
    <w:rsid w:val="00751579"/>
    <w:rsid w:val="00762855"/>
    <w:rsid w:val="00772C12"/>
    <w:rsid w:val="00775FCD"/>
    <w:rsid w:val="00776E2B"/>
    <w:rsid w:val="00777ACA"/>
    <w:rsid w:val="007851CC"/>
    <w:rsid w:val="007A02CB"/>
    <w:rsid w:val="007A2696"/>
    <w:rsid w:val="007A39C1"/>
    <w:rsid w:val="007B1C23"/>
    <w:rsid w:val="007B4F38"/>
    <w:rsid w:val="007C0D17"/>
    <w:rsid w:val="007C234A"/>
    <w:rsid w:val="007C56D2"/>
    <w:rsid w:val="007D10CA"/>
    <w:rsid w:val="007E1F55"/>
    <w:rsid w:val="007E20EE"/>
    <w:rsid w:val="007E3264"/>
    <w:rsid w:val="007F0415"/>
    <w:rsid w:val="007F20DB"/>
    <w:rsid w:val="007F621A"/>
    <w:rsid w:val="00804247"/>
    <w:rsid w:val="0081267F"/>
    <w:rsid w:val="00814C69"/>
    <w:rsid w:val="008212BC"/>
    <w:rsid w:val="00821883"/>
    <w:rsid w:val="0082361B"/>
    <w:rsid w:val="008271A6"/>
    <w:rsid w:val="008325F5"/>
    <w:rsid w:val="00833A5A"/>
    <w:rsid w:val="00835E32"/>
    <w:rsid w:val="00837560"/>
    <w:rsid w:val="00841065"/>
    <w:rsid w:val="00842E5A"/>
    <w:rsid w:val="00845E4F"/>
    <w:rsid w:val="00857E33"/>
    <w:rsid w:val="008604E7"/>
    <w:rsid w:val="0086274A"/>
    <w:rsid w:val="00862CDB"/>
    <w:rsid w:val="00867C96"/>
    <w:rsid w:val="00874D2C"/>
    <w:rsid w:val="0088742A"/>
    <w:rsid w:val="00893DCE"/>
    <w:rsid w:val="008A104A"/>
    <w:rsid w:val="008A1393"/>
    <w:rsid w:val="008A46AD"/>
    <w:rsid w:val="008B1286"/>
    <w:rsid w:val="008B13A7"/>
    <w:rsid w:val="008B2F69"/>
    <w:rsid w:val="008B62B2"/>
    <w:rsid w:val="008B6628"/>
    <w:rsid w:val="008C7207"/>
    <w:rsid w:val="008D18E2"/>
    <w:rsid w:val="008D31E1"/>
    <w:rsid w:val="008D7589"/>
    <w:rsid w:val="008E63E6"/>
    <w:rsid w:val="008F301A"/>
    <w:rsid w:val="008F5D73"/>
    <w:rsid w:val="008F6007"/>
    <w:rsid w:val="00904624"/>
    <w:rsid w:val="00911F5B"/>
    <w:rsid w:val="0091426A"/>
    <w:rsid w:val="00917CFB"/>
    <w:rsid w:val="009274EE"/>
    <w:rsid w:val="009347F2"/>
    <w:rsid w:val="00935D69"/>
    <w:rsid w:val="00940056"/>
    <w:rsid w:val="00941CD6"/>
    <w:rsid w:val="00944F18"/>
    <w:rsid w:val="00951329"/>
    <w:rsid w:val="00961728"/>
    <w:rsid w:val="009621B9"/>
    <w:rsid w:val="009622E8"/>
    <w:rsid w:val="00963CDE"/>
    <w:rsid w:val="00971CA4"/>
    <w:rsid w:val="00973147"/>
    <w:rsid w:val="00984453"/>
    <w:rsid w:val="009A2306"/>
    <w:rsid w:val="009A23C8"/>
    <w:rsid w:val="009A7C8D"/>
    <w:rsid w:val="009B02E4"/>
    <w:rsid w:val="009C3554"/>
    <w:rsid w:val="009C4112"/>
    <w:rsid w:val="009C7998"/>
    <w:rsid w:val="009D5843"/>
    <w:rsid w:val="009D65E7"/>
    <w:rsid w:val="009F1789"/>
    <w:rsid w:val="009F38B7"/>
    <w:rsid w:val="00A01C5A"/>
    <w:rsid w:val="00A04F95"/>
    <w:rsid w:val="00A116C8"/>
    <w:rsid w:val="00A12853"/>
    <w:rsid w:val="00A242CA"/>
    <w:rsid w:val="00A274EA"/>
    <w:rsid w:val="00A30278"/>
    <w:rsid w:val="00A402D4"/>
    <w:rsid w:val="00A442A8"/>
    <w:rsid w:val="00A45761"/>
    <w:rsid w:val="00A477B0"/>
    <w:rsid w:val="00A53071"/>
    <w:rsid w:val="00A6794F"/>
    <w:rsid w:val="00A813DE"/>
    <w:rsid w:val="00A9244D"/>
    <w:rsid w:val="00A92867"/>
    <w:rsid w:val="00A9693D"/>
    <w:rsid w:val="00AA1D72"/>
    <w:rsid w:val="00AA4DD9"/>
    <w:rsid w:val="00AB1206"/>
    <w:rsid w:val="00AB574D"/>
    <w:rsid w:val="00AC50B5"/>
    <w:rsid w:val="00AD03A9"/>
    <w:rsid w:val="00AF163F"/>
    <w:rsid w:val="00AF4552"/>
    <w:rsid w:val="00B00EC0"/>
    <w:rsid w:val="00B05BAC"/>
    <w:rsid w:val="00B06579"/>
    <w:rsid w:val="00B11D49"/>
    <w:rsid w:val="00B1452F"/>
    <w:rsid w:val="00B14590"/>
    <w:rsid w:val="00B164F8"/>
    <w:rsid w:val="00B16B0B"/>
    <w:rsid w:val="00B210AF"/>
    <w:rsid w:val="00B22514"/>
    <w:rsid w:val="00B274EB"/>
    <w:rsid w:val="00B31E7C"/>
    <w:rsid w:val="00B42440"/>
    <w:rsid w:val="00B42DFD"/>
    <w:rsid w:val="00B44AAF"/>
    <w:rsid w:val="00B459BC"/>
    <w:rsid w:val="00B5110A"/>
    <w:rsid w:val="00B51A3E"/>
    <w:rsid w:val="00B538C8"/>
    <w:rsid w:val="00B54C08"/>
    <w:rsid w:val="00B5516D"/>
    <w:rsid w:val="00B6283A"/>
    <w:rsid w:val="00B740CF"/>
    <w:rsid w:val="00B8682A"/>
    <w:rsid w:val="00B87CC1"/>
    <w:rsid w:val="00B91C7E"/>
    <w:rsid w:val="00B9420B"/>
    <w:rsid w:val="00B94BF1"/>
    <w:rsid w:val="00B94EE5"/>
    <w:rsid w:val="00BA0FD1"/>
    <w:rsid w:val="00BB29E1"/>
    <w:rsid w:val="00BB3421"/>
    <w:rsid w:val="00BB49CD"/>
    <w:rsid w:val="00BC00D1"/>
    <w:rsid w:val="00BC3F2D"/>
    <w:rsid w:val="00BC5E32"/>
    <w:rsid w:val="00BE148A"/>
    <w:rsid w:val="00BE1A69"/>
    <w:rsid w:val="00BE2B80"/>
    <w:rsid w:val="00BE5636"/>
    <w:rsid w:val="00BF507A"/>
    <w:rsid w:val="00BF5270"/>
    <w:rsid w:val="00BF6C55"/>
    <w:rsid w:val="00C04046"/>
    <w:rsid w:val="00C04878"/>
    <w:rsid w:val="00C067F2"/>
    <w:rsid w:val="00C13ED2"/>
    <w:rsid w:val="00C23381"/>
    <w:rsid w:val="00C34A12"/>
    <w:rsid w:val="00C35C3F"/>
    <w:rsid w:val="00C3660F"/>
    <w:rsid w:val="00C3677E"/>
    <w:rsid w:val="00C44426"/>
    <w:rsid w:val="00C44923"/>
    <w:rsid w:val="00C46ADD"/>
    <w:rsid w:val="00C46AF3"/>
    <w:rsid w:val="00C538D5"/>
    <w:rsid w:val="00C556CC"/>
    <w:rsid w:val="00C7020F"/>
    <w:rsid w:val="00C71AD8"/>
    <w:rsid w:val="00C737D3"/>
    <w:rsid w:val="00C74D2C"/>
    <w:rsid w:val="00C74D7F"/>
    <w:rsid w:val="00C771D1"/>
    <w:rsid w:val="00C77CB9"/>
    <w:rsid w:val="00C80E01"/>
    <w:rsid w:val="00C90C5D"/>
    <w:rsid w:val="00C93275"/>
    <w:rsid w:val="00C9427A"/>
    <w:rsid w:val="00C955D8"/>
    <w:rsid w:val="00C964B8"/>
    <w:rsid w:val="00CA36AA"/>
    <w:rsid w:val="00CB1955"/>
    <w:rsid w:val="00CB2999"/>
    <w:rsid w:val="00CC0AA3"/>
    <w:rsid w:val="00CC3412"/>
    <w:rsid w:val="00CC5504"/>
    <w:rsid w:val="00CD15C8"/>
    <w:rsid w:val="00CD15CC"/>
    <w:rsid w:val="00CE0060"/>
    <w:rsid w:val="00CE156E"/>
    <w:rsid w:val="00CE21DA"/>
    <w:rsid w:val="00CE2AEB"/>
    <w:rsid w:val="00CE6C98"/>
    <w:rsid w:val="00CE6F87"/>
    <w:rsid w:val="00CE7BD3"/>
    <w:rsid w:val="00CF0E01"/>
    <w:rsid w:val="00D057B8"/>
    <w:rsid w:val="00D06B4E"/>
    <w:rsid w:val="00D073BF"/>
    <w:rsid w:val="00D148E3"/>
    <w:rsid w:val="00D14C7F"/>
    <w:rsid w:val="00D1794C"/>
    <w:rsid w:val="00D23F20"/>
    <w:rsid w:val="00D24CD9"/>
    <w:rsid w:val="00D333D4"/>
    <w:rsid w:val="00D3443F"/>
    <w:rsid w:val="00D41B44"/>
    <w:rsid w:val="00D4323D"/>
    <w:rsid w:val="00D4603B"/>
    <w:rsid w:val="00D51215"/>
    <w:rsid w:val="00D53675"/>
    <w:rsid w:val="00D62E39"/>
    <w:rsid w:val="00D649A9"/>
    <w:rsid w:val="00D66555"/>
    <w:rsid w:val="00D75B2B"/>
    <w:rsid w:val="00D76EC2"/>
    <w:rsid w:val="00D82761"/>
    <w:rsid w:val="00D834D2"/>
    <w:rsid w:val="00D91766"/>
    <w:rsid w:val="00D9277A"/>
    <w:rsid w:val="00D952B9"/>
    <w:rsid w:val="00D95F1F"/>
    <w:rsid w:val="00DA6F8E"/>
    <w:rsid w:val="00DB04F4"/>
    <w:rsid w:val="00DC41F6"/>
    <w:rsid w:val="00DC42D1"/>
    <w:rsid w:val="00DC5872"/>
    <w:rsid w:val="00DC591F"/>
    <w:rsid w:val="00DD7A22"/>
    <w:rsid w:val="00DD7D8E"/>
    <w:rsid w:val="00DE13A6"/>
    <w:rsid w:val="00DE4582"/>
    <w:rsid w:val="00DF1150"/>
    <w:rsid w:val="00DF3BFD"/>
    <w:rsid w:val="00DF5C24"/>
    <w:rsid w:val="00E01DE8"/>
    <w:rsid w:val="00E03A96"/>
    <w:rsid w:val="00E0446A"/>
    <w:rsid w:val="00E079B2"/>
    <w:rsid w:val="00E13BBC"/>
    <w:rsid w:val="00E169BC"/>
    <w:rsid w:val="00E17754"/>
    <w:rsid w:val="00E2241B"/>
    <w:rsid w:val="00E26959"/>
    <w:rsid w:val="00E3202F"/>
    <w:rsid w:val="00E34FC5"/>
    <w:rsid w:val="00E40A82"/>
    <w:rsid w:val="00E4688C"/>
    <w:rsid w:val="00E52D8E"/>
    <w:rsid w:val="00E6364F"/>
    <w:rsid w:val="00E70D94"/>
    <w:rsid w:val="00E80861"/>
    <w:rsid w:val="00E8582B"/>
    <w:rsid w:val="00E87406"/>
    <w:rsid w:val="00E9334B"/>
    <w:rsid w:val="00E969AD"/>
    <w:rsid w:val="00E97B53"/>
    <w:rsid w:val="00EA20CC"/>
    <w:rsid w:val="00EA2732"/>
    <w:rsid w:val="00EA38DC"/>
    <w:rsid w:val="00EA7463"/>
    <w:rsid w:val="00EB032E"/>
    <w:rsid w:val="00EB1F94"/>
    <w:rsid w:val="00EB5B5D"/>
    <w:rsid w:val="00EB619F"/>
    <w:rsid w:val="00EB72A7"/>
    <w:rsid w:val="00EC7D86"/>
    <w:rsid w:val="00ED6602"/>
    <w:rsid w:val="00F04D99"/>
    <w:rsid w:val="00F22CFE"/>
    <w:rsid w:val="00F32623"/>
    <w:rsid w:val="00F338BB"/>
    <w:rsid w:val="00F46070"/>
    <w:rsid w:val="00F51D2D"/>
    <w:rsid w:val="00F57642"/>
    <w:rsid w:val="00F60B9E"/>
    <w:rsid w:val="00F60D9B"/>
    <w:rsid w:val="00F64164"/>
    <w:rsid w:val="00F65F65"/>
    <w:rsid w:val="00F660D7"/>
    <w:rsid w:val="00F67131"/>
    <w:rsid w:val="00F72BEA"/>
    <w:rsid w:val="00F82099"/>
    <w:rsid w:val="00F86FD7"/>
    <w:rsid w:val="00FB0144"/>
    <w:rsid w:val="00FB090F"/>
    <w:rsid w:val="00FB4586"/>
    <w:rsid w:val="00FD05D8"/>
    <w:rsid w:val="00FD3956"/>
    <w:rsid w:val="00FD5766"/>
    <w:rsid w:val="00FD5E18"/>
    <w:rsid w:val="00FE41F3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43C3D"/>
  <w15:docId w15:val="{A9739F3E-A2C3-4A54-8B76-5209B4A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30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A04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,L"/>
    <w:basedOn w:val="Normalny"/>
    <w:link w:val="AkapitzlistZnak"/>
    <w:uiPriority w:val="34"/>
    <w:qFormat/>
    <w:rsid w:val="00CE7BD3"/>
    <w:pPr>
      <w:suppressAutoHyphens/>
      <w:ind w:left="720"/>
    </w:pPr>
    <w:rPr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A2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85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671C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E1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E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1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1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1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4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4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4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376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76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6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76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C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C5D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L Znak"/>
    <w:link w:val="Akapitzlist"/>
    <w:uiPriority w:val="34"/>
    <w:qFormat/>
    <w:rsid w:val="001E5D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4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A04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A04F9"/>
    <w:pPr>
      <w:tabs>
        <w:tab w:val="left" w:pos="284"/>
      </w:tabs>
    </w:pPr>
    <w:rPr>
      <w:sz w:val="22"/>
      <w:szCs w:val="22"/>
    </w:rPr>
  </w:style>
  <w:style w:type="paragraph" w:customStyle="1" w:styleId="Akapitzlist1">
    <w:name w:val="Akapit z listą1"/>
    <w:basedOn w:val="Normalny"/>
    <w:qFormat/>
    <w:rsid w:val="004A04F9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roc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ke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.........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lacja.rcl.gov.pl/projekt/12405602/katalog/13177794" TargetMode="External"/><Relationship Id="rId1" Type="http://schemas.openxmlformats.org/officeDocument/2006/relationships/hyperlink" Target="https://legislacja.rcl.gov.pl/projekt/12405602/katalog/1317779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EEFA-3B50-4365-AAA0-D6A5C4E8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27</Pages>
  <Words>6736</Words>
  <Characters>40421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Rydzewska Dagmara</dc:creator>
  <cp:lastModifiedBy>Selera Anna</cp:lastModifiedBy>
  <cp:revision>44</cp:revision>
  <cp:lastPrinted>2026-04-01T11:33:00Z</cp:lastPrinted>
  <dcterms:created xsi:type="dcterms:W3CDTF">2026-03-26T08:54:00Z</dcterms:created>
  <dcterms:modified xsi:type="dcterms:W3CDTF">2026-04-01T11:49:00Z</dcterms:modified>
</cp:coreProperties>
</file>