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CC30C" w14:textId="4F40A089" w:rsidR="004469F7" w:rsidRPr="00045D7F" w:rsidRDefault="00CA5FA4" w:rsidP="00CA5FA4">
      <w:pPr>
        <w:pStyle w:val="Nagwek11"/>
        <w:spacing w:line="360" w:lineRule="auto"/>
        <w:ind w:right="142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 w:val="0"/>
          <w:bCs/>
          <w:sz w:val="22"/>
          <w:szCs w:val="22"/>
        </w:rPr>
        <w:t xml:space="preserve">                                                                  </w:t>
      </w:r>
      <w:r w:rsidR="00802DE8" w:rsidRPr="00045D7F">
        <w:rPr>
          <w:rFonts w:ascii="Verdana" w:hAnsi="Verdana"/>
          <w:b w:val="0"/>
          <w:bCs/>
          <w:sz w:val="22"/>
          <w:szCs w:val="22"/>
        </w:rPr>
        <w:t xml:space="preserve">Załącznik do zarządzenia nr </w:t>
      </w:r>
      <w:r w:rsidR="00465F84">
        <w:rPr>
          <w:rFonts w:ascii="Verdana" w:hAnsi="Verdana"/>
          <w:b w:val="0"/>
          <w:bCs/>
          <w:sz w:val="22"/>
          <w:szCs w:val="22"/>
        </w:rPr>
        <w:t>4512/26</w:t>
      </w:r>
    </w:p>
    <w:p w14:paraId="4F138DD5" w14:textId="77777777" w:rsidR="004469F7" w:rsidRPr="00045D7F" w:rsidRDefault="00802DE8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Prezydenta Wrocławia</w:t>
      </w:r>
    </w:p>
    <w:p w14:paraId="3C350290" w14:textId="6DF5FC84" w:rsidR="004469F7" w:rsidRPr="00045D7F" w:rsidRDefault="00EC7BF5" w:rsidP="00B04B89">
      <w:pPr>
        <w:pStyle w:val="Standard"/>
        <w:spacing w:line="360" w:lineRule="auto"/>
        <w:ind w:left="5103"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802DE8" w:rsidRPr="00045D7F">
        <w:rPr>
          <w:rFonts w:ascii="Verdana" w:hAnsi="Verdana"/>
          <w:sz w:val="22"/>
          <w:szCs w:val="22"/>
        </w:rPr>
        <w:t xml:space="preserve"> dnia </w:t>
      </w:r>
      <w:r w:rsidR="00465F84">
        <w:rPr>
          <w:rFonts w:ascii="Verdana" w:hAnsi="Verdana"/>
          <w:sz w:val="22"/>
          <w:szCs w:val="22"/>
        </w:rPr>
        <w:t>27 lutego 2026 r.</w:t>
      </w:r>
    </w:p>
    <w:p w14:paraId="58B03483" w14:textId="222A19E9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OGŁOSZENIE O PRZETARGU </w:t>
      </w:r>
      <w:r w:rsidRPr="00045D7F">
        <w:rPr>
          <w:rFonts w:ascii="Verdana" w:hAnsi="Verdana"/>
          <w:sz w:val="22"/>
          <w:szCs w:val="22"/>
        </w:rPr>
        <w:br/>
      </w:r>
      <w:r w:rsidRPr="00045D7F">
        <w:rPr>
          <w:rFonts w:ascii="Verdana" w:hAnsi="Verdana"/>
          <w:b w:val="0"/>
          <w:sz w:val="22"/>
          <w:szCs w:val="22"/>
        </w:rPr>
        <w:t>WS</w:t>
      </w:r>
      <w:r w:rsidR="00EE032F">
        <w:rPr>
          <w:rFonts w:ascii="Verdana" w:hAnsi="Verdana"/>
          <w:b w:val="0"/>
          <w:sz w:val="22"/>
          <w:szCs w:val="22"/>
        </w:rPr>
        <w:t>L</w:t>
      </w:r>
      <w:r w:rsidR="005B20C5">
        <w:rPr>
          <w:rFonts w:ascii="Verdana" w:hAnsi="Verdana"/>
          <w:b w:val="0"/>
          <w:sz w:val="22"/>
          <w:szCs w:val="22"/>
        </w:rPr>
        <w:t>-L-III/PLU/</w:t>
      </w:r>
      <w:r w:rsidR="00465F84">
        <w:rPr>
          <w:rFonts w:ascii="Verdana" w:hAnsi="Verdana"/>
          <w:b w:val="0"/>
          <w:sz w:val="22"/>
          <w:szCs w:val="22"/>
        </w:rPr>
        <w:t>89</w:t>
      </w:r>
      <w:r w:rsidRPr="00045D7F">
        <w:rPr>
          <w:rFonts w:ascii="Verdana" w:hAnsi="Verdana"/>
          <w:b w:val="0"/>
          <w:sz w:val="22"/>
          <w:szCs w:val="22"/>
        </w:rPr>
        <w:t>/2</w:t>
      </w:r>
      <w:r w:rsidR="00227681">
        <w:rPr>
          <w:rFonts w:ascii="Verdana" w:hAnsi="Verdana"/>
          <w:b w:val="0"/>
          <w:sz w:val="22"/>
          <w:szCs w:val="22"/>
        </w:rPr>
        <w:t>6</w:t>
      </w:r>
      <w:r w:rsidRPr="00045D7F">
        <w:rPr>
          <w:rFonts w:ascii="Verdana" w:hAnsi="Verdana"/>
          <w:b w:val="0"/>
          <w:sz w:val="22"/>
          <w:szCs w:val="22"/>
        </w:rPr>
        <w:t xml:space="preserve"> z dnia</w:t>
      </w:r>
      <w:r w:rsidR="00465F84">
        <w:rPr>
          <w:rFonts w:ascii="Verdana" w:hAnsi="Verdana"/>
          <w:b w:val="0"/>
          <w:sz w:val="22"/>
          <w:szCs w:val="22"/>
        </w:rPr>
        <w:t xml:space="preserve"> 27.02.2026 r.</w:t>
      </w:r>
      <w:r w:rsidR="00317F4D" w:rsidRPr="005B20C5">
        <w:rPr>
          <w:rFonts w:ascii="Verdana" w:hAnsi="Verdana"/>
          <w:b w:val="0"/>
          <w:color w:val="FFFFFF" w:themeColor="background1"/>
          <w:sz w:val="22"/>
          <w:szCs w:val="22"/>
        </w:rPr>
        <w:t>………</w:t>
      </w:r>
    </w:p>
    <w:p w14:paraId="7ADB7C7F" w14:textId="77777777" w:rsidR="004469F7" w:rsidRPr="00045D7F" w:rsidRDefault="00802DE8">
      <w:pPr>
        <w:pStyle w:val="Nagwek11"/>
        <w:spacing w:before="120" w:line="360" w:lineRule="auto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PREZYDENT WROCŁAWIA</w:t>
      </w:r>
    </w:p>
    <w:p w14:paraId="51441E74" w14:textId="69D55519" w:rsidR="00553104" w:rsidRPr="00045D7F" w:rsidRDefault="00553104" w:rsidP="00822055">
      <w:pPr>
        <w:spacing w:before="120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Na podstawie: art. 3</w:t>
      </w:r>
      <w:r w:rsidR="00074EAF">
        <w:rPr>
          <w:rFonts w:ascii="Verdana" w:hAnsi="Verdana"/>
          <w:sz w:val="22"/>
          <w:szCs w:val="22"/>
        </w:rPr>
        <w:t>9</w:t>
      </w:r>
      <w:r w:rsidRPr="00045D7F">
        <w:rPr>
          <w:rFonts w:ascii="Verdana" w:hAnsi="Verdana"/>
          <w:sz w:val="22"/>
          <w:szCs w:val="22"/>
        </w:rPr>
        <w:t xml:space="preserve"> ust.</w:t>
      </w:r>
      <w:r w:rsidR="00E43651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1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D65998" w:rsidRPr="00045D7F">
        <w:rPr>
          <w:rFonts w:ascii="Verdana" w:hAnsi="Verdana"/>
          <w:sz w:val="22"/>
          <w:szCs w:val="22"/>
        </w:rPr>
        <w:t>art. 40 ust. 1 ustawy z dnia 21 sierpnia 1997 r. o gospodarce nieruchomościami (Dz. U. z 202</w:t>
      </w:r>
      <w:r w:rsidR="005B20C5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5B20C5">
        <w:rPr>
          <w:rFonts w:ascii="Verdana" w:hAnsi="Verdana"/>
          <w:sz w:val="22"/>
          <w:szCs w:val="22"/>
        </w:rPr>
        <w:t>1145</w:t>
      </w:r>
      <w:r w:rsidR="00F97896">
        <w:rPr>
          <w:rFonts w:ascii="Verdana" w:hAnsi="Verdana"/>
          <w:sz w:val="22"/>
          <w:szCs w:val="22"/>
        </w:rPr>
        <w:t xml:space="preserve"> z </w:t>
      </w:r>
      <w:proofErr w:type="spellStart"/>
      <w:r w:rsidR="00F97896">
        <w:rPr>
          <w:rFonts w:ascii="Verdana" w:hAnsi="Verdana"/>
          <w:sz w:val="22"/>
          <w:szCs w:val="22"/>
        </w:rPr>
        <w:t>pózn</w:t>
      </w:r>
      <w:proofErr w:type="spellEnd"/>
      <w:r w:rsidR="00F97896">
        <w:rPr>
          <w:rFonts w:ascii="Verdana" w:hAnsi="Verdana"/>
          <w:sz w:val="22"/>
          <w:szCs w:val="22"/>
        </w:rPr>
        <w:t>. zm.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 3,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 xml:space="preserve"> 6 i </w:t>
      </w:r>
      <w:r w:rsidR="007F4237" w:rsidRPr="00045D7F">
        <w:rPr>
          <w:rFonts w:ascii="Verdana" w:hAnsi="Verdana"/>
          <w:sz w:val="22"/>
          <w:szCs w:val="22"/>
        </w:rPr>
        <w:t>§</w:t>
      </w:r>
      <w:r w:rsidR="00D65998" w:rsidRPr="00045D7F">
        <w:rPr>
          <w:rFonts w:ascii="Verdana" w:hAnsi="Verdana"/>
          <w:sz w:val="22"/>
          <w:szCs w:val="22"/>
        </w:rPr>
        <w:t> 13 rozporządzenia Rady Ministrów z dnia 14 września 2004 r. w sprawie sposobu i trybu przeprowadzania przetargów oraz rokowań na zbycie nieruchomości (Dz. U. z 2021 r. poz. 2213), § 2 oraz §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6 pkt 1 uchwały nr XLIX/697/98 Rady Miejskiej Wrocławia z dnia 27 lutego 1998 r. w</w:t>
      </w:r>
      <w:r w:rsidR="00E37631">
        <w:rPr>
          <w:rFonts w:ascii="Verdana" w:hAnsi="Verdana"/>
          <w:sz w:val="22"/>
          <w:szCs w:val="22"/>
        </w:rPr>
        <w:t> </w:t>
      </w:r>
      <w:r w:rsidR="00D65998" w:rsidRPr="00045D7F">
        <w:rPr>
          <w:rFonts w:ascii="Verdana" w:hAnsi="Verdana"/>
          <w:sz w:val="22"/>
          <w:szCs w:val="22"/>
        </w:rPr>
        <w:t>sprawie zasad gospodarowania nieruchomościami stanowiącymi własność Gminy Wrocław (Dziennik Urzędowy Województwa Dolnośląskiego z 202</w:t>
      </w:r>
      <w:r w:rsidR="00F97896">
        <w:rPr>
          <w:rFonts w:ascii="Verdana" w:hAnsi="Verdana"/>
          <w:sz w:val="22"/>
          <w:szCs w:val="22"/>
        </w:rPr>
        <w:t>4</w:t>
      </w:r>
      <w:r w:rsidR="00D65998" w:rsidRPr="00045D7F">
        <w:rPr>
          <w:rFonts w:ascii="Verdana" w:hAnsi="Verdana"/>
          <w:sz w:val="22"/>
          <w:szCs w:val="22"/>
        </w:rPr>
        <w:t xml:space="preserve"> r. poz. </w:t>
      </w:r>
      <w:r w:rsidR="00F97896">
        <w:rPr>
          <w:rFonts w:ascii="Verdana" w:hAnsi="Verdana"/>
          <w:sz w:val="22"/>
          <w:szCs w:val="22"/>
        </w:rPr>
        <w:t>5388</w:t>
      </w:r>
      <w:r w:rsidR="00044587">
        <w:rPr>
          <w:rFonts w:ascii="Verdana" w:hAnsi="Verdana"/>
          <w:sz w:val="22"/>
          <w:szCs w:val="22"/>
        </w:rPr>
        <w:t>, z 2025 r. poz. 3360</w:t>
      </w:r>
      <w:r w:rsidR="00DE616D">
        <w:rPr>
          <w:rFonts w:ascii="Verdana" w:hAnsi="Verdana"/>
          <w:sz w:val="22"/>
          <w:szCs w:val="22"/>
        </w:rPr>
        <w:t>,</w:t>
      </w:r>
      <w:r w:rsidR="00460073">
        <w:rPr>
          <w:rFonts w:ascii="Verdana" w:hAnsi="Verdana"/>
          <w:sz w:val="22"/>
          <w:szCs w:val="22"/>
        </w:rPr>
        <w:t xml:space="preserve"> 4373</w:t>
      </w:r>
      <w:r w:rsidR="00DE616D">
        <w:rPr>
          <w:rFonts w:ascii="Verdana" w:hAnsi="Verdana"/>
          <w:sz w:val="22"/>
          <w:szCs w:val="22"/>
        </w:rPr>
        <w:t>, z 2026 r. poz. 586</w:t>
      </w:r>
      <w:r w:rsidR="00D65998" w:rsidRPr="00045D7F">
        <w:rPr>
          <w:rFonts w:ascii="Verdana" w:hAnsi="Verdana"/>
          <w:sz w:val="22"/>
          <w:szCs w:val="22"/>
        </w:rPr>
        <w:t xml:space="preserve">), </w:t>
      </w:r>
      <w:r w:rsidRPr="00045D7F">
        <w:rPr>
          <w:rFonts w:ascii="Verdana" w:hAnsi="Verdana"/>
          <w:sz w:val="22"/>
          <w:szCs w:val="22"/>
        </w:rPr>
        <w:t>zarządzenia nr</w:t>
      </w:r>
      <w:r w:rsidR="005B20C5">
        <w:rPr>
          <w:rFonts w:ascii="Verdana" w:hAnsi="Verdana"/>
          <w:sz w:val="22"/>
          <w:szCs w:val="22"/>
        </w:rPr>
        <w:t> </w:t>
      </w:r>
      <w:r w:rsidR="00044587">
        <w:rPr>
          <w:rFonts w:ascii="Verdana" w:hAnsi="Verdana"/>
          <w:sz w:val="22"/>
          <w:szCs w:val="22"/>
        </w:rPr>
        <w:t>2701/25</w:t>
      </w:r>
      <w:r w:rsidR="00F321EA" w:rsidRPr="00045D7F">
        <w:rPr>
          <w:rFonts w:ascii="Verdana" w:hAnsi="Verdana"/>
          <w:sz w:val="22"/>
          <w:szCs w:val="22"/>
        </w:rPr>
        <w:t xml:space="preserve"> Prezydenta Wrocławia z </w:t>
      </w:r>
      <w:r w:rsidRPr="00045D7F">
        <w:rPr>
          <w:rFonts w:ascii="Verdana" w:hAnsi="Verdana"/>
          <w:sz w:val="22"/>
          <w:szCs w:val="22"/>
        </w:rPr>
        <w:t xml:space="preserve">dnia </w:t>
      </w:r>
      <w:r w:rsidR="00044587">
        <w:rPr>
          <w:rFonts w:ascii="Verdana" w:hAnsi="Verdana"/>
          <w:sz w:val="22"/>
          <w:szCs w:val="22"/>
        </w:rPr>
        <w:t>16 czerwca</w:t>
      </w:r>
      <w:r w:rsidR="00982BB3" w:rsidRPr="00045D7F">
        <w:rPr>
          <w:rFonts w:ascii="Verdana" w:hAnsi="Verdana"/>
          <w:sz w:val="22"/>
          <w:szCs w:val="22"/>
        </w:rPr>
        <w:t xml:space="preserve"> </w:t>
      </w:r>
      <w:r w:rsidR="007F4237" w:rsidRPr="00045D7F">
        <w:rPr>
          <w:rFonts w:ascii="Verdana" w:hAnsi="Verdana"/>
          <w:sz w:val="22"/>
          <w:szCs w:val="22"/>
        </w:rPr>
        <w:t>202</w:t>
      </w:r>
      <w:r w:rsidR="00044587">
        <w:rPr>
          <w:rFonts w:ascii="Verdana" w:hAnsi="Verdana"/>
          <w:sz w:val="22"/>
          <w:szCs w:val="22"/>
        </w:rPr>
        <w:t xml:space="preserve">5 </w:t>
      </w:r>
      <w:r w:rsidRPr="00045D7F">
        <w:rPr>
          <w:rFonts w:ascii="Verdana" w:hAnsi="Verdana"/>
          <w:sz w:val="22"/>
          <w:szCs w:val="22"/>
        </w:rPr>
        <w:t>r.</w:t>
      </w:r>
    </w:p>
    <w:p w14:paraId="3D512DF8" w14:textId="0613D2A2" w:rsidR="004469F7" w:rsidRPr="00045D7F" w:rsidRDefault="00802DE8">
      <w:pPr>
        <w:pStyle w:val="Nagwek21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ogłasza </w:t>
      </w:r>
      <w:r w:rsidR="00074EAF">
        <w:rPr>
          <w:rFonts w:ascii="Verdana" w:hAnsi="Verdana"/>
          <w:sz w:val="22"/>
          <w:szCs w:val="22"/>
        </w:rPr>
        <w:t xml:space="preserve">drugi </w:t>
      </w:r>
      <w:r w:rsidRPr="00045D7F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B04B89">
        <w:rPr>
          <w:rFonts w:ascii="Verdana" w:hAnsi="Verdana"/>
          <w:sz w:val="22"/>
          <w:szCs w:val="22"/>
        </w:rPr>
        <w:t xml:space="preserve">użytkowego </w:t>
      </w:r>
      <w:r w:rsidRPr="00045D7F">
        <w:rPr>
          <w:rFonts w:ascii="Verdana" w:hAnsi="Verdana"/>
          <w:sz w:val="22"/>
          <w:szCs w:val="22"/>
        </w:rPr>
        <w:t>w budynku wielolokalowym wraz z</w:t>
      </w:r>
      <w:r w:rsidR="001334C0" w:rsidRPr="00045D7F">
        <w:rPr>
          <w:rFonts w:ascii="Verdana" w:hAnsi="Verdana"/>
          <w:sz w:val="22"/>
          <w:szCs w:val="22"/>
        </w:rPr>
        <w:t xml:space="preserve"> udziałem w </w:t>
      </w:r>
      <w:r w:rsidRPr="00045D7F">
        <w:rPr>
          <w:rFonts w:ascii="Verdana" w:hAnsi="Verdana"/>
          <w:sz w:val="22"/>
          <w:szCs w:val="22"/>
        </w:rPr>
        <w:t>nieruchomości wspólnej</w:t>
      </w:r>
    </w:p>
    <w:p w14:paraId="6E5D5729" w14:textId="2B17F5F1" w:rsidR="004469F7" w:rsidRPr="00045D7F" w:rsidRDefault="00802DE8" w:rsidP="00A410EE">
      <w:pPr>
        <w:pStyle w:val="Standard"/>
        <w:numPr>
          <w:ilvl w:val="0"/>
          <w:numId w:val="23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045D7F">
        <w:rPr>
          <w:rFonts w:ascii="Verdana" w:hAnsi="Verdana"/>
          <w:sz w:val="22"/>
          <w:szCs w:val="22"/>
        </w:rPr>
        <w:t xml:space="preserve"> obręb: </w:t>
      </w:r>
      <w:r w:rsidR="00044587">
        <w:rPr>
          <w:rFonts w:ascii="Verdana" w:hAnsi="Verdana"/>
          <w:sz w:val="22"/>
          <w:szCs w:val="22"/>
        </w:rPr>
        <w:t>Gaj</w:t>
      </w:r>
      <w:r w:rsidRPr="00045D7F">
        <w:rPr>
          <w:rFonts w:ascii="Verdana" w:hAnsi="Verdana"/>
          <w:sz w:val="22"/>
          <w:szCs w:val="22"/>
        </w:rPr>
        <w:t>, AM-</w:t>
      </w:r>
      <w:r w:rsidR="005B20C5">
        <w:rPr>
          <w:rFonts w:ascii="Verdana" w:hAnsi="Verdana"/>
          <w:sz w:val="22"/>
          <w:szCs w:val="22"/>
        </w:rPr>
        <w:t>8</w:t>
      </w:r>
      <w:r w:rsidRPr="00045D7F">
        <w:rPr>
          <w:rFonts w:ascii="Verdana" w:hAnsi="Verdana"/>
          <w:sz w:val="22"/>
          <w:szCs w:val="22"/>
        </w:rPr>
        <w:t xml:space="preserve">, </w:t>
      </w:r>
      <w:r w:rsidR="00553104" w:rsidRPr="00045D7F">
        <w:rPr>
          <w:rFonts w:ascii="Verdana" w:hAnsi="Verdana"/>
          <w:sz w:val="22"/>
          <w:szCs w:val="22"/>
        </w:rPr>
        <w:t xml:space="preserve">działka numer </w:t>
      </w:r>
      <w:r w:rsidR="00044587">
        <w:rPr>
          <w:rFonts w:ascii="Verdana" w:hAnsi="Verdana"/>
          <w:sz w:val="22"/>
          <w:szCs w:val="22"/>
        </w:rPr>
        <w:t>49/18</w:t>
      </w:r>
      <w:r w:rsidR="005B20C5">
        <w:rPr>
          <w:rFonts w:ascii="Verdana" w:hAnsi="Verdana"/>
          <w:sz w:val="22"/>
          <w:szCs w:val="22"/>
        </w:rPr>
        <w:t>,</w:t>
      </w:r>
      <w:r w:rsidR="00553104" w:rsidRPr="00045D7F">
        <w:rPr>
          <w:rFonts w:ascii="Verdana" w:hAnsi="Verdana"/>
          <w:sz w:val="22"/>
          <w:szCs w:val="22"/>
        </w:rPr>
        <w:t xml:space="preserve"> powierzchnia </w:t>
      </w:r>
      <w:r w:rsidR="00044587">
        <w:rPr>
          <w:rFonts w:ascii="Verdana" w:hAnsi="Verdana"/>
          <w:sz w:val="22"/>
          <w:szCs w:val="22"/>
        </w:rPr>
        <w:t>206</w:t>
      </w:r>
      <w:r w:rsidR="00BB08C6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  <w:r w:rsidRPr="00045D7F">
        <w:rPr>
          <w:rFonts w:ascii="Verdana" w:hAnsi="Verdana"/>
          <w:sz w:val="22"/>
          <w:szCs w:val="22"/>
        </w:rPr>
        <w:t xml:space="preserve">, księga wieczysta numer </w:t>
      </w:r>
      <w:r w:rsidRPr="00045D7F">
        <w:rPr>
          <w:rFonts w:ascii="Verdana" w:hAnsi="Verdana"/>
          <w:bCs/>
          <w:color w:val="000000"/>
          <w:sz w:val="22"/>
          <w:szCs w:val="22"/>
        </w:rPr>
        <w:t>WR1K/00</w:t>
      </w:r>
      <w:r w:rsidR="00044587">
        <w:rPr>
          <w:rFonts w:ascii="Verdana" w:hAnsi="Verdana"/>
          <w:bCs/>
          <w:color w:val="000000"/>
          <w:sz w:val="22"/>
          <w:szCs w:val="22"/>
        </w:rPr>
        <w:t>090004</w:t>
      </w:r>
      <w:r w:rsidRPr="00045D7F">
        <w:rPr>
          <w:rFonts w:ascii="Verdana" w:hAnsi="Verdana"/>
          <w:bCs/>
          <w:color w:val="000000"/>
          <w:sz w:val="22"/>
          <w:szCs w:val="22"/>
        </w:rPr>
        <w:t>/</w:t>
      </w:r>
      <w:r w:rsidR="00044587">
        <w:rPr>
          <w:rFonts w:ascii="Verdana" w:hAnsi="Verdana"/>
          <w:bCs/>
          <w:color w:val="000000"/>
          <w:sz w:val="22"/>
          <w:szCs w:val="22"/>
        </w:rPr>
        <w:t>5</w:t>
      </w:r>
    </w:p>
    <w:p w14:paraId="0DE5B875" w14:textId="4DF26EE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Adres nieruchomości:</w:t>
      </w:r>
      <w:r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ul</w:t>
      </w:r>
      <w:r w:rsidR="00C140B3" w:rsidRPr="00045D7F">
        <w:rPr>
          <w:rFonts w:ascii="Verdana" w:hAnsi="Verdana"/>
          <w:b/>
          <w:sz w:val="22"/>
          <w:szCs w:val="22"/>
        </w:rPr>
        <w:t>ica</w:t>
      </w:r>
      <w:r w:rsidRPr="00045D7F">
        <w:rPr>
          <w:rFonts w:ascii="Verdana" w:hAnsi="Verdana"/>
          <w:b/>
          <w:sz w:val="22"/>
          <w:szCs w:val="22"/>
        </w:rPr>
        <w:t xml:space="preserve"> </w:t>
      </w:r>
      <w:r w:rsidR="00044587">
        <w:rPr>
          <w:rFonts w:ascii="Verdana" w:hAnsi="Verdana"/>
          <w:b/>
          <w:sz w:val="22"/>
          <w:szCs w:val="22"/>
        </w:rPr>
        <w:t>Orzechowa 59</w:t>
      </w:r>
      <w:r w:rsidR="00A62F7D">
        <w:rPr>
          <w:rFonts w:ascii="Verdana" w:hAnsi="Verdana"/>
          <w:b/>
          <w:sz w:val="22"/>
          <w:szCs w:val="22"/>
        </w:rPr>
        <w:t xml:space="preserve"> </w:t>
      </w:r>
      <w:r w:rsidR="005D7375" w:rsidRPr="00045D7F">
        <w:rPr>
          <w:rFonts w:ascii="Verdana" w:hAnsi="Verdana"/>
          <w:b/>
          <w:sz w:val="22"/>
          <w:szCs w:val="22"/>
        </w:rPr>
        <w:t>-</w:t>
      </w:r>
      <w:r w:rsidRPr="00045D7F">
        <w:rPr>
          <w:rFonts w:ascii="Verdana" w:hAnsi="Verdana"/>
          <w:b/>
          <w:sz w:val="22"/>
          <w:szCs w:val="22"/>
        </w:rPr>
        <w:t xml:space="preserve"> lokal </w:t>
      </w:r>
      <w:r w:rsidR="00F85046">
        <w:rPr>
          <w:rFonts w:ascii="Verdana" w:hAnsi="Verdana"/>
          <w:b/>
          <w:sz w:val="22"/>
          <w:szCs w:val="22"/>
        </w:rPr>
        <w:t>użytkowy</w:t>
      </w:r>
      <w:r w:rsidR="00BB08C6" w:rsidRPr="00045D7F">
        <w:rPr>
          <w:rFonts w:ascii="Verdana" w:hAnsi="Verdana"/>
          <w:b/>
          <w:sz w:val="22"/>
          <w:szCs w:val="22"/>
        </w:rPr>
        <w:t xml:space="preserve"> </w:t>
      </w:r>
      <w:r w:rsidRPr="00045D7F">
        <w:rPr>
          <w:rFonts w:ascii="Verdana" w:hAnsi="Verdana"/>
          <w:b/>
          <w:sz w:val="22"/>
          <w:szCs w:val="22"/>
        </w:rPr>
        <w:t>numer U</w:t>
      </w:r>
      <w:r w:rsidR="00A62F7D">
        <w:rPr>
          <w:rFonts w:ascii="Verdana" w:hAnsi="Verdana"/>
          <w:b/>
          <w:sz w:val="22"/>
          <w:szCs w:val="22"/>
        </w:rPr>
        <w:t>1A</w:t>
      </w:r>
    </w:p>
    <w:p w14:paraId="40E21E05" w14:textId="66BFD310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Powierzchnia lokalu: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9,44</w:t>
      </w:r>
      <w:r w:rsidRPr="00045D7F">
        <w:rPr>
          <w:rFonts w:ascii="Verdana" w:hAnsi="Verdana"/>
          <w:sz w:val="22"/>
          <w:szCs w:val="22"/>
        </w:rPr>
        <w:t xml:space="preserve"> m</w:t>
      </w:r>
      <w:r w:rsidRPr="00045D7F">
        <w:rPr>
          <w:rFonts w:ascii="Verdana" w:hAnsi="Verdana"/>
          <w:sz w:val="22"/>
          <w:szCs w:val="22"/>
          <w:vertAlign w:val="superscript"/>
        </w:rPr>
        <w:t>2</w:t>
      </w:r>
    </w:p>
    <w:p w14:paraId="3DA68487" w14:textId="301C0DB3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Opis lokalu:</w:t>
      </w:r>
      <w:r w:rsidRPr="00045D7F">
        <w:rPr>
          <w:rFonts w:ascii="Verdana" w:hAnsi="Verdana"/>
          <w:sz w:val="22"/>
          <w:szCs w:val="22"/>
        </w:rPr>
        <w:t xml:space="preserve"> lokal </w:t>
      </w:r>
      <w:r w:rsidR="00CA0CA1" w:rsidRPr="00045D7F">
        <w:rPr>
          <w:rFonts w:ascii="Verdana" w:hAnsi="Verdana"/>
          <w:sz w:val="22"/>
          <w:szCs w:val="22"/>
        </w:rPr>
        <w:t>s</w:t>
      </w:r>
      <w:r w:rsidRPr="00045D7F">
        <w:rPr>
          <w:rFonts w:ascii="Verdana" w:hAnsi="Verdana"/>
          <w:sz w:val="22"/>
          <w:szCs w:val="22"/>
        </w:rPr>
        <w:t>kłada się z</w:t>
      </w:r>
      <w:r w:rsidR="00F85046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jednego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pomieszcze</w:t>
      </w:r>
      <w:r w:rsidR="00044587">
        <w:rPr>
          <w:rFonts w:ascii="Verdana" w:hAnsi="Verdana"/>
          <w:sz w:val="22"/>
          <w:szCs w:val="22"/>
        </w:rPr>
        <w:t xml:space="preserve">nia. </w:t>
      </w:r>
      <w:r w:rsidRPr="00045D7F">
        <w:rPr>
          <w:rFonts w:ascii="Verdana" w:hAnsi="Verdana"/>
          <w:sz w:val="22"/>
          <w:szCs w:val="22"/>
        </w:rPr>
        <w:t xml:space="preserve">Lokal położony na </w:t>
      </w:r>
      <w:r w:rsidR="00214999" w:rsidRPr="00045D7F">
        <w:rPr>
          <w:rFonts w:ascii="Verdana" w:hAnsi="Verdana"/>
          <w:sz w:val="22"/>
          <w:szCs w:val="22"/>
        </w:rPr>
        <w:t>I</w:t>
      </w:r>
      <w:r w:rsidRPr="00045D7F">
        <w:rPr>
          <w:rFonts w:ascii="Verdana" w:hAnsi="Verdana"/>
          <w:sz w:val="22"/>
          <w:szCs w:val="22"/>
        </w:rPr>
        <w:t xml:space="preserve"> kondygnacji</w:t>
      </w:r>
      <w:r w:rsidR="00A62F7D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(</w:t>
      </w:r>
      <w:r w:rsidR="00044587">
        <w:rPr>
          <w:rFonts w:ascii="Verdana" w:hAnsi="Verdana"/>
          <w:sz w:val="22"/>
          <w:szCs w:val="22"/>
        </w:rPr>
        <w:t>parter – przyziemie)</w:t>
      </w:r>
      <w:r w:rsidR="00F67ADD">
        <w:rPr>
          <w:rFonts w:ascii="Verdana" w:hAnsi="Verdana"/>
          <w:sz w:val="22"/>
          <w:szCs w:val="22"/>
        </w:rPr>
        <w:t>.</w:t>
      </w:r>
      <w:r w:rsidRPr="00045D7F">
        <w:rPr>
          <w:rFonts w:ascii="Verdana" w:hAnsi="Verdana"/>
          <w:sz w:val="22"/>
          <w:szCs w:val="22"/>
        </w:rPr>
        <w:t xml:space="preserve"> Wejście do </w:t>
      </w:r>
      <w:r w:rsidR="00AE2596" w:rsidRPr="00045D7F">
        <w:rPr>
          <w:rFonts w:ascii="Verdana" w:hAnsi="Verdana"/>
          <w:sz w:val="22"/>
          <w:szCs w:val="22"/>
        </w:rPr>
        <w:t>lokalu</w:t>
      </w:r>
      <w:r w:rsidR="00150CF8">
        <w:rPr>
          <w:rFonts w:ascii="Verdana" w:hAnsi="Verdana"/>
          <w:sz w:val="22"/>
          <w:szCs w:val="22"/>
        </w:rPr>
        <w:t xml:space="preserve"> bezpośrednio z chodnika</w:t>
      </w:r>
      <w:r w:rsidR="00044587">
        <w:rPr>
          <w:rFonts w:ascii="Verdana" w:hAnsi="Verdana"/>
          <w:sz w:val="22"/>
          <w:szCs w:val="22"/>
        </w:rPr>
        <w:t xml:space="preserve">. </w:t>
      </w:r>
      <w:r w:rsidRPr="00045D7F">
        <w:rPr>
          <w:rFonts w:ascii="Verdana" w:hAnsi="Verdana"/>
          <w:sz w:val="22"/>
          <w:szCs w:val="22"/>
        </w:rPr>
        <w:t>Lokal przeznaczony na cele inne niż mieszkalne.</w:t>
      </w:r>
    </w:p>
    <w:p w14:paraId="3836F94C" w14:textId="335B2F1F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>Udział w nieruchomości wspólnej:</w:t>
      </w:r>
      <w:r w:rsidRPr="00045D7F">
        <w:rPr>
          <w:rFonts w:ascii="Verdana" w:hAnsi="Verdana"/>
          <w:sz w:val="22"/>
          <w:szCs w:val="22"/>
        </w:rPr>
        <w:t xml:space="preserve"> </w:t>
      </w:r>
      <w:r w:rsidR="00044587">
        <w:rPr>
          <w:rFonts w:ascii="Verdana" w:hAnsi="Verdana"/>
          <w:sz w:val="22"/>
          <w:szCs w:val="22"/>
        </w:rPr>
        <w:t>52</w:t>
      </w:r>
      <w:r w:rsidRPr="00045D7F">
        <w:rPr>
          <w:rFonts w:ascii="Verdana" w:hAnsi="Verdana"/>
          <w:sz w:val="22"/>
          <w:szCs w:val="22"/>
        </w:rPr>
        <w:t>/10000</w:t>
      </w:r>
    </w:p>
    <w:p w14:paraId="3006B2AD" w14:textId="6FE7A3D9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045D7F">
        <w:rPr>
          <w:rFonts w:ascii="Verdana" w:hAnsi="Verdana"/>
          <w:sz w:val="22"/>
          <w:szCs w:val="22"/>
        </w:rPr>
        <w:t>nieruchomość leży w obszarze zabudow</w:t>
      </w:r>
      <w:r w:rsidR="00553104" w:rsidRPr="00045D7F">
        <w:rPr>
          <w:rFonts w:ascii="Verdana" w:hAnsi="Verdana"/>
          <w:sz w:val="22"/>
          <w:szCs w:val="22"/>
        </w:rPr>
        <w:t xml:space="preserve">y mieszkaniowej wielorodzinnej </w:t>
      </w:r>
      <w:r w:rsidRPr="00045D7F">
        <w:rPr>
          <w:rFonts w:ascii="Verdana" w:hAnsi="Verdana"/>
          <w:sz w:val="22"/>
          <w:szCs w:val="22"/>
        </w:rPr>
        <w:t>z usługami; nieruchomość zagospodarowana jako mieszkalno-usługowa</w:t>
      </w:r>
      <w:r w:rsidR="00851426">
        <w:rPr>
          <w:rFonts w:ascii="Verdana" w:hAnsi="Verdana"/>
          <w:sz w:val="22"/>
          <w:szCs w:val="22"/>
        </w:rPr>
        <w:t>.</w:t>
      </w:r>
    </w:p>
    <w:p w14:paraId="0C015711" w14:textId="13991D71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Cena wywoławcza: </w:t>
      </w:r>
      <w:r w:rsidR="00227681">
        <w:rPr>
          <w:rFonts w:ascii="Verdana" w:hAnsi="Verdana"/>
          <w:b/>
          <w:sz w:val="22"/>
          <w:szCs w:val="22"/>
        </w:rPr>
        <w:t>90</w:t>
      </w:r>
      <w:r w:rsidRPr="00045D7F">
        <w:rPr>
          <w:rFonts w:ascii="Verdana" w:hAnsi="Verdana"/>
          <w:b/>
          <w:sz w:val="22"/>
          <w:szCs w:val="22"/>
        </w:rPr>
        <w:t>.000,00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227681">
        <w:rPr>
          <w:rFonts w:ascii="Verdana" w:hAnsi="Verdana"/>
          <w:sz w:val="22"/>
          <w:szCs w:val="22"/>
        </w:rPr>
        <w:t xml:space="preserve">dziewięćdziesiąt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2A75CDD7" w14:textId="247BDA74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Wadium: </w:t>
      </w:r>
      <w:r w:rsidR="00227681">
        <w:rPr>
          <w:rFonts w:ascii="Verdana" w:hAnsi="Verdana"/>
          <w:b/>
          <w:sz w:val="22"/>
          <w:szCs w:val="22"/>
        </w:rPr>
        <w:t>9</w:t>
      </w:r>
      <w:r w:rsidRPr="00045D7F">
        <w:rPr>
          <w:rFonts w:ascii="Verdana" w:hAnsi="Verdana"/>
          <w:b/>
          <w:sz w:val="22"/>
          <w:szCs w:val="22"/>
        </w:rPr>
        <w:t>.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227681">
        <w:rPr>
          <w:rFonts w:ascii="Verdana" w:hAnsi="Verdana"/>
          <w:sz w:val="22"/>
          <w:szCs w:val="22"/>
        </w:rPr>
        <w:t xml:space="preserve">dziewięć </w:t>
      </w:r>
      <w:r w:rsidR="00044587">
        <w:rPr>
          <w:rFonts w:ascii="Verdana" w:hAnsi="Verdana"/>
          <w:sz w:val="22"/>
          <w:szCs w:val="22"/>
        </w:rPr>
        <w:t xml:space="preserve">tysięcy </w:t>
      </w:r>
      <w:r w:rsidRPr="00045D7F">
        <w:rPr>
          <w:rFonts w:ascii="Verdana" w:hAnsi="Verdana"/>
          <w:sz w:val="22"/>
          <w:szCs w:val="22"/>
        </w:rPr>
        <w:t>złotych)</w:t>
      </w:r>
    </w:p>
    <w:p w14:paraId="04668075" w14:textId="4116EEA6" w:rsidR="00116446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227681">
        <w:rPr>
          <w:rFonts w:ascii="Verdana" w:hAnsi="Verdana"/>
          <w:b/>
          <w:sz w:val="22"/>
          <w:szCs w:val="22"/>
        </w:rPr>
        <w:t>9</w:t>
      </w:r>
      <w:r w:rsidR="00044587">
        <w:rPr>
          <w:rFonts w:ascii="Verdana" w:hAnsi="Verdana"/>
          <w:b/>
          <w:sz w:val="22"/>
          <w:szCs w:val="22"/>
        </w:rPr>
        <w:t>0</w:t>
      </w:r>
      <w:r w:rsidRPr="00045D7F">
        <w:rPr>
          <w:rFonts w:ascii="Verdana" w:hAnsi="Verdana"/>
          <w:b/>
          <w:sz w:val="22"/>
          <w:szCs w:val="22"/>
        </w:rPr>
        <w:t>0,00 złotych</w:t>
      </w:r>
      <w:r w:rsidRPr="00045D7F">
        <w:rPr>
          <w:rFonts w:ascii="Verdana" w:hAnsi="Verdana"/>
          <w:sz w:val="22"/>
          <w:szCs w:val="22"/>
        </w:rPr>
        <w:t xml:space="preserve"> (słownie: </w:t>
      </w:r>
      <w:r w:rsidR="00227681">
        <w:rPr>
          <w:rFonts w:ascii="Verdana" w:hAnsi="Verdana"/>
          <w:sz w:val="22"/>
          <w:szCs w:val="22"/>
        </w:rPr>
        <w:t xml:space="preserve">dziewięćset </w:t>
      </w:r>
      <w:r w:rsidR="00044587">
        <w:rPr>
          <w:rFonts w:ascii="Verdana" w:hAnsi="Verdana"/>
          <w:sz w:val="22"/>
          <w:szCs w:val="22"/>
        </w:rPr>
        <w:t>zł</w:t>
      </w:r>
      <w:r w:rsidRPr="00045D7F">
        <w:rPr>
          <w:rFonts w:ascii="Verdana" w:hAnsi="Verdana"/>
          <w:sz w:val="22"/>
          <w:szCs w:val="22"/>
        </w:rPr>
        <w:t>otych)</w:t>
      </w:r>
    </w:p>
    <w:p w14:paraId="6B5AC9B0" w14:textId="410AD036" w:rsidR="004469F7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sz w:val="22"/>
          <w:szCs w:val="22"/>
        </w:rPr>
        <w:lastRenderedPageBreak/>
        <w:t>Termin zapłaty:</w:t>
      </w:r>
      <w:r w:rsidR="00B234CB" w:rsidRPr="00917CDA">
        <w:rPr>
          <w:rFonts w:ascii="Verdana" w:hAnsi="Verdana"/>
          <w:b/>
          <w:sz w:val="22"/>
          <w:szCs w:val="22"/>
        </w:rPr>
        <w:t xml:space="preserve"> </w:t>
      </w:r>
      <w:r w:rsidR="00B234CB" w:rsidRPr="00917CDA">
        <w:rPr>
          <w:rFonts w:ascii="Verdana" w:hAnsi="Verdana"/>
          <w:sz w:val="22"/>
          <w:szCs w:val="22"/>
        </w:rPr>
        <w:t>sprzedaż nastąpi za cenę osiągniętą w przetargu. Cena nabycia płatna jest przed dniem podpisania umowy sp</w:t>
      </w:r>
      <w:r w:rsidR="00553104" w:rsidRPr="00917CDA">
        <w:rPr>
          <w:rFonts w:ascii="Verdana" w:hAnsi="Verdana"/>
          <w:sz w:val="22"/>
          <w:szCs w:val="22"/>
        </w:rPr>
        <w:t>rzedaż</w:t>
      </w:r>
      <w:r w:rsidR="00B43080" w:rsidRPr="00917CDA">
        <w:rPr>
          <w:rFonts w:ascii="Verdana" w:hAnsi="Verdana"/>
          <w:sz w:val="22"/>
          <w:szCs w:val="22"/>
        </w:rPr>
        <w:t>y</w:t>
      </w:r>
      <w:r w:rsidR="00553104" w:rsidRPr="00917CDA">
        <w:rPr>
          <w:rFonts w:ascii="Verdana" w:hAnsi="Verdana"/>
          <w:sz w:val="22"/>
          <w:szCs w:val="22"/>
        </w:rPr>
        <w:t>, najpóźniej dzień przed</w:t>
      </w:r>
      <w:r w:rsidR="008A334B" w:rsidRPr="00917CDA">
        <w:rPr>
          <w:rFonts w:ascii="Verdana" w:hAnsi="Verdana"/>
          <w:sz w:val="22"/>
          <w:szCs w:val="22"/>
        </w:rPr>
        <w:t xml:space="preserve"> </w:t>
      </w:r>
      <w:r w:rsidR="00AE2596" w:rsidRPr="00917CDA">
        <w:rPr>
          <w:rFonts w:ascii="Verdana" w:hAnsi="Verdana"/>
          <w:sz w:val="22"/>
          <w:szCs w:val="22"/>
        </w:rPr>
        <w:t>jej </w:t>
      </w:r>
      <w:r w:rsidR="00B234CB" w:rsidRPr="00917CDA">
        <w:rPr>
          <w:rFonts w:ascii="Verdana" w:hAnsi="Verdana"/>
          <w:sz w:val="22"/>
          <w:szCs w:val="22"/>
        </w:rPr>
        <w:t xml:space="preserve">zawarciem. W tytule przelewu należy podać: </w:t>
      </w:r>
      <w:r w:rsidR="00B234CB" w:rsidRPr="007E0F8A">
        <w:rPr>
          <w:rFonts w:ascii="Verdana" w:hAnsi="Verdana"/>
          <w:sz w:val="22"/>
          <w:szCs w:val="22"/>
        </w:rPr>
        <w:t>„</w:t>
      </w:r>
      <w:r w:rsidR="00044587" w:rsidRPr="00044587">
        <w:rPr>
          <w:rFonts w:ascii="Verdana" w:hAnsi="Verdana"/>
          <w:b/>
          <w:bCs/>
          <w:sz w:val="22"/>
          <w:szCs w:val="22"/>
        </w:rPr>
        <w:t>Orzechowa 59/U1A</w:t>
      </w:r>
      <w:r w:rsidR="00B42F52" w:rsidRPr="007E0F8A">
        <w:rPr>
          <w:rFonts w:ascii="Verdana" w:hAnsi="Verdana"/>
          <w:sz w:val="22"/>
          <w:szCs w:val="22"/>
        </w:rPr>
        <w:t>”</w:t>
      </w:r>
      <w:r w:rsidR="007E0F8A" w:rsidRPr="007E0F8A">
        <w:rPr>
          <w:rFonts w:ascii="Verdana" w:hAnsi="Verdana"/>
          <w:sz w:val="22"/>
          <w:szCs w:val="22"/>
        </w:rPr>
        <w:t>.</w:t>
      </w:r>
      <w:r w:rsidR="007E0F8A">
        <w:rPr>
          <w:rFonts w:ascii="Verdana" w:hAnsi="Verdana"/>
          <w:b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Datą</w:t>
      </w:r>
      <w:r w:rsidR="007E0F8A">
        <w:rPr>
          <w:rFonts w:ascii="Verdana" w:hAnsi="Verdana"/>
          <w:bCs/>
          <w:sz w:val="22"/>
          <w:szCs w:val="22"/>
        </w:rPr>
        <w:t xml:space="preserve"> </w:t>
      </w:r>
      <w:r w:rsidR="00B234CB" w:rsidRPr="00917CDA">
        <w:rPr>
          <w:rFonts w:ascii="Verdana" w:hAnsi="Verdana"/>
          <w:bCs/>
          <w:sz w:val="22"/>
          <w:szCs w:val="22"/>
        </w:rPr>
        <w:t>dokonania wpłaty całej kwoty jest data uznania rachunku bankowego Gminy Wrocław.</w:t>
      </w:r>
    </w:p>
    <w:p w14:paraId="25CDC8E3" w14:textId="03AA763E" w:rsidR="0083459E" w:rsidRPr="00917CDA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hAnsi="Verdana"/>
          <w:b/>
          <w:bCs/>
          <w:sz w:val="22"/>
          <w:szCs w:val="22"/>
        </w:rPr>
        <w:t>Przetarg odbędzie się</w:t>
      </w:r>
      <w:r w:rsidRPr="00917CDA">
        <w:rPr>
          <w:rFonts w:ascii="Verdana" w:hAnsi="Verdana"/>
          <w:sz w:val="22"/>
          <w:szCs w:val="22"/>
        </w:rPr>
        <w:t xml:space="preserve"> w siedzibie Urzędu </w:t>
      </w:r>
      <w:r w:rsidR="00553104" w:rsidRPr="00917CDA">
        <w:rPr>
          <w:rFonts w:ascii="Verdana" w:hAnsi="Verdana"/>
          <w:sz w:val="22"/>
          <w:szCs w:val="22"/>
        </w:rPr>
        <w:t>Miejskiego Wrocławia, Wrocław, pl. Nowy </w:t>
      </w:r>
      <w:r w:rsidRPr="00917CDA">
        <w:rPr>
          <w:rFonts w:ascii="Verdana" w:hAnsi="Verdana"/>
          <w:sz w:val="22"/>
          <w:szCs w:val="22"/>
        </w:rPr>
        <w:t xml:space="preserve">Targ 1-8 w sali nr 215, </w:t>
      </w:r>
      <w:r w:rsidRPr="009E61AB">
        <w:rPr>
          <w:rFonts w:ascii="Verdana" w:hAnsi="Verdana"/>
          <w:sz w:val="22"/>
          <w:szCs w:val="22"/>
        </w:rPr>
        <w:t>godz. 1</w:t>
      </w:r>
      <w:r w:rsidR="00794CD7" w:rsidRPr="009E61AB">
        <w:rPr>
          <w:rFonts w:ascii="Verdana" w:hAnsi="Verdana"/>
          <w:sz w:val="22"/>
          <w:szCs w:val="22"/>
        </w:rPr>
        <w:t>0</w:t>
      </w:r>
      <w:r w:rsidRPr="009E61AB">
        <w:rPr>
          <w:rFonts w:ascii="Verdana" w:hAnsi="Verdana"/>
          <w:sz w:val="22"/>
          <w:szCs w:val="22"/>
          <w:vertAlign w:val="superscript"/>
        </w:rPr>
        <w:t>00</w:t>
      </w:r>
      <w:r w:rsidRPr="009E61AB">
        <w:rPr>
          <w:rFonts w:ascii="Verdana" w:hAnsi="Verdana"/>
          <w:sz w:val="22"/>
          <w:szCs w:val="22"/>
        </w:rPr>
        <w:t xml:space="preserve"> dnia</w:t>
      </w:r>
      <w:r w:rsidR="0043190E" w:rsidRPr="009E61AB">
        <w:rPr>
          <w:rFonts w:ascii="Verdana" w:hAnsi="Verdana"/>
          <w:sz w:val="22"/>
          <w:szCs w:val="22"/>
        </w:rPr>
        <w:t xml:space="preserve"> </w:t>
      </w:r>
      <w:r w:rsidR="00DE616D" w:rsidRPr="00DE616D">
        <w:rPr>
          <w:rFonts w:ascii="Verdana" w:hAnsi="Verdana"/>
          <w:b/>
          <w:bCs/>
          <w:sz w:val="22"/>
          <w:szCs w:val="22"/>
        </w:rPr>
        <w:t>15</w:t>
      </w:r>
      <w:r w:rsidR="009E61AB" w:rsidRPr="009E61AB">
        <w:rPr>
          <w:rFonts w:ascii="Verdana" w:hAnsi="Verdana"/>
          <w:b/>
          <w:bCs/>
          <w:sz w:val="22"/>
          <w:szCs w:val="22"/>
        </w:rPr>
        <w:t xml:space="preserve"> kwietnia</w:t>
      </w:r>
      <w:r w:rsidR="009E61AB" w:rsidRPr="009E61AB">
        <w:rPr>
          <w:rFonts w:ascii="Verdana" w:hAnsi="Verdana"/>
          <w:sz w:val="22"/>
          <w:szCs w:val="22"/>
        </w:rPr>
        <w:t xml:space="preserve"> </w:t>
      </w:r>
      <w:r w:rsidR="00917CDA" w:rsidRPr="009E61AB">
        <w:rPr>
          <w:rFonts w:ascii="Verdana" w:hAnsi="Verdana"/>
          <w:b/>
          <w:bCs/>
          <w:sz w:val="22"/>
          <w:szCs w:val="22"/>
        </w:rPr>
        <w:t>20</w:t>
      </w:r>
      <w:r w:rsidR="0043190E" w:rsidRPr="009E61AB">
        <w:rPr>
          <w:rFonts w:ascii="Verdana" w:hAnsi="Verdana"/>
          <w:b/>
          <w:bCs/>
          <w:sz w:val="22"/>
          <w:szCs w:val="22"/>
        </w:rPr>
        <w:t>2</w:t>
      </w:r>
      <w:r w:rsidR="007948D8" w:rsidRPr="009E61AB">
        <w:rPr>
          <w:rFonts w:ascii="Verdana" w:hAnsi="Verdana"/>
          <w:b/>
          <w:bCs/>
          <w:sz w:val="22"/>
          <w:szCs w:val="22"/>
        </w:rPr>
        <w:t>6</w:t>
      </w:r>
      <w:r w:rsidR="0061125A" w:rsidRPr="009E61AB">
        <w:rPr>
          <w:rFonts w:ascii="Verdana" w:hAnsi="Verdana"/>
          <w:b/>
          <w:bCs/>
          <w:sz w:val="22"/>
          <w:szCs w:val="22"/>
        </w:rPr>
        <w:t xml:space="preserve"> </w:t>
      </w:r>
      <w:r w:rsidR="00FF481D" w:rsidRPr="009E61AB">
        <w:rPr>
          <w:rFonts w:ascii="Verdana" w:hAnsi="Verdana"/>
          <w:b/>
          <w:bCs/>
          <w:sz w:val="22"/>
          <w:szCs w:val="22"/>
        </w:rPr>
        <w:t>r.</w:t>
      </w:r>
    </w:p>
    <w:p w14:paraId="497BD0E7" w14:textId="5CF1F304" w:rsidR="0083459E" w:rsidRPr="00036A9E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917CDA">
        <w:rPr>
          <w:rFonts w:ascii="Verdana" w:eastAsia="Times New Roman" w:hAnsi="Verdana" w:cs="Verdana"/>
          <w:kern w:val="0"/>
          <w:sz w:val="22"/>
          <w:szCs w:val="22"/>
          <w:lang w:eastAsia="pl-PL" w:bidi="ar-SA"/>
        </w:rPr>
        <w:t xml:space="preserve">Uczestnicy przetargu zobowiązani są posiadać: dokument tożsamości, aktualny wydruk z Krajowego Rejestru Sądowego lub zaświadczenie z innego właściwego rejestru, nie starsze niż 3 miesiące dla podmiotów prowadzących działalność gospodarczą; numer NIP; w przypadku wspólników spółek cywilnych także umowę spółki cywilnej 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(ewentualnie odpowiednią uchwałę, pozwalającą na nabycie nieruchomości, z której wynika reprezentacja spółki); odpis z właściwego rejestru przetłumaczony przez tłumacza przysięgłego, w przypadku cudzoziemców - osób prawnych (w rozumieniu ustawy z 24 marca 1920 r. o nabywaniu nieruchomości przez cudzoziemców – Dz. U. z 2017 r. poz. 2278); stosowne pełnomocnictwo w przypadku reprezentowania uczestnika przetargu przez pełnomocnika; ewentualnie inne dokumenty potwierdzające formę prowadzenia działalności i sposób reprezentacji uczestnika przetargu. Wszystkie dokumenty wymienione w niniejszym punkcie powinny mieć formę pisemną (papierową). 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Stwierdzenie tożsamości w szczególności na podstawie dowodu osobistego może nastąpić również w przypadku stwierdzenia tożsamości na podstawie dokumentu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zgodnie z art. 7 ust. 4 ustawy z dnia 26 maja 2023 r. o aplikacji </w:t>
      </w:r>
      <w:proofErr w:type="spellStart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mObywatel</w:t>
      </w:r>
      <w:proofErr w:type="spellEnd"/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</w:t>
      </w:r>
      <w:r w:rsidR="0004086E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(Dz. U. z 202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4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r. poz. 12</w:t>
      </w:r>
      <w:r w:rsidR="00794CD7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75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zm.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).</w:t>
      </w:r>
    </w:p>
    <w:p w14:paraId="4904BF50" w14:textId="17A02475" w:rsidR="00036A9E" w:rsidRPr="00036A9E" w:rsidRDefault="00036A9E" w:rsidP="00036A9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6"/>
        <w:textAlignment w:val="auto"/>
        <w:rPr>
          <w:rFonts w:ascii="Verdana" w:hAnsi="Verdana"/>
          <w:sz w:val="22"/>
          <w:szCs w:val="22"/>
        </w:rPr>
      </w:pPr>
      <w:r w:rsidRPr="00063B56">
        <w:rPr>
          <w:rFonts w:ascii="Verdana" w:hAnsi="Verdana"/>
          <w:sz w:val="22"/>
          <w:szCs w:val="22"/>
        </w:rPr>
        <w:t>Nabywca oświadcza, że w dniu podpisania aktu notarialnego jego numer PESEL nie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będzie zastrzeżony w rejestrze zastrzeżeń numerów PESEL, o którym mowa w</w:t>
      </w:r>
      <w:r>
        <w:rPr>
          <w:rFonts w:ascii="Verdana" w:hAnsi="Verdana"/>
          <w:sz w:val="22"/>
          <w:szCs w:val="22"/>
        </w:rPr>
        <w:t> </w:t>
      </w:r>
      <w:r w:rsidRPr="00063B56">
        <w:rPr>
          <w:rFonts w:ascii="Verdana" w:hAnsi="Verdana"/>
          <w:sz w:val="22"/>
          <w:szCs w:val="22"/>
        </w:rPr>
        <w:t>przepisach ustawy z dnia 7 lipca 2023 r. o zmianie niektórych ustaw w celu ograniczania niektórych skutków kradzieży tożsamości (Dz. U. z 2023 r. poz. 1394 z</w:t>
      </w:r>
      <w:r>
        <w:rPr>
          <w:rFonts w:ascii="Verdana" w:hAnsi="Verdana"/>
          <w:sz w:val="22"/>
          <w:szCs w:val="22"/>
        </w:rPr>
        <w:t> </w:t>
      </w:r>
      <w:proofErr w:type="spellStart"/>
      <w:r w:rsidRPr="00063B56">
        <w:rPr>
          <w:rFonts w:ascii="Verdana" w:hAnsi="Verdana"/>
          <w:sz w:val="22"/>
          <w:szCs w:val="22"/>
        </w:rPr>
        <w:t>późn</w:t>
      </w:r>
      <w:proofErr w:type="spellEnd"/>
      <w:r w:rsidRPr="00063B56">
        <w:rPr>
          <w:rFonts w:ascii="Verdana" w:hAnsi="Verdana"/>
          <w:sz w:val="22"/>
          <w:szCs w:val="22"/>
        </w:rPr>
        <w:t>. zm.).</w:t>
      </w:r>
    </w:p>
    <w:p w14:paraId="35A2982C" w14:textId="79794041" w:rsidR="0083459E" w:rsidRPr="00045D7F" w:rsidRDefault="0083459E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 w:cs="Verdana"/>
          <w:b/>
          <w:bCs/>
          <w:color w:val="000000"/>
          <w:sz w:val="22"/>
          <w:szCs w:val="22"/>
        </w:rPr>
        <w:t>Wadium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w wysokości określonej w niniejszym ogłoszeniu, uczestnicy przetargu wnoszą w pieniądzu, przez dokonanie wpłaty przelewem najpóźniej do dnia </w:t>
      </w:r>
      <w:r w:rsidR="00DE616D" w:rsidRPr="00DE616D">
        <w:rPr>
          <w:rFonts w:ascii="Verdana" w:hAnsi="Verdana" w:cs="Verdana"/>
          <w:b/>
          <w:bCs/>
          <w:color w:val="000000"/>
          <w:sz w:val="22"/>
          <w:szCs w:val="22"/>
        </w:rPr>
        <w:t>8</w:t>
      </w:r>
      <w:r w:rsidR="009E61AB" w:rsidRPr="00DE616D">
        <w:rPr>
          <w:rFonts w:ascii="Verdana" w:hAnsi="Verdana" w:cs="Verdana"/>
          <w:b/>
          <w:bCs/>
          <w:sz w:val="22"/>
          <w:szCs w:val="22"/>
        </w:rPr>
        <w:t> </w:t>
      </w:r>
      <w:r w:rsidR="009E61AB" w:rsidRPr="009E61AB">
        <w:rPr>
          <w:rFonts w:ascii="Verdana" w:hAnsi="Verdana" w:cs="Verdana"/>
          <w:b/>
          <w:bCs/>
          <w:sz w:val="22"/>
          <w:szCs w:val="22"/>
        </w:rPr>
        <w:t xml:space="preserve">kwietnia </w:t>
      </w:r>
      <w:r w:rsidR="007948D8" w:rsidRPr="009E61AB">
        <w:rPr>
          <w:rFonts w:ascii="Verdana" w:hAnsi="Verdana" w:cs="Verdana"/>
          <w:b/>
          <w:bCs/>
          <w:sz w:val="22"/>
          <w:szCs w:val="22"/>
        </w:rPr>
        <w:t>2026</w:t>
      </w:r>
      <w:r w:rsidRPr="009E61AB">
        <w:rPr>
          <w:rFonts w:ascii="Verdana" w:hAnsi="Verdana" w:cs="Verdana"/>
          <w:b/>
          <w:bCs/>
          <w:sz w:val="22"/>
          <w:szCs w:val="22"/>
        </w:rPr>
        <w:t xml:space="preserve"> r. </w:t>
      </w:r>
      <w:r w:rsidRPr="00045D7F">
        <w:rPr>
          <w:rFonts w:ascii="Verdana" w:hAnsi="Verdana" w:cs="Verdana"/>
          <w:sz w:val="22"/>
          <w:szCs w:val="22"/>
        </w:rPr>
        <w:t>na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 konto numer 36 1020 5226 0000 6302 0417 7655 Gmina Wrocław, pl. Nowy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Targ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1</w:t>
      </w:r>
      <w:r w:rsidR="004531AE" w:rsidRPr="00045D7F">
        <w:rPr>
          <w:rFonts w:ascii="Verdana" w:hAnsi="Verdana" w:cs="Verdana"/>
          <w:color w:val="000000"/>
          <w:sz w:val="22"/>
          <w:szCs w:val="22"/>
        </w:rPr>
        <w:t>-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8, 50-141 Wrocław. W tytule przelewu należy wpisać: </w:t>
      </w:r>
      <w:r w:rsidRPr="00045D7F">
        <w:rPr>
          <w:rFonts w:ascii="Verdana" w:hAnsi="Verdana" w:cs="Verdana"/>
          <w:b/>
          <w:bCs/>
          <w:sz w:val="22"/>
          <w:szCs w:val="22"/>
        </w:rPr>
        <w:t>„</w:t>
      </w:r>
      <w:r w:rsidR="00036A9E">
        <w:rPr>
          <w:rFonts w:ascii="Verdana" w:hAnsi="Verdana" w:cs="Verdana"/>
          <w:b/>
          <w:bCs/>
          <w:sz w:val="22"/>
          <w:szCs w:val="22"/>
        </w:rPr>
        <w:t>Orzechowa 59/U1A”</w:t>
      </w:r>
      <w:r w:rsidRPr="00045D7F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045D7F">
        <w:rPr>
          <w:rFonts w:ascii="Verdana" w:hAnsi="Verdana" w:cs="Verdana"/>
          <w:color w:val="000000"/>
          <w:sz w:val="22"/>
          <w:szCs w:val="22"/>
        </w:rPr>
        <w:t xml:space="preserve">oraz wskazać wszystkich uczestników przetargu </w:t>
      </w:r>
      <w:r w:rsidRPr="00045D7F">
        <w:rPr>
          <w:rFonts w:ascii="Verdana" w:hAnsi="Verdana" w:cs="Verdana"/>
          <w:color w:val="000000"/>
          <w:sz w:val="22"/>
          <w:szCs w:val="22"/>
        </w:rPr>
        <w:lastRenderedPageBreak/>
        <w:t>(osoby/podmioty niewskazane w tytule przelewu nie zostaną uznane za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uczestnika przetargu, a co za tym idzie nie zostaną dopuszczone do udziału w</w:t>
      </w:r>
      <w:r w:rsidR="00A410EE" w:rsidRPr="00045D7F">
        <w:rPr>
          <w:rFonts w:ascii="Verdana" w:hAnsi="Verdana" w:cs="Verdana"/>
          <w:color w:val="000000"/>
          <w:sz w:val="22"/>
          <w:szCs w:val="22"/>
        </w:rPr>
        <w:t> </w:t>
      </w:r>
      <w:r w:rsidRPr="00045D7F">
        <w:rPr>
          <w:rFonts w:ascii="Verdana" w:hAnsi="Verdana" w:cs="Verdana"/>
          <w:color w:val="000000"/>
          <w:sz w:val="22"/>
          <w:szCs w:val="22"/>
        </w:rPr>
        <w:t>nim). Datą dokonania wpłaty wadium jest data uznania rachunku bankowego Gminy.</w:t>
      </w:r>
    </w:p>
    <w:p w14:paraId="1A5D3E0E" w14:textId="77777777" w:rsidR="00B90CBB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Komisja przetargowa przed otwarciem przetargu</w:t>
      </w:r>
      <w:r w:rsidRPr="00045D7F">
        <w:rPr>
          <w:rFonts w:ascii="Verdana" w:hAnsi="Verdana"/>
          <w:color w:val="000000"/>
          <w:sz w:val="22"/>
          <w:szCs w:val="22"/>
        </w:rPr>
        <w:t xml:space="preserve"> stwierdza wniesienie wadium przez uczestników przetargu.</w:t>
      </w:r>
    </w:p>
    <w:p w14:paraId="3ECEFE3F" w14:textId="6C217345" w:rsidR="00B90CBB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W przetargu mogą brać udział osoby, które wniosą wadium w terminie </w:t>
      </w:r>
      <w:r w:rsidRPr="000F2A57">
        <w:rPr>
          <w:rFonts w:ascii="Verdana" w:hAnsi="Verdana"/>
          <w:sz w:val="22"/>
          <w:szCs w:val="22"/>
        </w:rPr>
        <w:t>wyznaczonym w ogłoszeniu o przetargu. Przetarg rozpoczyna się o godzinie</w:t>
      </w:r>
      <w:r w:rsidRPr="00715204">
        <w:rPr>
          <w:rFonts w:ascii="Verdana" w:hAnsi="Verdana"/>
          <w:sz w:val="22"/>
          <w:szCs w:val="22"/>
        </w:rPr>
        <w:t xml:space="preserve"> 1</w:t>
      </w:r>
      <w:r w:rsidR="00794CD7" w:rsidRPr="00715204">
        <w:rPr>
          <w:rFonts w:ascii="Verdana" w:hAnsi="Verdana"/>
          <w:sz w:val="22"/>
          <w:szCs w:val="22"/>
        </w:rPr>
        <w:t>0</w:t>
      </w:r>
      <w:r w:rsidRPr="00715204">
        <w:rPr>
          <w:rFonts w:ascii="Verdana" w:hAnsi="Verdana"/>
          <w:sz w:val="22"/>
          <w:szCs w:val="22"/>
          <w:vertAlign w:val="superscript"/>
        </w:rPr>
        <w:t>00</w:t>
      </w:r>
      <w:r w:rsidRPr="00715204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rejestracją osób uprawnionych i odczytaniem listy osób dopuszczonych na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podstawie zaksięgowanego wadium do wzięcia udziału w przetargu. Po</w:t>
      </w:r>
      <w:r w:rsidR="0004086E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odczytaniu listy rejestracja zostaje zamknięta i nie ma możliwości pobrania numerka do licytacji.</w:t>
      </w:r>
    </w:p>
    <w:p w14:paraId="2668747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1048878C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 wysokości postąpienia decydują uczestnicy prze</w:t>
      </w:r>
      <w:r w:rsidR="001C3019" w:rsidRPr="00045D7F">
        <w:rPr>
          <w:rFonts w:ascii="Verdana" w:hAnsi="Verdana"/>
          <w:sz w:val="22"/>
          <w:szCs w:val="22"/>
        </w:rPr>
        <w:t>targu, z tym że postąpienie nie </w:t>
      </w:r>
      <w:r w:rsidRPr="00045D7F">
        <w:rPr>
          <w:rFonts w:ascii="Verdana" w:hAnsi="Verdana"/>
          <w:sz w:val="22"/>
          <w:szCs w:val="22"/>
        </w:rPr>
        <w:t>może wynosić mniej niż 1 % ceny wywoław</w:t>
      </w:r>
      <w:r w:rsidR="001C3019" w:rsidRPr="00045D7F">
        <w:rPr>
          <w:rFonts w:ascii="Verdana" w:hAnsi="Verdana"/>
          <w:sz w:val="22"/>
          <w:szCs w:val="22"/>
        </w:rPr>
        <w:t>czej, z zaokrągleniem w górę do </w:t>
      </w:r>
      <w:r w:rsidRPr="00045D7F">
        <w:rPr>
          <w:rFonts w:ascii="Verdana" w:hAnsi="Verdana"/>
          <w:sz w:val="22"/>
          <w:szCs w:val="22"/>
        </w:rPr>
        <w:t>pełnych dziesiątek złotych.</w:t>
      </w:r>
    </w:p>
    <w:p w14:paraId="4984AD92" w14:textId="77777777" w:rsidR="004469F7" w:rsidRPr="00045D7F" w:rsidRDefault="00802DE8" w:rsidP="007650E5">
      <w:pPr>
        <w:pStyle w:val="Standard"/>
        <w:numPr>
          <w:ilvl w:val="0"/>
          <w:numId w:val="18"/>
        </w:numPr>
        <w:spacing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Osobom, które nie wygrały przetargu, wadium zwraca się niezwłocznie po odwołaniu albo zamknięciu przetargu, jednak nie później niż przed upływem 3 dni od dnia, odpowiednio:</w:t>
      </w:r>
    </w:p>
    <w:p w14:paraId="02039E39" w14:textId="77777777" w:rsidR="00553104" w:rsidRPr="00045D7F" w:rsidRDefault="00553104" w:rsidP="007650E5">
      <w:pPr>
        <w:pStyle w:val="Standard"/>
        <w:numPr>
          <w:ilvl w:val="0"/>
          <w:numId w:val="24"/>
        </w:numPr>
        <w:spacing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odwołania przetargu;</w:t>
      </w:r>
    </w:p>
    <w:p w14:paraId="5FD99E90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zamknięcia przetargu;</w:t>
      </w:r>
    </w:p>
    <w:p w14:paraId="3AA4DA73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unieważnienia przetargu;</w:t>
      </w:r>
    </w:p>
    <w:p w14:paraId="615D39FA" w14:textId="77777777" w:rsidR="00553104" w:rsidRPr="00045D7F" w:rsidRDefault="00553104" w:rsidP="007650E5">
      <w:pPr>
        <w:pStyle w:val="Standard"/>
        <w:numPr>
          <w:ilvl w:val="0"/>
          <w:numId w:val="19"/>
        </w:numPr>
        <w:spacing w:before="120" w:after="240" w:line="360" w:lineRule="auto"/>
        <w:ind w:left="567" w:hanging="425"/>
        <w:jc w:val="both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zakończenia przetargu wynikiem negatywnym.</w:t>
      </w:r>
    </w:p>
    <w:p w14:paraId="3196758D" w14:textId="49268B90" w:rsidR="00B90CBB" w:rsidRPr="00045D7F" w:rsidRDefault="00802DE8" w:rsidP="008A334B">
      <w:pPr>
        <w:pStyle w:val="Standard"/>
        <w:numPr>
          <w:ilvl w:val="0"/>
          <w:numId w:val="18"/>
        </w:numPr>
        <w:spacing w:before="120" w:after="24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najpóźniej w ciągu 21 dni od dnia rozstrzygnięcia przetargu zawiadomi osobę ustaloną jako Nabywca nieruchomości o miejscu i terminie zawarcia umowy sprzedaży. Termin zawarcia umowy zostan</w:t>
      </w:r>
      <w:r w:rsidR="00B76AF1" w:rsidRPr="00045D7F">
        <w:rPr>
          <w:rFonts w:ascii="Verdana" w:hAnsi="Verdana"/>
          <w:sz w:val="22"/>
          <w:szCs w:val="22"/>
        </w:rPr>
        <w:t xml:space="preserve">ie uzgodniony </w:t>
      </w:r>
      <w:r w:rsidRPr="00045D7F">
        <w:rPr>
          <w:rFonts w:ascii="Verdana" w:hAnsi="Verdana"/>
          <w:sz w:val="22"/>
          <w:szCs w:val="22"/>
        </w:rPr>
        <w:t>z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</w:t>
      </w:r>
      <w:r w:rsidR="00B76AF1" w:rsidRPr="00045D7F">
        <w:rPr>
          <w:rFonts w:ascii="Verdana" w:hAnsi="Verdana"/>
          <w:sz w:val="22"/>
          <w:szCs w:val="22"/>
        </w:rPr>
        <w:t>dku nieprzystąpienia Nabywcy do</w:t>
      </w:r>
      <w:r w:rsidR="00A50430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 xml:space="preserve">zawarcia umowy, </w:t>
      </w:r>
      <w:r w:rsidR="00B76AF1" w:rsidRPr="00045D7F">
        <w:rPr>
          <w:rFonts w:ascii="Verdana" w:hAnsi="Verdana"/>
          <w:sz w:val="22"/>
          <w:szCs w:val="22"/>
        </w:rPr>
        <w:t>tj. niestawienia się w miejscu i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B76AF1" w:rsidRPr="00045D7F">
        <w:rPr>
          <w:rFonts w:ascii="Verdana" w:hAnsi="Verdana"/>
          <w:sz w:val="22"/>
          <w:szCs w:val="22"/>
        </w:rPr>
        <w:t>terminie podanych w </w:t>
      </w:r>
      <w:r w:rsidRPr="00045D7F">
        <w:rPr>
          <w:rFonts w:ascii="Verdana" w:hAnsi="Verdana"/>
          <w:sz w:val="22"/>
          <w:szCs w:val="22"/>
        </w:rPr>
        <w:t>zawiadomieniu lub braku wpłaty ceny nabycia nieruchomości do dnia zawarcia umowy, Pre</w:t>
      </w:r>
      <w:r w:rsidR="00B76AF1" w:rsidRPr="00045D7F">
        <w:rPr>
          <w:rFonts w:ascii="Verdana" w:hAnsi="Verdana"/>
          <w:sz w:val="22"/>
          <w:szCs w:val="22"/>
        </w:rPr>
        <w:t xml:space="preserve">zydent Wrocławia może odstąpić </w:t>
      </w:r>
      <w:r w:rsidRPr="00045D7F">
        <w:rPr>
          <w:rFonts w:ascii="Verdana" w:hAnsi="Verdana"/>
          <w:sz w:val="22"/>
          <w:szCs w:val="22"/>
        </w:rPr>
        <w:t>od zawarcia umowy,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wpłacone wadium nie podlega zwrotowi.</w:t>
      </w:r>
    </w:p>
    <w:p w14:paraId="7CF723C9" w14:textId="2D5733C0" w:rsidR="00C00AF8" w:rsidRPr="00045D7F" w:rsidRDefault="00B90CBB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lastRenderedPageBreak/>
        <w:t>Sprzedaż nieruchomości zwolniona jest z podatku od towarów i usług (VAT) na podstawie art. 29a ust. 8 oraz art. 43 ust. 1 pkt 10 ustawy z dnia 11 marca 2004 r. o podatku od towarów i usług (Dz. U. z 202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r. poz. </w:t>
      </w:r>
      <w:r w:rsidR="00036A9E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775</w:t>
      </w:r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 xml:space="preserve"> z </w:t>
      </w:r>
      <w:proofErr w:type="spellStart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późn</w:t>
      </w:r>
      <w:proofErr w:type="spellEnd"/>
      <w:r w:rsidRPr="00045D7F">
        <w:rPr>
          <w:rFonts w:ascii="Verdana" w:eastAsia="Times New Roman" w:hAnsi="Verdana" w:cs="Verdana"/>
          <w:color w:val="000000"/>
          <w:kern w:val="0"/>
          <w:sz w:val="22"/>
          <w:szCs w:val="22"/>
          <w:lang w:eastAsia="pl-PL" w:bidi="ar-SA"/>
        </w:rPr>
        <w:t>. zm.). Na podstawie art. 43 ust. 10 ww. ustawy istnieje możliwość zrezygnowania ze zwolnienia od podatku VAT i wyboru opodatkowania dostawy budynków, budowli lub ich części, pod warunkiem, że dokonujący dostawy i Nabywca budynku, budowli lub ich części są zarejestrowani jako podatnicy VAT czynni i złożą przed dniem dokonania dostawy tych obiektów właściwemu dla ich Nabywcy naczelnikowi urzędu skarbowego lub w akcie notarialnym, do zawarcia którego dochodzi w związku z dostawą tych obiektów, zgodne oświadczenie, że wybierają opodatkowanie dostawy budynku, budowli lub ich części.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br/>
        <w:t>W przypadku rezygnacji ze zwolnienia od podatku VAT Nabywca nieruchomości zobowiązany jest przed wyznaczonym terminem zawarcia umowy sprzedaży zapłacić cenę nieruchomości osiągniętą w przetargu, powiększoną o należny podatek VAT</w:t>
      </w:r>
      <w:r w:rsidR="00E43651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 w wysokości 8%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 xml:space="preserve">, pomniejszoną o wniesione wadium. Cena nabycia nieruchomości płatna jest przed wyznaczonym terminem zawarcia umowy sprzedaży, najpóźniej dzień przed jej zawarciem. W tytule przelewu należy podać: 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„</w:t>
      </w:r>
      <w:r w:rsidR="00036A9E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Orzechowa 59</w:t>
      </w:r>
      <w:r w:rsidR="00924A4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/U1A</w:t>
      </w:r>
      <w:r w:rsidRPr="00045D7F">
        <w:rPr>
          <w:rFonts w:ascii="Verdana" w:eastAsia="Times New Roman" w:hAnsi="Verdana" w:cs="Times New Roman"/>
          <w:b/>
          <w:kern w:val="0"/>
          <w:sz w:val="22"/>
          <w:szCs w:val="22"/>
          <w:lang w:eastAsia="pl-PL" w:bidi="ar-SA"/>
        </w:rPr>
        <w:t>”</w:t>
      </w:r>
      <w:r w:rsidRPr="00045D7F">
        <w:rPr>
          <w:rFonts w:ascii="Verdana" w:eastAsia="Times New Roman" w:hAnsi="Verdana" w:cs="Times New Roman"/>
          <w:kern w:val="0"/>
          <w:sz w:val="22"/>
          <w:szCs w:val="22"/>
          <w:lang w:eastAsia="pl-PL" w:bidi="ar-SA"/>
        </w:rPr>
        <w:t>. Datą dokonania wpłaty jest data uznania rachunku bankowego Gminy Wrocław.</w:t>
      </w:r>
    </w:p>
    <w:p w14:paraId="788694FA" w14:textId="77777777" w:rsidR="002037D1" w:rsidRDefault="00802DE8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przejmuje nieruchomość w stanie istniejącym. Zbywca nie ponosi odpowiedzialności za wady ukryte nieruchomości, będącej przedmiotem przetargu. Z chwilą zawarcia umowy notarialnej przechodzą </w:t>
      </w:r>
      <w:r w:rsidR="001C0CCD" w:rsidRPr="00045D7F">
        <w:rPr>
          <w:rFonts w:ascii="Verdana" w:hAnsi="Verdana"/>
          <w:sz w:val="22"/>
          <w:szCs w:val="22"/>
        </w:rPr>
        <w:t>na </w:t>
      </w:r>
      <w:r w:rsidRPr="00045D7F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 obowiązek dotycz</w:t>
      </w:r>
      <w:r w:rsidR="003462BE" w:rsidRPr="00045D7F">
        <w:rPr>
          <w:rFonts w:ascii="Verdana" w:hAnsi="Verdana"/>
          <w:sz w:val="22"/>
          <w:szCs w:val="22"/>
        </w:rPr>
        <w:t>y uiszczania w</w:t>
      </w:r>
      <w:r w:rsidR="00A50430" w:rsidRPr="00045D7F">
        <w:rPr>
          <w:rFonts w:ascii="Verdana" w:hAnsi="Verdana"/>
          <w:sz w:val="22"/>
          <w:szCs w:val="22"/>
        </w:rPr>
        <w:t> </w:t>
      </w:r>
      <w:r w:rsidR="003462BE" w:rsidRPr="00045D7F">
        <w:rPr>
          <w:rFonts w:ascii="Verdana" w:hAnsi="Verdana"/>
          <w:sz w:val="22"/>
          <w:szCs w:val="22"/>
        </w:rPr>
        <w:t>przypadającym na </w:t>
      </w:r>
      <w:r w:rsidRPr="00045D7F">
        <w:rPr>
          <w:rFonts w:ascii="Verdana" w:hAnsi="Verdana"/>
          <w:sz w:val="22"/>
          <w:szCs w:val="22"/>
        </w:rPr>
        <w:t>Nabywcę udziale kosztów remontów nieruchom</w:t>
      </w:r>
      <w:r w:rsidR="001C0CCD" w:rsidRPr="00045D7F">
        <w:rPr>
          <w:rFonts w:ascii="Verdana" w:hAnsi="Verdana"/>
          <w:sz w:val="22"/>
          <w:szCs w:val="22"/>
        </w:rPr>
        <w:t>ości wspólnej, realizowanych na </w:t>
      </w:r>
      <w:r w:rsidRPr="00045D7F">
        <w:rPr>
          <w:rFonts w:ascii="Verdana" w:hAnsi="Verdana"/>
          <w:sz w:val="22"/>
          <w:szCs w:val="22"/>
        </w:rPr>
        <w:t>podstawie uchwał wspólnoty mieszkaniowej, w tym podjętych, a</w:t>
      </w:r>
      <w:r w:rsidR="00A50430" w:rsidRPr="00045D7F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niezrealizowanych przed dniem zawarcia umowy sprzedaży lokalu. O</w:t>
      </w:r>
      <w:r w:rsidR="001C0CCD" w:rsidRPr="00045D7F">
        <w:rPr>
          <w:rFonts w:ascii="Verdana" w:hAnsi="Verdana"/>
          <w:sz w:val="22"/>
          <w:szCs w:val="22"/>
        </w:rPr>
        <w:t>bowiązek dostosowania lokalu do </w:t>
      </w:r>
      <w:r w:rsidRPr="00045D7F">
        <w:rPr>
          <w:rFonts w:ascii="Verdana" w:hAnsi="Verdana"/>
          <w:sz w:val="22"/>
          <w:szCs w:val="22"/>
        </w:rPr>
        <w:t>prowadzenia w nim zamierzonej działalności oraz uzyskania w tym zakresie stosownych pozwoleń, jeżeli takie będą wymagane, spoczywa na</w:t>
      </w:r>
      <w:r w:rsidR="00D92BF0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Nabywcy.</w:t>
      </w:r>
    </w:p>
    <w:p w14:paraId="2499F1AB" w14:textId="65D5B3E4" w:rsidR="00377B30" w:rsidRPr="002037D1" w:rsidRDefault="00362A2C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2037D1">
        <w:rPr>
          <w:rFonts w:ascii="Verdana" w:hAnsi="Verdana"/>
          <w:sz w:val="22"/>
          <w:szCs w:val="22"/>
        </w:rPr>
        <w:t>Nieruchomość</w:t>
      </w:r>
      <w:r w:rsidR="002037D1" w:rsidRPr="002037D1">
        <w:rPr>
          <w:rFonts w:ascii="Verdana" w:hAnsi="Verdana"/>
          <w:sz w:val="22"/>
          <w:szCs w:val="22"/>
        </w:rPr>
        <w:t xml:space="preserve">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t xml:space="preserve">nie znajduje się w obszarze, dla którego Rada Miejska Wrocławia wyznaczyła w drodze uchwały obszar zdegradowany i obszar rewitalizacji  </w:t>
      </w:r>
      <w:r w:rsidR="002037D1" w:rsidRPr="002037D1">
        <w:rPr>
          <w:rFonts w:ascii="Verdana" w:hAnsi="Verdana" w:cs="Helv"/>
          <w:color w:val="000000"/>
          <w:sz w:val="22"/>
          <w:szCs w:val="22"/>
        </w:rPr>
        <w:lastRenderedPageBreak/>
        <w:t xml:space="preserve">w rozumieniu ustawy z dnia 9 października 2015 r. o rewitalizacji (Dz. U. z 2024 r. poz. 278 z </w:t>
      </w:r>
      <w:proofErr w:type="spellStart"/>
      <w:r w:rsidR="002037D1" w:rsidRPr="002037D1">
        <w:rPr>
          <w:rFonts w:ascii="Verdana" w:hAnsi="Verdana" w:cs="Helv"/>
          <w:color w:val="000000"/>
          <w:sz w:val="22"/>
          <w:szCs w:val="22"/>
        </w:rPr>
        <w:t>późń</w:t>
      </w:r>
      <w:proofErr w:type="spellEnd"/>
      <w:r w:rsidR="002037D1" w:rsidRPr="002037D1">
        <w:rPr>
          <w:rFonts w:ascii="Verdana" w:hAnsi="Verdana" w:cs="Helv"/>
          <w:color w:val="000000"/>
          <w:sz w:val="22"/>
          <w:szCs w:val="22"/>
        </w:rPr>
        <w:t>. zm.).</w:t>
      </w:r>
    </w:p>
    <w:p w14:paraId="52633062" w14:textId="158D2C95" w:rsidR="002037D1" w:rsidRPr="003D0C53" w:rsidRDefault="002037D1" w:rsidP="002037D1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 xml:space="preserve">Nieruchomość położona na obszarze, dla którego brak jest obowiązującego </w:t>
      </w:r>
      <w:r w:rsidRPr="003D0C53">
        <w:rPr>
          <w:rFonts w:ascii="Verdana" w:hAnsi="Verdana"/>
          <w:sz w:val="22"/>
          <w:szCs w:val="22"/>
        </w:rPr>
        <w:t xml:space="preserve">miejscowego planu zagospodarowania przestrzennego. </w:t>
      </w:r>
    </w:p>
    <w:p w14:paraId="2DF721C4" w14:textId="6D7EA520" w:rsidR="0044553E" w:rsidRPr="003D0C53" w:rsidRDefault="0044553E" w:rsidP="0044553E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 w:rsidRPr="003D0C53">
        <w:rPr>
          <w:rFonts w:ascii="Verdana" w:hAnsi="Verdana"/>
          <w:sz w:val="22"/>
          <w:szCs w:val="22"/>
        </w:rPr>
        <w:t>Zarządcą nieruchomości jest</w:t>
      </w:r>
      <w:r w:rsidR="00A94CEE" w:rsidRPr="003D0C53">
        <w:rPr>
          <w:rFonts w:ascii="Verdana" w:hAnsi="Verdana"/>
          <w:sz w:val="22"/>
          <w:szCs w:val="22"/>
        </w:rPr>
        <w:t xml:space="preserve"> B&amp;P Zarządzanie Nieruchomościami </w:t>
      </w:r>
      <w:r w:rsidR="00D7177A" w:rsidRPr="003D0C53">
        <w:rPr>
          <w:rFonts w:ascii="Verdana" w:hAnsi="Verdana"/>
          <w:sz w:val="22"/>
          <w:szCs w:val="22"/>
        </w:rPr>
        <w:t>sp. z o.o.</w:t>
      </w:r>
      <w:r w:rsidRPr="003D0C53">
        <w:rPr>
          <w:rFonts w:ascii="Verdana" w:hAnsi="Verdana"/>
          <w:sz w:val="22"/>
          <w:szCs w:val="22"/>
        </w:rPr>
        <w:t>,</w:t>
      </w:r>
      <w:r w:rsidR="00826CE2" w:rsidRPr="003D0C53">
        <w:rPr>
          <w:rFonts w:ascii="Verdana" w:hAnsi="Verdana"/>
          <w:sz w:val="22"/>
          <w:szCs w:val="22"/>
        </w:rPr>
        <w:t xml:space="preserve"> </w:t>
      </w:r>
      <w:r w:rsidR="00A24594" w:rsidRPr="003D0C53">
        <w:rPr>
          <w:rFonts w:ascii="Verdana" w:hAnsi="Verdana"/>
          <w:sz w:val="22"/>
          <w:szCs w:val="22"/>
        </w:rPr>
        <w:t>u</w:t>
      </w:r>
      <w:r w:rsidRPr="003D0C53">
        <w:rPr>
          <w:rFonts w:ascii="Verdana" w:hAnsi="Verdana"/>
          <w:sz w:val="22"/>
          <w:szCs w:val="22"/>
        </w:rPr>
        <w:t>l.</w:t>
      </w:r>
      <w:r w:rsidR="0079620D" w:rsidRPr="003D0C53">
        <w:rPr>
          <w:rFonts w:ascii="Verdana" w:hAnsi="Verdana"/>
          <w:sz w:val="22"/>
          <w:szCs w:val="22"/>
        </w:rPr>
        <w:t> </w:t>
      </w:r>
      <w:r w:rsidR="00A94CEE" w:rsidRPr="003D0C53">
        <w:rPr>
          <w:rFonts w:ascii="Verdana" w:hAnsi="Verdana"/>
          <w:sz w:val="22"/>
          <w:szCs w:val="22"/>
        </w:rPr>
        <w:t>Paprotna 5</w:t>
      </w:r>
      <w:r w:rsidR="0079620D" w:rsidRPr="003D0C53">
        <w:rPr>
          <w:rFonts w:ascii="Verdana" w:hAnsi="Verdana"/>
          <w:sz w:val="22"/>
          <w:szCs w:val="22"/>
        </w:rPr>
        <w:t>, 5</w:t>
      </w:r>
      <w:r w:rsidR="00A94CEE" w:rsidRPr="003D0C53">
        <w:rPr>
          <w:rFonts w:ascii="Verdana" w:hAnsi="Verdana"/>
          <w:sz w:val="22"/>
          <w:szCs w:val="22"/>
        </w:rPr>
        <w:t>1</w:t>
      </w:r>
      <w:r w:rsidR="0079620D" w:rsidRPr="003D0C53">
        <w:rPr>
          <w:rFonts w:ascii="Verdana" w:hAnsi="Verdana"/>
          <w:sz w:val="22"/>
          <w:szCs w:val="22"/>
        </w:rPr>
        <w:t>-</w:t>
      </w:r>
      <w:r w:rsidR="00A94CEE" w:rsidRPr="003D0C53">
        <w:rPr>
          <w:rFonts w:ascii="Verdana" w:hAnsi="Verdana"/>
          <w:sz w:val="22"/>
          <w:szCs w:val="22"/>
        </w:rPr>
        <w:t>117</w:t>
      </w:r>
      <w:r w:rsidR="0079620D" w:rsidRPr="003D0C53">
        <w:rPr>
          <w:rFonts w:ascii="Verdana" w:hAnsi="Verdana"/>
          <w:sz w:val="22"/>
          <w:szCs w:val="22"/>
        </w:rPr>
        <w:t xml:space="preserve"> Wrocław</w:t>
      </w:r>
      <w:r w:rsidRPr="003D0C53">
        <w:rPr>
          <w:rFonts w:ascii="Verdana" w:hAnsi="Verdana"/>
          <w:sz w:val="22"/>
          <w:szCs w:val="22"/>
        </w:rPr>
        <w:t xml:space="preserve">, tel. </w:t>
      </w:r>
      <w:r w:rsidR="001572A3" w:rsidRPr="003D0C53">
        <w:rPr>
          <w:rFonts w:ascii="Verdana" w:hAnsi="Verdana"/>
          <w:sz w:val="22"/>
          <w:szCs w:val="22"/>
        </w:rPr>
        <w:t>71</w:t>
      </w:r>
      <w:r w:rsidR="006230F9">
        <w:rPr>
          <w:rFonts w:ascii="Verdana" w:hAnsi="Verdana"/>
          <w:sz w:val="22"/>
          <w:szCs w:val="22"/>
        </w:rPr>
        <w:t xml:space="preserve"> </w:t>
      </w:r>
      <w:r w:rsidR="00A94CEE" w:rsidRPr="003D0C53">
        <w:rPr>
          <w:rFonts w:ascii="Verdana" w:hAnsi="Verdana"/>
          <w:sz w:val="22"/>
          <w:szCs w:val="22"/>
        </w:rPr>
        <w:t>307</w:t>
      </w:r>
      <w:r w:rsidR="001572A3" w:rsidRPr="003D0C53">
        <w:rPr>
          <w:rFonts w:ascii="Verdana" w:hAnsi="Verdana"/>
          <w:sz w:val="22"/>
          <w:szCs w:val="22"/>
        </w:rPr>
        <w:t>-</w:t>
      </w:r>
      <w:r w:rsidR="00A94CEE" w:rsidRPr="003D0C53">
        <w:rPr>
          <w:rFonts w:ascii="Verdana" w:hAnsi="Verdana"/>
          <w:sz w:val="22"/>
          <w:szCs w:val="22"/>
        </w:rPr>
        <w:t>36-36.</w:t>
      </w:r>
    </w:p>
    <w:p w14:paraId="54BC535F" w14:textId="191180B9" w:rsidR="003D0C53" w:rsidRDefault="003D0C53" w:rsidP="003D0C53">
      <w:pPr>
        <w:pStyle w:val="Standard"/>
        <w:numPr>
          <w:ilvl w:val="0"/>
          <w:numId w:val="18"/>
        </w:numPr>
        <w:spacing w:before="120" w:line="360" w:lineRule="auto"/>
        <w:ind w:left="567" w:hanging="425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Zgodnie ze świadectwem charakterystyki energetycznej nr SCHE/18254</w:t>
      </w:r>
      <w:r w:rsidR="006230F9">
        <w:rPr>
          <w:rFonts w:ascii="Verdana" w:hAnsi="Verdana"/>
          <w:sz w:val="22"/>
          <w:szCs w:val="22"/>
        </w:rPr>
        <w:t>/962</w:t>
      </w:r>
      <w:r>
        <w:rPr>
          <w:rFonts w:ascii="Verdana" w:hAnsi="Verdana"/>
          <w:sz w:val="22"/>
          <w:szCs w:val="22"/>
        </w:rPr>
        <w:t>/2025 z dnia 18.09.202</w:t>
      </w:r>
      <w:r w:rsidR="00B07AFF">
        <w:rPr>
          <w:rFonts w:ascii="Verdana" w:hAnsi="Verdana"/>
          <w:sz w:val="22"/>
          <w:szCs w:val="22"/>
        </w:rPr>
        <w:t>5</w:t>
      </w:r>
      <w:r>
        <w:rPr>
          <w:rFonts w:ascii="Verdana" w:hAnsi="Verdana"/>
          <w:sz w:val="22"/>
          <w:szCs w:val="22"/>
        </w:rPr>
        <w:t xml:space="preserve"> r.:</w:t>
      </w:r>
    </w:p>
    <w:p w14:paraId="57D75015" w14:textId="7BD922BC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użytkową – </w:t>
      </w:r>
      <w:r>
        <w:rPr>
          <w:rFonts w:ascii="Verdana" w:hAnsi="Verdana"/>
          <w:sz w:val="22"/>
          <w:szCs w:val="22"/>
        </w:rPr>
        <w:br/>
        <w:t xml:space="preserve">EU = </w:t>
      </w:r>
      <w:r w:rsidR="004E7620">
        <w:rPr>
          <w:rFonts w:ascii="Verdana" w:hAnsi="Verdana"/>
          <w:sz w:val="22"/>
          <w:szCs w:val="22"/>
        </w:rPr>
        <w:t>374,86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</w:t>
      </w:r>
      <w:r>
        <w:rPr>
          <w:rFonts w:ascii="Verdana" w:hAnsi="Verdana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rok)</w:t>
      </w:r>
    </w:p>
    <w:p w14:paraId="7A281708" w14:textId="61E2921F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energię końcową – </w:t>
      </w:r>
      <w:r>
        <w:rPr>
          <w:rFonts w:ascii="Verdana" w:hAnsi="Verdana"/>
          <w:sz w:val="22"/>
          <w:szCs w:val="22"/>
        </w:rPr>
        <w:br/>
        <w:t xml:space="preserve">EK = </w:t>
      </w:r>
      <w:r w:rsidR="004E7620">
        <w:rPr>
          <w:rFonts w:ascii="Verdana" w:hAnsi="Verdana"/>
          <w:sz w:val="22"/>
          <w:szCs w:val="22"/>
        </w:rPr>
        <w:t>485,40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6F089333" w14:textId="6E795830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wskaźnik rocznego zapotrzebowania na nieodnawialną energię pierwotną – </w:t>
      </w:r>
      <w:r>
        <w:rPr>
          <w:rFonts w:ascii="Verdana" w:hAnsi="Verdana"/>
          <w:sz w:val="22"/>
          <w:szCs w:val="22"/>
        </w:rPr>
        <w:br/>
        <w:t xml:space="preserve">EP = </w:t>
      </w:r>
      <w:r w:rsidR="003B4A03">
        <w:rPr>
          <w:rFonts w:ascii="Verdana" w:hAnsi="Verdana"/>
          <w:sz w:val="22"/>
          <w:szCs w:val="22"/>
        </w:rPr>
        <w:t>420</w:t>
      </w:r>
      <w:r>
        <w:rPr>
          <w:rFonts w:ascii="Verdana" w:hAnsi="Verdana"/>
          <w:sz w:val="22"/>
          <w:szCs w:val="22"/>
        </w:rPr>
        <w:t>,</w:t>
      </w:r>
      <w:r w:rsidR="003B4A03">
        <w:rPr>
          <w:rFonts w:ascii="Verdana" w:hAnsi="Verdana"/>
          <w:sz w:val="22"/>
          <w:szCs w:val="22"/>
        </w:rPr>
        <w:t>13</w:t>
      </w:r>
      <w:r>
        <w:rPr>
          <w:rFonts w:ascii="Verdana" w:hAnsi="Verdana"/>
          <w:sz w:val="22"/>
          <w:szCs w:val="22"/>
        </w:rPr>
        <w:t xml:space="preserve"> kWh/(m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37041120" w14:textId="37639BE2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jednostkowa wielkość emisji CO</w:t>
      </w:r>
      <w:r>
        <w:rPr>
          <w:rFonts w:ascii="Verdana" w:hAnsi="Verdana"/>
          <w:sz w:val="22"/>
          <w:szCs w:val="22"/>
          <w:vertAlign w:val="subscript"/>
        </w:rPr>
        <w:t xml:space="preserve">2 </w:t>
      </w:r>
      <w:r>
        <w:rPr>
          <w:rFonts w:ascii="Verdana" w:hAnsi="Verdana"/>
          <w:sz w:val="22"/>
          <w:szCs w:val="22"/>
        </w:rPr>
        <w:t>– E</w:t>
      </w:r>
      <w:r>
        <w:rPr>
          <w:rFonts w:ascii="Verdana" w:hAnsi="Verdana"/>
          <w:sz w:val="22"/>
          <w:szCs w:val="22"/>
          <w:vertAlign w:val="subscript"/>
        </w:rPr>
        <w:t xml:space="preserve">CO2 </w:t>
      </w:r>
      <w:r>
        <w:rPr>
          <w:rFonts w:ascii="Verdana" w:hAnsi="Verdana"/>
          <w:sz w:val="22"/>
          <w:szCs w:val="22"/>
        </w:rPr>
        <w:t>= 0,</w:t>
      </w:r>
      <w:r w:rsidR="003B4A03">
        <w:rPr>
          <w:rFonts w:ascii="Verdana" w:hAnsi="Verdana"/>
          <w:sz w:val="22"/>
          <w:szCs w:val="22"/>
        </w:rPr>
        <w:t>1635</w:t>
      </w:r>
      <w:r>
        <w:rPr>
          <w:rFonts w:ascii="Verdana" w:hAnsi="Verdana"/>
          <w:sz w:val="22"/>
          <w:szCs w:val="22"/>
        </w:rPr>
        <w:t xml:space="preserve"> t CO</w:t>
      </w:r>
      <w:r>
        <w:rPr>
          <w:rFonts w:ascii="Verdana" w:hAnsi="Verdana"/>
          <w:sz w:val="22"/>
          <w:szCs w:val="22"/>
          <w:vertAlign w:val="subscript"/>
        </w:rPr>
        <w:t>2</w:t>
      </w:r>
      <w:r>
        <w:rPr>
          <w:rFonts w:ascii="Verdana" w:hAnsi="Verdana"/>
          <w:sz w:val="22"/>
          <w:szCs w:val="22"/>
        </w:rPr>
        <w:t>/(m</w:t>
      </w:r>
      <w:r>
        <w:rPr>
          <w:rFonts w:ascii="Verdana" w:hAnsi="Verdana"/>
          <w:sz w:val="22"/>
          <w:szCs w:val="22"/>
          <w:vertAlign w:val="superscript"/>
        </w:rPr>
        <w:t xml:space="preserve">2 </w:t>
      </w:r>
      <w:r>
        <w:rPr>
          <w:rFonts w:ascii="Verdana" w:hAnsi="Verdana"/>
          <w:sz w:val="22"/>
          <w:szCs w:val="22"/>
        </w:rPr>
        <w:t>∙ rok)</w:t>
      </w:r>
    </w:p>
    <w:p w14:paraId="3211CD5F" w14:textId="77777777" w:rsidR="003D0C53" w:rsidRDefault="003D0C53" w:rsidP="003D0C53">
      <w:pPr>
        <w:spacing w:line="360" w:lineRule="auto"/>
        <w:ind w:left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udział odnawialnych źródeł energii w rocznym zapotrzebowaniu na energię końcową – U</w:t>
      </w:r>
      <w:r>
        <w:rPr>
          <w:rFonts w:ascii="Verdana" w:hAnsi="Verdana"/>
          <w:sz w:val="22"/>
          <w:szCs w:val="22"/>
          <w:vertAlign w:val="subscript"/>
        </w:rPr>
        <w:t xml:space="preserve">OZE </w:t>
      </w:r>
      <w:r>
        <w:rPr>
          <w:rFonts w:ascii="Verdana" w:hAnsi="Verdana"/>
          <w:sz w:val="22"/>
          <w:szCs w:val="22"/>
        </w:rPr>
        <w:t>= 0,00%</w:t>
      </w:r>
    </w:p>
    <w:p w14:paraId="4ABBC45F" w14:textId="20695152" w:rsidR="00B07AFF" w:rsidRPr="00B07AFF" w:rsidRDefault="003D0C53" w:rsidP="00B07AFF">
      <w:pPr>
        <w:spacing w:line="360" w:lineRule="auto"/>
        <w:ind w:left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Wyżej wymienione świadectwo zostanie przekazane nabywcy przy sporządzeniu aktu notarialnego zbycia prawa własności.</w:t>
      </w:r>
    </w:p>
    <w:p w14:paraId="0BE73AB5" w14:textId="4D70160C" w:rsidR="00B07AFF" w:rsidRPr="00B07AFF" w:rsidRDefault="00B07AFF" w:rsidP="00B07AFF">
      <w:pPr>
        <w:widowControl/>
        <w:numPr>
          <w:ilvl w:val="0"/>
          <w:numId w:val="18"/>
        </w:numPr>
        <w:suppressAutoHyphens w:val="0"/>
        <w:autoSpaceDN/>
        <w:spacing w:before="120" w:line="360" w:lineRule="auto"/>
        <w:ind w:left="567" w:hanging="425"/>
        <w:textAlignment w:val="auto"/>
        <w:rPr>
          <w:rFonts w:ascii="Verdana" w:hAnsi="Verdana"/>
          <w:kern w:val="0"/>
          <w:sz w:val="22"/>
          <w:szCs w:val="22"/>
          <w:lang w:eastAsia="pl-PL" w:bidi="ar-SA"/>
        </w:rPr>
      </w:pPr>
      <w:r>
        <w:rPr>
          <w:rFonts w:ascii="Verdana" w:hAnsi="Verdana"/>
          <w:sz w:val="22"/>
          <w:szCs w:val="22"/>
        </w:rPr>
        <w:t>W dziale III księgi wieczystej oznaczonej w pkt 1 ujawniony jest wpis dotyczący zarządu nieruchomością wspólną.</w:t>
      </w:r>
    </w:p>
    <w:p w14:paraId="4F1ED75E" w14:textId="459D320C" w:rsidR="00B07AFF" w:rsidRPr="00B07AFF" w:rsidRDefault="00802DE8" w:rsidP="00B07AFF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53A7BABB" w14:textId="633CE2BC" w:rsidR="004469F7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>Koszty sporządzenia umowy notarialn</w:t>
      </w:r>
      <w:r w:rsidR="00462A26" w:rsidRPr="00045D7F">
        <w:rPr>
          <w:rFonts w:ascii="Verdana" w:hAnsi="Verdana"/>
          <w:sz w:val="22"/>
          <w:szCs w:val="22"/>
        </w:rPr>
        <w:t xml:space="preserve">ej oraz opłaty sądowe związane </w:t>
      </w:r>
      <w:r w:rsidRPr="00045D7F">
        <w:rPr>
          <w:rFonts w:ascii="Verdana" w:hAnsi="Verdana"/>
          <w:sz w:val="22"/>
          <w:szCs w:val="22"/>
        </w:rPr>
        <w:t>z dokonaniem wpisów w księdze wieczystej ponosi Nabywca.</w:t>
      </w:r>
    </w:p>
    <w:p w14:paraId="31D32B3A" w14:textId="143ACD68" w:rsidR="009E61AB" w:rsidRPr="009E61AB" w:rsidRDefault="009E61AB" w:rsidP="009E61AB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1A5E5A">
        <w:rPr>
          <w:rFonts w:ascii="Verdana" w:hAnsi="Verdana"/>
          <w:sz w:val="22"/>
          <w:szCs w:val="22"/>
        </w:rPr>
        <w:t xml:space="preserve">Nabywca zobowiązany będzie do wpłaty ceny nieruchomości oraz podpisania umowy notarialnej najpóźniej do dnia </w:t>
      </w:r>
      <w:r>
        <w:rPr>
          <w:rFonts w:ascii="Verdana" w:hAnsi="Verdana"/>
          <w:sz w:val="22"/>
          <w:szCs w:val="22"/>
        </w:rPr>
        <w:t>21 maja 20</w:t>
      </w:r>
      <w:r w:rsidRPr="001A5E5A"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6</w:t>
      </w:r>
      <w:r w:rsidRPr="001A5E5A">
        <w:rPr>
          <w:rFonts w:ascii="Verdana" w:hAnsi="Verdana"/>
          <w:sz w:val="22"/>
          <w:szCs w:val="22"/>
        </w:rPr>
        <w:t xml:space="preserve"> r.</w:t>
      </w:r>
    </w:p>
    <w:p w14:paraId="64B38BC5" w14:textId="7F249F1A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 w przypadku wy</w:t>
      </w:r>
      <w:r w:rsidR="009545C1" w:rsidRPr="00045D7F">
        <w:rPr>
          <w:rFonts w:ascii="Verdana" w:hAnsi="Verdana"/>
          <w:color w:val="000000"/>
          <w:sz w:val="22"/>
          <w:szCs w:val="22"/>
        </w:rPr>
        <w:t>grania przetargu zobowiązani są </w:t>
      </w:r>
      <w:r w:rsidRPr="00045D7F">
        <w:rPr>
          <w:rFonts w:ascii="Verdana" w:hAnsi="Verdana"/>
          <w:color w:val="000000"/>
          <w:sz w:val="22"/>
          <w:szCs w:val="22"/>
        </w:rPr>
        <w:t>przed zawarciem umowy notarialnej uzyskać zgodę</w:t>
      </w:r>
      <w:r w:rsidR="009545C1" w:rsidRPr="00045D7F">
        <w:rPr>
          <w:rFonts w:ascii="Verdana" w:hAnsi="Verdana"/>
          <w:color w:val="000000"/>
          <w:sz w:val="22"/>
          <w:szCs w:val="22"/>
        </w:rPr>
        <w:t xml:space="preserve"> Ministra Spraw Wewnętrznych </w:t>
      </w:r>
      <w:r w:rsidR="00794CD7">
        <w:rPr>
          <w:rFonts w:ascii="Verdana" w:hAnsi="Verdana"/>
          <w:color w:val="000000"/>
          <w:sz w:val="22"/>
          <w:szCs w:val="22"/>
        </w:rPr>
        <w:t xml:space="preserve">i Administracji </w:t>
      </w:r>
      <w:r w:rsidR="009545C1" w:rsidRPr="00045D7F">
        <w:rPr>
          <w:rFonts w:ascii="Verdana" w:hAnsi="Verdana"/>
          <w:color w:val="000000"/>
          <w:sz w:val="22"/>
          <w:szCs w:val="22"/>
        </w:rPr>
        <w:t>na </w:t>
      </w:r>
      <w:r w:rsidRPr="00045D7F">
        <w:rPr>
          <w:rFonts w:ascii="Verdana" w:hAnsi="Verdana"/>
          <w:color w:val="000000"/>
          <w:sz w:val="22"/>
          <w:szCs w:val="22"/>
        </w:rPr>
        <w:t>nabycie nieruchomości w przypadkach gdy zgoda ta jest wymagana.</w:t>
      </w:r>
    </w:p>
    <w:p w14:paraId="5705FDB9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lastRenderedPageBreak/>
        <w:t>Wydanie przedmiotowego lokalu Nabywcy nastąpi pr</w:t>
      </w:r>
      <w:r w:rsidR="003462BE" w:rsidRPr="00045D7F">
        <w:rPr>
          <w:rFonts w:ascii="Verdana" w:hAnsi="Verdana"/>
          <w:sz w:val="22"/>
          <w:szCs w:val="22"/>
        </w:rPr>
        <w:t>otokołem zdawczo – odbiorczym w </w:t>
      </w:r>
      <w:r w:rsidRPr="00045D7F">
        <w:rPr>
          <w:rFonts w:ascii="Verdana" w:hAnsi="Verdana"/>
          <w:sz w:val="22"/>
          <w:szCs w:val="22"/>
        </w:rPr>
        <w:t>ciągu czternastu dni od dnia podpisania umowy notarialnej.</w:t>
      </w:r>
    </w:p>
    <w:p w14:paraId="1BE39766" w14:textId="77777777" w:rsidR="004469F7" w:rsidRPr="00045D7F" w:rsidRDefault="00802DE8" w:rsidP="00A410EE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color w:val="000000"/>
          <w:sz w:val="22"/>
          <w:szCs w:val="22"/>
        </w:rPr>
      </w:pPr>
      <w:r w:rsidRPr="00045D7F">
        <w:rPr>
          <w:rFonts w:ascii="Verdana" w:hAnsi="Verdana"/>
          <w:color w:val="000000"/>
          <w:sz w:val="22"/>
          <w:szCs w:val="22"/>
        </w:rPr>
        <w:t>Prezydent Wrocławia może odwołać przetarg z ważnych powodów.</w:t>
      </w:r>
    </w:p>
    <w:p w14:paraId="4FB3668B" w14:textId="5B1291C9" w:rsidR="007D7AFA" w:rsidRDefault="00802DE8" w:rsidP="007D7AFA">
      <w:pPr>
        <w:pStyle w:val="Standard"/>
        <w:numPr>
          <w:ilvl w:val="0"/>
          <w:numId w:val="18"/>
        </w:numPr>
        <w:spacing w:before="120" w:line="360" w:lineRule="auto"/>
        <w:ind w:left="567" w:hanging="425"/>
        <w:rPr>
          <w:rFonts w:ascii="Verdana" w:hAnsi="Verdana"/>
          <w:sz w:val="22"/>
          <w:szCs w:val="22"/>
        </w:rPr>
      </w:pPr>
      <w:r w:rsidRPr="00045D7F">
        <w:rPr>
          <w:rFonts w:ascii="Verdana" w:hAnsi="Verdana"/>
          <w:sz w:val="22"/>
          <w:szCs w:val="22"/>
        </w:rPr>
        <w:t xml:space="preserve">Lokal </w:t>
      </w:r>
      <w:r w:rsidR="00317F4D">
        <w:rPr>
          <w:rFonts w:ascii="Verdana" w:hAnsi="Verdana"/>
          <w:sz w:val="22"/>
          <w:szCs w:val="22"/>
        </w:rPr>
        <w:t>użytkowy</w:t>
      </w:r>
      <w:r w:rsidR="00760427" w:rsidRPr="00045D7F">
        <w:rPr>
          <w:rFonts w:ascii="Verdana" w:hAnsi="Verdana"/>
          <w:sz w:val="22"/>
          <w:szCs w:val="22"/>
        </w:rPr>
        <w:t xml:space="preserve"> </w:t>
      </w:r>
      <w:r w:rsidRPr="00045D7F">
        <w:rPr>
          <w:rFonts w:ascii="Verdana" w:hAnsi="Verdana"/>
          <w:sz w:val="22"/>
          <w:szCs w:val="22"/>
        </w:rPr>
        <w:t>oglądać można w dni</w:t>
      </w:r>
      <w:r w:rsidRPr="00747852">
        <w:rPr>
          <w:rFonts w:ascii="Verdana" w:hAnsi="Verdana"/>
          <w:sz w:val="22"/>
          <w:szCs w:val="22"/>
        </w:rPr>
        <w:t>ach</w:t>
      </w:r>
      <w:r w:rsidR="00841FC7" w:rsidRPr="00747852">
        <w:rPr>
          <w:rFonts w:ascii="Verdana" w:hAnsi="Verdana"/>
          <w:sz w:val="22"/>
          <w:szCs w:val="22"/>
        </w:rPr>
        <w:t>:</w:t>
      </w:r>
      <w:r w:rsidR="00517694" w:rsidRPr="00747852">
        <w:rPr>
          <w:rFonts w:ascii="Verdana" w:hAnsi="Verdana"/>
          <w:sz w:val="22"/>
          <w:szCs w:val="22"/>
        </w:rPr>
        <w:t xml:space="preserve"> </w:t>
      </w:r>
      <w:r w:rsidR="00DE616D">
        <w:rPr>
          <w:rFonts w:ascii="Verdana" w:hAnsi="Verdana"/>
          <w:sz w:val="22"/>
          <w:szCs w:val="22"/>
        </w:rPr>
        <w:t>30</w:t>
      </w:r>
      <w:r w:rsidR="00715204">
        <w:rPr>
          <w:rFonts w:ascii="Verdana" w:hAnsi="Verdana"/>
          <w:sz w:val="22"/>
          <w:szCs w:val="22"/>
        </w:rPr>
        <w:t>.03.</w:t>
      </w:r>
      <w:r w:rsidR="00715204" w:rsidRPr="00715204">
        <w:rPr>
          <w:rFonts w:ascii="Verdana" w:hAnsi="Verdana"/>
          <w:sz w:val="22"/>
          <w:szCs w:val="22"/>
        </w:rPr>
        <w:t>2026</w:t>
      </w:r>
      <w:r w:rsidR="00841FC7" w:rsidRPr="00715204">
        <w:rPr>
          <w:rFonts w:ascii="Verdana" w:hAnsi="Verdana"/>
          <w:sz w:val="22"/>
          <w:szCs w:val="22"/>
        </w:rPr>
        <w:t xml:space="preserve"> r. w godz. 9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15204">
        <w:rPr>
          <w:rFonts w:ascii="Verdana" w:hAnsi="Verdana"/>
          <w:sz w:val="22"/>
          <w:szCs w:val="22"/>
        </w:rPr>
        <w:t>– 11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>00</w:t>
      </w:r>
      <w:r w:rsidR="00841FC7" w:rsidRPr="00715204">
        <w:rPr>
          <w:rFonts w:ascii="Verdana" w:hAnsi="Verdana"/>
          <w:sz w:val="22"/>
          <w:szCs w:val="22"/>
        </w:rPr>
        <w:t xml:space="preserve">, </w:t>
      </w:r>
      <w:r w:rsidR="00DE616D">
        <w:rPr>
          <w:rFonts w:ascii="Verdana" w:hAnsi="Verdana"/>
          <w:sz w:val="22"/>
          <w:szCs w:val="22"/>
        </w:rPr>
        <w:t>31.</w:t>
      </w:r>
      <w:r w:rsidR="00715204" w:rsidRPr="00715204">
        <w:rPr>
          <w:rFonts w:ascii="Verdana" w:hAnsi="Verdana"/>
          <w:sz w:val="22"/>
          <w:szCs w:val="22"/>
        </w:rPr>
        <w:t>03.</w:t>
      </w:r>
      <w:r w:rsidR="003B4A03" w:rsidRPr="00715204">
        <w:rPr>
          <w:rFonts w:ascii="Verdana" w:hAnsi="Verdana"/>
          <w:sz w:val="22"/>
          <w:szCs w:val="22"/>
        </w:rPr>
        <w:t>2026</w:t>
      </w:r>
      <w:r w:rsidR="00841FC7" w:rsidRPr="00715204">
        <w:rPr>
          <w:rFonts w:ascii="Verdana" w:hAnsi="Verdana"/>
          <w:sz w:val="22"/>
          <w:szCs w:val="22"/>
        </w:rPr>
        <w:t xml:space="preserve"> r. w godz. 11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 xml:space="preserve">00 </w:t>
      </w:r>
      <w:r w:rsidR="00841FC7" w:rsidRPr="00715204">
        <w:rPr>
          <w:rFonts w:ascii="Verdana" w:hAnsi="Verdana"/>
          <w:sz w:val="22"/>
          <w:szCs w:val="22"/>
        </w:rPr>
        <w:t>– 13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>00</w:t>
      </w:r>
      <w:r w:rsidR="00841FC7" w:rsidRPr="00715204">
        <w:rPr>
          <w:rFonts w:ascii="Verdana" w:hAnsi="Verdana"/>
          <w:sz w:val="22"/>
          <w:szCs w:val="22"/>
        </w:rPr>
        <w:t xml:space="preserve"> oraz </w:t>
      </w:r>
      <w:r w:rsidR="00DE616D">
        <w:rPr>
          <w:rFonts w:ascii="Verdana" w:hAnsi="Verdana"/>
          <w:sz w:val="22"/>
          <w:szCs w:val="22"/>
        </w:rPr>
        <w:t>1</w:t>
      </w:r>
      <w:r w:rsidR="00715204" w:rsidRPr="00715204">
        <w:rPr>
          <w:rFonts w:ascii="Verdana" w:hAnsi="Verdana"/>
          <w:sz w:val="22"/>
          <w:szCs w:val="22"/>
        </w:rPr>
        <w:t>.0</w:t>
      </w:r>
      <w:r w:rsidR="00DE616D">
        <w:rPr>
          <w:rFonts w:ascii="Verdana" w:hAnsi="Verdana"/>
          <w:sz w:val="22"/>
          <w:szCs w:val="22"/>
        </w:rPr>
        <w:t>4</w:t>
      </w:r>
      <w:r w:rsidR="00715204" w:rsidRPr="00715204">
        <w:rPr>
          <w:rFonts w:ascii="Verdana" w:hAnsi="Verdana"/>
          <w:sz w:val="22"/>
          <w:szCs w:val="22"/>
        </w:rPr>
        <w:t>.</w:t>
      </w:r>
      <w:r w:rsidR="00841FC7" w:rsidRPr="00715204">
        <w:rPr>
          <w:rFonts w:ascii="Verdana" w:hAnsi="Verdana"/>
          <w:sz w:val="22"/>
          <w:szCs w:val="22"/>
        </w:rPr>
        <w:t>202</w:t>
      </w:r>
      <w:r w:rsidR="003B4A03" w:rsidRPr="00715204">
        <w:rPr>
          <w:rFonts w:ascii="Verdana" w:hAnsi="Verdana"/>
          <w:sz w:val="22"/>
          <w:szCs w:val="22"/>
        </w:rPr>
        <w:t>6</w:t>
      </w:r>
      <w:r w:rsidR="00841FC7" w:rsidRPr="00715204">
        <w:rPr>
          <w:rFonts w:ascii="Verdana" w:hAnsi="Verdana"/>
          <w:sz w:val="22"/>
          <w:szCs w:val="22"/>
        </w:rPr>
        <w:t xml:space="preserve"> r. w godz. 12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>00</w:t>
      </w:r>
      <w:r w:rsidR="00841FC7" w:rsidRPr="00715204">
        <w:rPr>
          <w:rFonts w:ascii="Verdana" w:hAnsi="Verdana"/>
          <w:sz w:val="22"/>
          <w:szCs w:val="22"/>
        </w:rPr>
        <w:t xml:space="preserve"> – 14</w:t>
      </w:r>
      <w:r w:rsidR="00841FC7" w:rsidRPr="00715204">
        <w:rPr>
          <w:rFonts w:ascii="Verdana" w:hAnsi="Verdana"/>
          <w:sz w:val="22"/>
          <w:szCs w:val="22"/>
          <w:vertAlign w:val="superscript"/>
        </w:rPr>
        <w:t>00</w:t>
      </w:r>
      <w:r w:rsidRPr="00715204">
        <w:rPr>
          <w:rFonts w:ascii="Verdana" w:hAnsi="Verdana"/>
          <w:sz w:val="22"/>
          <w:szCs w:val="22"/>
        </w:rPr>
        <w:t xml:space="preserve">, </w:t>
      </w:r>
      <w:r w:rsidRPr="00045D7F">
        <w:rPr>
          <w:rFonts w:ascii="Verdana" w:hAnsi="Verdana"/>
          <w:sz w:val="22"/>
          <w:szCs w:val="22"/>
        </w:rPr>
        <w:t>po</w:t>
      </w:r>
      <w:r w:rsidR="00747852">
        <w:rPr>
          <w:rFonts w:ascii="Verdana" w:hAnsi="Verdana"/>
          <w:sz w:val="22"/>
          <w:szCs w:val="22"/>
        </w:rPr>
        <w:t> </w:t>
      </w:r>
      <w:r w:rsidRPr="00045D7F">
        <w:rPr>
          <w:rFonts w:ascii="Verdana" w:hAnsi="Verdana"/>
          <w:sz w:val="22"/>
          <w:szCs w:val="22"/>
        </w:rPr>
        <w:t>uprzednim ustaleniu terminu z</w:t>
      </w:r>
      <w:r w:rsidR="00822055">
        <w:rPr>
          <w:rFonts w:ascii="Verdana" w:hAnsi="Verdana"/>
          <w:sz w:val="22"/>
          <w:szCs w:val="22"/>
        </w:rPr>
        <w:t xml:space="preserve">e spółką </w:t>
      </w:r>
      <w:r w:rsidR="006230F9">
        <w:rPr>
          <w:rFonts w:ascii="Verdana" w:hAnsi="Verdana"/>
          <w:sz w:val="22"/>
          <w:szCs w:val="22"/>
        </w:rPr>
        <w:t xml:space="preserve">z o.o. </w:t>
      </w:r>
      <w:r w:rsidR="00822055">
        <w:rPr>
          <w:rFonts w:ascii="Verdana" w:hAnsi="Verdana"/>
          <w:sz w:val="22"/>
          <w:szCs w:val="22"/>
        </w:rPr>
        <w:t>Wrocławskie Mieszkania, ul.</w:t>
      </w:r>
      <w:r w:rsidR="00747852">
        <w:rPr>
          <w:rFonts w:ascii="Verdana" w:hAnsi="Verdana"/>
          <w:sz w:val="22"/>
          <w:szCs w:val="22"/>
        </w:rPr>
        <w:t> </w:t>
      </w:r>
      <w:r w:rsidR="00822055">
        <w:rPr>
          <w:rFonts w:ascii="Verdana" w:hAnsi="Verdana"/>
          <w:sz w:val="22"/>
          <w:szCs w:val="22"/>
        </w:rPr>
        <w:t>Namysłowska 8, 50</w:t>
      </w:r>
      <w:r w:rsidR="00317F4D">
        <w:rPr>
          <w:rFonts w:ascii="Verdana" w:hAnsi="Verdana"/>
          <w:sz w:val="22"/>
          <w:szCs w:val="22"/>
        </w:rPr>
        <w:t>-</w:t>
      </w:r>
      <w:r w:rsidR="00822055">
        <w:rPr>
          <w:rFonts w:ascii="Verdana" w:hAnsi="Verdana"/>
          <w:sz w:val="22"/>
          <w:szCs w:val="22"/>
        </w:rPr>
        <w:t>304</w:t>
      </w:r>
      <w:r w:rsidR="00317F4D">
        <w:rPr>
          <w:rFonts w:ascii="Verdana" w:hAnsi="Verdana"/>
          <w:sz w:val="22"/>
          <w:szCs w:val="22"/>
        </w:rPr>
        <w:t xml:space="preserve"> Wrocław,</w:t>
      </w:r>
      <w:r w:rsidRPr="00045D7F">
        <w:rPr>
          <w:rFonts w:ascii="Verdana" w:hAnsi="Verdana"/>
          <w:sz w:val="22"/>
          <w:szCs w:val="22"/>
        </w:rPr>
        <w:t xml:space="preserve"> tel. 71</w:t>
      </w:r>
      <w:r w:rsidR="00822055">
        <w:rPr>
          <w:rFonts w:ascii="Verdana" w:hAnsi="Verdana"/>
          <w:sz w:val="22"/>
          <w:szCs w:val="22"/>
        </w:rPr>
        <w:t> 322-09-77</w:t>
      </w:r>
      <w:r w:rsidR="007D7AFA">
        <w:rPr>
          <w:rFonts w:ascii="Verdana" w:hAnsi="Verdana"/>
          <w:sz w:val="22"/>
          <w:szCs w:val="22"/>
        </w:rPr>
        <w:t>.</w:t>
      </w:r>
    </w:p>
    <w:p w14:paraId="26BCA128" w14:textId="18C5EF8F" w:rsidR="00227681" w:rsidRPr="006230F9" w:rsidRDefault="00227681" w:rsidP="00227681">
      <w:pPr>
        <w:widowControl/>
        <w:numPr>
          <w:ilvl w:val="0"/>
          <w:numId w:val="18"/>
        </w:numPr>
        <w:suppressAutoHyphens w:val="0"/>
        <w:spacing w:before="120" w:line="360" w:lineRule="auto"/>
        <w:ind w:left="284" w:hanging="142"/>
        <w:textAlignment w:val="auto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Termin przeprowadzonego przetargu z ceną wywoławczą: I przetarg 21 stycznia 2026 r. – 100.000,00 zł</w:t>
      </w:r>
    </w:p>
    <w:p w14:paraId="733F6C18" w14:textId="7C83EDAE" w:rsidR="00B50E55" w:rsidRDefault="00802DE8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  <w:r w:rsidRPr="00045D7F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9545C1" w:rsidRPr="00045D7F">
        <w:rPr>
          <w:rFonts w:ascii="Verdana" w:hAnsi="Verdana"/>
          <w:bCs/>
          <w:sz w:val="22"/>
          <w:szCs w:val="22"/>
        </w:rPr>
        <w:t>143 Urzędu</w:t>
      </w:r>
      <w:r w:rsidR="00822055">
        <w:rPr>
          <w:rFonts w:ascii="Verdana" w:hAnsi="Verdana"/>
          <w:bCs/>
          <w:sz w:val="22"/>
          <w:szCs w:val="22"/>
        </w:rPr>
        <w:t xml:space="preserve"> M</w:t>
      </w:r>
      <w:r w:rsidR="009545C1" w:rsidRPr="00045D7F">
        <w:rPr>
          <w:rFonts w:ascii="Verdana" w:hAnsi="Verdana"/>
          <w:bCs/>
          <w:sz w:val="22"/>
          <w:szCs w:val="22"/>
        </w:rPr>
        <w:t>iejskiego Wrocławia</w:t>
      </w:r>
      <w:r w:rsidRPr="00045D7F">
        <w:rPr>
          <w:rFonts w:ascii="Verdana" w:hAnsi="Verdana"/>
          <w:bCs/>
          <w:sz w:val="22"/>
          <w:szCs w:val="22"/>
        </w:rPr>
        <w:t>, ul. G. Zapolskiej 4, tel. 71 777-91-16.</w:t>
      </w:r>
    </w:p>
    <w:p w14:paraId="6C4216E8" w14:textId="77777777" w:rsidR="006230F9" w:rsidRPr="00822055" w:rsidRDefault="006230F9" w:rsidP="00822055">
      <w:pPr>
        <w:pStyle w:val="Standard"/>
        <w:spacing w:before="120" w:line="360" w:lineRule="auto"/>
        <w:ind w:left="142"/>
        <w:outlineLvl w:val="0"/>
        <w:rPr>
          <w:rFonts w:ascii="Verdana" w:hAnsi="Verdana"/>
          <w:bCs/>
          <w:sz w:val="22"/>
          <w:szCs w:val="22"/>
        </w:rPr>
      </w:pPr>
    </w:p>
    <w:p w14:paraId="0701F834" w14:textId="4CB444F7" w:rsidR="00747852" w:rsidRDefault="00802DE8" w:rsidP="000065AC">
      <w:pPr>
        <w:pStyle w:val="Nagwek61"/>
        <w:spacing w:before="120"/>
        <w:ind w:left="0" w:firstLine="0"/>
        <w:jc w:val="right"/>
        <w:rPr>
          <w:sz w:val="22"/>
          <w:szCs w:val="22"/>
        </w:rPr>
      </w:pPr>
      <w:r w:rsidRPr="00045D7F">
        <w:rPr>
          <w:sz w:val="22"/>
          <w:szCs w:val="22"/>
        </w:rPr>
        <w:t>PREZYDENT WROCŁAWIA</w:t>
      </w:r>
    </w:p>
    <w:p w14:paraId="70581953" w14:textId="77777777" w:rsidR="00465F84" w:rsidRDefault="00465F84" w:rsidP="00465F84">
      <w:pPr>
        <w:spacing w:before="120"/>
        <w:jc w:val="right"/>
        <w:rPr>
          <w:rFonts w:ascii="Verdana" w:hAnsi="Verdana"/>
          <w:b/>
          <w:bCs/>
          <w:lang w:eastAsia="pl-PL"/>
        </w:rPr>
      </w:pPr>
      <w:r>
        <w:rPr>
          <w:rFonts w:ascii="Verdana" w:hAnsi="Verdana"/>
          <w:b/>
          <w:bCs/>
        </w:rPr>
        <w:t>Z UP. PREZYDENTA</w:t>
      </w:r>
    </w:p>
    <w:p w14:paraId="7ED083A1" w14:textId="77777777" w:rsidR="00465F84" w:rsidRDefault="00465F84" w:rsidP="00465F84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MICHAŁ MŁYŃCZAK</w:t>
      </w:r>
    </w:p>
    <w:p w14:paraId="2056A8B5" w14:textId="77777777" w:rsidR="00465F84" w:rsidRDefault="00465F84" w:rsidP="00465F84">
      <w:pPr>
        <w:spacing w:before="120"/>
        <w:jc w:val="righ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WICEPREZYDENT WROCŁAWIA</w:t>
      </w:r>
    </w:p>
    <w:p w14:paraId="3AC69BE9" w14:textId="77777777" w:rsidR="00465F84" w:rsidRPr="00465F84" w:rsidRDefault="00465F84" w:rsidP="00465F84">
      <w:pPr>
        <w:pStyle w:val="Textbody"/>
      </w:pPr>
    </w:p>
    <w:sectPr w:rsidR="00465F84" w:rsidRPr="00465F84" w:rsidSect="00380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851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58C2E" w14:textId="77777777" w:rsidR="00BD644D" w:rsidRDefault="00BD644D" w:rsidP="004469F7">
      <w:r>
        <w:separator/>
      </w:r>
    </w:p>
  </w:endnote>
  <w:endnote w:type="continuationSeparator" w:id="0">
    <w:p w14:paraId="5B067700" w14:textId="77777777" w:rsidR="00BD644D" w:rsidRDefault="00BD644D" w:rsidP="0044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5532" w14:textId="77777777" w:rsidR="00627AB8" w:rsidRDefault="00627A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39837" w14:textId="331757B9" w:rsidR="004469F7" w:rsidRDefault="005E6BD1">
    <w:pPr>
      <w:pStyle w:val="Nagwek61"/>
      <w:spacing w:before="120"/>
      <w:ind w:left="0" w:firstLine="0"/>
      <w:jc w:val="right"/>
    </w:pPr>
    <w:r>
      <w:rPr>
        <w:b w:val="0"/>
        <w:sz w:val="22"/>
        <w:szCs w:val="22"/>
      </w:rPr>
      <w:t>2</w:t>
    </w:r>
    <w:r w:rsidR="00227681">
      <w:rPr>
        <w:b w:val="0"/>
        <w:sz w:val="22"/>
        <w:szCs w:val="22"/>
      </w:rPr>
      <w:t>6/</w:t>
    </w:r>
    <w:r w:rsidR="00CA5FA4">
      <w:rPr>
        <w:b w:val="0"/>
        <w:sz w:val="22"/>
        <w:szCs w:val="22"/>
      </w:rPr>
      <w:t>tab</w:t>
    </w:r>
    <w:r w:rsidR="00627AB8">
      <w:rPr>
        <w:b w:val="0"/>
        <w:sz w:val="22"/>
        <w:szCs w:val="22"/>
      </w:rPr>
      <w:t>98</w:t>
    </w:r>
    <w:r w:rsidR="004469F7">
      <w:rPr>
        <w:b w:val="0"/>
        <w:sz w:val="22"/>
        <w:szCs w:val="22"/>
      </w:rPr>
      <w:t>.1/P</w:t>
    </w:r>
  </w:p>
  <w:p w14:paraId="3D6323C3" w14:textId="77777777" w:rsidR="004469F7" w:rsidRDefault="004469F7">
    <w:pPr>
      <w:pStyle w:val="Stopka1"/>
    </w:pPr>
    <w:r>
      <w:t xml:space="preserve">Strona </w:t>
    </w:r>
    <w:r w:rsidR="002565C5">
      <w:fldChar w:fldCharType="begin"/>
    </w:r>
    <w:r w:rsidR="00B60930">
      <w:instrText xml:space="preserve"> PAGE </w:instrText>
    </w:r>
    <w:r w:rsidR="002565C5">
      <w:fldChar w:fldCharType="separate"/>
    </w:r>
    <w:r w:rsidR="005E6BD1">
      <w:rPr>
        <w:noProof/>
      </w:rPr>
      <w:t>1</w:t>
    </w:r>
    <w:r w:rsidR="002565C5">
      <w:rPr>
        <w:noProof/>
      </w:rPr>
      <w:fldChar w:fldCharType="end"/>
    </w:r>
    <w:r>
      <w:t xml:space="preserve"> z </w:t>
    </w:r>
    <w:r w:rsidR="002565C5">
      <w:fldChar w:fldCharType="begin"/>
    </w:r>
    <w:r w:rsidR="00B60930">
      <w:instrText xml:space="preserve"> NUMPAGES </w:instrText>
    </w:r>
    <w:r w:rsidR="002565C5">
      <w:fldChar w:fldCharType="separate"/>
    </w:r>
    <w:r w:rsidR="005E6BD1">
      <w:rPr>
        <w:noProof/>
      </w:rPr>
      <w:t>5</w:t>
    </w:r>
    <w:r w:rsidR="002565C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78E6" w14:textId="77777777" w:rsidR="00627AB8" w:rsidRDefault="00627A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7A2F" w14:textId="77777777" w:rsidR="00BD644D" w:rsidRDefault="00BD644D" w:rsidP="004469F7">
      <w:r w:rsidRPr="004469F7">
        <w:rPr>
          <w:color w:val="000000"/>
        </w:rPr>
        <w:separator/>
      </w:r>
    </w:p>
  </w:footnote>
  <w:footnote w:type="continuationSeparator" w:id="0">
    <w:p w14:paraId="38A5DDCC" w14:textId="77777777" w:rsidR="00BD644D" w:rsidRDefault="00BD644D" w:rsidP="0044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DE18" w14:textId="77777777" w:rsidR="00627AB8" w:rsidRDefault="00627A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464F" w14:textId="77777777" w:rsidR="00627AB8" w:rsidRDefault="00627A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D5C2C" w14:textId="77777777" w:rsidR="00627AB8" w:rsidRDefault="00627A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AB2"/>
    <w:multiLevelType w:val="multilevel"/>
    <w:tmpl w:val="BA0609F8"/>
    <w:styleLink w:val="WWNum16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49A7945"/>
    <w:multiLevelType w:val="multilevel"/>
    <w:tmpl w:val="5F78EFEE"/>
    <w:styleLink w:val="WWNum1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4E2BA8"/>
    <w:multiLevelType w:val="multilevel"/>
    <w:tmpl w:val="33F8131C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F199B"/>
    <w:multiLevelType w:val="multilevel"/>
    <w:tmpl w:val="21F0399E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8CF5169"/>
    <w:multiLevelType w:val="multilevel"/>
    <w:tmpl w:val="C50E4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8A29AB"/>
    <w:multiLevelType w:val="multilevel"/>
    <w:tmpl w:val="6FBAB52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2F9701F1"/>
    <w:multiLevelType w:val="multilevel"/>
    <w:tmpl w:val="6084FD7A"/>
    <w:styleLink w:val="WW8Num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396475D4"/>
    <w:multiLevelType w:val="multilevel"/>
    <w:tmpl w:val="185A7EE4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465B4B4D"/>
    <w:multiLevelType w:val="multilevel"/>
    <w:tmpl w:val="2D1E48CE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4D045B9A"/>
    <w:multiLevelType w:val="multilevel"/>
    <w:tmpl w:val="EB8040E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4E5A1181"/>
    <w:multiLevelType w:val="multilevel"/>
    <w:tmpl w:val="75EA3198"/>
    <w:styleLink w:val="WW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3325ECB"/>
    <w:multiLevelType w:val="multilevel"/>
    <w:tmpl w:val="BA4A297E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5B5D3DCB"/>
    <w:multiLevelType w:val="multilevel"/>
    <w:tmpl w:val="84ECC050"/>
    <w:styleLink w:val="WW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D4E50A9"/>
    <w:multiLevelType w:val="multilevel"/>
    <w:tmpl w:val="4D1C8D6C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63F50A2C"/>
    <w:multiLevelType w:val="multilevel"/>
    <w:tmpl w:val="DB7CC642"/>
    <w:styleLink w:val="WWNum2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6505501C"/>
    <w:multiLevelType w:val="multilevel"/>
    <w:tmpl w:val="15E0A8BC"/>
    <w:styleLink w:val="WWNum20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vanish w:val="0"/>
        <w:position w:val="0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A2D1E16"/>
    <w:multiLevelType w:val="multilevel"/>
    <w:tmpl w:val="D4905326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6CA303AB"/>
    <w:multiLevelType w:val="multilevel"/>
    <w:tmpl w:val="B3B4A0F0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74496389"/>
    <w:multiLevelType w:val="multilevel"/>
    <w:tmpl w:val="725CC29A"/>
    <w:styleLink w:val="WWNum14"/>
    <w:lvl w:ilvl="0">
      <w:start w:val="1"/>
      <w:numFmt w:val="decimal"/>
      <w:lvlText w:val="%1."/>
      <w:lvlJc w:val="left"/>
      <w:rPr>
        <w:sz w:val="1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75A32D0D"/>
    <w:multiLevelType w:val="multilevel"/>
    <w:tmpl w:val="13340130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79592925"/>
    <w:multiLevelType w:val="multilevel"/>
    <w:tmpl w:val="686ED3CA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8D0D30"/>
    <w:multiLevelType w:val="multilevel"/>
    <w:tmpl w:val="57DE758C"/>
    <w:styleLink w:val="WWNum13"/>
    <w:lvl w:ilvl="0">
      <w:start w:val="1"/>
      <w:numFmt w:val="decimal"/>
      <w:lvlText w:val="%1)"/>
      <w:lvlJc w:val="left"/>
      <w:rPr>
        <w:rFonts w:eastAsia="Times New Roman" w:cs="Times New Roman"/>
      </w:rPr>
    </w:lvl>
    <w:lvl w:ilvl="1">
      <w:start w:val="13"/>
      <w:numFmt w:val="decimal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19"/>
  </w:num>
  <w:num w:numId="5">
    <w:abstractNumId w:val="10"/>
  </w:num>
  <w:num w:numId="6">
    <w:abstractNumId w:val="11"/>
  </w:num>
  <w:num w:numId="7">
    <w:abstractNumId w:val="12"/>
  </w:num>
  <w:num w:numId="8">
    <w:abstractNumId w:val="2"/>
  </w:num>
  <w:num w:numId="9">
    <w:abstractNumId w:val="8"/>
  </w:num>
  <w:num w:numId="10">
    <w:abstractNumId w:val="16"/>
  </w:num>
  <w:num w:numId="11">
    <w:abstractNumId w:val="23"/>
  </w:num>
  <w:num w:numId="12">
    <w:abstractNumId w:val="13"/>
  </w:num>
  <w:num w:numId="13">
    <w:abstractNumId w:val="24"/>
  </w:num>
  <w:num w:numId="14">
    <w:abstractNumId w:val="21"/>
  </w:num>
  <w:num w:numId="15">
    <w:abstractNumId w:val="1"/>
  </w:num>
  <w:num w:numId="16">
    <w:abstractNumId w:val="0"/>
  </w:num>
  <w:num w:numId="17">
    <w:abstractNumId w:val="15"/>
  </w:num>
  <w:num w:numId="18">
    <w:abstractNumId w:val="3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19">
    <w:abstractNumId w:val="22"/>
  </w:num>
  <w:num w:numId="20">
    <w:abstractNumId w:val="18"/>
  </w:num>
  <w:num w:numId="21">
    <w:abstractNumId w:val="17"/>
  </w:num>
  <w:num w:numId="22">
    <w:abstractNumId w:val="9"/>
  </w:num>
  <w:num w:numId="23">
    <w:abstractNumId w:val="3"/>
    <w:lvlOverride w:ilvl="0">
      <w:startOverride w:val="1"/>
    </w:lvlOverride>
  </w:num>
  <w:num w:numId="24">
    <w:abstractNumId w:val="22"/>
    <w:lvlOverride w:ilvl="0">
      <w:startOverride w:val="1"/>
    </w:lvlOverride>
  </w:num>
  <w:num w:numId="25">
    <w:abstractNumId w:val="3"/>
  </w:num>
  <w:num w:numId="26">
    <w:abstractNumId w:val="7"/>
  </w:num>
  <w:num w:numId="27">
    <w:abstractNumId w:val="4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0">
    <w:abstractNumId w:val="5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3">
    <w:abstractNumId w:val="3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1.%2.%3."/>
        <w:lvlJc w:val="right"/>
        <w:pPr>
          <w:ind w:left="0" w:firstLine="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1.%2.%3.%4.%5.%6."/>
        <w:lvlJc w:val="right"/>
        <w:pPr>
          <w:ind w:left="0" w:firstLine="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%1.%2.%3.%4.%5.%6.%7.%8.%9."/>
        <w:lvlJc w:val="right"/>
        <w:pPr>
          <w:ind w:left="0" w:firstLine="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F7"/>
    <w:rsid w:val="000044B4"/>
    <w:rsid w:val="000065AC"/>
    <w:rsid w:val="0002560D"/>
    <w:rsid w:val="00036A9E"/>
    <w:rsid w:val="00036F21"/>
    <w:rsid w:val="0004086E"/>
    <w:rsid w:val="00044587"/>
    <w:rsid w:val="00045D7F"/>
    <w:rsid w:val="00046AFD"/>
    <w:rsid w:val="000575A8"/>
    <w:rsid w:val="00061973"/>
    <w:rsid w:val="00066336"/>
    <w:rsid w:val="00074EAF"/>
    <w:rsid w:val="00090DFC"/>
    <w:rsid w:val="000B4054"/>
    <w:rsid w:val="000D3B28"/>
    <w:rsid w:val="000F2A57"/>
    <w:rsid w:val="001126B2"/>
    <w:rsid w:val="00116446"/>
    <w:rsid w:val="001334C0"/>
    <w:rsid w:val="00146219"/>
    <w:rsid w:val="00150CF8"/>
    <w:rsid w:val="00151B07"/>
    <w:rsid w:val="00153811"/>
    <w:rsid w:val="00154F05"/>
    <w:rsid w:val="00155AED"/>
    <w:rsid w:val="001569C7"/>
    <w:rsid w:val="001572A3"/>
    <w:rsid w:val="00160476"/>
    <w:rsid w:val="00173E25"/>
    <w:rsid w:val="001B05B5"/>
    <w:rsid w:val="001B0638"/>
    <w:rsid w:val="001C0CCD"/>
    <w:rsid w:val="001C3019"/>
    <w:rsid w:val="001D7531"/>
    <w:rsid w:val="001E6706"/>
    <w:rsid w:val="001F138D"/>
    <w:rsid w:val="002037D1"/>
    <w:rsid w:val="00214999"/>
    <w:rsid w:val="00227681"/>
    <w:rsid w:val="002340B0"/>
    <w:rsid w:val="002544DC"/>
    <w:rsid w:val="00255BDA"/>
    <w:rsid w:val="002565C5"/>
    <w:rsid w:val="0025738C"/>
    <w:rsid w:val="00263B87"/>
    <w:rsid w:val="002722F7"/>
    <w:rsid w:val="002D5A92"/>
    <w:rsid w:val="002E687F"/>
    <w:rsid w:val="002F05C6"/>
    <w:rsid w:val="00303B39"/>
    <w:rsid w:val="00317F4D"/>
    <w:rsid w:val="00341A63"/>
    <w:rsid w:val="003462BE"/>
    <w:rsid w:val="00356CE6"/>
    <w:rsid w:val="00362A2C"/>
    <w:rsid w:val="003653F5"/>
    <w:rsid w:val="00377A84"/>
    <w:rsid w:val="00377B30"/>
    <w:rsid w:val="00380BB9"/>
    <w:rsid w:val="0039752B"/>
    <w:rsid w:val="003A4BE8"/>
    <w:rsid w:val="003B4A03"/>
    <w:rsid w:val="003D0C53"/>
    <w:rsid w:val="004175D5"/>
    <w:rsid w:val="0043190E"/>
    <w:rsid w:val="00437F68"/>
    <w:rsid w:val="004400D4"/>
    <w:rsid w:val="0044553E"/>
    <w:rsid w:val="004469F7"/>
    <w:rsid w:val="0045049B"/>
    <w:rsid w:val="004531AE"/>
    <w:rsid w:val="00453854"/>
    <w:rsid w:val="00460073"/>
    <w:rsid w:val="00462A26"/>
    <w:rsid w:val="00465F84"/>
    <w:rsid w:val="004924D9"/>
    <w:rsid w:val="004A6118"/>
    <w:rsid w:val="004B1AE9"/>
    <w:rsid w:val="004B5B60"/>
    <w:rsid w:val="004E11EC"/>
    <w:rsid w:val="004E1F38"/>
    <w:rsid w:val="004E3C42"/>
    <w:rsid w:val="004E7620"/>
    <w:rsid w:val="00503DE3"/>
    <w:rsid w:val="00505B8C"/>
    <w:rsid w:val="00517694"/>
    <w:rsid w:val="00525524"/>
    <w:rsid w:val="00532B58"/>
    <w:rsid w:val="005402DB"/>
    <w:rsid w:val="00545748"/>
    <w:rsid w:val="00553104"/>
    <w:rsid w:val="0056641E"/>
    <w:rsid w:val="005802A2"/>
    <w:rsid w:val="005A0038"/>
    <w:rsid w:val="005B20C5"/>
    <w:rsid w:val="005B4A0C"/>
    <w:rsid w:val="005B4BBF"/>
    <w:rsid w:val="005D0EF3"/>
    <w:rsid w:val="005D585E"/>
    <w:rsid w:val="005D7375"/>
    <w:rsid w:val="005D7720"/>
    <w:rsid w:val="005E6BD1"/>
    <w:rsid w:val="005F05FF"/>
    <w:rsid w:val="0061125A"/>
    <w:rsid w:val="006230F9"/>
    <w:rsid w:val="00627AB8"/>
    <w:rsid w:val="00651950"/>
    <w:rsid w:val="00693A49"/>
    <w:rsid w:val="00694242"/>
    <w:rsid w:val="00694A51"/>
    <w:rsid w:val="006A0948"/>
    <w:rsid w:val="006C40D1"/>
    <w:rsid w:val="006D55F9"/>
    <w:rsid w:val="006D7C18"/>
    <w:rsid w:val="006F40CC"/>
    <w:rsid w:val="006F688C"/>
    <w:rsid w:val="007028DD"/>
    <w:rsid w:val="00715204"/>
    <w:rsid w:val="00735E41"/>
    <w:rsid w:val="00740CD9"/>
    <w:rsid w:val="0074271E"/>
    <w:rsid w:val="00747852"/>
    <w:rsid w:val="00760427"/>
    <w:rsid w:val="007650E5"/>
    <w:rsid w:val="007859E3"/>
    <w:rsid w:val="00787100"/>
    <w:rsid w:val="007948D8"/>
    <w:rsid w:val="00794CD7"/>
    <w:rsid w:val="0079620D"/>
    <w:rsid w:val="007A1BF2"/>
    <w:rsid w:val="007C6461"/>
    <w:rsid w:val="007D7AFA"/>
    <w:rsid w:val="007E0F8A"/>
    <w:rsid w:val="007E3B8E"/>
    <w:rsid w:val="007F4237"/>
    <w:rsid w:val="00802DE8"/>
    <w:rsid w:val="00802E43"/>
    <w:rsid w:val="00822055"/>
    <w:rsid w:val="00825AC7"/>
    <w:rsid w:val="00826CE2"/>
    <w:rsid w:val="00831EA0"/>
    <w:rsid w:val="0083459E"/>
    <w:rsid w:val="00841FC7"/>
    <w:rsid w:val="0084790E"/>
    <w:rsid w:val="00850FA7"/>
    <w:rsid w:val="00851426"/>
    <w:rsid w:val="008608DD"/>
    <w:rsid w:val="008864F7"/>
    <w:rsid w:val="00887AB3"/>
    <w:rsid w:val="008A334B"/>
    <w:rsid w:val="008A33EB"/>
    <w:rsid w:val="008D257A"/>
    <w:rsid w:val="008E5388"/>
    <w:rsid w:val="008F57BE"/>
    <w:rsid w:val="00903230"/>
    <w:rsid w:val="00917507"/>
    <w:rsid w:val="00917CDA"/>
    <w:rsid w:val="00924A4F"/>
    <w:rsid w:val="00933301"/>
    <w:rsid w:val="00943150"/>
    <w:rsid w:val="00943387"/>
    <w:rsid w:val="009545C1"/>
    <w:rsid w:val="00957569"/>
    <w:rsid w:val="00957B42"/>
    <w:rsid w:val="00961EF4"/>
    <w:rsid w:val="0096343A"/>
    <w:rsid w:val="00982BB3"/>
    <w:rsid w:val="00993042"/>
    <w:rsid w:val="009A136D"/>
    <w:rsid w:val="009A6B24"/>
    <w:rsid w:val="009A7EAC"/>
    <w:rsid w:val="009B5869"/>
    <w:rsid w:val="009B6C68"/>
    <w:rsid w:val="009E61AB"/>
    <w:rsid w:val="00A03B2C"/>
    <w:rsid w:val="00A06144"/>
    <w:rsid w:val="00A2277A"/>
    <w:rsid w:val="00A228B6"/>
    <w:rsid w:val="00A24594"/>
    <w:rsid w:val="00A24CF6"/>
    <w:rsid w:val="00A410EE"/>
    <w:rsid w:val="00A50430"/>
    <w:rsid w:val="00A54101"/>
    <w:rsid w:val="00A55E95"/>
    <w:rsid w:val="00A60C1E"/>
    <w:rsid w:val="00A62F7D"/>
    <w:rsid w:val="00A67124"/>
    <w:rsid w:val="00A87569"/>
    <w:rsid w:val="00A94CEE"/>
    <w:rsid w:val="00AB0ABE"/>
    <w:rsid w:val="00AE2596"/>
    <w:rsid w:val="00AF2C83"/>
    <w:rsid w:val="00AF6501"/>
    <w:rsid w:val="00B03A1E"/>
    <w:rsid w:val="00B04B89"/>
    <w:rsid w:val="00B07AFF"/>
    <w:rsid w:val="00B234CB"/>
    <w:rsid w:val="00B355D4"/>
    <w:rsid w:val="00B35C74"/>
    <w:rsid w:val="00B42F52"/>
    <w:rsid w:val="00B43080"/>
    <w:rsid w:val="00B50E55"/>
    <w:rsid w:val="00B54C1F"/>
    <w:rsid w:val="00B55098"/>
    <w:rsid w:val="00B60930"/>
    <w:rsid w:val="00B76AF1"/>
    <w:rsid w:val="00B90CBB"/>
    <w:rsid w:val="00BA4CD9"/>
    <w:rsid w:val="00BB0479"/>
    <w:rsid w:val="00BB08C6"/>
    <w:rsid w:val="00BC1B43"/>
    <w:rsid w:val="00BD0C41"/>
    <w:rsid w:val="00BD1070"/>
    <w:rsid w:val="00BD3191"/>
    <w:rsid w:val="00BD4AEC"/>
    <w:rsid w:val="00BD644D"/>
    <w:rsid w:val="00BD77BC"/>
    <w:rsid w:val="00BE3411"/>
    <w:rsid w:val="00BF1992"/>
    <w:rsid w:val="00BF2CCF"/>
    <w:rsid w:val="00C00AF8"/>
    <w:rsid w:val="00C13764"/>
    <w:rsid w:val="00C140B3"/>
    <w:rsid w:val="00C327DE"/>
    <w:rsid w:val="00C357A1"/>
    <w:rsid w:val="00C43B34"/>
    <w:rsid w:val="00C54510"/>
    <w:rsid w:val="00C5478A"/>
    <w:rsid w:val="00C57AC8"/>
    <w:rsid w:val="00C61CE5"/>
    <w:rsid w:val="00C82541"/>
    <w:rsid w:val="00C91198"/>
    <w:rsid w:val="00C9382F"/>
    <w:rsid w:val="00C95DB8"/>
    <w:rsid w:val="00C96C36"/>
    <w:rsid w:val="00CA0CA1"/>
    <w:rsid w:val="00CA5FA4"/>
    <w:rsid w:val="00CA66AB"/>
    <w:rsid w:val="00CB6129"/>
    <w:rsid w:val="00CE15F6"/>
    <w:rsid w:val="00CE5A85"/>
    <w:rsid w:val="00CF3D6A"/>
    <w:rsid w:val="00D26BA3"/>
    <w:rsid w:val="00D65998"/>
    <w:rsid w:val="00D7177A"/>
    <w:rsid w:val="00D8650C"/>
    <w:rsid w:val="00D86872"/>
    <w:rsid w:val="00D92BF0"/>
    <w:rsid w:val="00DD1091"/>
    <w:rsid w:val="00DE616D"/>
    <w:rsid w:val="00DF05BE"/>
    <w:rsid w:val="00DF138E"/>
    <w:rsid w:val="00E37631"/>
    <w:rsid w:val="00E43651"/>
    <w:rsid w:val="00E53BD2"/>
    <w:rsid w:val="00E54E23"/>
    <w:rsid w:val="00E63849"/>
    <w:rsid w:val="00E81E4E"/>
    <w:rsid w:val="00E839FE"/>
    <w:rsid w:val="00EA3F5B"/>
    <w:rsid w:val="00EB387D"/>
    <w:rsid w:val="00EC1D3F"/>
    <w:rsid w:val="00EC7BF5"/>
    <w:rsid w:val="00EE032F"/>
    <w:rsid w:val="00F01065"/>
    <w:rsid w:val="00F254C4"/>
    <w:rsid w:val="00F27141"/>
    <w:rsid w:val="00F321EA"/>
    <w:rsid w:val="00F410E3"/>
    <w:rsid w:val="00F46911"/>
    <w:rsid w:val="00F57308"/>
    <w:rsid w:val="00F67ADD"/>
    <w:rsid w:val="00F82AF1"/>
    <w:rsid w:val="00F85046"/>
    <w:rsid w:val="00F97896"/>
    <w:rsid w:val="00FB64F6"/>
    <w:rsid w:val="00FE52A7"/>
    <w:rsid w:val="00F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7B5660"/>
  <w15:docId w15:val="{753ED7CB-192E-4A09-8319-E712DB92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381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469F7"/>
    <w:pPr>
      <w:suppressAutoHyphens/>
      <w:autoSpaceDN w:val="0"/>
      <w:textAlignment w:val="baseline"/>
    </w:pPr>
    <w:rPr>
      <w:rFonts w:ascii="Arial" w:hAnsi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469F7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4469F7"/>
    <w:pPr>
      <w:jc w:val="center"/>
    </w:pPr>
    <w:rPr>
      <w:b/>
      <w:sz w:val="20"/>
    </w:rPr>
  </w:style>
  <w:style w:type="paragraph" w:styleId="Lista">
    <w:name w:val="List"/>
    <w:basedOn w:val="Textbody"/>
    <w:rsid w:val="004469F7"/>
  </w:style>
  <w:style w:type="paragraph" w:customStyle="1" w:styleId="Legenda1">
    <w:name w:val="Legenda1"/>
    <w:basedOn w:val="Standard"/>
    <w:rsid w:val="004469F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469F7"/>
    <w:pPr>
      <w:suppressLineNumbers/>
    </w:pPr>
  </w:style>
  <w:style w:type="paragraph" w:customStyle="1" w:styleId="Nagwek11">
    <w:name w:val="Nagłówek 11"/>
    <w:basedOn w:val="Standard"/>
    <w:next w:val="Textbody"/>
    <w:rsid w:val="004469F7"/>
    <w:pPr>
      <w:keepNext/>
      <w:jc w:val="center"/>
      <w:outlineLvl w:val="0"/>
    </w:pPr>
    <w:rPr>
      <w:b/>
      <w:sz w:val="12"/>
    </w:rPr>
  </w:style>
  <w:style w:type="paragraph" w:customStyle="1" w:styleId="Nagwek21">
    <w:name w:val="Nagłówek 21"/>
    <w:basedOn w:val="Standard"/>
    <w:next w:val="Textbody"/>
    <w:rsid w:val="004469F7"/>
    <w:pPr>
      <w:keepNext/>
      <w:jc w:val="center"/>
      <w:outlineLvl w:val="1"/>
    </w:pPr>
    <w:rPr>
      <w:b/>
    </w:rPr>
  </w:style>
  <w:style w:type="paragraph" w:customStyle="1" w:styleId="Nagwek31">
    <w:name w:val="Nagłówek 31"/>
    <w:basedOn w:val="Standard"/>
    <w:next w:val="Textbody"/>
    <w:rsid w:val="004469F7"/>
    <w:pPr>
      <w:keepNext/>
      <w:jc w:val="center"/>
      <w:outlineLvl w:val="2"/>
    </w:pPr>
    <w:rPr>
      <w:b/>
      <w:sz w:val="20"/>
    </w:rPr>
  </w:style>
  <w:style w:type="paragraph" w:customStyle="1" w:styleId="Nagwek41">
    <w:name w:val="Nagłówek 41"/>
    <w:basedOn w:val="Standard"/>
    <w:next w:val="Textbody"/>
    <w:rsid w:val="004469F7"/>
    <w:pPr>
      <w:keepNext/>
      <w:jc w:val="center"/>
      <w:outlineLvl w:val="3"/>
    </w:pPr>
    <w:rPr>
      <w:b/>
      <w:bCs/>
      <w:sz w:val="22"/>
    </w:rPr>
  </w:style>
  <w:style w:type="paragraph" w:customStyle="1" w:styleId="Nagwek51">
    <w:name w:val="Nagłówek 51"/>
    <w:basedOn w:val="Standard"/>
    <w:next w:val="Textbody"/>
    <w:rsid w:val="004469F7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customStyle="1" w:styleId="Nagwek61">
    <w:name w:val="Nagłówek 61"/>
    <w:basedOn w:val="Standard"/>
    <w:next w:val="Textbody"/>
    <w:rsid w:val="004469F7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paragraph" w:customStyle="1" w:styleId="Nagwek1">
    <w:name w:val="Nagłówek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customStyle="1" w:styleId="Stopka1">
    <w:name w:val="Stopka1"/>
    <w:basedOn w:val="Standard"/>
    <w:rsid w:val="004469F7"/>
    <w:pPr>
      <w:suppressLineNumbers/>
      <w:tabs>
        <w:tab w:val="center" w:pos="4536"/>
        <w:tab w:val="right" w:pos="9072"/>
      </w:tabs>
    </w:pPr>
  </w:style>
  <w:style w:type="paragraph" w:styleId="Tekstkomentarza">
    <w:name w:val="annotation text"/>
    <w:basedOn w:val="Standard"/>
    <w:rsid w:val="004469F7"/>
    <w:rPr>
      <w:sz w:val="20"/>
    </w:rPr>
  </w:style>
  <w:style w:type="paragraph" w:styleId="Mapadokumentu">
    <w:name w:val="Document Map"/>
    <w:basedOn w:val="Standard"/>
    <w:rsid w:val="004469F7"/>
    <w:pPr>
      <w:shd w:val="clear" w:color="auto" w:fill="000080"/>
    </w:pPr>
    <w:rPr>
      <w:rFonts w:ascii="Tahoma" w:hAnsi="Tahoma"/>
    </w:rPr>
  </w:style>
  <w:style w:type="paragraph" w:customStyle="1" w:styleId="Textbodyindent">
    <w:name w:val="Text body indent"/>
    <w:basedOn w:val="Standard"/>
    <w:rsid w:val="004469F7"/>
    <w:pPr>
      <w:ind w:left="5094" w:firstLine="7664"/>
      <w:jc w:val="both"/>
      <w:outlineLvl w:val="0"/>
    </w:pPr>
    <w:rPr>
      <w:b/>
      <w:sz w:val="18"/>
    </w:rPr>
  </w:style>
  <w:style w:type="paragraph" w:styleId="Tekstpodstawowywcity2">
    <w:name w:val="Body Text Indent 2"/>
    <w:basedOn w:val="Standard"/>
    <w:rsid w:val="004469F7"/>
    <w:pPr>
      <w:ind w:left="426" w:hanging="284"/>
    </w:pPr>
    <w:rPr>
      <w:sz w:val="16"/>
    </w:rPr>
  </w:style>
  <w:style w:type="paragraph" w:styleId="Tekstpodstawowy2">
    <w:name w:val="Body Text 2"/>
    <w:basedOn w:val="Standard"/>
    <w:rsid w:val="004469F7"/>
    <w:pPr>
      <w:jc w:val="center"/>
    </w:pPr>
    <w:rPr>
      <w:sz w:val="14"/>
    </w:rPr>
  </w:style>
  <w:style w:type="paragraph" w:styleId="Tekstpodstawowy3">
    <w:name w:val="Body Text 3"/>
    <w:basedOn w:val="Standard"/>
    <w:rsid w:val="004469F7"/>
    <w:pPr>
      <w:jc w:val="center"/>
    </w:pPr>
    <w:rPr>
      <w:sz w:val="16"/>
      <w:u w:val="single"/>
    </w:rPr>
  </w:style>
  <w:style w:type="paragraph" w:styleId="Tekstpodstawowywcity3">
    <w:name w:val="Body Text Indent 3"/>
    <w:basedOn w:val="Standard"/>
    <w:rsid w:val="004469F7"/>
    <w:pPr>
      <w:ind w:left="426"/>
      <w:jc w:val="both"/>
    </w:pPr>
    <w:rPr>
      <w:rFonts w:ascii="Verdana" w:hAnsi="Verdana"/>
      <w:sz w:val="16"/>
    </w:rPr>
  </w:style>
  <w:style w:type="character" w:styleId="Odwoaniedokomentarza">
    <w:name w:val="annotation reference"/>
    <w:rsid w:val="004469F7"/>
    <w:rPr>
      <w:sz w:val="16"/>
    </w:rPr>
  </w:style>
  <w:style w:type="character" w:customStyle="1" w:styleId="Internetlink">
    <w:name w:val="Internet link"/>
    <w:rsid w:val="004469F7"/>
    <w:rPr>
      <w:color w:val="0000FF"/>
      <w:u w:val="single"/>
    </w:rPr>
  </w:style>
  <w:style w:type="character" w:customStyle="1" w:styleId="StopkaZnak">
    <w:name w:val="Stopka Znak"/>
    <w:rsid w:val="004469F7"/>
    <w:rPr>
      <w:rFonts w:ascii="Arial" w:hAnsi="Arial"/>
      <w:sz w:val="24"/>
    </w:rPr>
  </w:style>
  <w:style w:type="character" w:customStyle="1" w:styleId="ListLabel1">
    <w:name w:val="ListLabel 1"/>
    <w:rsid w:val="004469F7"/>
    <w:rPr>
      <w:rFonts w:eastAsia="Times New Roman" w:cs="Times New Roman"/>
    </w:rPr>
  </w:style>
  <w:style w:type="character" w:customStyle="1" w:styleId="ListLabel2">
    <w:name w:val="ListLabel 2"/>
    <w:rsid w:val="004469F7"/>
    <w:rPr>
      <w:sz w:val="18"/>
    </w:rPr>
  </w:style>
  <w:style w:type="character" w:customStyle="1" w:styleId="ListLabel3">
    <w:name w:val="ListLabel 3"/>
    <w:rsid w:val="004469F7"/>
    <w:rPr>
      <w:b/>
    </w:rPr>
  </w:style>
  <w:style w:type="character" w:customStyle="1" w:styleId="ListLabel4">
    <w:name w:val="ListLabel 4"/>
    <w:rsid w:val="004469F7"/>
    <w:rPr>
      <w:caps w:val="0"/>
      <w:smallCaps w:val="0"/>
      <w:strike w:val="0"/>
      <w:dstrike w:val="0"/>
      <w:vanish w:val="0"/>
      <w:position w:val="0"/>
      <w:vertAlign w:val="baseline"/>
    </w:rPr>
  </w:style>
  <w:style w:type="character" w:customStyle="1" w:styleId="WW8Num1z0">
    <w:name w:val="WW8Num1z0"/>
    <w:rsid w:val="004469F7"/>
  </w:style>
  <w:style w:type="character" w:customStyle="1" w:styleId="WW8Num1z1">
    <w:name w:val="WW8Num1z1"/>
    <w:rsid w:val="004469F7"/>
  </w:style>
  <w:style w:type="character" w:customStyle="1" w:styleId="WW8Num1z2">
    <w:name w:val="WW8Num1z2"/>
    <w:rsid w:val="004469F7"/>
  </w:style>
  <w:style w:type="character" w:customStyle="1" w:styleId="WW8Num1z3">
    <w:name w:val="WW8Num1z3"/>
    <w:rsid w:val="004469F7"/>
  </w:style>
  <w:style w:type="character" w:customStyle="1" w:styleId="WW8Num1z4">
    <w:name w:val="WW8Num1z4"/>
    <w:rsid w:val="004469F7"/>
  </w:style>
  <w:style w:type="character" w:customStyle="1" w:styleId="WW8Num1z5">
    <w:name w:val="WW8Num1z5"/>
    <w:rsid w:val="004469F7"/>
  </w:style>
  <w:style w:type="character" w:customStyle="1" w:styleId="WW8Num3z0">
    <w:name w:val="WW8Num3z0"/>
    <w:rsid w:val="004469F7"/>
    <w:rPr>
      <w:rFonts w:ascii="Times New Roman" w:eastAsia="Times New Roman" w:hAnsi="Times New Roman" w:cs="Times New Roman"/>
    </w:rPr>
  </w:style>
  <w:style w:type="numbering" w:customStyle="1" w:styleId="WWNum1">
    <w:name w:val="WWNum1"/>
    <w:basedOn w:val="Bezlisty"/>
    <w:rsid w:val="004469F7"/>
    <w:pPr>
      <w:numPr>
        <w:numId w:val="1"/>
      </w:numPr>
    </w:pPr>
  </w:style>
  <w:style w:type="numbering" w:customStyle="1" w:styleId="WWNum2">
    <w:name w:val="WWNum2"/>
    <w:basedOn w:val="Bezlisty"/>
    <w:rsid w:val="004469F7"/>
    <w:pPr>
      <w:numPr>
        <w:numId w:val="2"/>
      </w:numPr>
    </w:pPr>
  </w:style>
  <w:style w:type="numbering" w:customStyle="1" w:styleId="WWNum3">
    <w:name w:val="WWNum3"/>
    <w:basedOn w:val="Bezlisty"/>
    <w:rsid w:val="004469F7"/>
    <w:pPr>
      <w:numPr>
        <w:numId w:val="3"/>
      </w:numPr>
    </w:pPr>
  </w:style>
  <w:style w:type="numbering" w:customStyle="1" w:styleId="WWNum4">
    <w:name w:val="WWNum4"/>
    <w:basedOn w:val="Bezlisty"/>
    <w:rsid w:val="004469F7"/>
    <w:pPr>
      <w:numPr>
        <w:numId w:val="4"/>
      </w:numPr>
    </w:pPr>
  </w:style>
  <w:style w:type="numbering" w:customStyle="1" w:styleId="WWNum5">
    <w:name w:val="WWNum5"/>
    <w:basedOn w:val="Bezlisty"/>
    <w:rsid w:val="004469F7"/>
    <w:pPr>
      <w:numPr>
        <w:numId w:val="5"/>
      </w:numPr>
    </w:pPr>
  </w:style>
  <w:style w:type="numbering" w:customStyle="1" w:styleId="WWNum6">
    <w:name w:val="WWNum6"/>
    <w:basedOn w:val="Bezlisty"/>
    <w:rsid w:val="004469F7"/>
    <w:pPr>
      <w:numPr>
        <w:numId w:val="6"/>
      </w:numPr>
    </w:pPr>
  </w:style>
  <w:style w:type="numbering" w:customStyle="1" w:styleId="WWNum7">
    <w:name w:val="WWNum7"/>
    <w:basedOn w:val="Bezlisty"/>
    <w:rsid w:val="004469F7"/>
    <w:pPr>
      <w:numPr>
        <w:numId w:val="7"/>
      </w:numPr>
    </w:pPr>
  </w:style>
  <w:style w:type="numbering" w:customStyle="1" w:styleId="WWNum8">
    <w:name w:val="WWNum8"/>
    <w:basedOn w:val="Bezlisty"/>
    <w:rsid w:val="004469F7"/>
    <w:pPr>
      <w:numPr>
        <w:numId w:val="8"/>
      </w:numPr>
    </w:pPr>
  </w:style>
  <w:style w:type="numbering" w:customStyle="1" w:styleId="WWNum9">
    <w:name w:val="WWNum9"/>
    <w:basedOn w:val="Bezlisty"/>
    <w:rsid w:val="004469F7"/>
    <w:pPr>
      <w:numPr>
        <w:numId w:val="9"/>
      </w:numPr>
    </w:pPr>
  </w:style>
  <w:style w:type="numbering" w:customStyle="1" w:styleId="WWNum10">
    <w:name w:val="WWNum10"/>
    <w:basedOn w:val="Bezlisty"/>
    <w:rsid w:val="004469F7"/>
    <w:pPr>
      <w:numPr>
        <w:numId w:val="10"/>
      </w:numPr>
    </w:pPr>
  </w:style>
  <w:style w:type="numbering" w:customStyle="1" w:styleId="WWNum11">
    <w:name w:val="WWNum11"/>
    <w:basedOn w:val="Bezlisty"/>
    <w:rsid w:val="004469F7"/>
    <w:pPr>
      <w:numPr>
        <w:numId w:val="11"/>
      </w:numPr>
    </w:pPr>
  </w:style>
  <w:style w:type="numbering" w:customStyle="1" w:styleId="WWNum12">
    <w:name w:val="WWNum12"/>
    <w:basedOn w:val="Bezlisty"/>
    <w:rsid w:val="004469F7"/>
    <w:pPr>
      <w:numPr>
        <w:numId w:val="12"/>
      </w:numPr>
    </w:pPr>
  </w:style>
  <w:style w:type="numbering" w:customStyle="1" w:styleId="WWNum13">
    <w:name w:val="WWNum13"/>
    <w:basedOn w:val="Bezlisty"/>
    <w:rsid w:val="004469F7"/>
    <w:pPr>
      <w:numPr>
        <w:numId w:val="13"/>
      </w:numPr>
    </w:pPr>
  </w:style>
  <w:style w:type="numbering" w:customStyle="1" w:styleId="WWNum14">
    <w:name w:val="WWNum14"/>
    <w:basedOn w:val="Bezlisty"/>
    <w:rsid w:val="004469F7"/>
    <w:pPr>
      <w:numPr>
        <w:numId w:val="14"/>
      </w:numPr>
    </w:pPr>
  </w:style>
  <w:style w:type="numbering" w:customStyle="1" w:styleId="WWNum15">
    <w:name w:val="WWNum15"/>
    <w:basedOn w:val="Bezlisty"/>
    <w:rsid w:val="004469F7"/>
    <w:pPr>
      <w:numPr>
        <w:numId w:val="15"/>
      </w:numPr>
    </w:pPr>
  </w:style>
  <w:style w:type="numbering" w:customStyle="1" w:styleId="WWNum16">
    <w:name w:val="WWNum16"/>
    <w:basedOn w:val="Bezlisty"/>
    <w:rsid w:val="004469F7"/>
    <w:pPr>
      <w:numPr>
        <w:numId w:val="16"/>
      </w:numPr>
    </w:pPr>
  </w:style>
  <w:style w:type="numbering" w:customStyle="1" w:styleId="WWNum17">
    <w:name w:val="WWNum17"/>
    <w:basedOn w:val="Bezlisty"/>
    <w:rsid w:val="004469F7"/>
    <w:pPr>
      <w:numPr>
        <w:numId w:val="17"/>
      </w:numPr>
    </w:pPr>
  </w:style>
  <w:style w:type="numbering" w:customStyle="1" w:styleId="WWNum18">
    <w:name w:val="WWNum18"/>
    <w:basedOn w:val="Bezlisty"/>
    <w:rsid w:val="004469F7"/>
    <w:pPr>
      <w:numPr>
        <w:numId w:val="25"/>
      </w:numPr>
    </w:pPr>
  </w:style>
  <w:style w:type="numbering" w:customStyle="1" w:styleId="WWNum19">
    <w:name w:val="WWNum19"/>
    <w:basedOn w:val="Bezlisty"/>
    <w:rsid w:val="004469F7"/>
    <w:pPr>
      <w:numPr>
        <w:numId w:val="19"/>
      </w:numPr>
    </w:pPr>
  </w:style>
  <w:style w:type="numbering" w:customStyle="1" w:styleId="WWNum20">
    <w:name w:val="WWNum20"/>
    <w:basedOn w:val="Bezlisty"/>
    <w:rsid w:val="004469F7"/>
    <w:pPr>
      <w:numPr>
        <w:numId w:val="20"/>
      </w:numPr>
    </w:pPr>
  </w:style>
  <w:style w:type="numbering" w:customStyle="1" w:styleId="WWNum21">
    <w:name w:val="WWNum21"/>
    <w:basedOn w:val="Bezlisty"/>
    <w:rsid w:val="004469F7"/>
    <w:pPr>
      <w:numPr>
        <w:numId w:val="21"/>
      </w:numPr>
    </w:pPr>
  </w:style>
  <w:style w:type="numbering" w:customStyle="1" w:styleId="WW8Num3">
    <w:name w:val="WW8Num3"/>
    <w:basedOn w:val="Bezlisty"/>
    <w:rsid w:val="004469F7"/>
    <w:pPr>
      <w:numPr>
        <w:numId w:val="22"/>
      </w:numPr>
    </w:pPr>
  </w:style>
  <w:style w:type="paragraph" w:styleId="Stopka">
    <w:name w:val="footer"/>
    <w:basedOn w:val="Normalny"/>
    <w:link w:val="StopkaZnak1"/>
    <w:uiPriority w:val="99"/>
    <w:unhideWhenUsed/>
    <w:rsid w:val="004469F7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StopkaZnak1">
    <w:name w:val="Stopka Znak1"/>
    <w:link w:val="Stopka"/>
    <w:uiPriority w:val="99"/>
    <w:rsid w:val="004469F7"/>
    <w:rPr>
      <w:rFonts w:cs="Mangal"/>
      <w:szCs w:val="21"/>
    </w:rPr>
  </w:style>
  <w:style w:type="paragraph" w:styleId="Akapitzlist">
    <w:name w:val="List Paragraph"/>
    <w:basedOn w:val="Normalny"/>
    <w:uiPriority w:val="34"/>
    <w:qFormat/>
    <w:rsid w:val="004400D4"/>
    <w:pPr>
      <w:ind w:left="720"/>
      <w:contextualSpacing/>
    </w:pPr>
    <w:rPr>
      <w:rFonts w:cs="Mangal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A5FA4"/>
    <w:pPr>
      <w:tabs>
        <w:tab w:val="center" w:pos="4536"/>
        <w:tab w:val="right" w:pos="9072"/>
      </w:tabs>
    </w:pPr>
    <w:rPr>
      <w:rFonts w:cs="Times New Roman"/>
      <w:kern w:val="0"/>
      <w:sz w:val="20"/>
      <w:szCs w:val="21"/>
      <w:lang w:bidi="ar-SA"/>
    </w:rPr>
  </w:style>
  <w:style w:type="character" w:customStyle="1" w:styleId="NagwekZnak">
    <w:name w:val="Nagłówek Znak"/>
    <w:link w:val="Nagwek"/>
    <w:uiPriority w:val="99"/>
    <w:rsid w:val="00CA5FA4"/>
    <w:rPr>
      <w:rFonts w:cs="Mangal"/>
      <w:szCs w:val="21"/>
    </w:rPr>
  </w:style>
  <w:style w:type="numbering" w:customStyle="1" w:styleId="WWNum181">
    <w:name w:val="WWNum181"/>
    <w:rsid w:val="006A0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C30F2-836D-4E1A-BF4F-F7E969C2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1614</Words>
  <Characters>9687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Małecka Anna</cp:lastModifiedBy>
  <cp:revision>4</cp:revision>
  <cp:lastPrinted>2025-11-06T12:38:00Z</cp:lastPrinted>
  <dcterms:created xsi:type="dcterms:W3CDTF">2026-02-12T13:44:00Z</dcterms:created>
  <dcterms:modified xsi:type="dcterms:W3CDTF">2026-03-05T11:45:00Z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