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65" w:rsidRPr="0096720C" w:rsidRDefault="00161B65" w:rsidP="005368D0">
      <w:pPr>
        <w:pStyle w:val="Tytu"/>
        <w:spacing w:before="120" w:after="120"/>
        <w:contextualSpacing w:val="0"/>
        <w:rPr>
          <w:rFonts w:ascii="Verdana" w:eastAsia="Arial" w:hAnsi="Verdana"/>
          <w:b/>
          <w:bCs/>
          <w:sz w:val="24"/>
          <w:szCs w:val="24"/>
        </w:rPr>
      </w:pPr>
      <w:r w:rsidRPr="0096720C">
        <w:rPr>
          <w:rFonts w:ascii="Verdana" w:eastAsia="Arial" w:hAnsi="Verdana"/>
          <w:b/>
          <w:bCs/>
          <w:sz w:val="24"/>
          <w:szCs w:val="24"/>
        </w:rPr>
        <w:t xml:space="preserve">PRZEDMIOTU ZAMÓWIENIA </w:t>
      </w:r>
    </w:p>
    <w:p w:rsidR="00312124" w:rsidRPr="0096720C" w:rsidRDefault="00837B8D" w:rsidP="005368D0">
      <w:pPr>
        <w:pStyle w:val="Podtytu"/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Opracowanie wielowariantowej koncepcji rozwoju Hali Targowej przy ul. Piaskowej we Wrocławiu z</w:t>
      </w:r>
      <w:r w:rsidR="001A66A3">
        <w:rPr>
          <w:rFonts w:ascii="Verdana" w:eastAsia="Arial" w:hAnsi="Verdana"/>
          <w:b/>
          <w:bCs/>
          <w:color w:val="auto"/>
          <w:sz w:val="24"/>
          <w:szCs w:val="24"/>
        </w:rPr>
        <w:t> </w:t>
      </w: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uwzględnieniem analizy biznesowej</w:t>
      </w:r>
    </w:p>
    <w:p w:rsidR="00312124" w:rsidRPr="0096720C" w:rsidRDefault="008A540B" w:rsidP="005368D0">
      <w:pPr>
        <w:pStyle w:val="Nagwek1"/>
        <w:numPr>
          <w:ilvl w:val="0"/>
          <w:numId w:val="36"/>
        </w:numPr>
        <w:spacing w:before="120" w:after="120"/>
        <w:rPr>
          <w:rFonts w:ascii="Verdana" w:eastAsia="Arial" w:hAnsi="Verdana"/>
          <w:b/>
          <w:bCs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Zamawiający</w:t>
      </w:r>
    </w:p>
    <w:p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Gmina Wrocław</w:t>
      </w:r>
    </w:p>
    <w:p w:rsidR="005E27E1" w:rsidRPr="00E65F51" w:rsidRDefault="005E27E1" w:rsidP="005368D0">
      <w:pPr>
        <w:spacing w:before="120" w:after="120" w:line="360" w:lineRule="auto"/>
        <w:rPr>
          <w:rFonts w:ascii="Verdana" w:eastAsia="Times New Roman" w:hAnsi="Verdana" w:cs="Arial"/>
          <w:sz w:val="24"/>
          <w:szCs w:val="24"/>
        </w:rPr>
      </w:pPr>
      <w:r w:rsidRPr="00E65F51">
        <w:rPr>
          <w:rFonts w:ascii="Verdana" w:eastAsia="Times New Roman" w:hAnsi="Verdana" w:cs="Arial"/>
          <w:sz w:val="24"/>
          <w:szCs w:val="24"/>
        </w:rPr>
        <w:t>Pl. Nowy Targ 1-8</w:t>
      </w:r>
    </w:p>
    <w:p w:rsidR="005E27E1" w:rsidRPr="00E65F51" w:rsidRDefault="005E27E1" w:rsidP="005368D0">
      <w:pPr>
        <w:spacing w:before="120" w:after="120" w:line="360" w:lineRule="auto"/>
        <w:rPr>
          <w:rFonts w:ascii="Verdana" w:eastAsia="Times New Roman" w:hAnsi="Verdana" w:cs="Arial"/>
          <w:sz w:val="24"/>
          <w:szCs w:val="24"/>
        </w:rPr>
      </w:pPr>
      <w:r w:rsidRPr="00E65F51">
        <w:rPr>
          <w:rFonts w:ascii="Verdana" w:eastAsia="Times New Roman" w:hAnsi="Verdana" w:cs="Arial"/>
          <w:sz w:val="24"/>
          <w:szCs w:val="24"/>
        </w:rPr>
        <w:t>50-141 Wrocław</w:t>
      </w:r>
    </w:p>
    <w:p w:rsidR="00837B8D" w:rsidRPr="00E65F51" w:rsidRDefault="00837B8D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CPV - 79300000-7 (Badania rynkowe i ekonomiczne; ankietowanie i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statystyka)</w:t>
      </w:r>
    </w:p>
    <w:p w:rsidR="00312124" w:rsidRPr="0096720C" w:rsidRDefault="008A540B" w:rsidP="005368D0">
      <w:pPr>
        <w:pStyle w:val="Nagwek1"/>
        <w:numPr>
          <w:ilvl w:val="0"/>
          <w:numId w:val="36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Przedmiot zamówienia</w:t>
      </w:r>
    </w:p>
    <w:p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Przedmiotem zamówienia jest opracowanie </w:t>
      </w:r>
      <w:r w:rsidR="00837B8D" w:rsidRPr="00E65F51">
        <w:rPr>
          <w:rFonts w:ascii="Verdana" w:eastAsia="Arial" w:hAnsi="Verdana" w:cs="Arial"/>
          <w:sz w:val="24"/>
          <w:szCs w:val="24"/>
        </w:rPr>
        <w:t>wielow</w:t>
      </w:r>
      <w:r w:rsidR="009012C8" w:rsidRPr="00E65F51">
        <w:rPr>
          <w:rFonts w:ascii="Verdana" w:eastAsia="Arial" w:hAnsi="Verdana" w:cs="Arial"/>
          <w:sz w:val="24"/>
          <w:szCs w:val="24"/>
        </w:rPr>
        <w:t>ariantowej</w:t>
      </w:r>
      <w:r w:rsidR="00837B8D" w:rsidRPr="00E65F51">
        <w:rPr>
          <w:rFonts w:ascii="Verdana" w:eastAsia="Arial" w:hAnsi="Verdana" w:cs="Arial"/>
          <w:sz w:val="24"/>
          <w:szCs w:val="24"/>
        </w:rPr>
        <w:t xml:space="preserve"> koncepcji rozwoju Hali Targowej przy ul. Piaskowej we Wrocławiu z uwzględnieniem analizy biznesowej</w:t>
      </w:r>
      <w:r w:rsidRPr="00E65F51">
        <w:rPr>
          <w:rFonts w:ascii="Verdana" w:eastAsia="Arial" w:hAnsi="Verdana" w:cs="Arial"/>
          <w:sz w:val="24"/>
          <w:szCs w:val="24"/>
        </w:rPr>
        <w:t>, ob</w:t>
      </w:r>
      <w:r w:rsidR="005E27E1" w:rsidRPr="00E65F51">
        <w:rPr>
          <w:rFonts w:ascii="Verdana" w:eastAsia="Arial" w:hAnsi="Verdana" w:cs="Arial"/>
          <w:sz w:val="24"/>
          <w:szCs w:val="24"/>
        </w:rPr>
        <w:t>e</w:t>
      </w:r>
      <w:r w:rsidRPr="00E65F51">
        <w:rPr>
          <w:rFonts w:ascii="Verdana" w:eastAsia="Arial" w:hAnsi="Verdana" w:cs="Arial"/>
          <w:sz w:val="24"/>
          <w:szCs w:val="24"/>
        </w:rPr>
        <w:t>jmującej:</w:t>
      </w:r>
    </w:p>
    <w:p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D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iagnozę obecnego </w:t>
      </w:r>
      <w:r w:rsidR="00C07689" w:rsidRPr="00E65F51">
        <w:rPr>
          <w:rFonts w:ascii="Verdana" w:eastAsia="Arial" w:hAnsi="Verdana" w:cs="Arial"/>
          <w:sz w:val="24"/>
          <w:szCs w:val="24"/>
        </w:rPr>
        <w:t xml:space="preserve">ogólnego </w:t>
      </w:r>
      <w:r w:rsidR="008A540B" w:rsidRPr="00E65F51">
        <w:rPr>
          <w:rFonts w:ascii="Verdana" w:eastAsia="Arial" w:hAnsi="Verdana" w:cs="Arial"/>
          <w:sz w:val="24"/>
          <w:szCs w:val="24"/>
        </w:rPr>
        <w:t>stanu obiektu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nalizę </w:t>
      </w:r>
      <w:r w:rsidR="00C07689" w:rsidRPr="00E65F51">
        <w:rPr>
          <w:rFonts w:ascii="Verdana" w:eastAsia="Arial" w:hAnsi="Verdana" w:cs="Arial"/>
          <w:sz w:val="24"/>
          <w:szCs w:val="24"/>
        </w:rPr>
        <w:t xml:space="preserve">otoczenia rynkowego i </w:t>
      </w:r>
      <w:r w:rsidR="008A540B" w:rsidRPr="00E65F51">
        <w:rPr>
          <w:rFonts w:ascii="Verdana" w:eastAsia="Arial" w:hAnsi="Verdana" w:cs="Arial"/>
          <w:sz w:val="24"/>
          <w:szCs w:val="24"/>
        </w:rPr>
        <w:t>potrzeb użytkowników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</w:t>
      </w:r>
      <w:r w:rsidR="008A540B" w:rsidRPr="00E65F51">
        <w:rPr>
          <w:rFonts w:ascii="Verdana" w:eastAsia="Arial" w:hAnsi="Verdana" w:cs="Arial"/>
          <w:sz w:val="24"/>
          <w:szCs w:val="24"/>
        </w:rPr>
        <w:t>pracowanie wariantów rozwoju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</w:t>
      </w:r>
      <w:r w:rsidR="008A540B" w:rsidRPr="00E65F51">
        <w:rPr>
          <w:rFonts w:ascii="Verdana" w:eastAsia="Arial" w:hAnsi="Verdana" w:cs="Arial"/>
          <w:sz w:val="24"/>
          <w:szCs w:val="24"/>
        </w:rPr>
        <w:t>nalizę modeli zarządzania</w:t>
      </w:r>
      <w:r w:rsidR="005E27E1" w:rsidRPr="00E65F51">
        <w:rPr>
          <w:rFonts w:ascii="Verdana" w:eastAsia="Arial" w:hAnsi="Verdana" w:cs="Arial"/>
          <w:sz w:val="24"/>
          <w:szCs w:val="24"/>
        </w:rPr>
        <w:t>;</w:t>
      </w:r>
    </w:p>
    <w:p w:rsidR="00312124" w:rsidRPr="00E65F51" w:rsidRDefault="009D4AC3" w:rsidP="005368D0">
      <w:pPr>
        <w:numPr>
          <w:ilvl w:val="0"/>
          <w:numId w:val="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ekomendacje eksperckie dotyczące optymalnych kierunków rozwoju, modeli zarządzania i wyboru </w:t>
      </w:r>
      <w:r w:rsidR="005E27E1" w:rsidRPr="00E65F51">
        <w:rPr>
          <w:rFonts w:ascii="Verdana" w:eastAsia="Arial" w:hAnsi="Verdana" w:cs="Arial"/>
          <w:sz w:val="24"/>
          <w:szCs w:val="24"/>
        </w:rPr>
        <w:t>o</w:t>
      </w:r>
      <w:r w:rsidR="008A540B" w:rsidRPr="00E65F51">
        <w:rPr>
          <w:rFonts w:ascii="Verdana" w:eastAsia="Arial" w:hAnsi="Verdana" w:cs="Arial"/>
          <w:sz w:val="24"/>
          <w:szCs w:val="24"/>
        </w:rPr>
        <w:t>peratora wraz z minimalnym zakresem wym</w:t>
      </w:r>
      <w:r w:rsidR="005E27E1" w:rsidRPr="00E65F51">
        <w:rPr>
          <w:rFonts w:ascii="Verdana" w:eastAsia="Arial" w:hAnsi="Verdana" w:cs="Arial"/>
          <w:sz w:val="24"/>
          <w:szCs w:val="24"/>
        </w:rPr>
        <w:t>a</w:t>
      </w:r>
      <w:r w:rsidR="008A540B" w:rsidRPr="00E65F51">
        <w:rPr>
          <w:rFonts w:ascii="Verdana" w:eastAsia="Arial" w:hAnsi="Verdana" w:cs="Arial"/>
          <w:sz w:val="24"/>
          <w:szCs w:val="24"/>
        </w:rPr>
        <w:t>gań</w:t>
      </w:r>
      <w:r w:rsidR="005E27E1" w:rsidRPr="00E65F51">
        <w:rPr>
          <w:rFonts w:ascii="Verdana" w:eastAsia="Arial" w:hAnsi="Verdana" w:cs="Arial"/>
          <w:sz w:val="24"/>
          <w:szCs w:val="24"/>
        </w:rPr>
        <w:t>, które nowy operator powinien spełniać.</w:t>
      </w:r>
    </w:p>
    <w:p w:rsidR="0075777D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powinna uwzględniać powiązania funkcjonalne i biznesowe z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otaczającą zabudową, w szczególności z istniejącymi obiektami hotelowym i biurowym </w:t>
      </w:r>
      <w:r w:rsidR="00C07689" w:rsidRPr="00E65F51">
        <w:rPr>
          <w:rFonts w:ascii="Verdana" w:eastAsia="Arial" w:hAnsi="Verdana" w:cs="Arial"/>
          <w:sz w:val="24"/>
          <w:szCs w:val="24"/>
        </w:rPr>
        <w:t>wchodzącymi w skład</w:t>
      </w:r>
      <w:r w:rsidRPr="00E65F51">
        <w:rPr>
          <w:rFonts w:ascii="Verdana" w:eastAsia="Arial" w:hAnsi="Verdana" w:cs="Arial"/>
          <w:sz w:val="24"/>
          <w:szCs w:val="24"/>
        </w:rPr>
        <w:t xml:space="preserve"> nieruchomości</w:t>
      </w:r>
      <w:r w:rsidR="005E27E1" w:rsidRPr="00E65F51">
        <w:rPr>
          <w:rFonts w:ascii="Verdana" w:eastAsia="Arial" w:hAnsi="Verdana" w:cs="Arial"/>
          <w:sz w:val="24"/>
          <w:szCs w:val="24"/>
        </w:rPr>
        <w:t>,</w:t>
      </w:r>
      <w:r w:rsidRPr="00E65F51">
        <w:rPr>
          <w:rFonts w:ascii="Verdana" w:eastAsia="Arial" w:hAnsi="Verdana" w:cs="Arial"/>
          <w:sz w:val="24"/>
          <w:szCs w:val="24"/>
        </w:rPr>
        <w:t xml:space="preserve"> w celu optymalizacji dochodów i kosztów utrzymania obiektu Hali.</w:t>
      </w:r>
      <w:r w:rsidR="0075777D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5E27E1" w:rsidRPr="00E65F51">
        <w:rPr>
          <w:rFonts w:ascii="Verdana" w:eastAsia="Arial" w:hAnsi="Verdana" w:cs="Arial"/>
          <w:sz w:val="24"/>
          <w:szCs w:val="24"/>
        </w:rPr>
        <w:t>Warianty koncepcji powinny wskazywać funkcje, koszty i</w:t>
      </w:r>
      <w:r w:rsidR="0012378C" w:rsidRPr="00E65F51">
        <w:rPr>
          <w:rFonts w:ascii="Verdana" w:eastAsia="Arial" w:hAnsi="Verdana" w:cs="Arial"/>
          <w:sz w:val="24"/>
          <w:szCs w:val="24"/>
        </w:rPr>
        <w:t> </w:t>
      </w:r>
      <w:r w:rsidR="005E27E1" w:rsidRPr="00E65F51">
        <w:rPr>
          <w:rFonts w:ascii="Verdana" w:eastAsia="Arial" w:hAnsi="Verdana" w:cs="Arial"/>
          <w:sz w:val="24"/>
          <w:szCs w:val="24"/>
        </w:rPr>
        <w:t>ewentualne wytyczne, co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="005E27E1" w:rsidRPr="00E65F51">
        <w:rPr>
          <w:rFonts w:ascii="Verdana" w:eastAsia="Arial" w:hAnsi="Verdana" w:cs="Arial"/>
          <w:sz w:val="24"/>
          <w:szCs w:val="24"/>
        </w:rPr>
        <w:t>do zmiany dokumentów planistycznych</w:t>
      </w:r>
      <w:r w:rsidR="004739B7" w:rsidRPr="00E65F51">
        <w:rPr>
          <w:rFonts w:ascii="Verdana" w:eastAsia="Arial" w:hAnsi="Verdana" w:cs="Arial"/>
          <w:sz w:val="24"/>
          <w:szCs w:val="24"/>
        </w:rPr>
        <w:t xml:space="preserve"> (w szczególności Miejscowego Planu Zagospodarowania Przestrzennego)</w:t>
      </w:r>
      <w:r w:rsidR="005E27E1" w:rsidRPr="00E65F51">
        <w:rPr>
          <w:rFonts w:ascii="Verdana" w:eastAsia="Arial" w:hAnsi="Verdana" w:cs="Arial"/>
          <w:sz w:val="24"/>
          <w:szCs w:val="24"/>
        </w:rPr>
        <w:t>.</w:t>
      </w:r>
    </w:p>
    <w:p w:rsidR="00312124" w:rsidRPr="0096720C" w:rsidRDefault="008A540B" w:rsidP="005368D0">
      <w:pPr>
        <w:pStyle w:val="Nagwek1"/>
        <w:numPr>
          <w:ilvl w:val="0"/>
          <w:numId w:val="36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lastRenderedPageBreak/>
        <w:t>Zakres prac</w:t>
      </w:r>
    </w:p>
    <w:p w:rsidR="00EF47C1" w:rsidRPr="0096720C" w:rsidRDefault="008A540B" w:rsidP="005368D0">
      <w:pPr>
        <w:pStyle w:val="Nagwek2"/>
        <w:numPr>
          <w:ilvl w:val="0"/>
          <w:numId w:val="38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Diagnoza obecnego </w:t>
      </w:r>
      <w:r w:rsidR="00C07689"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ogólnego </w:t>
      </w:r>
      <w:r w:rsidR="005E27E1" w:rsidRPr="0096720C">
        <w:rPr>
          <w:rFonts w:ascii="Verdana" w:eastAsia="Arial" w:hAnsi="Verdana"/>
          <w:b/>
          <w:bCs/>
          <w:color w:val="auto"/>
          <w:sz w:val="24"/>
          <w:szCs w:val="24"/>
        </w:rPr>
        <w:t>stanu obiektu</w:t>
      </w: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</w:p>
    <w:p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Wykonawca zobowiązany jest do uwzględnienia: </w:t>
      </w:r>
    </w:p>
    <w:p w:rsidR="005E27E1" w:rsidRPr="00E65F51" w:rsidRDefault="005E27E1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kontekstu historycznego obiektu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:rsidR="00312124" w:rsidRPr="00E65F51" w:rsidRDefault="008A540B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parametrów podstawowych obiektu (kubatur</w:t>
      </w:r>
      <w:r w:rsidR="009D4AC3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>, powierzchni, układ</w:t>
      </w:r>
      <w:r w:rsidR="009D4AC3" w:rsidRPr="00E65F51">
        <w:rPr>
          <w:rFonts w:ascii="Verdana" w:eastAsia="Arial" w:hAnsi="Verdana" w:cs="Arial"/>
          <w:sz w:val="24"/>
          <w:szCs w:val="24"/>
        </w:rPr>
        <w:t>u</w:t>
      </w:r>
      <w:r w:rsidRPr="00E65F51">
        <w:rPr>
          <w:rFonts w:ascii="Verdana" w:eastAsia="Arial" w:hAnsi="Verdana" w:cs="Arial"/>
          <w:sz w:val="24"/>
          <w:szCs w:val="24"/>
        </w:rPr>
        <w:t xml:space="preserve"> funkcjonaln</w:t>
      </w:r>
      <w:r w:rsidR="009D4AC3" w:rsidRPr="00E65F51">
        <w:rPr>
          <w:rFonts w:ascii="Verdana" w:eastAsia="Arial" w:hAnsi="Verdana" w:cs="Arial"/>
          <w:sz w:val="24"/>
          <w:szCs w:val="24"/>
        </w:rPr>
        <w:t>ego</w:t>
      </w:r>
      <w:r w:rsidRPr="00E65F51">
        <w:rPr>
          <w:rFonts w:ascii="Verdana" w:eastAsia="Arial" w:hAnsi="Verdana" w:cs="Arial"/>
          <w:sz w:val="24"/>
          <w:szCs w:val="24"/>
        </w:rPr>
        <w:t xml:space="preserve"> głównych kondygnacji)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</w:p>
    <w:p w:rsidR="005E27E1" w:rsidRPr="00E65F51" w:rsidRDefault="005E27E1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lokalizacj</w:t>
      </w:r>
      <w:r w:rsidR="009D4AC3" w:rsidRPr="00E65F51">
        <w:rPr>
          <w:rFonts w:ascii="Verdana" w:eastAsia="Arial" w:hAnsi="Verdana" w:cs="Arial"/>
          <w:sz w:val="24"/>
          <w:szCs w:val="24"/>
        </w:rPr>
        <w:t>i</w:t>
      </w:r>
      <w:r w:rsidRPr="00E65F51">
        <w:rPr>
          <w:rFonts w:ascii="Verdana" w:eastAsia="Arial" w:hAnsi="Verdana" w:cs="Arial"/>
          <w:sz w:val="24"/>
          <w:szCs w:val="24"/>
        </w:rPr>
        <w:t xml:space="preserve"> obiektu – otoczeni</w:t>
      </w:r>
      <w:r w:rsidR="009D4AC3" w:rsidRPr="00E65F51">
        <w:rPr>
          <w:rFonts w:ascii="Verdana" w:eastAsia="Arial" w:hAnsi="Verdana" w:cs="Arial"/>
          <w:sz w:val="24"/>
          <w:szCs w:val="24"/>
        </w:rPr>
        <w:t>a</w:t>
      </w:r>
      <w:r w:rsidRPr="00E65F51">
        <w:rPr>
          <w:rFonts w:ascii="Verdana" w:eastAsia="Arial" w:hAnsi="Verdana" w:cs="Arial"/>
          <w:sz w:val="24"/>
          <w:szCs w:val="24"/>
        </w:rPr>
        <w:t xml:space="preserve"> urbanistyczne</w:t>
      </w:r>
      <w:r w:rsidR="009D4AC3" w:rsidRPr="00E65F51">
        <w:rPr>
          <w:rFonts w:ascii="Verdana" w:eastAsia="Arial" w:hAnsi="Verdana" w:cs="Arial"/>
          <w:sz w:val="24"/>
          <w:szCs w:val="24"/>
        </w:rPr>
        <w:t>go</w:t>
      </w:r>
      <w:r w:rsidRPr="00E65F51">
        <w:rPr>
          <w:rFonts w:ascii="Verdana" w:eastAsia="Arial" w:hAnsi="Verdana" w:cs="Arial"/>
          <w:sz w:val="24"/>
          <w:szCs w:val="24"/>
        </w:rPr>
        <w:t xml:space="preserve">, </w:t>
      </w:r>
      <w:r w:rsidR="002957A9" w:rsidRPr="00E65F51">
        <w:rPr>
          <w:rFonts w:ascii="Verdana" w:eastAsia="Arial" w:hAnsi="Verdana" w:cs="Arial"/>
          <w:sz w:val="24"/>
          <w:szCs w:val="24"/>
        </w:rPr>
        <w:t>uwarunkowa</w:t>
      </w:r>
      <w:r w:rsidR="009D4AC3" w:rsidRPr="00E65F51">
        <w:rPr>
          <w:rFonts w:ascii="Verdana" w:eastAsia="Arial" w:hAnsi="Verdana" w:cs="Arial"/>
          <w:sz w:val="24"/>
          <w:szCs w:val="24"/>
        </w:rPr>
        <w:t>ń</w:t>
      </w:r>
      <w:r w:rsidR="002957A9" w:rsidRPr="00E65F51">
        <w:rPr>
          <w:rFonts w:ascii="Verdana" w:eastAsia="Arial" w:hAnsi="Verdana" w:cs="Arial"/>
          <w:sz w:val="24"/>
          <w:szCs w:val="24"/>
        </w:rPr>
        <w:t xml:space="preserve"> komunikacyjn</w:t>
      </w:r>
      <w:r w:rsidR="009D4AC3" w:rsidRPr="00E65F51">
        <w:rPr>
          <w:rFonts w:ascii="Verdana" w:eastAsia="Arial" w:hAnsi="Verdana" w:cs="Arial"/>
          <w:sz w:val="24"/>
          <w:szCs w:val="24"/>
        </w:rPr>
        <w:t>ych</w:t>
      </w:r>
      <w:r w:rsidR="00AE1404" w:rsidRPr="00E65F51">
        <w:rPr>
          <w:rFonts w:ascii="Verdana" w:eastAsia="Arial" w:hAnsi="Verdana" w:cs="Arial"/>
          <w:sz w:val="24"/>
          <w:szCs w:val="24"/>
        </w:rPr>
        <w:t>, dostaw i logistyki;</w:t>
      </w:r>
    </w:p>
    <w:p w:rsidR="00312124" w:rsidRPr="00E65F51" w:rsidRDefault="008A540B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charakterystyki konstrukcji i ograniczeń wynikających z ochrony konserwatorskiej </w:t>
      </w:r>
      <w:r w:rsidR="00A65BE2" w:rsidRPr="00E65F51">
        <w:rPr>
          <w:rFonts w:ascii="Verdana" w:eastAsia="Arial" w:hAnsi="Verdana" w:cs="Arial"/>
          <w:sz w:val="24"/>
          <w:szCs w:val="24"/>
        </w:rPr>
        <w:t xml:space="preserve">w szczególności </w:t>
      </w:r>
      <w:r w:rsidRPr="00E65F51">
        <w:rPr>
          <w:rFonts w:ascii="Verdana" w:eastAsia="Arial" w:hAnsi="Verdana" w:cs="Arial"/>
          <w:sz w:val="24"/>
          <w:szCs w:val="24"/>
        </w:rPr>
        <w:t>wytycznych, zaleceń konserwatorskich</w:t>
      </w:r>
      <w:r w:rsidR="00A65BE2" w:rsidRPr="00E65F51">
        <w:rPr>
          <w:rFonts w:ascii="Verdana" w:eastAsia="Arial" w:hAnsi="Verdana" w:cs="Arial"/>
          <w:sz w:val="24"/>
          <w:szCs w:val="24"/>
        </w:rPr>
        <w:t xml:space="preserve"> ze wskazaniem prac remontowo-modernizacyjnych niemożliwych do realizacji w ocenie DWKZ. Informacji na ten temat dostarczy komórka organizacyjna Zamawiającego sprawująca funkcję właścicielską po wstępnych uzgodnieniach z DWKZ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:rsidR="00312124" w:rsidRPr="00E65F51" w:rsidRDefault="008A540B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prac koniecznych do wykonania przez przyszłego operatora w celu zapewnienia sprawnego funkcjonowania obiektu z uwzględnieniem potrzeb przedsi</w:t>
      </w:r>
      <w:r w:rsidR="002957A9" w:rsidRPr="00E65F51">
        <w:rPr>
          <w:rFonts w:ascii="Verdana" w:eastAsia="Arial" w:hAnsi="Verdana" w:cs="Arial"/>
          <w:sz w:val="24"/>
          <w:szCs w:val="24"/>
        </w:rPr>
        <w:t>ę</w:t>
      </w:r>
      <w:r w:rsidRPr="00E65F51">
        <w:rPr>
          <w:rFonts w:ascii="Verdana" w:eastAsia="Arial" w:hAnsi="Verdana" w:cs="Arial"/>
          <w:sz w:val="24"/>
          <w:szCs w:val="24"/>
        </w:rPr>
        <w:t>biorców i klientów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  <w:r w:rsidR="009012C8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AE1404" w:rsidRPr="00E65F51">
        <w:rPr>
          <w:rFonts w:ascii="Verdana" w:eastAsia="Arial" w:hAnsi="Verdana" w:cs="Arial"/>
          <w:sz w:val="24"/>
          <w:szCs w:val="24"/>
        </w:rPr>
        <w:t>w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="009012C8" w:rsidRPr="00E65F51">
        <w:rPr>
          <w:rFonts w:ascii="Verdana" w:eastAsia="Arial" w:hAnsi="Verdana" w:cs="Arial"/>
          <w:sz w:val="24"/>
          <w:szCs w:val="24"/>
        </w:rPr>
        <w:t>ocenie W</w:t>
      </w:r>
      <w:r w:rsidR="00850844" w:rsidRPr="00E65F51">
        <w:rPr>
          <w:rFonts w:ascii="Verdana" w:eastAsia="Arial" w:hAnsi="Verdana" w:cs="Arial"/>
          <w:sz w:val="24"/>
          <w:szCs w:val="24"/>
        </w:rPr>
        <w:t xml:space="preserve">ydziału </w:t>
      </w:r>
      <w:r w:rsidR="009012C8" w:rsidRPr="00E65F51">
        <w:rPr>
          <w:rFonts w:ascii="Verdana" w:eastAsia="Arial" w:hAnsi="Verdana" w:cs="Arial"/>
          <w:sz w:val="24"/>
          <w:szCs w:val="24"/>
        </w:rPr>
        <w:t>N</w:t>
      </w:r>
      <w:r w:rsidR="00850844" w:rsidRPr="00E65F51">
        <w:rPr>
          <w:rFonts w:ascii="Verdana" w:eastAsia="Arial" w:hAnsi="Verdana" w:cs="Arial"/>
          <w:sz w:val="24"/>
          <w:szCs w:val="24"/>
        </w:rPr>
        <w:t>ieruchomości Komunalnych Urzędu Miejskiego Wrocławia</w:t>
      </w:r>
      <w:r w:rsidR="009012C8" w:rsidRPr="00E65F51">
        <w:rPr>
          <w:rFonts w:ascii="Verdana" w:eastAsia="Arial" w:hAnsi="Verdana" w:cs="Arial"/>
          <w:sz w:val="24"/>
          <w:szCs w:val="24"/>
        </w:rPr>
        <w:t xml:space="preserve"> obiekt jest </w:t>
      </w:r>
      <w:r w:rsidR="00AE1404" w:rsidRPr="00E65F51">
        <w:rPr>
          <w:rFonts w:ascii="Verdana" w:eastAsia="Arial" w:hAnsi="Verdana" w:cs="Arial"/>
          <w:sz w:val="24"/>
          <w:szCs w:val="24"/>
        </w:rPr>
        <w:t>w</w:t>
      </w:r>
      <w:r w:rsidR="009012C8" w:rsidRPr="00E65F51">
        <w:rPr>
          <w:rFonts w:ascii="Verdana" w:eastAsia="Arial" w:hAnsi="Verdana" w:cs="Arial"/>
          <w:sz w:val="24"/>
          <w:szCs w:val="24"/>
        </w:rPr>
        <w:t xml:space="preserve"> stanie technicznym </w:t>
      </w:r>
      <w:r w:rsidR="00AE1404" w:rsidRPr="00E65F51">
        <w:rPr>
          <w:rFonts w:ascii="Verdana" w:eastAsia="Arial" w:hAnsi="Verdana" w:cs="Arial"/>
          <w:sz w:val="24"/>
          <w:szCs w:val="24"/>
        </w:rPr>
        <w:t xml:space="preserve">ogólnie </w:t>
      </w:r>
      <w:r w:rsidR="009012C8" w:rsidRPr="00E65F51">
        <w:rPr>
          <w:rFonts w:ascii="Verdana" w:eastAsia="Arial" w:hAnsi="Verdana" w:cs="Arial"/>
          <w:sz w:val="24"/>
          <w:szCs w:val="24"/>
        </w:rPr>
        <w:t>dobrym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:rsidR="00312124" w:rsidRPr="00E65F51" w:rsidRDefault="008A540B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aktualnego sposobu użytkowania przestrzeni (handel, gastronomia, usługi, biura, inne)</w:t>
      </w:r>
      <w:r w:rsidR="00AE1404" w:rsidRPr="00E65F51">
        <w:rPr>
          <w:rFonts w:ascii="Verdana" w:eastAsia="Arial" w:hAnsi="Verdana" w:cs="Arial"/>
          <w:sz w:val="24"/>
          <w:szCs w:val="24"/>
        </w:rPr>
        <w:t>;</w:t>
      </w:r>
    </w:p>
    <w:p w:rsidR="0045087F" w:rsidRPr="00E65F51" w:rsidRDefault="008A540B" w:rsidP="005368D0">
      <w:pPr>
        <w:pStyle w:val="Akapitzlist"/>
        <w:numPr>
          <w:ilvl w:val="0"/>
          <w:numId w:val="13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ograniczeń i możliwości wynikających z obowiązującego planu zagospodarowania przestrzennego</w:t>
      </w:r>
      <w:r w:rsidR="004739B7" w:rsidRPr="00E65F51">
        <w:rPr>
          <w:rFonts w:ascii="Verdana" w:eastAsia="Arial" w:hAnsi="Verdana" w:cs="Arial"/>
          <w:sz w:val="24"/>
          <w:szCs w:val="24"/>
        </w:rPr>
        <w:t>;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</w:p>
    <w:p w:rsidR="004739B7" w:rsidRPr="00E65F51" w:rsidRDefault="004739B7" w:rsidP="005368D0">
      <w:pPr>
        <w:pStyle w:val="Akapitzlist"/>
        <w:numPr>
          <w:ilvl w:val="0"/>
          <w:numId w:val="13"/>
        </w:numPr>
        <w:spacing w:before="120" w:after="120" w:line="360" w:lineRule="auto"/>
        <w:ind w:left="709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możliwości i ograniczeń wynikających z obowiązującego miejscowego planu zagospodarowania przestrzennego oraz przepisów m.in. prawa budowlanego, warunków technicznych, ochrony przeciwpożarowej, ochronie zabytków oraz ochronie ludności.</w:t>
      </w:r>
    </w:p>
    <w:p w:rsidR="00AE1404" w:rsidRPr="00E65F51" w:rsidRDefault="0045087F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>Wykonawca zobowiązany jest do oceny wpływu na rozwój otoczenia obiektu w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tym: powiązań z historyczną tkanką miejską, dostępności komunikacyjnej, dostępności dla dostaw i logistyki, powiązań z sąsiednimi nieruchomościami, w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szczególności o funkcjach hotelowych i biurowych. </w:t>
      </w:r>
    </w:p>
    <w:p w:rsidR="00EF47C1" w:rsidRPr="00E65F51" w:rsidRDefault="00EF47C1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:rsidR="00EF47C1" w:rsidRPr="00E65F51" w:rsidRDefault="00EF47C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aktualnych i ogólnodostępnych danych,</w:t>
      </w:r>
    </w:p>
    <w:p w:rsidR="00EF47C1" w:rsidRPr="00E65F51" w:rsidRDefault="00EF47C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dokumentacji udostępnionej przez Zamawiającego,</w:t>
      </w:r>
    </w:p>
    <w:p w:rsidR="00EF47C1" w:rsidRPr="00E65F51" w:rsidRDefault="00EF47C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funkcjonalna wraz z wizj</w:t>
      </w:r>
      <w:r w:rsidR="005A5A51" w:rsidRPr="00E65F51">
        <w:rPr>
          <w:rFonts w:ascii="Verdana" w:eastAsia="Arial" w:hAnsi="Verdana" w:cs="Arial"/>
          <w:sz w:val="24"/>
          <w:szCs w:val="24"/>
        </w:rPr>
        <w:t>ą</w:t>
      </w:r>
      <w:r w:rsidRPr="00E65F51">
        <w:rPr>
          <w:rFonts w:ascii="Verdana" w:eastAsia="Arial" w:hAnsi="Verdana" w:cs="Arial"/>
          <w:sz w:val="24"/>
          <w:szCs w:val="24"/>
        </w:rPr>
        <w:t xml:space="preserve"> lokalną obiektu,</w:t>
      </w:r>
    </w:p>
    <w:p w:rsidR="00D80DF0" w:rsidRPr="00E65F51" w:rsidRDefault="005F00E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otoczenia urbanistycznego i  lokalizacji</w:t>
      </w:r>
      <w:r w:rsidR="00D80DF0" w:rsidRPr="00E65F51">
        <w:rPr>
          <w:rFonts w:ascii="Verdana" w:eastAsia="Arial" w:hAnsi="Verdana" w:cs="Arial"/>
          <w:sz w:val="24"/>
          <w:szCs w:val="24"/>
        </w:rPr>
        <w:t>.</w:t>
      </w:r>
    </w:p>
    <w:p w:rsidR="005F00E5" w:rsidRPr="00E65F51" w:rsidRDefault="00D80DF0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Na tym etapie nie jest wymagany udział rzeczoznawcy.</w:t>
      </w:r>
      <w:r w:rsidR="005F00E5" w:rsidRPr="00E65F51">
        <w:rPr>
          <w:rFonts w:ascii="Verdana" w:eastAsia="Arial" w:hAnsi="Verdana" w:cs="Arial"/>
          <w:sz w:val="24"/>
          <w:szCs w:val="24"/>
        </w:rPr>
        <w:t xml:space="preserve"> </w:t>
      </w:r>
    </w:p>
    <w:p w:rsidR="00312124" w:rsidRPr="0096720C" w:rsidRDefault="008A540B" w:rsidP="005368D0">
      <w:pPr>
        <w:pStyle w:val="Nagwek2"/>
        <w:numPr>
          <w:ilvl w:val="0"/>
          <w:numId w:val="40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Analiza </w:t>
      </w:r>
      <w:r w:rsidR="00B555CA"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otoczenia rynkowego i </w:t>
      </w:r>
      <w:r w:rsidR="0045087F" w:rsidRPr="0096720C">
        <w:rPr>
          <w:rFonts w:ascii="Verdana" w:eastAsia="Arial" w:hAnsi="Verdana"/>
          <w:b/>
          <w:bCs/>
          <w:color w:val="auto"/>
          <w:sz w:val="24"/>
          <w:szCs w:val="24"/>
        </w:rPr>
        <w:t>potrzeb użytkowników</w:t>
      </w: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</w:p>
    <w:p w:rsidR="0045087F" w:rsidRPr="00E65F51" w:rsidRDefault="0045087F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Wykonawca zobowiązany jest do uwzględnienia: </w:t>
      </w:r>
    </w:p>
    <w:p w:rsidR="00296B03" w:rsidRPr="00E65F51" w:rsidRDefault="0045087F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analizy aktualnej oferty handlowo-usługowej Hali,</w:t>
      </w:r>
      <w:r w:rsidR="00AE1404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296B03" w:rsidRPr="00E65F51">
        <w:rPr>
          <w:rFonts w:ascii="Verdana" w:eastAsia="Arial" w:hAnsi="Verdana" w:cs="Arial"/>
          <w:sz w:val="24"/>
          <w:szCs w:val="24"/>
        </w:rPr>
        <w:t>w tym inwentaryzacj</w:t>
      </w:r>
      <w:r w:rsidR="0012378C" w:rsidRPr="00E65F51">
        <w:rPr>
          <w:rFonts w:ascii="Verdana" w:eastAsia="Arial" w:hAnsi="Verdana" w:cs="Arial"/>
          <w:sz w:val="24"/>
          <w:szCs w:val="24"/>
        </w:rPr>
        <w:t>i</w:t>
      </w:r>
      <w:r w:rsidR="00296B03" w:rsidRPr="00E65F51">
        <w:rPr>
          <w:rFonts w:ascii="Verdana" w:eastAsia="Arial" w:hAnsi="Verdana" w:cs="Arial"/>
          <w:sz w:val="24"/>
          <w:szCs w:val="24"/>
        </w:rPr>
        <w:t xml:space="preserve"> wystawców (liczba, branże, przyszłość w Hali, planowany czas prowadzenia działalności, planowane zmiany konieczne);</w:t>
      </w:r>
    </w:p>
    <w:p w:rsidR="0045087F" w:rsidRPr="00E65F51" w:rsidRDefault="00AE1404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uzyskani</w:t>
      </w:r>
      <w:r w:rsidR="00296B03" w:rsidRPr="00E65F51">
        <w:rPr>
          <w:rFonts w:ascii="Verdana" w:eastAsia="Arial" w:hAnsi="Verdana" w:cs="Arial"/>
          <w:sz w:val="24"/>
          <w:szCs w:val="24"/>
        </w:rPr>
        <w:t>a</w:t>
      </w:r>
      <w:r w:rsidRPr="00E65F51">
        <w:rPr>
          <w:rFonts w:ascii="Verdana" w:eastAsia="Arial" w:hAnsi="Verdana" w:cs="Arial"/>
          <w:sz w:val="24"/>
          <w:szCs w:val="24"/>
        </w:rPr>
        <w:t xml:space="preserve"> opinii obecnych </w:t>
      </w:r>
      <w:r w:rsidR="00296B03" w:rsidRPr="00E65F51">
        <w:rPr>
          <w:rFonts w:ascii="Verdana" w:eastAsia="Arial" w:hAnsi="Verdana" w:cs="Arial"/>
          <w:sz w:val="24"/>
          <w:szCs w:val="24"/>
        </w:rPr>
        <w:t>kupców/najemców/</w:t>
      </w:r>
      <w:r w:rsidRPr="00E65F51">
        <w:rPr>
          <w:rFonts w:ascii="Verdana" w:eastAsia="Arial" w:hAnsi="Verdana" w:cs="Arial"/>
          <w:sz w:val="24"/>
          <w:szCs w:val="24"/>
        </w:rPr>
        <w:t xml:space="preserve">wystawców </w:t>
      </w:r>
      <w:r w:rsidR="00296B03" w:rsidRPr="00E65F51">
        <w:rPr>
          <w:rFonts w:ascii="Verdana" w:eastAsia="Arial" w:hAnsi="Verdana" w:cs="Arial"/>
          <w:sz w:val="24"/>
          <w:szCs w:val="24"/>
        </w:rPr>
        <w:t xml:space="preserve">w zakresie problemów w prowadzeniu działalności w Hali, mocnych i słabych stron, </w:t>
      </w:r>
    </w:p>
    <w:p w:rsidR="00312124" w:rsidRPr="00E65F51" w:rsidRDefault="0045087F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analizy </w:t>
      </w:r>
      <w:r w:rsidR="008A540B" w:rsidRPr="00E65F51">
        <w:rPr>
          <w:rFonts w:ascii="Verdana" w:eastAsia="Arial" w:hAnsi="Verdana" w:cs="Arial"/>
          <w:sz w:val="24"/>
          <w:szCs w:val="24"/>
        </w:rPr>
        <w:t>trendów, potrzeb konsumenckich</w:t>
      </w:r>
      <w:r w:rsidRPr="00E65F51">
        <w:rPr>
          <w:rFonts w:ascii="Verdana" w:eastAsia="Arial" w:hAnsi="Verdana" w:cs="Arial"/>
          <w:sz w:val="24"/>
          <w:szCs w:val="24"/>
        </w:rPr>
        <w:t xml:space="preserve"> i zwyczajów zakupowych klientów Hali,</w:t>
      </w:r>
    </w:p>
    <w:p w:rsidR="0045087F" w:rsidRPr="00E65F51" w:rsidRDefault="0045087F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opini</w:t>
      </w:r>
      <w:r w:rsidR="00F4254A" w:rsidRPr="00E65F51">
        <w:rPr>
          <w:rFonts w:ascii="Verdana" w:eastAsia="Arial" w:hAnsi="Verdana" w:cs="Arial"/>
          <w:sz w:val="24"/>
          <w:szCs w:val="24"/>
        </w:rPr>
        <w:t>i</w:t>
      </w:r>
      <w:r w:rsidRPr="00E65F51">
        <w:rPr>
          <w:rFonts w:ascii="Verdana" w:eastAsia="Arial" w:hAnsi="Verdana" w:cs="Arial"/>
          <w:sz w:val="24"/>
          <w:szCs w:val="24"/>
        </w:rPr>
        <w:t xml:space="preserve"> na temat Hali w mediach tradycyjnych i cyfrowych,</w:t>
      </w:r>
    </w:p>
    <w:p w:rsidR="0045087F" w:rsidRPr="00E65F51" w:rsidRDefault="0045087F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roli Hali w sieci lokalnych powiązań społecznych i gospodarczych (kontekst handlowy i turystyczny)</w:t>
      </w:r>
      <w:r w:rsidR="00F4254A" w:rsidRPr="00E65F51">
        <w:rPr>
          <w:rFonts w:ascii="Verdana" w:eastAsia="Arial" w:hAnsi="Verdana" w:cs="Arial"/>
          <w:sz w:val="24"/>
          <w:szCs w:val="24"/>
        </w:rPr>
        <w:t>,</w:t>
      </w:r>
    </w:p>
    <w:p w:rsidR="00312124" w:rsidRPr="00E65F51" w:rsidRDefault="008A540B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</w:t>
      </w:r>
      <w:r w:rsidR="00F4254A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 xml:space="preserve"> porównawcz</w:t>
      </w:r>
      <w:r w:rsidR="00F4254A" w:rsidRPr="00E65F51">
        <w:rPr>
          <w:rFonts w:ascii="Verdana" w:eastAsia="Arial" w:hAnsi="Verdana" w:cs="Arial"/>
          <w:sz w:val="24"/>
          <w:szCs w:val="24"/>
        </w:rPr>
        <w:t>ej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45087F" w:rsidRPr="00E65F51">
        <w:rPr>
          <w:rFonts w:ascii="Verdana" w:eastAsia="Arial" w:hAnsi="Verdana" w:cs="Arial"/>
          <w:sz w:val="24"/>
          <w:szCs w:val="24"/>
        </w:rPr>
        <w:t>(</w:t>
      </w:r>
      <w:proofErr w:type="spellStart"/>
      <w:r w:rsidR="0045087F" w:rsidRPr="00E65F51">
        <w:rPr>
          <w:rFonts w:ascii="Verdana" w:eastAsia="Arial" w:hAnsi="Verdana" w:cs="Arial"/>
          <w:sz w:val="24"/>
          <w:szCs w:val="24"/>
        </w:rPr>
        <w:t>case</w:t>
      </w:r>
      <w:proofErr w:type="spellEnd"/>
      <w:r w:rsidR="00F4254A" w:rsidRPr="00E65F51">
        <w:rPr>
          <w:rFonts w:ascii="Verdana" w:eastAsia="Arial" w:hAnsi="Verdana" w:cs="Arial"/>
          <w:sz w:val="24"/>
          <w:szCs w:val="24"/>
        </w:rPr>
        <w:t xml:space="preserve"> </w:t>
      </w:r>
      <w:proofErr w:type="spellStart"/>
      <w:r w:rsidR="0045087F" w:rsidRPr="00E65F51">
        <w:rPr>
          <w:rFonts w:ascii="Verdana" w:eastAsia="Arial" w:hAnsi="Verdana" w:cs="Arial"/>
          <w:sz w:val="24"/>
          <w:szCs w:val="24"/>
        </w:rPr>
        <w:t>study</w:t>
      </w:r>
      <w:proofErr w:type="spellEnd"/>
      <w:r w:rsidR="0045087F" w:rsidRPr="00E65F51">
        <w:rPr>
          <w:rFonts w:ascii="Verdana" w:eastAsia="Arial" w:hAnsi="Verdana" w:cs="Arial"/>
          <w:sz w:val="24"/>
          <w:szCs w:val="24"/>
        </w:rPr>
        <w:t xml:space="preserve">) </w:t>
      </w:r>
      <w:r w:rsidRPr="00E65F51">
        <w:rPr>
          <w:rFonts w:ascii="Verdana" w:eastAsia="Arial" w:hAnsi="Verdana" w:cs="Arial"/>
          <w:sz w:val="24"/>
          <w:szCs w:val="24"/>
        </w:rPr>
        <w:t xml:space="preserve">z </w:t>
      </w:r>
      <w:r w:rsidR="002957A9" w:rsidRPr="00E65F51">
        <w:rPr>
          <w:rFonts w:ascii="Verdana" w:eastAsia="Arial" w:hAnsi="Verdana" w:cs="Arial"/>
          <w:sz w:val="24"/>
          <w:szCs w:val="24"/>
        </w:rPr>
        <w:t>p</w:t>
      </w:r>
      <w:r w:rsidRPr="00E65F51">
        <w:rPr>
          <w:rFonts w:ascii="Verdana" w:eastAsia="Arial" w:hAnsi="Verdana" w:cs="Arial"/>
          <w:sz w:val="24"/>
          <w:szCs w:val="24"/>
        </w:rPr>
        <w:t>odobnymi obiek</w:t>
      </w:r>
      <w:r w:rsidR="002957A9" w:rsidRPr="00E65F51">
        <w:rPr>
          <w:rFonts w:ascii="Verdana" w:eastAsia="Arial" w:hAnsi="Verdana" w:cs="Arial"/>
          <w:sz w:val="24"/>
          <w:szCs w:val="24"/>
        </w:rPr>
        <w:t>t</w:t>
      </w:r>
      <w:r w:rsidRPr="00E65F51">
        <w:rPr>
          <w:rFonts w:ascii="Verdana" w:eastAsia="Arial" w:hAnsi="Verdana" w:cs="Arial"/>
          <w:sz w:val="24"/>
          <w:szCs w:val="24"/>
        </w:rPr>
        <w:t>ami w kraju i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za</w:t>
      </w:r>
      <w:r w:rsidR="00850844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granicą</w:t>
      </w:r>
      <w:r w:rsidR="0045087F" w:rsidRPr="00E65F51">
        <w:rPr>
          <w:rFonts w:ascii="Verdana" w:eastAsia="Arial" w:hAnsi="Verdana" w:cs="Arial"/>
          <w:sz w:val="24"/>
          <w:szCs w:val="24"/>
        </w:rPr>
        <w:t>,</w:t>
      </w:r>
    </w:p>
    <w:p w:rsidR="00312124" w:rsidRPr="00E65F51" w:rsidRDefault="008A540B" w:rsidP="005368D0">
      <w:pPr>
        <w:numPr>
          <w:ilvl w:val="0"/>
          <w:numId w:val="14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</w:t>
      </w:r>
      <w:r w:rsidR="00F4254A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 xml:space="preserve"> konkurencji i jej wpływu na obiekt</w:t>
      </w:r>
      <w:r w:rsidR="00F4254A" w:rsidRPr="00E65F51">
        <w:rPr>
          <w:rFonts w:ascii="Verdana" w:eastAsia="Arial" w:hAnsi="Verdana" w:cs="Arial"/>
          <w:sz w:val="24"/>
          <w:szCs w:val="24"/>
        </w:rPr>
        <w:t>.</w:t>
      </w:r>
    </w:p>
    <w:p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 xml:space="preserve">Wykonawca dokona analizy obecnej pozycji Hali Targowej w strukturze funkcjonalnej miasta z uwzględnieniem roli obiektu w kontekście </w:t>
      </w:r>
      <w:r w:rsidR="00296B03" w:rsidRPr="00E65F51">
        <w:rPr>
          <w:rFonts w:ascii="Verdana" w:eastAsia="Arial" w:hAnsi="Verdana" w:cs="Arial"/>
          <w:sz w:val="24"/>
          <w:szCs w:val="24"/>
        </w:rPr>
        <w:t>logistycznym i</w:t>
      </w:r>
      <w:r w:rsidR="0012378C" w:rsidRPr="00E65F51">
        <w:rPr>
          <w:rFonts w:ascii="Verdana" w:eastAsia="Arial" w:hAnsi="Verdana" w:cs="Arial"/>
          <w:sz w:val="24"/>
          <w:szCs w:val="24"/>
        </w:rPr>
        <w:t> </w:t>
      </w:r>
      <w:r w:rsidR="00296B03" w:rsidRPr="00E65F51">
        <w:rPr>
          <w:rFonts w:ascii="Verdana" w:eastAsia="Arial" w:hAnsi="Verdana" w:cs="Arial"/>
          <w:sz w:val="24"/>
          <w:szCs w:val="24"/>
        </w:rPr>
        <w:t>gospodarczy</w:t>
      </w:r>
      <w:r w:rsidR="0012378C" w:rsidRPr="00E65F51">
        <w:rPr>
          <w:rFonts w:ascii="Verdana" w:eastAsia="Arial" w:hAnsi="Verdana" w:cs="Arial"/>
          <w:sz w:val="24"/>
          <w:szCs w:val="24"/>
        </w:rPr>
        <w:t>m</w:t>
      </w:r>
      <w:r w:rsidR="00296B03" w:rsidRPr="00E65F51">
        <w:rPr>
          <w:rFonts w:ascii="Verdana" w:eastAsia="Arial" w:hAnsi="Verdana" w:cs="Arial"/>
          <w:sz w:val="24"/>
          <w:szCs w:val="24"/>
        </w:rPr>
        <w:t xml:space="preserve">, tj. </w:t>
      </w:r>
      <w:r w:rsidRPr="00E65F51">
        <w:rPr>
          <w:rFonts w:ascii="Verdana" w:eastAsia="Arial" w:hAnsi="Verdana" w:cs="Arial"/>
          <w:sz w:val="24"/>
          <w:szCs w:val="24"/>
        </w:rPr>
        <w:t>handlu (rodzaju miejskiego targowiska, codziennych zakupów), znaczenia dla klientów w różnych grupach wiekowych, miejsca spotkań i przestrzeni gastronomicznej, znaczenia dla ruchu turystycznego i</w:t>
      </w:r>
      <w:r w:rsidR="0012378C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wizerunku Wrocławia.</w:t>
      </w:r>
    </w:p>
    <w:p w:rsidR="005A5A51" w:rsidRPr="00E65F51" w:rsidRDefault="005A5A51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:rsidR="005A5A51" w:rsidRPr="00E65F51" w:rsidRDefault="005A5A5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oferty handlowo-usługowej na podstawie przeprowadzonej wizji lokalnej,</w:t>
      </w:r>
    </w:p>
    <w:p w:rsidR="005A5A51" w:rsidRPr="00E65F51" w:rsidRDefault="005A5A5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ankiety CAVI/PAPI na próbie ok 200 klientów Hali,</w:t>
      </w:r>
    </w:p>
    <w:p w:rsidR="005A5A51" w:rsidRPr="00E65F51" w:rsidRDefault="005A5A5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wywiady i ankiety wśród obecnych kupców/najemców</w:t>
      </w:r>
      <w:r w:rsidR="00B555CA" w:rsidRPr="00E65F51">
        <w:rPr>
          <w:rFonts w:ascii="Verdana" w:eastAsia="Arial" w:hAnsi="Verdana" w:cs="Arial"/>
          <w:sz w:val="24"/>
          <w:szCs w:val="24"/>
        </w:rPr>
        <w:t>/wystawców</w:t>
      </w:r>
      <w:r w:rsidRPr="00E65F51">
        <w:rPr>
          <w:rFonts w:ascii="Verdana" w:eastAsia="Arial" w:hAnsi="Verdana" w:cs="Arial"/>
          <w:sz w:val="24"/>
          <w:szCs w:val="24"/>
        </w:rPr>
        <w:t xml:space="preserve"> (</w:t>
      </w:r>
      <w:r w:rsidR="00D80DF0" w:rsidRPr="00E65F51">
        <w:rPr>
          <w:rFonts w:ascii="Verdana" w:eastAsia="Arial" w:hAnsi="Verdana" w:cs="Arial"/>
          <w:sz w:val="24"/>
          <w:szCs w:val="24"/>
        </w:rPr>
        <w:t>minimum 10</w:t>
      </w:r>
      <w:r w:rsidRPr="00E65F51">
        <w:rPr>
          <w:rFonts w:ascii="Verdana" w:eastAsia="Arial" w:hAnsi="Verdana" w:cs="Arial"/>
          <w:sz w:val="24"/>
          <w:szCs w:val="24"/>
        </w:rPr>
        <w:t xml:space="preserve"> wywiadów),</w:t>
      </w:r>
    </w:p>
    <w:p w:rsidR="005A5A51" w:rsidRPr="00E65F51" w:rsidRDefault="005A5A51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</w:t>
      </w:r>
      <w:r w:rsidR="002D4975" w:rsidRPr="00E65F51">
        <w:rPr>
          <w:rFonts w:ascii="Verdana" w:eastAsia="Arial" w:hAnsi="Verdana" w:cs="Arial"/>
          <w:sz w:val="24"/>
          <w:szCs w:val="24"/>
        </w:rPr>
        <w:t xml:space="preserve"> opinii na temat Hali w Internecie (</w:t>
      </w:r>
      <w:proofErr w:type="spellStart"/>
      <w:r w:rsidR="002D4975" w:rsidRPr="00E65F51">
        <w:rPr>
          <w:rFonts w:ascii="Verdana" w:eastAsia="Arial" w:hAnsi="Verdana" w:cs="Arial"/>
          <w:sz w:val="24"/>
          <w:szCs w:val="24"/>
        </w:rPr>
        <w:t>netnografia</w:t>
      </w:r>
      <w:proofErr w:type="spellEnd"/>
      <w:r w:rsidR="002D4975" w:rsidRPr="00E65F51">
        <w:rPr>
          <w:rFonts w:ascii="Verdana" w:eastAsia="Arial" w:hAnsi="Verdana" w:cs="Arial"/>
          <w:sz w:val="24"/>
          <w:szCs w:val="24"/>
        </w:rPr>
        <w:t>),</w:t>
      </w:r>
    </w:p>
    <w:p w:rsidR="002B734D" w:rsidRPr="00E65F51" w:rsidRDefault="002D497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analiza porównawcza z 3-4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case</w:t>
      </w:r>
      <w:proofErr w:type="spellEnd"/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study</w:t>
      </w:r>
      <w:proofErr w:type="spellEnd"/>
      <w:r w:rsidRPr="00E65F51">
        <w:rPr>
          <w:rFonts w:ascii="Verdana" w:eastAsia="Arial" w:hAnsi="Verdana" w:cs="Arial"/>
          <w:sz w:val="24"/>
          <w:szCs w:val="24"/>
        </w:rPr>
        <w:t xml:space="preserve"> z kraju i/lub za granicy</w:t>
      </w:r>
      <w:r w:rsidR="009C69C8">
        <w:rPr>
          <w:rFonts w:ascii="Verdana" w:eastAsia="Arial" w:hAnsi="Verdana" w:cs="Arial"/>
          <w:sz w:val="24"/>
          <w:szCs w:val="24"/>
        </w:rPr>
        <w:t>,</w:t>
      </w:r>
    </w:p>
    <w:p w:rsidR="005A5A51" w:rsidRPr="00E65F51" w:rsidRDefault="002B734D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analiza konkurencji na podstawie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desk</w:t>
      </w:r>
      <w:proofErr w:type="spellEnd"/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proofErr w:type="spellStart"/>
      <w:r w:rsidRPr="00E65F51">
        <w:rPr>
          <w:rFonts w:ascii="Verdana" w:eastAsia="Arial" w:hAnsi="Verdana" w:cs="Arial"/>
          <w:sz w:val="24"/>
          <w:szCs w:val="24"/>
        </w:rPr>
        <w:t>research</w:t>
      </w:r>
      <w:proofErr w:type="spellEnd"/>
      <w:r w:rsidR="002D4975" w:rsidRPr="00E65F51">
        <w:rPr>
          <w:rFonts w:ascii="Verdana" w:eastAsia="Arial" w:hAnsi="Verdana" w:cs="Arial"/>
          <w:sz w:val="24"/>
          <w:szCs w:val="24"/>
        </w:rPr>
        <w:t>.</w:t>
      </w:r>
    </w:p>
    <w:p w:rsidR="00296B03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Analizy powinny być poparte konsultacjami interesariuszy: wywiady/ankiety z</w:t>
      </w:r>
      <w:r w:rsidR="00303C08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najemcami</w:t>
      </w:r>
      <w:r w:rsidR="0045087F" w:rsidRPr="00E65F51">
        <w:rPr>
          <w:rFonts w:ascii="Verdana" w:eastAsia="Arial" w:hAnsi="Verdana" w:cs="Arial"/>
          <w:sz w:val="24"/>
          <w:szCs w:val="24"/>
        </w:rPr>
        <w:t>, klientami</w:t>
      </w:r>
      <w:r w:rsidRPr="00E65F51">
        <w:rPr>
          <w:rFonts w:ascii="Verdana" w:eastAsia="Arial" w:hAnsi="Verdana" w:cs="Arial"/>
          <w:sz w:val="24"/>
          <w:szCs w:val="24"/>
        </w:rPr>
        <w:t xml:space="preserve"> i mieszkańcami oraz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przedsiębiorcami prowadzącymi </w:t>
      </w:r>
      <w:r w:rsidR="0045087F" w:rsidRPr="00E65F51">
        <w:rPr>
          <w:rFonts w:ascii="Verdana" w:eastAsia="Arial" w:hAnsi="Verdana" w:cs="Arial"/>
          <w:sz w:val="24"/>
          <w:szCs w:val="24"/>
        </w:rPr>
        <w:t>działalność</w:t>
      </w:r>
      <w:r w:rsidRPr="00E65F51">
        <w:rPr>
          <w:rFonts w:ascii="Verdana" w:eastAsia="Arial" w:hAnsi="Verdana" w:cs="Arial"/>
          <w:sz w:val="24"/>
          <w:szCs w:val="24"/>
        </w:rPr>
        <w:t xml:space="preserve"> o zbliżonym charakterze.</w:t>
      </w:r>
    </w:p>
    <w:p w:rsidR="00850844" w:rsidRPr="0096720C" w:rsidRDefault="00DC0EA3" w:rsidP="005368D0">
      <w:pPr>
        <w:pStyle w:val="Nagwek2"/>
        <w:numPr>
          <w:ilvl w:val="0"/>
          <w:numId w:val="42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96720C">
        <w:rPr>
          <w:rFonts w:ascii="Verdana" w:eastAsia="Arial" w:hAnsi="Verdana"/>
          <w:b/>
          <w:bCs/>
          <w:color w:val="auto"/>
          <w:sz w:val="24"/>
          <w:szCs w:val="24"/>
        </w:rPr>
        <w:t>Opracowanie wariantów rozwoju</w:t>
      </w:r>
      <w:r w:rsidR="008A540B" w:rsidRPr="0096720C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  <w:r w:rsidR="00A726B9" w:rsidRPr="0096720C">
        <w:rPr>
          <w:rFonts w:ascii="Verdana" w:eastAsia="Arial" w:hAnsi="Verdana"/>
          <w:b/>
          <w:bCs/>
          <w:color w:val="auto"/>
          <w:sz w:val="24"/>
          <w:szCs w:val="24"/>
        </w:rPr>
        <w:t xml:space="preserve"> </w:t>
      </w:r>
    </w:p>
    <w:p w:rsidR="00312124" w:rsidRPr="00E65F51" w:rsidRDefault="00DC0EA3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Wykonawca jest obowiązan</w:t>
      </w:r>
      <w:r w:rsidR="00DF34F4" w:rsidRPr="00E65F51">
        <w:rPr>
          <w:rFonts w:ascii="Verdana" w:eastAsia="Arial" w:hAnsi="Verdana" w:cs="Arial"/>
          <w:sz w:val="24"/>
          <w:szCs w:val="24"/>
        </w:rPr>
        <w:t>y</w:t>
      </w:r>
      <w:r w:rsidRPr="00E65F51">
        <w:rPr>
          <w:rFonts w:ascii="Verdana" w:eastAsia="Arial" w:hAnsi="Verdana" w:cs="Arial"/>
          <w:sz w:val="24"/>
          <w:szCs w:val="24"/>
        </w:rPr>
        <w:t xml:space="preserve"> do opracowania 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co najmniej 3 wariantów </w:t>
      </w:r>
      <w:r w:rsidRPr="00E65F51">
        <w:rPr>
          <w:rFonts w:ascii="Verdana" w:eastAsia="Arial" w:hAnsi="Verdana" w:cs="Arial"/>
          <w:sz w:val="24"/>
          <w:szCs w:val="24"/>
        </w:rPr>
        <w:t xml:space="preserve">(scenariuszy) </w:t>
      </w:r>
      <w:r w:rsidR="008A540B" w:rsidRPr="00E65F51">
        <w:rPr>
          <w:rFonts w:ascii="Verdana" w:eastAsia="Arial" w:hAnsi="Verdana" w:cs="Arial"/>
          <w:sz w:val="24"/>
          <w:szCs w:val="24"/>
        </w:rPr>
        <w:t>rozwoju wraz z analizą kosztów i ryzyk, w tym wariantów obowiązkowych opisanych poniżej</w:t>
      </w:r>
      <w:r w:rsidRPr="00E65F51">
        <w:rPr>
          <w:rFonts w:ascii="Verdana" w:eastAsia="Arial" w:hAnsi="Verdana" w:cs="Arial"/>
          <w:sz w:val="24"/>
          <w:szCs w:val="24"/>
        </w:rPr>
        <w:t>:</w:t>
      </w:r>
    </w:p>
    <w:p w:rsidR="00DF34F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Obowiązkowe warianty 1 i 2</w:t>
      </w:r>
      <w:r w:rsidR="004739B7" w:rsidRPr="00E65F51">
        <w:rPr>
          <w:rFonts w:ascii="Verdana" w:eastAsia="Arial" w:hAnsi="Verdana" w:cs="Arial"/>
          <w:sz w:val="24"/>
          <w:szCs w:val="24"/>
        </w:rPr>
        <w:t>, uwzględniające poniższe założenia</w:t>
      </w:r>
      <w:r w:rsidRPr="00E65F51">
        <w:rPr>
          <w:rFonts w:ascii="Verdana" w:eastAsia="Arial" w:hAnsi="Verdana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/>
      </w:tblPr>
      <w:tblGrid>
        <w:gridCol w:w="534"/>
        <w:gridCol w:w="4252"/>
        <w:gridCol w:w="4426"/>
      </w:tblGrid>
      <w:tr w:rsidR="0075777D" w:rsidRPr="00E65F51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F4" w:rsidRPr="00E65F51" w:rsidRDefault="0085084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65F51">
              <w:rPr>
                <w:rFonts w:ascii="Verdana" w:hAnsi="Verdana"/>
                <w:b/>
                <w:bCs/>
                <w:sz w:val="24"/>
                <w:szCs w:val="24"/>
              </w:rPr>
              <w:t>Wariant 1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65F51">
              <w:rPr>
                <w:rFonts w:ascii="Verdana" w:hAnsi="Verdana"/>
                <w:b/>
                <w:bCs/>
                <w:sz w:val="24"/>
                <w:szCs w:val="24"/>
              </w:rPr>
              <w:t>Wariant 2</w:t>
            </w:r>
          </w:p>
        </w:tc>
      </w:tr>
      <w:tr w:rsidR="0075777D" w:rsidRPr="00E65F51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1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 xml:space="preserve">Opracowanie scenariusza rozwoju Hali wraz z przyległymi 2 budynkami z zachowaniem </w:t>
            </w: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 xml:space="preserve">obecnych funkcji – </w:t>
            </w:r>
            <w:r w:rsidRPr="00E65F51">
              <w:rPr>
                <w:rFonts w:ascii="Verdana" w:hAnsi="Verdana"/>
                <w:b/>
                <w:sz w:val="24"/>
                <w:szCs w:val="24"/>
              </w:rPr>
              <w:t xml:space="preserve">bez zmiany </w:t>
            </w:r>
            <w:proofErr w:type="spellStart"/>
            <w:r w:rsidRPr="00E65F51">
              <w:rPr>
                <w:rFonts w:ascii="Verdana" w:hAnsi="Verdana"/>
                <w:b/>
                <w:sz w:val="24"/>
                <w:szCs w:val="24"/>
              </w:rPr>
              <w:t>mpzp</w:t>
            </w:r>
            <w:proofErr w:type="spellEnd"/>
            <w:r w:rsidR="00296B03" w:rsidRPr="00E65F51">
              <w:rPr>
                <w:rFonts w:ascii="Verdana" w:hAnsi="Verdana"/>
                <w:b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Opracowanie scenariusza rozwoju Hali wraz przyległymi 2 budynkami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możliwością zmiany </w:t>
            </w: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obecnych funkcji (wzbogacenia o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np. kulturalne, turystyczne, więcej gastronomii, społeczne, integracyjne,</w:t>
            </w:r>
            <w:r w:rsidR="00AF5F69" w:rsidRPr="00E65F51">
              <w:rPr>
                <w:rFonts w:ascii="Verdana" w:hAnsi="Verdana"/>
                <w:sz w:val="24"/>
                <w:szCs w:val="24"/>
              </w:rPr>
              <w:t xml:space="preserve"> branże </w:t>
            </w:r>
            <w:proofErr w:type="spellStart"/>
            <w:r w:rsidR="00AF5F69" w:rsidRPr="00E65F51">
              <w:rPr>
                <w:rFonts w:ascii="Verdana" w:hAnsi="Verdana"/>
                <w:sz w:val="24"/>
                <w:szCs w:val="24"/>
              </w:rPr>
              <w:t>be</w:t>
            </w:r>
            <w:r w:rsidR="00C07689" w:rsidRPr="00E65F51">
              <w:rPr>
                <w:rFonts w:ascii="Verdana" w:hAnsi="Verdana"/>
                <w:sz w:val="24"/>
                <w:szCs w:val="24"/>
              </w:rPr>
              <w:t>a</w:t>
            </w:r>
            <w:r w:rsidR="00AF5F69" w:rsidRPr="00E65F51">
              <w:rPr>
                <w:rFonts w:ascii="Verdana" w:hAnsi="Verdana"/>
                <w:sz w:val="24"/>
                <w:szCs w:val="24"/>
              </w:rPr>
              <w:t>uty</w:t>
            </w:r>
            <w:proofErr w:type="spellEnd"/>
            <w:r w:rsidRPr="00E65F51">
              <w:rPr>
                <w:rFonts w:ascii="Verdana" w:hAnsi="Verdana"/>
                <w:sz w:val="24"/>
                <w:szCs w:val="24"/>
              </w:rPr>
              <w:t xml:space="preserve">), </w:t>
            </w:r>
            <w:r w:rsidRPr="00E65F51">
              <w:rPr>
                <w:rFonts w:ascii="Verdana" w:hAnsi="Verdana"/>
                <w:b/>
                <w:sz w:val="24"/>
                <w:szCs w:val="24"/>
              </w:rPr>
              <w:t>co</w:t>
            </w:r>
            <w:r w:rsidR="009C69C8">
              <w:rPr>
                <w:rFonts w:ascii="Verdana" w:hAnsi="Verdana"/>
                <w:b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b/>
                <w:sz w:val="24"/>
                <w:szCs w:val="24"/>
              </w:rPr>
              <w:t xml:space="preserve">wymagałoby zmiany </w:t>
            </w:r>
            <w:proofErr w:type="spellStart"/>
            <w:r w:rsidRPr="00E65F51">
              <w:rPr>
                <w:rFonts w:ascii="Verdana" w:hAnsi="Verdana"/>
                <w:b/>
                <w:sz w:val="24"/>
                <w:szCs w:val="24"/>
              </w:rPr>
              <w:t>mpzp</w:t>
            </w:r>
            <w:proofErr w:type="spellEnd"/>
            <w:r w:rsidR="00296B03" w:rsidRPr="00E65F51">
              <w:rPr>
                <w:rFonts w:ascii="Verdana" w:hAnsi="Verdana"/>
                <w:b/>
                <w:sz w:val="24"/>
                <w:szCs w:val="24"/>
              </w:rPr>
              <w:t>.</w:t>
            </w:r>
          </w:p>
        </w:tc>
      </w:tr>
      <w:tr w:rsidR="0075777D" w:rsidRPr="00E65F51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2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Prowadzenie Hali Targowej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t>dominującą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 funkcją handlową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Prowadzenie Hali Targowej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zachowaniem funkcji handlowej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3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Analiza wpływu proponowanych zmian na: ochronę konserwatorską Hali Targowej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otoczenia, układ komunikacyjny, ruch pieszy i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samochodowy, skutki gospodarcze, społeczne i</w:t>
            </w:r>
            <w:r w:rsidR="00303C08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turystyczne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Analiza wpływu proponowanych zmian na: ochronę konserwatorską Hali Targowej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otoczenia, układ komunikacyjny, ruch pieszy i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samochodowy, skutki gospodarcze, społeczne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turystyczne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4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296B03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odniesienie standardu Hali (estetyka stoisk i powierzchni wspólnych, infrastruktura  sanitarna i techniczna, dostępność dla osób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niepełnosprawnościami, matek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małymi dziećmi, obsługa klienta) z zapewnieniem </w:t>
            </w:r>
            <w:r w:rsidR="00DF34F4" w:rsidRPr="00E65F51">
              <w:rPr>
                <w:rFonts w:ascii="Verdana" w:hAnsi="Verdana"/>
                <w:sz w:val="24"/>
                <w:szCs w:val="24"/>
                <w:u w:val="single"/>
              </w:rPr>
              <w:t>nieprzerwanej pracy obiektu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ze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wskazaniem czasokresu</w:t>
            </w:r>
            <w:r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Podniesienie standardu Hali (estetyka stoisk i powierzchni wspólnych, infrastruktura sanitarna i</w:t>
            </w:r>
            <w:r w:rsidR="00B05A52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techniczna, dostępność dla osób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niepełnosprawnościami, matek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małymi dziećmi, obsługa klienta) z</w:t>
            </w:r>
            <w:r w:rsidR="00A13F97" w:rsidRPr="00E65F51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t>możliwością przerwania pracy obiektu lub częściowego wyłączenia</w:t>
            </w:r>
            <w:r w:rsidR="00B05A52" w:rsidRPr="00E65F51">
              <w:rPr>
                <w:rFonts w:ascii="Verdana" w:hAnsi="Verdana"/>
                <w:sz w:val="24"/>
                <w:szCs w:val="24"/>
                <w:u w:val="single"/>
              </w:rPr>
              <w:t>,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 uzasadnionego pracami remontowymi i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ze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wskazaniem czasokresu</w:t>
            </w:r>
            <w:r w:rsidR="00296B03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5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 xml:space="preserve">Oferta komercjalizacji powierzchni użytkowej 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t>z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t xml:space="preserve">uwzględnieniem 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lastRenderedPageBreak/>
              <w:t xml:space="preserve">dotychczasowych warunków </w:t>
            </w:r>
            <w:r w:rsidRPr="00E65F51">
              <w:rPr>
                <w:rFonts w:ascii="Verdana" w:hAnsi="Verdana"/>
                <w:sz w:val="24"/>
                <w:szCs w:val="24"/>
              </w:rPr>
              <w:t>dla obecnych wystawców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t xml:space="preserve"> w okresie przejściowym</w:t>
            </w:r>
            <w:r w:rsidRPr="00E65F51">
              <w:rPr>
                <w:rFonts w:ascii="Verdana" w:hAnsi="Verdana"/>
                <w:sz w:val="24"/>
                <w:szCs w:val="24"/>
              </w:rPr>
              <w:t>, w zakresie lokalizacji powierzchni stoiska, branży, warunków finansowych</w:t>
            </w:r>
            <w:r w:rsidR="00A35857" w:rsidRPr="00E65F51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:rsidR="00A35857" w:rsidRPr="00E65F51" w:rsidRDefault="00A35857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Wykonawca zaproponuje długość okresu przejściowego.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 xml:space="preserve">Oferta komercjalizacji powierzchni użytkowej, która 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t>w</w:t>
            </w:r>
            <w:r w:rsidR="009C69C8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t xml:space="preserve">pierwszej kolejności przedstawiona zostanie </w:t>
            </w:r>
            <w:r w:rsidRPr="00E65F51">
              <w:rPr>
                <w:rFonts w:ascii="Verdana" w:hAnsi="Verdana"/>
                <w:sz w:val="24"/>
                <w:szCs w:val="24"/>
                <w:u w:val="single"/>
              </w:rPr>
              <w:lastRenderedPageBreak/>
              <w:t>obecnym wystawcom</w:t>
            </w:r>
            <w:r w:rsidR="00A35857" w:rsidRPr="00E65F51">
              <w:rPr>
                <w:rFonts w:ascii="Verdana" w:hAnsi="Verdana"/>
                <w:sz w:val="24"/>
                <w:szCs w:val="24"/>
                <w:u w:val="single"/>
              </w:rPr>
              <w:t>.</w:t>
            </w:r>
          </w:p>
        </w:tc>
      </w:tr>
      <w:tr w:rsidR="0075777D" w:rsidRPr="00E65F51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lastRenderedPageBreak/>
              <w:t>6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Identyfikacja możliwych przekształceń wewnętrznych w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celu efektywnej komercjalizacji obecnie wolnej powierzchni użytkowej bez większych zmian w zakresie lokalizacji, aranżacji i branż stoisk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  <w:r w:rsidRPr="00E65F51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Identyfikacja możliwych przekształceń wewnętrznych w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Pr="00E65F51">
              <w:rPr>
                <w:rFonts w:ascii="Verdana" w:hAnsi="Verdana"/>
                <w:sz w:val="24"/>
                <w:szCs w:val="24"/>
              </w:rPr>
              <w:t>celu efektywnej komercjalizacji obiektu, propozycje nowego układu funkcjonalno-przestrzennego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7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Propozycje zagospodarowania otoczenia Hali (ciągi piesze, mała architektura, zieleń, przestrzeń publiczna) bez zmiany parametrów zabudowy</w:t>
            </w:r>
            <w:r w:rsidR="002B734D" w:rsidRPr="00E65F51">
              <w:rPr>
                <w:rFonts w:ascii="Verdana" w:hAnsi="Verdana"/>
                <w:sz w:val="24"/>
                <w:szCs w:val="24"/>
              </w:rPr>
              <w:t xml:space="preserve"> –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2B734D" w:rsidRPr="00E65F51">
              <w:rPr>
                <w:rFonts w:ascii="Verdana" w:hAnsi="Verdana" w:cs="Arial"/>
                <w:sz w:val="24"/>
                <w:szCs w:val="24"/>
              </w:rPr>
              <w:t>wyznaczenie kierunków rozwoju.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Propozycje zagospodarowania otoczenia Hali (ciągi piesze, mała architektura, zieleń, przestrzeń publiczna) bez zmiany parametrów zabudowy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 xml:space="preserve"> lub</w:t>
            </w:r>
            <w:r w:rsidR="009C69C8">
              <w:rPr>
                <w:rFonts w:ascii="Verdana" w:hAnsi="Verdana"/>
                <w:sz w:val="24"/>
                <w:szCs w:val="24"/>
              </w:rPr>
              <w:t> 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wskaże ewentualne konieczne zmiany</w:t>
            </w:r>
            <w:r w:rsidR="002B734D" w:rsidRPr="00E65F51">
              <w:rPr>
                <w:rFonts w:ascii="Verdana" w:hAnsi="Verdana"/>
                <w:sz w:val="24"/>
                <w:szCs w:val="24"/>
              </w:rPr>
              <w:t xml:space="preserve"> – </w:t>
            </w:r>
            <w:r w:rsidR="002B734D" w:rsidRPr="00E65F51">
              <w:rPr>
                <w:rFonts w:ascii="Verdana" w:hAnsi="Verdana" w:cs="Arial"/>
                <w:sz w:val="24"/>
                <w:szCs w:val="24"/>
              </w:rPr>
              <w:t>wyznaczenie kierunków rozwoju.</w:t>
            </w:r>
          </w:p>
        </w:tc>
      </w:tr>
      <w:tr w:rsidR="0075777D" w:rsidRPr="00E65F51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8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773BB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Założenia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DF34F4" w:rsidRPr="00E65F51">
              <w:rPr>
                <w:rFonts w:ascii="Verdana" w:hAnsi="Verdana"/>
                <w:sz w:val="24"/>
                <w:szCs w:val="24"/>
              </w:rPr>
              <w:t>br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a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ndingu</w:t>
            </w:r>
            <w:proofErr w:type="spellEnd"/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Hali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773BB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 xml:space="preserve">Założenia </w:t>
            </w:r>
            <w:proofErr w:type="spellStart"/>
            <w:r w:rsidR="00DF34F4" w:rsidRPr="00E65F51">
              <w:rPr>
                <w:rFonts w:ascii="Verdana" w:hAnsi="Verdana"/>
                <w:sz w:val="24"/>
                <w:szCs w:val="24"/>
              </w:rPr>
              <w:t>br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a</w:t>
            </w:r>
            <w:r w:rsidR="00DF34F4" w:rsidRPr="00E65F51">
              <w:rPr>
                <w:rFonts w:ascii="Verdana" w:hAnsi="Verdana"/>
                <w:sz w:val="24"/>
                <w:szCs w:val="24"/>
              </w:rPr>
              <w:t>ndingu</w:t>
            </w:r>
            <w:proofErr w:type="spellEnd"/>
            <w:r w:rsidR="00DF34F4" w:rsidRPr="00E65F51">
              <w:rPr>
                <w:rFonts w:ascii="Verdana" w:hAnsi="Verdana"/>
                <w:sz w:val="24"/>
                <w:szCs w:val="24"/>
              </w:rPr>
              <w:t xml:space="preserve"> Hali</w:t>
            </w:r>
            <w:r w:rsidR="003A227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5777D" w:rsidRPr="00E65F51" w:rsidTr="00837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F4" w:rsidRPr="00E65F51" w:rsidRDefault="007821F8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9</w:t>
            </w:r>
            <w:r w:rsidR="00850844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Propozycja działań zrównoważonego rozwoju</w:t>
            </w:r>
            <w:r w:rsidR="00D773B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4F4" w:rsidRPr="00E65F51" w:rsidRDefault="00DF34F4" w:rsidP="005368D0">
            <w:pPr>
              <w:spacing w:before="120" w:after="120" w:line="360" w:lineRule="auto"/>
              <w:rPr>
                <w:rFonts w:ascii="Verdana" w:hAnsi="Verdana"/>
                <w:sz w:val="24"/>
                <w:szCs w:val="24"/>
              </w:rPr>
            </w:pPr>
            <w:r w:rsidRPr="00E65F51">
              <w:rPr>
                <w:rFonts w:ascii="Verdana" w:hAnsi="Verdana"/>
                <w:sz w:val="24"/>
                <w:szCs w:val="24"/>
              </w:rPr>
              <w:t>Propozycja działań zrównoważonego rozwoju</w:t>
            </w:r>
            <w:r w:rsidR="00D773BB" w:rsidRPr="00E65F5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</w:tbl>
    <w:p w:rsidR="004739B7" w:rsidRPr="00E65F51" w:rsidRDefault="004739B7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hAnsi="Verdana"/>
          <w:sz w:val="24"/>
          <w:szCs w:val="24"/>
        </w:rPr>
        <w:t>Katalog składników obu wariantów jest otwarty.</w:t>
      </w:r>
    </w:p>
    <w:p w:rsidR="0075777D" w:rsidRPr="00E65F51" w:rsidRDefault="0075777D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 xml:space="preserve">UWAGA: </w:t>
      </w:r>
      <w:r w:rsidR="00D80DF0" w:rsidRPr="00E65F51">
        <w:rPr>
          <w:rFonts w:ascii="Verdana" w:eastAsia="Arial" w:hAnsi="Verdana" w:cs="Arial"/>
          <w:sz w:val="24"/>
          <w:szCs w:val="24"/>
        </w:rPr>
        <w:t>K</w:t>
      </w:r>
      <w:r w:rsidR="00C07689" w:rsidRPr="00E65F51">
        <w:rPr>
          <w:rFonts w:ascii="Verdana" w:eastAsia="Arial" w:hAnsi="Verdana" w:cs="Arial"/>
          <w:sz w:val="24"/>
          <w:szCs w:val="24"/>
        </w:rPr>
        <w:t>oncepcje mogą zawierać warunkowe wykorzystanie piwnic</w:t>
      </w:r>
      <w:r w:rsidR="00D80DF0" w:rsidRPr="00E65F51">
        <w:rPr>
          <w:rFonts w:ascii="Verdana" w:eastAsia="Arial" w:hAnsi="Verdana" w:cs="Arial"/>
          <w:sz w:val="24"/>
          <w:szCs w:val="24"/>
        </w:rPr>
        <w:t>, ale</w:t>
      </w:r>
      <w:r w:rsidR="009C69C8">
        <w:rPr>
          <w:rFonts w:ascii="Verdana" w:eastAsia="Arial" w:hAnsi="Verdana" w:cs="Arial"/>
          <w:sz w:val="24"/>
          <w:szCs w:val="24"/>
        </w:rPr>
        <w:t> </w:t>
      </w:r>
      <w:r w:rsidR="00D80DF0" w:rsidRPr="00E65F51">
        <w:rPr>
          <w:rFonts w:ascii="Verdana" w:eastAsia="Arial" w:hAnsi="Verdana" w:cs="Arial"/>
          <w:sz w:val="24"/>
          <w:szCs w:val="24"/>
        </w:rPr>
        <w:t>należy wziąć pod uwagę</w:t>
      </w:r>
      <w:r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D80DF0" w:rsidRPr="00E65F51">
        <w:rPr>
          <w:rFonts w:ascii="Verdana" w:eastAsia="Arial" w:hAnsi="Verdana" w:cs="Arial"/>
          <w:sz w:val="24"/>
          <w:szCs w:val="24"/>
        </w:rPr>
        <w:t>możliwość ewentualnego wykorzystania piwnic Hali jako miejsca tymczasowego schronienia.</w:t>
      </w:r>
    </w:p>
    <w:p w:rsidR="002D4975" w:rsidRPr="00E65F51" w:rsidRDefault="002D4975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:rsidR="002D4975" w:rsidRPr="00E65F51" w:rsidRDefault="002D497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warsztaty scenariuszowe,</w:t>
      </w:r>
    </w:p>
    <w:p w:rsidR="002D4975" w:rsidRPr="00E65F51" w:rsidRDefault="002D497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opracowanie minimum 3 scenariuszy rozwoju, w tym dwóch z</w:t>
      </w:r>
      <w:r w:rsid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założeniami opisanymi powyżej.</w:t>
      </w:r>
    </w:p>
    <w:p w:rsidR="00312124" w:rsidRPr="005368D0" w:rsidRDefault="008A540B" w:rsidP="005368D0">
      <w:pPr>
        <w:pStyle w:val="Nagwek2"/>
        <w:numPr>
          <w:ilvl w:val="0"/>
          <w:numId w:val="42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Analiza modeli zarządzania:</w:t>
      </w:r>
    </w:p>
    <w:p w:rsidR="009E26DF" w:rsidRPr="00E65F51" w:rsidRDefault="009E26DF" w:rsidP="005368D0">
      <w:pPr>
        <w:spacing w:before="120" w:after="120" w:line="360" w:lineRule="auto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Wykonawca zobowiązany jest do uwzględnienia:</w:t>
      </w:r>
    </w:p>
    <w:p w:rsidR="00312124" w:rsidRPr="00E65F51" w:rsidRDefault="008A540B" w:rsidP="005368D0">
      <w:pPr>
        <w:pStyle w:val="Akapitzlist"/>
        <w:numPr>
          <w:ilvl w:val="0"/>
          <w:numId w:val="16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prognoz, model</w:t>
      </w:r>
      <w:r w:rsidR="009E26DF" w:rsidRPr="00E65F51">
        <w:rPr>
          <w:rFonts w:ascii="Verdana" w:eastAsia="Arial" w:hAnsi="Verdana" w:cs="Arial"/>
          <w:sz w:val="24"/>
          <w:szCs w:val="24"/>
        </w:rPr>
        <w:t>u</w:t>
      </w:r>
      <w:r w:rsidR="007821F8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9E26DF" w:rsidRPr="00E65F51">
        <w:rPr>
          <w:rFonts w:ascii="Verdana" w:eastAsia="Arial" w:hAnsi="Verdana" w:cs="Arial"/>
          <w:sz w:val="24"/>
          <w:szCs w:val="24"/>
        </w:rPr>
        <w:t>finansowego</w:t>
      </w:r>
      <w:r w:rsidRPr="00E65F51">
        <w:rPr>
          <w:rFonts w:ascii="Verdana" w:eastAsia="Arial" w:hAnsi="Verdana" w:cs="Arial"/>
          <w:sz w:val="24"/>
          <w:szCs w:val="24"/>
        </w:rPr>
        <w:t xml:space="preserve">, </w:t>
      </w:r>
      <w:r w:rsidR="009E26DF" w:rsidRPr="00E65F51">
        <w:rPr>
          <w:rFonts w:ascii="Verdana" w:eastAsia="Arial" w:hAnsi="Verdana" w:cs="Arial"/>
          <w:sz w:val="24"/>
          <w:szCs w:val="24"/>
        </w:rPr>
        <w:t xml:space="preserve">oceny </w:t>
      </w:r>
      <w:r w:rsidRPr="00E65F51">
        <w:rPr>
          <w:rFonts w:ascii="Verdana" w:eastAsia="Arial" w:hAnsi="Verdana" w:cs="Arial"/>
          <w:sz w:val="24"/>
          <w:szCs w:val="24"/>
        </w:rPr>
        <w:t>opłacalności</w:t>
      </w:r>
      <w:r w:rsidR="009E26DF" w:rsidRPr="00E65F51">
        <w:rPr>
          <w:rFonts w:ascii="Verdana" w:eastAsia="Arial" w:hAnsi="Verdana" w:cs="Arial"/>
          <w:sz w:val="24"/>
          <w:szCs w:val="24"/>
        </w:rPr>
        <w:t>,</w:t>
      </w:r>
    </w:p>
    <w:p w:rsidR="00312124" w:rsidRPr="00E65F51" w:rsidRDefault="008A540B" w:rsidP="005368D0">
      <w:pPr>
        <w:pStyle w:val="Akapitzlist"/>
        <w:numPr>
          <w:ilvl w:val="0"/>
          <w:numId w:val="16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podziału ryzyk pomiędzy </w:t>
      </w:r>
      <w:r w:rsidR="009E26DF" w:rsidRPr="00E65F51">
        <w:rPr>
          <w:rFonts w:ascii="Verdana" w:eastAsia="Arial" w:hAnsi="Verdana" w:cs="Arial"/>
          <w:sz w:val="24"/>
          <w:szCs w:val="24"/>
        </w:rPr>
        <w:t xml:space="preserve">Miastem </w:t>
      </w:r>
      <w:r w:rsidRPr="00E65F51">
        <w:rPr>
          <w:rFonts w:ascii="Verdana" w:eastAsia="Arial" w:hAnsi="Verdana" w:cs="Arial"/>
          <w:sz w:val="24"/>
          <w:szCs w:val="24"/>
        </w:rPr>
        <w:t xml:space="preserve">a </w:t>
      </w:r>
      <w:r w:rsidR="009E26DF" w:rsidRPr="00E65F51">
        <w:rPr>
          <w:rFonts w:ascii="Verdana" w:eastAsia="Arial" w:hAnsi="Verdana" w:cs="Arial"/>
          <w:sz w:val="24"/>
          <w:szCs w:val="24"/>
        </w:rPr>
        <w:t>operatorem prywatnym,</w:t>
      </w:r>
    </w:p>
    <w:p w:rsidR="00312124" w:rsidRPr="00E65F51" w:rsidRDefault="009E26DF" w:rsidP="005368D0">
      <w:pPr>
        <w:pStyle w:val="Akapitzlist"/>
        <w:numPr>
          <w:ilvl w:val="0"/>
          <w:numId w:val="16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opcji 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zaangażowania operatora miejskiego/spółki komunalnej. </w:t>
      </w:r>
    </w:p>
    <w:p w:rsidR="00312124" w:rsidRPr="00E65F51" w:rsidRDefault="009E26DF" w:rsidP="005368D0">
      <w:pPr>
        <w:spacing w:before="120" w:after="120" w:line="360" w:lineRule="auto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Wykonawca opracuje wariantowe modele biznesowe obejmujące</w:t>
      </w:r>
      <w:r w:rsidR="008A540B" w:rsidRPr="00E65F51">
        <w:rPr>
          <w:rFonts w:ascii="Verdana" w:eastAsia="Arial" w:hAnsi="Verdana" w:cs="Arial"/>
          <w:sz w:val="24"/>
          <w:szCs w:val="24"/>
        </w:rPr>
        <w:t>:</w:t>
      </w:r>
    </w:p>
    <w:p w:rsidR="00312124" w:rsidRPr="00E65F51" w:rsidRDefault="008A540B" w:rsidP="005368D0">
      <w:pPr>
        <w:pStyle w:val="Akapitzlist"/>
        <w:numPr>
          <w:ilvl w:val="0"/>
          <w:numId w:val="17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bCs/>
          <w:sz w:val="24"/>
          <w:szCs w:val="24"/>
        </w:rPr>
        <w:t>zintegrowany kompleks</w:t>
      </w:r>
      <w:r w:rsidR="0030597C" w:rsidRPr="00E65F51">
        <w:rPr>
          <w:rFonts w:ascii="Verdana" w:eastAsia="Arial" w:hAnsi="Verdana" w:cs="Arial"/>
          <w:bCs/>
          <w:sz w:val="24"/>
          <w:szCs w:val="24"/>
        </w:rPr>
        <w:t xml:space="preserve"> i możliwość dodatkowych przychodów</w:t>
      </w:r>
      <w:r w:rsidRPr="00E65F51">
        <w:rPr>
          <w:rFonts w:ascii="Verdana" w:eastAsia="Arial" w:hAnsi="Verdana" w:cs="Arial"/>
          <w:bCs/>
          <w:sz w:val="24"/>
          <w:szCs w:val="24"/>
        </w:rPr>
        <w:t>:</w:t>
      </w:r>
      <w:r w:rsidRPr="00E65F51">
        <w:rPr>
          <w:rFonts w:ascii="Verdana" w:eastAsia="Arial" w:hAnsi="Verdana" w:cs="Arial"/>
          <w:sz w:val="24"/>
          <w:szCs w:val="24"/>
        </w:rPr>
        <w:t xml:space="preserve"> hala targowa + hotel + biura + ewentualne nowe funkcje</w:t>
      </w:r>
      <w:r w:rsidR="0030597C" w:rsidRPr="00E65F51">
        <w:rPr>
          <w:rFonts w:ascii="Verdana" w:eastAsia="Arial" w:hAnsi="Verdana" w:cs="Arial"/>
          <w:sz w:val="24"/>
          <w:szCs w:val="24"/>
        </w:rPr>
        <w:t>;</w:t>
      </w:r>
    </w:p>
    <w:p w:rsidR="00312124" w:rsidRPr="00E65F51" w:rsidRDefault="008A540B" w:rsidP="005368D0">
      <w:pPr>
        <w:pStyle w:val="Akapitzlist"/>
        <w:numPr>
          <w:ilvl w:val="0"/>
          <w:numId w:val="17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możliwe formy zaangażowania kapitału prywatnego (np. </w:t>
      </w:r>
      <w:r w:rsidR="0030597C" w:rsidRPr="00E65F51">
        <w:rPr>
          <w:rFonts w:ascii="Verdana" w:eastAsia="Arial" w:hAnsi="Verdana" w:cs="Arial"/>
          <w:sz w:val="24"/>
          <w:szCs w:val="24"/>
        </w:rPr>
        <w:t>z</w:t>
      </w:r>
      <w:r w:rsidR="00E65F51">
        <w:rPr>
          <w:rFonts w:ascii="Verdana" w:eastAsia="Arial" w:hAnsi="Verdana" w:cs="Arial"/>
          <w:sz w:val="24"/>
          <w:szCs w:val="24"/>
        </w:rPr>
        <w:t> </w:t>
      </w:r>
      <w:r w:rsidR="0030597C" w:rsidRPr="00E65F51">
        <w:rPr>
          <w:rFonts w:ascii="Verdana" w:eastAsia="Arial" w:hAnsi="Verdana" w:cs="Arial"/>
          <w:sz w:val="24"/>
          <w:szCs w:val="24"/>
        </w:rPr>
        <w:t xml:space="preserve">uwzględnieniem dodatkowych </w:t>
      </w:r>
      <w:r w:rsidR="00F2371C" w:rsidRPr="00E65F51">
        <w:rPr>
          <w:rFonts w:ascii="Verdana" w:eastAsia="Arial" w:hAnsi="Verdana" w:cs="Arial"/>
          <w:sz w:val="24"/>
          <w:szCs w:val="24"/>
        </w:rPr>
        <w:t>inwestorów</w:t>
      </w:r>
      <w:r w:rsidR="0030597C" w:rsidRPr="00E65F51">
        <w:rPr>
          <w:rFonts w:ascii="Verdana" w:eastAsia="Arial" w:hAnsi="Verdana" w:cs="Arial"/>
          <w:sz w:val="24"/>
          <w:szCs w:val="24"/>
        </w:rPr>
        <w:t xml:space="preserve"> strategicznych);</w:t>
      </w:r>
    </w:p>
    <w:p w:rsidR="0075777D" w:rsidRPr="00E65F51" w:rsidRDefault="0030597C" w:rsidP="005368D0">
      <w:pPr>
        <w:pStyle w:val="Akapitzlist"/>
        <w:numPr>
          <w:ilvl w:val="0"/>
          <w:numId w:val="17"/>
        </w:numPr>
        <w:spacing w:before="120" w:after="120" w:line="360" w:lineRule="auto"/>
        <w:ind w:left="1083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tytuł do nieruchomości na okres nie krótszy niż 10 lat.</w:t>
      </w:r>
    </w:p>
    <w:p w:rsidR="002D4975" w:rsidRPr="00E65F51" w:rsidRDefault="002D4975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:rsidR="002D4975" w:rsidRPr="00E65F51" w:rsidRDefault="002D497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porównawcza modeli zarządzania</w:t>
      </w:r>
      <w:r w:rsidR="00960769" w:rsidRPr="00E65F51">
        <w:rPr>
          <w:rFonts w:ascii="Verdana" w:eastAsia="Arial" w:hAnsi="Verdana" w:cs="Arial"/>
          <w:sz w:val="24"/>
          <w:szCs w:val="24"/>
        </w:rPr>
        <w:t>,</w:t>
      </w:r>
    </w:p>
    <w:p w:rsidR="002D4975" w:rsidRPr="00E65F51" w:rsidRDefault="002D4975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analiza form zaangażowania kapitału</w:t>
      </w:r>
      <w:r w:rsidR="00960769" w:rsidRPr="00E65F51">
        <w:rPr>
          <w:rFonts w:ascii="Verdana" w:eastAsia="Arial" w:hAnsi="Verdana" w:cs="Arial"/>
          <w:sz w:val="24"/>
          <w:szCs w:val="24"/>
        </w:rPr>
        <w:t xml:space="preserve"> (porównanie modeli),</w:t>
      </w:r>
    </w:p>
    <w:p w:rsidR="002D4975" w:rsidRPr="00E65F51" w:rsidRDefault="00B555CA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opracowanie min. 3 modeli biznesowych (po jednym dla każdego z</w:t>
      </w:r>
      <w:r w:rsidR="00E65F51">
        <w:rPr>
          <w:rFonts w:ascii="Verdana" w:eastAsia="Arial" w:hAnsi="Verdana" w:cs="Arial"/>
          <w:sz w:val="24"/>
          <w:szCs w:val="24"/>
        </w:rPr>
        <w:t> </w:t>
      </w:r>
      <w:r w:rsidR="00D80DF0" w:rsidRPr="00E65F51">
        <w:rPr>
          <w:rFonts w:ascii="Verdana" w:eastAsia="Arial" w:hAnsi="Verdana" w:cs="Arial"/>
          <w:sz w:val="24"/>
          <w:szCs w:val="24"/>
        </w:rPr>
        <w:t>scenariuszy rozwoju</w:t>
      </w:r>
      <w:r w:rsidRPr="00E65F51">
        <w:rPr>
          <w:rFonts w:ascii="Verdana" w:eastAsia="Arial" w:hAnsi="Verdana" w:cs="Arial"/>
          <w:sz w:val="24"/>
          <w:szCs w:val="24"/>
        </w:rPr>
        <w:t>) oparte na szacunkach i widełkach kosztowych o charakterze kierunkowym.</w:t>
      </w:r>
    </w:p>
    <w:p w:rsidR="00312124" w:rsidRPr="005368D0" w:rsidRDefault="009E26DF" w:rsidP="005368D0">
      <w:pPr>
        <w:pStyle w:val="Nagwek2"/>
        <w:numPr>
          <w:ilvl w:val="0"/>
          <w:numId w:val="42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lastRenderedPageBreak/>
        <w:t>Rekomendacje eksperckie dotyczące optymalnych kierunków rozwoju, modeli zarządzania i wyboru operatora wraz</w:t>
      </w:r>
      <w:r w:rsidR="0096720C" w:rsidRPr="005368D0">
        <w:rPr>
          <w:rFonts w:ascii="Verdana" w:eastAsia="Arial" w:hAnsi="Verdana"/>
          <w:b/>
          <w:bCs/>
          <w:color w:val="auto"/>
          <w:sz w:val="24"/>
          <w:szCs w:val="24"/>
        </w:rPr>
        <w:t> </w:t>
      </w: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z</w:t>
      </w:r>
      <w:r w:rsidR="0096720C" w:rsidRPr="005368D0">
        <w:rPr>
          <w:rFonts w:ascii="Verdana" w:eastAsia="Arial" w:hAnsi="Verdana"/>
          <w:b/>
          <w:bCs/>
          <w:color w:val="auto"/>
          <w:sz w:val="24"/>
          <w:szCs w:val="24"/>
        </w:rPr>
        <w:t> </w:t>
      </w: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minimalnym zakresem wymagań, które nowy operator powinien spełniać</w:t>
      </w:r>
      <w:r w:rsidR="008A540B" w:rsidRPr="005368D0">
        <w:rPr>
          <w:rFonts w:ascii="Verdana" w:eastAsia="Arial" w:hAnsi="Verdana"/>
          <w:b/>
          <w:bCs/>
          <w:color w:val="auto"/>
          <w:sz w:val="24"/>
          <w:szCs w:val="24"/>
        </w:rPr>
        <w:t>:</w:t>
      </w:r>
    </w:p>
    <w:p w:rsidR="00312124" w:rsidRPr="00E65F51" w:rsidRDefault="008A540B" w:rsidP="005368D0">
      <w:pPr>
        <w:pStyle w:val="Akapitzlist"/>
        <w:numPr>
          <w:ilvl w:val="0"/>
          <w:numId w:val="18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Wybór optymalnego rozwiązania oraz plan wdrożenia -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 xml:space="preserve">rekomendacje powinny być poparte warsztatami eksperckimi </w:t>
      </w:r>
      <w:r w:rsidR="00F2371C" w:rsidRPr="00E65F51">
        <w:rPr>
          <w:rFonts w:ascii="Verdana" w:eastAsia="Arial" w:hAnsi="Verdana" w:cs="Arial"/>
          <w:sz w:val="24"/>
          <w:szCs w:val="24"/>
        </w:rPr>
        <w:t>(</w:t>
      </w:r>
      <w:r w:rsidR="0096720C" w:rsidRPr="00E65F51">
        <w:rPr>
          <w:rFonts w:ascii="Verdana" w:eastAsia="Arial" w:hAnsi="Verdana" w:cs="Arial"/>
          <w:sz w:val="24"/>
          <w:szCs w:val="24"/>
        </w:rPr>
        <w:t>min</w:t>
      </w:r>
      <w:r w:rsidR="0096720C">
        <w:rPr>
          <w:rFonts w:ascii="Verdana" w:eastAsia="Arial" w:hAnsi="Verdana" w:cs="Arial"/>
          <w:sz w:val="24"/>
          <w:szCs w:val="24"/>
        </w:rPr>
        <w:t>imum</w:t>
      </w:r>
      <w:r w:rsidR="00F2371C" w:rsidRPr="00E65F51">
        <w:rPr>
          <w:rFonts w:ascii="Verdana" w:eastAsia="Arial" w:hAnsi="Verdana" w:cs="Arial"/>
          <w:sz w:val="24"/>
          <w:szCs w:val="24"/>
        </w:rPr>
        <w:t xml:space="preserve"> 3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="00F2371C" w:rsidRPr="00E65F51">
        <w:rPr>
          <w:rFonts w:ascii="Verdana" w:eastAsia="Arial" w:hAnsi="Verdana" w:cs="Arial"/>
          <w:sz w:val="24"/>
          <w:szCs w:val="24"/>
        </w:rPr>
        <w:t xml:space="preserve">ekspertów), </w:t>
      </w:r>
      <w:r w:rsidRPr="00E65F51">
        <w:rPr>
          <w:rFonts w:ascii="Verdana" w:eastAsia="Arial" w:hAnsi="Verdana" w:cs="Arial"/>
          <w:sz w:val="24"/>
          <w:szCs w:val="24"/>
        </w:rPr>
        <w:t>opiniami praktyków zarówno z rynku lokalnego jak i ponadregiona</w:t>
      </w:r>
      <w:r w:rsidR="006A7795" w:rsidRPr="00E65F51">
        <w:rPr>
          <w:rFonts w:ascii="Verdana" w:eastAsia="Arial" w:hAnsi="Verdana" w:cs="Arial"/>
          <w:sz w:val="24"/>
          <w:szCs w:val="24"/>
        </w:rPr>
        <w:t>l</w:t>
      </w:r>
      <w:r w:rsidRPr="00E65F51">
        <w:rPr>
          <w:rFonts w:ascii="Verdana" w:eastAsia="Arial" w:hAnsi="Verdana" w:cs="Arial"/>
          <w:sz w:val="24"/>
          <w:szCs w:val="24"/>
        </w:rPr>
        <w:t>nego. Wskazane jest również przedłożenie opinii środowiska naukowego.</w:t>
      </w:r>
    </w:p>
    <w:p w:rsidR="00312124" w:rsidRPr="00E65F51" w:rsidRDefault="008A540B" w:rsidP="005368D0">
      <w:pPr>
        <w:pStyle w:val="Akapitzlist"/>
        <w:numPr>
          <w:ilvl w:val="0"/>
          <w:numId w:val="18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Rekomendacje wariantowe – spójne z Wariatem 1, 2 oraz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pozostałymi – wskazujące</w:t>
      </w:r>
      <w:r w:rsidR="006A7795" w:rsidRPr="00E65F51">
        <w:rPr>
          <w:rFonts w:ascii="Verdana" w:eastAsia="Arial" w:hAnsi="Verdana" w:cs="Arial"/>
          <w:sz w:val="24"/>
          <w:szCs w:val="24"/>
        </w:rPr>
        <w:t>,</w:t>
      </w:r>
      <w:r w:rsidRPr="00E65F51">
        <w:rPr>
          <w:rFonts w:ascii="Verdana" w:eastAsia="Arial" w:hAnsi="Verdana" w:cs="Arial"/>
          <w:sz w:val="24"/>
          <w:szCs w:val="24"/>
        </w:rPr>
        <w:t xml:space="preserve"> który model operatora jest optymalny dla każdego scenariusza rozwoju, jakie działania przygotowawcze Miasto powinno podjąć (organizacyjne, prawne, inwestycyjne), aby skutecznie przeprowadzić wybór operatora i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wdrożyć wybrany wariant.</w:t>
      </w:r>
    </w:p>
    <w:p w:rsidR="0075777D" w:rsidRPr="00E65F51" w:rsidRDefault="008A540B" w:rsidP="005368D0">
      <w:pPr>
        <w:pStyle w:val="Akapitzlist"/>
        <w:numPr>
          <w:ilvl w:val="0"/>
          <w:numId w:val="18"/>
        </w:numPr>
        <w:spacing w:before="120" w:after="120" w:line="360" w:lineRule="auto"/>
        <w:ind w:left="697" w:hanging="357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Propozycje kluczowych parametrów umowy z operatorem, w</w:t>
      </w:r>
      <w:r w:rsidR="00A13F97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szczególności:</w:t>
      </w:r>
      <w:r w:rsidR="00A13F97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Pr="00E65F51">
        <w:rPr>
          <w:rFonts w:ascii="Verdana" w:eastAsia="Arial" w:hAnsi="Verdana" w:cs="Arial"/>
          <w:sz w:val="24"/>
          <w:szCs w:val="24"/>
        </w:rPr>
        <w:t>minimalny zakres utrzymania funkcji targowiska miejskiego i zapewnienia oferty dla lokalnych producentów oraz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mieszkańców, oczekiwane standardy obsługi klienta, utrzymania obiektu i</w:t>
      </w:r>
      <w:r w:rsidR="00A13F97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otoczenia, mechanizmy motywacyjne (np.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powiązanie części wynagrodzenia operatora z wynikami finansowymi, frekwencją, wskaźnikami jakości), zasady współpracy operatora z najemcami.</w:t>
      </w:r>
    </w:p>
    <w:p w:rsidR="00B555CA" w:rsidRPr="00E65F51" w:rsidRDefault="00B555CA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Sugerowane metody i techniki badawcze (Wykonawca może zaproponować inne):</w:t>
      </w:r>
    </w:p>
    <w:p w:rsidR="00B555CA" w:rsidRPr="00E65F51" w:rsidRDefault="00B555CA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warsztat ekspercki (min. 3 ekspertów),</w:t>
      </w:r>
    </w:p>
    <w:p w:rsidR="00B555CA" w:rsidRPr="00E65F51" w:rsidRDefault="00B555CA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propozycje kluczowych parametrów umowy z nowym operatorem bez konsultacji prawniczej</w:t>
      </w:r>
      <w:r w:rsidR="00D80DF0" w:rsidRPr="00E65F51">
        <w:rPr>
          <w:rFonts w:ascii="Verdana" w:eastAsia="Arial" w:hAnsi="Verdana" w:cs="Arial"/>
          <w:sz w:val="24"/>
          <w:szCs w:val="24"/>
        </w:rPr>
        <w:t>,</w:t>
      </w:r>
    </w:p>
    <w:p w:rsidR="00B555CA" w:rsidRPr="0096720C" w:rsidRDefault="00D80DF0" w:rsidP="005368D0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ewaluacja rekomendacji wariantowych.</w:t>
      </w:r>
    </w:p>
    <w:p w:rsidR="0075777D" w:rsidRPr="005368D0" w:rsidRDefault="008A540B" w:rsidP="005368D0">
      <w:pPr>
        <w:pStyle w:val="Nagwek1"/>
        <w:numPr>
          <w:ilvl w:val="0"/>
          <w:numId w:val="43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lastRenderedPageBreak/>
        <w:t>Informacje podstawowe dotyczące obiektu</w:t>
      </w:r>
    </w:p>
    <w:p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Hala Targowa zbudowana w latach 1906–1908 należy do najcenniejszych zabytków sztuki architektonicznej i inżynierskiej i stanowi element dziedzictwa kulturowego Wrocławia. Aktualnie Hala pełni swoją pierwotną funkcję targowiska miejskiego, łącząc tradycyjny handel (produkty świeże, lokalne, rzemieślnicze) z</w:t>
      </w:r>
      <w:r w:rsidR="00A13F97" w:rsidRPr="00E65F51">
        <w:rPr>
          <w:rFonts w:ascii="Verdana" w:eastAsia="Arial" w:hAnsi="Verdana" w:cs="Arial"/>
          <w:sz w:val="24"/>
          <w:szCs w:val="24"/>
        </w:rPr>
        <w:t> </w:t>
      </w:r>
      <w:r w:rsidR="006A7795" w:rsidRPr="00E65F51">
        <w:rPr>
          <w:rFonts w:ascii="Verdana" w:eastAsia="Arial" w:hAnsi="Verdana" w:cs="Arial"/>
          <w:sz w:val="24"/>
          <w:szCs w:val="24"/>
        </w:rPr>
        <w:t>uzupełniającą</w:t>
      </w:r>
      <w:r w:rsidRPr="00E65F51">
        <w:rPr>
          <w:rFonts w:ascii="Verdana" w:eastAsia="Arial" w:hAnsi="Verdana" w:cs="Arial"/>
          <w:sz w:val="24"/>
          <w:szCs w:val="24"/>
        </w:rPr>
        <w:t xml:space="preserve"> ofertą gastronomiczną, usługową i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turystyczną. Jest miejscem spotkań mieszkańców, studentów i turystów, a także jednym z</w:t>
      </w:r>
      <w:r w:rsidR="00B05A52" w:rsidRPr="00E65F51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rozpoznawalnych symboli Wrocławia, obecnym w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Pr="00E65F51">
        <w:rPr>
          <w:rFonts w:ascii="Verdana" w:eastAsia="Arial" w:hAnsi="Verdana" w:cs="Arial"/>
          <w:sz w:val="24"/>
          <w:szCs w:val="24"/>
        </w:rPr>
        <w:t>przewodnikach i ofertach turystycznych, nazywanych często „targiem rozmaitości”.</w:t>
      </w:r>
    </w:p>
    <w:p w:rsidR="005E6BC0" w:rsidRPr="00E65F51" w:rsidRDefault="005E6BC0" w:rsidP="005368D0">
      <w:pPr>
        <w:spacing w:before="120" w:after="120" w:line="360" w:lineRule="auto"/>
        <w:rPr>
          <w:rFonts w:ascii="Verdana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Jednak pomimo licznych zalet obiektu, potencjał Hali nie jest wykorzystany. Wiele stoisk handlowych stoi obecnie pustych, a oferta handlowo-usługowa Hali wydaje się nie dostosowywać do potrzeb rynku. </w:t>
      </w:r>
      <w:r w:rsidR="008A540B" w:rsidRPr="00E65F51">
        <w:rPr>
          <w:rFonts w:ascii="Verdana" w:hAnsi="Verdana" w:cs="Arial"/>
          <w:sz w:val="24"/>
          <w:szCs w:val="24"/>
        </w:rPr>
        <w:t>Hala Targowa jest obiektem wyjątkowym, który wymaga procesów decyzyjnych, poprzedzonych odpowiednią analizą i wskazaniem długofalowych kierunków jej rozwoju.</w:t>
      </w:r>
    </w:p>
    <w:p w:rsidR="00874CCE" w:rsidRPr="00E65F51" w:rsidRDefault="00874CCE" w:rsidP="005368D0">
      <w:pPr>
        <w:spacing w:before="120" w:after="120" w:line="360" w:lineRule="auto"/>
        <w:rPr>
          <w:rFonts w:ascii="Verdana" w:hAnsi="Verdana" w:cs="Arial"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Nieruchomość</w:t>
      </w:r>
      <w:r w:rsidR="0012378C" w:rsidRPr="00E65F51">
        <w:rPr>
          <w:rFonts w:ascii="Verdana" w:hAnsi="Verdana" w:cs="Arial"/>
          <w:sz w:val="24"/>
          <w:szCs w:val="24"/>
        </w:rPr>
        <w:t>, będąca przedmiotem zapytania</w:t>
      </w:r>
      <w:r w:rsidRPr="00E65F51">
        <w:rPr>
          <w:rFonts w:ascii="Verdana" w:hAnsi="Verdana" w:cs="Arial"/>
          <w:sz w:val="24"/>
          <w:szCs w:val="24"/>
        </w:rPr>
        <w:t xml:space="preserve"> składa się</w:t>
      </w:r>
      <w:r w:rsidR="0012378C" w:rsidRPr="00E65F51">
        <w:rPr>
          <w:rFonts w:ascii="Verdana" w:hAnsi="Verdana" w:cs="Arial"/>
          <w:sz w:val="24"/>
          <w:szCs w:val="24"/>
        </w:rPr>
        <w:t xml:space="preserve"> z 3 budynków:</w:t>
      </w:r>
    </w:p>
    <w:p w:rsidR="0012378C" w:rsidRPr="00E65F51" w:rsidRDefault="0012378C" w:rsidP="005368D0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rPr>
          <w:rFonts w:ascii="Verdana" w:hAnsi="Verdana" w:cs="Arial"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budynku hali targowej,</w:t>
      </w:r>
    </w:p>
    <w:p w:rsidR="0012378C" w:rsidRPr="00E65F51" w:rsidRDefault="0012378C" w:rsidP="005368D0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rPr>
          <w:rFonts w:ascii="Verdana" w:hAnsi="Verdana" w:cs="Arial"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budynku biurowo-handlowego,</w:t>
      </w:r>
    </w:p>
    <w:p w:rsidR="00C07689" w:rsidRPr="00E65F51" w:rsidRDefault="0012378C" w:rsidP="005368D0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rPr>
          <w:rFonts w:ascii="Verdana" w:eastAsia="Arial" w:hAnsi="Verdana" w:cs="Arial"/>
          <w:b/>
          <w:sz w:val="24"/>
          <w:szCs w:val="24"/>
        </w:rPr>
      </w:pPr>
      <w:r w:rsidRPr="00E65F51">
        <w:rPr>
          <w:rFonts w:ascii="Verdana" w:hAnsi="Verdana" w:cs="Arial"/>
          <w:sz w:val="24"/>
          <w:szCs w:val="24"/>
        </w:rPr>
        <w:t>budynku biurowo-warsztatowego.</w:t>
      </w:r>
    </w:p>
    <w:p w:rsidR="00C07689" w:rsidRPr="00E65F51" w:rsidRDefault="00C07689" w:rsidP="005368D0">
      <w:pPr>
        <w:spacing w:before="120" w:after="120" w:line="360" w:lineRule="auto"/>
        <w:rPr>
          <w:rFonts w:ascii="Verdana" w:eastAsia="Arial" w:hAnsi="Verdana" w:cs="Arial"/>
          <w:bCs/>
          <w:sz w:val="24"/>
          <w:szCs w:val="24"/>
        </w:rPr>
      </w:pPr>
      <w:r w:rsidRPr="00E65F51">
        <w:rPr>
          <w:rFonts w:ascii="Verdana" w:eastAsia="Arial" w:hAnsi="Verdana" w:cs="Arial"/>
          <w:bCs/>
          <w:sz w:val="24"/>
          <w:szCs w:val="24"/>
        </w:rPr>
        <w:t>Dokumenty techniczne, które znajdują się w posiadaniu Zamawiającego, zostaną przedstawione w odpowiedzi na zapytanie Wykonawcy.</w:t>
      </w:r>
    </w:p>
    <w:p w:rsidR="00312124" w:rsidRPr="005368D0" w:rsidRDefault="008A540B" w:rsidP="005368D0">
      <w:pPr>
        <w:pStyle w:val="Nagwek1"/>
        <w:numPr>
          <w:ilvl w:val="0"/>
          <w:numId w:val="45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Wymagania wobec wykonawcy przedmiotu z</w:t>
      </w:r>
      <w:r w:rsidR="00F2371C" w:rsidRPr="005368D0">
        <w:rPr>
          <w:rFonts w:ascii="Verdana" w:eastAsia="Arial" w:hAnsi="Verdana"/>
          <w:b/>
          <w:bCs/>
          <w:color w:val="auto"/>
          <w:sz w:val="24"/>
          <w:szCs w:val="24"/>
        </w:rPr>
        <w:t>a</w:t>
      </w: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mówienia</w:t>
      </w:r>
    </w:p>
    <w:p w:rsidR="00312124" w:rsidRPr="00E65F51" w:rsidRDefault="00A13F97" w:rsidP="005368D0">
      <w:pPr>
        <w:numPr>
          <w:ilvl w:val="0"/>
          <w:numId w:val="10"/>
        </w:numPr>
        <w:spacing w:before="120" w:after="120" w:line="360" w:lineRule="auto"/>
        <w:ind w:left="714" w:hanging="357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D</w:t>
      </w:r>
      <w:r w:rsidR="008A540B" w:rsidRPr="00E65F51">
        <w:rPr>
          <w:rFonts w:ascii="Verdana" w:eastAsia="Arial" w:hAnsi="Verdana" w:cs="Arial"/>
          <w:sz w:val="24"/>
          <w:szCs w:val="24"/>
        </w:rPr>
        <w:t>oświadczenie w realizacji badań rynkowych, analiz biznesowych lub</w:t>
      </w:r>
      <w:r w:rsidR="0096720C">
        <w:rPr>
          <w:rFonts w:ascii="Verdana" w:eastAsia="Arial" w:hAnsi="Verdana" w:cs="Arial"/>
          <w:sz w:val="24"/>
          <w:szCs w:val="24"/>
        </w:rPr>
        <w:t> </w:t>
      </w:r>
      <w:r w:rsidR="008A540B" w:rsidRPr="00E65F51">
        <w:rPr>
          <w:rFonts w:ascii="Verdana" w:eastAsia="Arial" w:hAnsi="Verdana" w:cs="Arial"/>
          <w:sz w:val="24"/>
          <w:szCs w:val="24"/>
        </w:rPr>
        <w:t>studiów wykonalności</w:t>
      </w:r>
      <w:r w:rsidR="00164F5B" w:rsidRPr="00E65F51">
        <w:rPr>
          <w:rFonts w:ascii="Verdana" w:eastAsia="Arial" w:hAnsi="Verdana" w:cs="Arial"/>
          <w:sz w:val="24"/>
          <w:szCs w:val="24"/>
        </w:rPr>
        <w:t xml:space="preserve"> 3 lata</w:t>
      </w:r>
      <w:r w:rsidRPr="00E65F51">
        <w:rPr>
          <w:rFonts w:ascii="Verdana" w:eastAsia="Arial" w:hAnsi="Verdana" w:cs="Arial"/>
          <w:sz w:val="24"/>
          <w:szCs w:val="24"/>
        </w:rPr>
        <w:t>;</w:t>
      </w:r>
    </w:p>
    <w:p w:rsidR="00312124" w:rsidRPr="00E65F51" w:rsidRDefault="00A13F97" w:rsidP="005368D0">
      <w:pPr>
        <w:numPr>
          <w:ilvl w:val="0"/>
          <w:numId w:val="10"/>
        </w:numPr>
        <w:spacing w:before="120" w:after="120" w:line="360" w:lineRule="auto"/>
        <w:ind w:left="714" w:hanging="357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D</w:t>
      </w:r>
      <w:r w:rsidR="008A540B" w:rsidRPr="00E65F51">
        <w:rPr>
          <w:rFonts w:ascii="Verdana" w:eastAsia="Arial" w:hAnsi="Verdana" w:cs="Arial"/>
          <w:sz w:val="24"/>
          <w:szCs w:val="24"/>
        </w:rPr>
        <w:t>oświadczenie w projektach dla JST (mile widziane)</w:t>
      </w:r>
      <w:r w:rsidRPr="00E65F51">
        <w:rPr>
          <w:rFonts w:ascii="Verdana" w:eastAsia="Arial" w:hAnsi="Verdana" w:cs="Arial"/>
          <w:sz w:val="24"/>
          <w:szCs w:val="24"/>
        </w:rPr>
        <w:t>;</w:t>
      </w:r>
    </w:p>
    <w:p w:rsidR="00312124" w:rsidRPr="00E65F51" w:rsidRDefault="00A13F97" w:rsidP="005368D0">
      <w:pPr>
        <w:numPr>
          <w:ilvl w:val="0"/>
          <w:numId w:val="10"/>
        </w:numPr>
        <w:spacing w:before="120" w:after="120" w:line="360" w:lineRule="auto"/>
        <w:ind w:left="714" w:hanging="357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W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ykaz </w:t>
      </w:r>
      <w:r w:rsidR="00164F5B" w:rsidRPr="00E65F51">
        <w:rPr>
          <w:rFonts w:ascii="Verdana" w:eastAsia="Arial" w:hAnsi="Verdana" w:cs="Arial"/>
          <w:sz w:val="24"/>
          <w:szCs w:val="24"/>
        </w:rPr>
        <w:t xml:space="preserve">min. 3 </w:t>
      </w:r>
      <w:r w:rsidR="008A540B" w:rsidRPr="00E65F51">
        <w:rPr>
          <w:rFonts w:ascii="Verdana" w:eastAsia="Arial" w:hAnsi="Verdana" w:cs="Arial"/>
          <w:sz w:val="24"/>
          <w:szCs w:val="24"/>
        </w:rPr>
        <w:t xml:space="preserve">podobnych realizacji z ostatnich </w:t>
      </w:r>
      <w:r w:rsidR="002A3EB1">
        <w:rPr>
          <w:rFonts w:ascii="Verdana" w:eastAsia="Arial" w:hAnsi="Verdana" w:cs="Arial"/>
          <w:sz w:val="24"/>
          <w:szCs w:val="24"/>
        </w:rPr>
        <w:t>5</w:t>
      </w:r>
      <w:r w:rsidR="00164F5B" w:rsidRPr="00E65F51">
        <w:rPr>
          <w:rFonts w:ascii="Verdana" w:eastAsia="Arial" w:hAnsi="Verdana" w:cs="Arial"/>
          <w:sz w:val="24"/>
          <w:szCs w:val="24"/>
        </w:rPr>
        <w:t xml:space="preserve"> </w:t>
      </w:r>
      <w:r w:rsidR="008A540B" w:rsidRPr="00E65F51">
        <w:rPr>
          <w:rFonts w:ascii="Verdana" w:eastAsia="Arial" w:hAnsi="Verdana" w:cs="Arial"/>
          <w:sz w:val="24"/>
          <w:szCs w:val="24"/>
        </w:rPr>
        <w:t>lat</w:t>
      </w:r>
      <w:r w:rsidRPr="00E65F51">
        <w:rPr>
          <w:rFonts w:ascii="Verdana" w:eastAsia="Arial" w:hAnsi="Verdana" w:cs="Arial"/>
          <w:sz w:val="24"/>
          <w:szCs w:val="24"/>
        </w:rPr>
        <w:t>.</w:t>
      </w:r>
    </w:p>
    <w:p w:rsidR="00312124" w:rsidRPr="005368D0" w:rsidRDefault="008A540B" w:rsidP="005368D0">
      <w:pPr>
        <w:pStyle w:val="Nagwek1"/>
        <w:numPr>
          <w:ilvl w:val="0"/>
          <w:numId w:val="46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Forma opracowania</w:t>
      </w:r>
    </w:p>
    <w:p w:rsidR="00312124" w:rsidRPr="00E65F51" w:rsidRDefault="00A13F97" w:rsidP="005368D0">
      <w:pPr>
        <w:numPr>
          <w:ilvl w:val="0"/>
          <w:numId w:val="1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R</w:t>
      </w:r>
      <w:r w:rsidR="008A540B" w:rsidRPr="00E65F51">
        <w:rPr>
          <w:rFonts w:ascii="Verdana" w:eastAsia="Arial" w:hAnsi="Verdana" w:cs="Arial"/>
          <w:sz w:val="24"/>
          <w:szCs w:val="24"/>
        </w:rPr>
        <w:t>aport główny (PDF/Word)</w:t>
      </w:r>
    </w:p>
    <w:p w:rsidR="00312124" w:rsidRPr="00E65F51" w:rsidRDefault="00A13F97" w:rsidP="005368D0">
      <w:pPr>
        <w:numPr>
          <w:ilvl w:val="0"/>
          <w:numId w:val="11"/>
        </w:numPr>
        <w:spacing w:before="120" w:after="120" w:line="360" w:lineRule="auto"/>
        <w:ind w:left="720" w:hanging="36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lastRenderedPageBreak/>
        <w:t>P</w:t>
      </w:r>
      <w:r w:rsidR="008A540B" w:rsidRPr="00E65F51">
        <w:rPr>
          <w:rFonts w:ascii="Verdana" w:eastAsia="Arial" w:hAnsi="Verdana" w:cs="Arial"/>
          <w:sz w:val="24"/>
          <w:szCs w:val="24"/>
        </w:rPr>
        <w:t>rezentacja</w:t>
      </w:r>
    </w:p>
    <w:p w:rsidR="00312124" w:rsidRPr="005368D0" w:rsidRDefault="008A540B" w:rsidP="005368D0">
      <w:pPr>
        <w:pStyle w:val="Nagwek1"/>
        <w:numPr>
          <w:ilvl w:val="0"/>
          <w:numId w:val="47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Harmonogram</w:t>
      </w:r>
    </w:p>
    <w:p w:rsidR="00312124" w:rsidRPr="00E65F51" w:rsidRDefault="008A540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Wykonawca przedstawi harmonogram, przy czym zakończenie prac powinno nastąpić do </w:t>
      </w:r>
      <w:r w:rsidR="002A3EB1">
        <w:rPr>
          <w:rFonts w:ascii="Verdana" w:eastAsia="Arial" w:hAnsi="Verdana" w:cs="Arial"/>
          <w:sz w:val="24"/>
          <w:szCs w:val="24"/>
        </w:rPr>
        <w:t>24</w:t>
      </w:r>
      <w:r w:rsidR="00C07689" w:rsidRPr="00E65F51">
        <w:rPr>
          <w:rFonts w:ascii="Verdana" w:eastAsia="Arial" w:hAnsi="Verdana" w:cs="Arial"/>
          <w:sz w:val="24"/>
          <w:szCs w:val="24"/>
        </w:rPr>
        <w:t xml:space="preserve"> kwietnia</w:t>
      </w:r>
      <w:r w:rsidRPr="00E65F51">
        <w:rPr>
          <w:rFonts w:ascii="Verdana" w:eastAsia="Arial" w:hAnsi="Verdana" w:cs="Arial"/>
          <w:sz w:val="24"/>
          <w:szCs w:val="24"/>
        </w:rPr>
        <w:t xml:space="preserve"> 2026.</w:t>
      </w:r>
    </w:p>
    <w:p w:rsidR="00312124" w:rsidRPr="005368D0" w:rsidRDefault="008A540B" w:rsidP="005368D0">
      <w:pPr>
        <w:pStyle w:val="Nagwek1"/>
        <w:numPr>
          <w:ilvl w:val="0"/>
          <w:numId w:val="49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Kryteria oceny ofert</w:t>
      </w:r>
    </w:p>
    <w:p w:rsidR="00312124" w:rsidRPr="00E65F51" w:rsidRDefault="008A540B" w:rsidP="005368D0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cena – 50%</w:t>
      </w:r>
    </w:p>
    <w:p w:rsidR="00312124" w:rsidRPr="00E65F51" w:rsidRDefault="008A540B" w:rsidP="005368D0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doświadczenie – </w:t>
      </w:r>
      <w:r w:rsidR="00164F5B" w:rsidRPr="00E65F51">
        <w:rPr>
          <w:rFonts w:ascii="Verdana" w:eastAsia="Arial" w:hAnsi="Verdana" w:cs="Arial"/>
          <w:sz w:val="24"/>
          <w:szCs w:val="24"/>
        </w:rPr>
        <w:t>2</w:t>
      </w:r>
      <w:r w:rsidR="00D80DF0" w:rsidRPr="00E65F51">
        <w:rPr>
          <w:rFonts w:ascii="Verdana" w:eastAsia="Arial" w:hAnsi="Verdana" w:cs="Arial"/>
          <w:sz w:val="24"/>
          <w:szCs w:val="24"/>
        </w:rPr>
        <w:t>5</w:t>
      </w:r>
      <w:r w:rsidRPr="00E65F51">
        <w:rPr>
          <w:rFonts w:ascii="Verdana" w:eastAsia="Arial" w:hAnsi="Verdana" w:cs="Arial"/>
          <w:sz w:val="24"/>
          <w:szCs w:val="24"/>
        </w:rPr>
        <w:t>%</w:t>
      </w:r>
    </w:p>
    <w:p w:rsidR="00D80DF0" w:rsidRPr="00E65F51" w:rsidRDefault="00D80DF0" w:rsidP="005368D0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>harmonogram – 15%</w:t>
      </w:r>
    </w:p>
    <w:p w:rsidR="00312124" w:rsidRPr="00E65F51" w:rsidRDefault="008A540B" w:rsidP="005368D0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metodologia – </w:t>
      </w:r>
      <w:r w:rsidR="00D80DF0" w:rsidRPr="00E65F51">
        <w:rPr>
          <w:rFonts w:ascii="Verdana" w:eastAsia="Arial" w:hAnsi="Verdana" w:cs="Arial"/>
          <w:sz w:val="24"/>
          <w:szCs w:val="24"/>
        </w:rPr>
        <w:t>10</w:t>
      </w:r>
      <w:r w:rsidRPr="00E65F51">
        <w:rPr>
          <w:rFonts w:ascii="Verdana" w:eastAsia="Arial" w:hAnsi="Verdana" w:cs="Arial"/>
          <w:sz w:val="24"/>
          <w:szCs w:val="24"/>
        </w:rPr>
        <w:t>%</w:t>
      </w:r>
    </w:p>
    <w:p w:rsidR="00312124" w:rsidRPr="005368D0" w:rsidRDefault="008A540B" w:rsidP="005368D0">
      <w:pPr>
        <w:pStyle w:val="Nagwek1"/>
        <w:numPr>
          <w:ilvl w:val="0"/>
          <w:numId w:val="49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Termin i sposób składania ofert</w:t>
      </w:r>
    </w:p>
    <w:p w:rsidR="00312124" w:rsidRPr="00E65F51" w:rsidRDefault="008A540B" w:rsidP="005368D0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Oferty należy składać do dnia </w:t>
      </w:r>
      <w:r w:rsidR="00D7204A">
        <w:rPr>
          <w:rFonts w:ascii="Verdana" w:eastAsia="Arial" w:hAnsi="Verdana" w:cs="Arial"/>
          <w:b/>
          <w:sz w:val="24"/>
          <w:szCs w:val="24"/>
        </w:rPr>
        <w:t>30</w:t>
      </w:r>
      <w:r w:rsidRPr="00E65F51">
        <w:rPr>
          <w:rFonts w:ascii="Verdana" w:eastAsia="Arial" w:hAnsi="Verdana" w:cs="Arial"/>
          <w:b/>
          <w:sz w:val="24"/>
          <w:szCs w:val="24"/>
        </w:rPr>
        <w:t>.01.2026</w:t>
      </w:r>
      <w:r w:rsidR="005970F9" w:rsidRPr="00E65F51">
        <w:rPr>
          <w:rFonts w:ascii="Verdana" w:eastAsia="Arial" w:hAnsi="Verdana" w:cs="Arial"/>
          <w:sz w:val="24"/>
          <w:szCs w:val="24"/>
        </w:rPr>
        <w:t>.</w:t>
      </w:r>
    </w:p>
    <w:p w:rsidR="00312124" w:rsidRPr="00E65F51" w:rsidRDefault="008A540B" w:rsidP="005368D0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  <w:lang w:val="fr-FR"/>
        </w:rPr>
      </w:pPr>
      <w:r w:rsidRPr="00E65F51">
        <w:rPr>
          <w:rFonts w:ascii="Verdana" w:eastAsia="Arial" w:hAnsi="Verdana" w:cs="Arial"/>
          <w:sz w:val="24"/>
          <w:szCs w:val="24"/>
          <w:lang w:val="fr-FR"/>
        </w:rPr>
        <w:t xml:space="preserve">E-mail: </w:t>
      </w:r>
      <w:r w:rsidR="00164F5B" w:rsidRPr="00E65F51">
        <w:rPr>
          <w:rFonts w:ascii="Verdana" w:eastAsia="Arial" w:hAnsi="Verdana" w:cs="Arial"/>
          <w:sz w:val="24"/>
          <w:szCs w:val="24"/>
          <w:lang w:val="fr-FR"/>
        </w:rPr>
        <w:t>brg@um.wroc.pl</w:t>
      </w:r>
    </w:p>
    <w:p w:rsidR="00312124" w:rsidRPr="00E65F51" w:rsidRDefault="008A540B" w:rsidP="005368D0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Adres pocztowy: </w:t>
      </w:r>
      <w:r w:rsidR="00164F5B" w:rsidRPr="00E65F51">
        <w:rPr>
          <w:rFonts w:ascii="Verdana" w:eastAsia="Arial" w:hAnsi="Verdana" w:cs="Arial"/>
          <w:sz w:val="24"/>
          <w:szCs w:val="24"/>
        </w:rPr>
        <w:t>ul. Świdnicka 53, 50-030 Wrocław</w:t>
      </w:r>
    </w:p>
    <w:p w:rsidR="00312124" w:rsidRPr="00E65F51" w:rsidRDefault="008A540B" w:rsidP="005368D0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Oferta powinna zawierać: </w:t>
      </w:r>
      <w:r w:rsidR="005970F9" w:rsidRPr="00E65F51">
        <w:rPr>
          <w:rFonts w:ascii="Verdana" w:eastAsia="Arial" w:hAnsi="Verdana" w:cs="Arial"/>
          <w:sz w:val="24"/>
          <w:szCs w:val="24"/>
        </w:rPr>
        <w:t xml:space="preserve">metodologię, </w:t>
      </w:r>
      <w:r w:rsidRPr="00E65F51">
        <w:rPr>
          <w:rFonts w:ascii="Verdana" w:eastAsia="Arial" w:hAnsi="Verdana" w:cs="Arial"/>
          <w:sz w:val="24"/>
          <w:szCs w:val="24"/>
        </w:rPr>
        <w:t>wycenę, harmonogra</w:t>
      </w:r>
      <w:r w:rsidR="005970F9" w:rsidRPr="00E65F51">
        <w:rPr>
          <w:rFonts w:ascii="Verdana" w:eastAsia="Arial" w:hAnsi="Verdana" w:cs="Arial"/>
          <w:sz w:val="24"/>
          <w:szCs w:val="24"/>
        </w:rPr>
        <w:t>m, wykaz projektów, opis doświadczenia</w:t>
      </w:r>
      <w:r w:rsidRPr="00E65F51">
        <w:rPr>
          <w:rFonts w:ascii="Verdana" w:eastAsia="Arial" w:hAnsi="Verdana" w:cs="Arial"/>
          <w:sz w:val="24"/>
          <w:szCs w:val="24"/>
        </w:rPr>
        <w:t>.</w:t>
      </w:r>
    </w:p>
    <w:p w:rsidR="00312124" w:rsidRPr="005368D0" w:rsidRDefault="008A540B" w:rsidP="005368D0">
      <w:pPr>
        <w:pStyle w:val="Nagwek1"/>
        <w:numPr>
          <w:ilvl w:val="0"/>
          <w:numId w:val="49"/>
        </w:numPr>
        <w:spacing w:before="120" w:after="120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5368D0">
        <w:rPr>
          <w:rFonts w:ascii="Verdana" w:eastAsia="Arial" w:hAnsi="Verdana"/>
          <w:b/>
          <w:bCs/>
          <w:color w:val="auto"/>
          <w:sz w:val="24"/>
          <w:szCs w:val="24"/>
        </w:rPr>
        <w:t>Osoba do kontaktu</w:t>
      </w:r>
    </w:p>
    <w:p w:rsidR="00312124" w:rsidRPr="00E65F51" w:rsidRDefault="00164F5B" w:rsidP="005368D0">
      <w:pPr>
        <w:spacing w:before="120" w:after="120" w:line="360" w:lineRule="auto"/>
        <w:rPr>
          <w:rFonts w:ascii="Verdana" w:eastAsia="Arial" w:hAnsi="Verdana" w:cs="Arial"/>
          <w:sz w:val="24"/>
          <w:szCs w:val="24"/>
        </w:rPr>
      </w:pPr>
      <w:r w:rsidRPr="00E65F51">
        <w:rPr>
          <w:rFonts w:ascii="Verdana" w:eastAsia="Arial" w:hAnsi="Verdana" w:cs="Arial"/>
          <w:sz w:val="24"/>
          <w:szCs w:val="24"/>
        </w:rPr>
        <w:t xml:space="preserve">Edyta Pawlaczek, </w:t>
      </w:r>
      <w:r w:rsidR="005970F9" w:rsidRPr="00E65F51">
        <w:rPr>
          <w:rFonts w:ascii="Verdana" w:eastAsia="Arial" w:hAnsi="Verdana" w:cs="Arial"/>
          <w:sz w:val="24"/>
          <w:szCs w:val="24"/>
        </w:rPr>
        <w:t xml:space="preserve">BRG, </w:t>
      </w:r>
      <w:hyperlink r:id="rId7" w:history="1">
        <w:r w:rsidR="005970F9" w:rsidRPr="00E65F51">
          <w:rPr>
            <w:rStyle w:val="Hipercze"/>
            <w:rFonts w:ascii="Verdana" w:eastAsia="Arial" w:hAnsi="Verdana" w:cs="Arial"/>
            <w:sz w:val="24"/>
            <w:szCs w:val="24"/>
          </w:rPr>
          <w:t>edyta.pawlaczek@um.wroc.pl</w:t>
        </w:r>
      </w:hyperlink>
      <w:r w:rsidR="005970F9" w:rsidRPr="00E65F51">
        <w:rPr>
          <w:rFonts w:ascii="Verdana" w:eastAsia="Arial" w:hAnsi="Verdana" w:cs="Arial"/>
          <w:sz w:val="24"/>
          <w:szCs w:val="24"/>
        </w:rPr>
        <w:t>, tel. 71 777 75 31.</w:t>
      </w:r>
    </w:p>
    <w:sectPr w:rsidR="00312124" w:rsidRPr="00E65F51" w:rsidSect="00007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1F" w:rsidRDefault="00A0701F" w:rsidP="00A65BE2">
      <w:pPr>
        <w:spacing w:after="0" w:line="240" w:lineRule="auto"/>
      </w:pPr>
      <w:r>
        <w:separator/>
      </w:r>
    </w:p>
  </w:endnote>
  <w:endnote w:type="continuationSeparator" w:id="0">
    <w:p w:rsidR="00A0701F" w:rsidRDefault="00A0701F" w:rsidP="00A6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451444"/>
      <w:docPartObj>
        <w:docPartGallery w:val="Page Numbers (Bottom of Page)"/>
        <w:docPartUnique/>
      </w:docPartObj>
    </w:sdtPr>
    <w:sdtContent>
      <w:p w:rsidR="000661F6" w:rsidRDefault="00104742">
        <w:pPr>
          <w:pStyle w:val="Stopka"/>
        </w:pPr>
        <w:r>
          <w:fldChar w:fldCharType="begin"/>
        </w:r>
        <w:r w:rsidR="00CA27B3">
          <w:instrText>PAGE   \* MERGEFORMAT</w:instrText>
        </w:r>
        <w:r>
          <w:fldChar w:fldCharType="separate"/>
        </w:r>
        <w:r w:rsidR="00D7204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661F6" w:rsidRDefault="000661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1F" w:rsidRDefault="00A0701F" w:rsidP="00A65BE2">
      <w:pPr>
        <w:spacing w:after="0" w:line="240" w:lineRule="auto"/>
      </w:pPr>
      <w:r>
        <w:separator/>
      </w:r>
    </w:p>
  </w:footnote>
  <w:footnote w:type="continuationSeparator" w:id="0">
    <w:p w:rsidR="00A0701F" w:rsidRDefault="00A0701F" w:rsidP="00A6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12F5C0"/>
    <w:multiLevelType w:val="hybridMultilevel"/>
    <w:tmpl w:val="015B31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BF1DDB"/>
    <w:multiLevelType w:val="multilevel"/>
    <w:tmpl w:val="9A66DD8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4C41FF"/>
    <w:multiLevelType w:val="hybridMultilevel"/>
    <w:tmpl w:val="2A988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A0AC6"/>
    <w:multiLevelType w:val="hybridMultilevel"/>
    <w:tmpl w:val="EBA26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61738"/>
    <w:multiLevelType w:val="hybridMultilevel"/>
    <w:tmpl w:val="E3FA86B0"/>
    <w:lvl w:ilvl="0" w:tplc="E3A605F6">
      <w:start w:val="3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19E52219"/>
    <w:multiLevelType w:val="hybridMultilevel"/>
    <w:tmpl w:val="5264275E"/>
    <w:lvl w:ilvl="0" w:tplc="829C0072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A915D17"/>
    <w:multiLevelType w:val="hybridMultilevel"/>
    <w:tmpl w:val="0DB8A594"/>
    <w:lvl w:ilvl="0" w:tplc="A75014C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61C9A"/>
    <w:multiLevelType w:val="hybridMultilevel"/>
    <w:tmpl w:val="0678633E"/>
    <w:lvl w:ilvl="0" w:tplc="D6F886FE">
      <w:start w:val="5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22A6A8C"/>
    <w:multiLevelType w:val="multilevel"/>
    <w:tmpl w:val="A93E1AD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B853BC"/>
    <w:multiLevelType w:val="multilevel"/>
    <w:tmpl w:val="5B74F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887FC0"/>
    <w:multiLevelType w:val="hybridMultilevel"/>
    <w:tmpl w:val="8B5A9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863A5"/>
    <w:multiLevelType w:val="hybridMultilevel"/>
    <w:tmpl w:val="F6246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A13F8"/>
    <w:multiLevelType w:val="hybridMultilevel"/>
    <w:tmpl w:val="F566D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A6158F"/>
    <w:multiLevelType w:val="hybridMultilevel"/>
    <w:tmpl w:val="9402BBFA"/>
    <w:lvl w:ilvl="0" w:tplc="8CE6BDF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2CD11AA"/>
    <w:multiLevelType w:val="multilevel"/>
    <w:tmpl w:val="D57ED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DD6C43"/>
    <w:multiLevelType w:val="hybridMultilevel"/>
    <w:tmpl w:val="0E06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24A2B"/>
    <w:multiLevelType w:val="hybridMultilevel"/>
    <w:tmpl w:val="1B2E3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F681D"/>
    <w:multiLevelType w:val="hybridMultilevel"/>
    <w:tmpl w:val="F6408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84006E"/>
    <w:multiLevelType w:val="hybridMultilevel"/>
    <w:tmpl w:val="565ECE06"/>
    <w:lvl w:ilvl="0" w:tplc="FCA2943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37E34729"/>
    <w:multiLevelType w:val="hybridMultilevel"/>
    <w:tmpl w:val="A68CE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44D1D"/>
    <w:multiLevelType w:val="multilevel"/>
    <w:tmpl w:val="2B664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A10F88"/>
    <w:multiLevelType w:val="hybridMultilevel"/>
    <w:tmpl w:val="380A21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1A6918"/>
    <w:multiLevelType w:val="multilevel"/>
    <w:tmpl w:val="E94EF8C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3E343F"/>
    <w:multiLevelType w:val="hybridMultilevel"/>
    <w:tmpl w:val="2FC26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990406"/>
    <w:multiLevelType w:val="multilevel"/>
    <w:tmpl w:val="283E4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2C64E9"/>
    <w:multiLevelType w:val="hybridMultilevel"/>
    <w:tmpl w:val="2670F7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B3563D"/>
    <w:multiLevelType w:val="multilevel"/>
    <w:tmpl w:val="48600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3B6BA5"/>
    <w:multiLevelType w:val="hybridMultilevel"/>
    <w:tmpl w:val="B098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974B9"/>
    <w:multiLevelType w:val="hybridMultilevel"/>
    <w:tmpl w:val="3F5ABC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CE1610"/>
    <w:multiLevelType w:val="multilevel"/>
    <w:tmpl w:val="229E7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BD5E7F"/>
    <w:multiLevelType w:val="multilevel"/>
    <w:tmpl w:val="176AC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9344DC"/>
    <w:multiLevelType w:val="multilevel"/>
    <w:tmpl w:val="7A0A5D9E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5AD30883"/>
    <w:multiLevelType w:val="hybridMultilevel"/>
    <w:tmpl w:val="5B3ED23C"/>
    <w:lvl w:ilvl="0" w:tplc="829C007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24C75"/>
    <w:multiLevelType w:val="hybridMultilevel"/>
    <w:tmpl w:val="ADA668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0C1140"/>
    <w:multiLevelType w:val="hybridMultilevel"/>
    <w:tmpl w:val="0EDA06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155A28"/>
    <w:multiLevelType w:val="hybridMultilevel"/>
    <w:tmpl w:val="0C321F0C"/>
    <w:lvl w:ilvl="0" w:tplc="B71E8D1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>
    <w:nsid w:val="60DB7982"/>
    <w:multiLevelType w:val="hybridMultilevel"/>
    <w:tmpl w:val="403EFFF4"/>
    <w:lvl w:ilvl="0" w:tplc="CBE83B8C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932240"/>
    <w:multiLevelType w:val="hybridMultilevel"/>
    <w:tmpl w:val="50A4F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F444F"/>
    <w:multiLevelType w:val="hybridMultilevel"/>
    <w:tmpl w:val="B254BDBE"/>
    <w:lvl w:ilvl="0" w:tplc="D80E28E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A16176"/>
    <w:multiLevelType w:val="multilevel"/>
    <w:tmpl w:val="3392CC9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6A6F6FE3"/>
    <w:multiLevelType w:val="multilevel"/>
    <w:tmpl w:val="32C62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D0301C"/>
    <w:multiLevelType w:val="hybridMultilevel"/>
    <w:tmpl w:val="D60C2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B53B2A"/>
    <w:multiLevelType w:val="hybridMultilevel"/>
    <w:tmpl w:val="08C828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C63457"/>
    <w:multiLevelType w:val="hybridMultilevel"/>
    <w:tmpl w:val="5B727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5E3D8D"/>
    <w:multiLevelType w:val="hybridMultilevel"/>
    <w:tmpl w:val="01069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B3288"/>
    <w:multiLevelType w:val="hybridMultilevel"/>
    <w:tmpl w:val="9168B898"/>
    <w:lvl w:ilvl="0" w:tplc="80745A9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>
    <w:nsid w:val="7B386FBB"/>
    <w:multiLevelType w:val="multilevel"/>
    <w:tmpl w:val="2BAE029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E414627"/>
    <w:multiLevelType w:val="hybridMultilevel"/>
    <w:tmpl w:val="D4D81B7C"/>
    <w:lvl w:ilvl="0" w:tplc="30B63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F03D0"/>
    <w:multiLevelType w:val="hybridMultilevel"/>
    <w:tmpl w:val="C8E21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40"/>
  </w:num>
  <w:num w:numId="4">
    <w:abstractNumId w:val="30"/>
  </w:num>
  <w:num w:numId="5">
    <w:abstractNumId w:val="20"/>
  </w:num>
  <w:num w:numId="6">
    <w:abstractNumId w:val="26"/>
  </w:num>
  <w:num w:numId="7">
    <w:abstractNumId w:val="24"/>
  </w:num>
  <w:num w:numId="8">
    <w:abstractNumId w:val="29"/>
  </w:num>
  <w:num w:numId="9">
    <w:abstractNumId w:val="14"/>
  </w:num>
  <w:num w:numId="10">
    <w:abstractNumId w:val="22"/>
  </w:num>
  <w:num w:numId="11">
    <w:abstractNumId w:val="1"/>
  </w:num>
  <w:num w:numId="12">
    <w:abstractNumId w:val="15"/>
  </w:num>
  <w:num w:numId="13">
    <w:abstractNumId w:val="21"/>
  </w:num>
  <w:num w:numId="14">
    <w:abstractNumId w:val="46"/>
  </w:num>
  <w:num w:numId="15">
    <w:abstractNumId w:val="38"/>
  </w:num>
  <w:num w:numId="16">
    <w:abstractNumId w:val="42"/>
  </w:num>
  <w:num w:numId="17">
    <w:abstractNumId w:val="33"/>
  </w:num>
  <w:num w:numId="18">
    <w:abstractNumId w:val="34"/>
  </w:num>
  <w:num w:numId="19">
    <w:abstractNumId w:val="23"/>
  </w:num>
  <w:num w:numId="20">
    <w:abstractNumId w:val="41"/>
  </w:num>
  <w:num w:numId="21">
    <w:abstractNumId w:val="27"/>
  </w:num>
  <w:num w:numId="22">
    <w:abstractNumId w:val="16"/>
  </w:num>
  <w:num w:numId="23">
    <w:abstractNumId w:val="0"/>
  </w:num>
  <w:num w:numId="24">
    <w:abstractNumId w:val="25"/>
  </w:num>
  <w:num w:numId="25">
    <w:abstractNumId w:val="47"/>
  </w:num>
  <w:num w:numId="26">
    <w:abstractNumId w:val="2"/>
  </w:num>
  <w:num w:numId="27">
    <w:abstractNumId w:val="35"/>
  </w:num>
  <w:num w:numId="28">
    <w:abstractNumId w:val="43"/>
  </w:num>
  <w:num w:numId="29">
    <w:abstractNumId w:val="45"/>
  </w:num>
  <w:num w:numId="30">
    <w:abstractNumId w:val="10"/>
  </w:num>
  <w:num w:numId="31">
    <w:abstractNumId w:val="18"/>
  </w:num>
  <w:num w:numId="32">
    <w:abstractNumId w:val="3"/>
  </w:num>
  <w:num w:numId="33">
    <w:abstractNumId w:val="7"/>
  </w:num>
  <w:num w:numId="34">
    <w:abstractNumId w:val="17"/>
  </w:num>
  <w:num w:numId="35">
    <w:abstractNumId w:val="19"/>
  </w:num>
  <w:num w:numId="36">
    <w:abstractNumId w:val="12"/>
  </w:num>
  <w:num w:numId="37">
    <w:abstractNumId w:val="48"/>
  </w:num>
  <w:num w:numId="38">
    <w:abstractNumId w:val="28"/>
  </w:num>
  <w:num w:numId="39">
    <w:abstractNumId w:val="11"/>
  </w:num>
  <w:num w:numId="40">
    <w:abstractNumId w:val="13"/>
  </w:num>
  <w:num w:numId="41">
    <w:abstractNumId w:val="44"/>
  </w:num>
  <w:num w:numId="42">
    <w:abstractNumId w:val="4"/>
  </w:num>
  <w:num w:numId="43">
    <w:abstractNumId w:val="5"/>
  </w:num>
  <w:num w:numId="44">
    <w:abstractNumId w:val="37"/>
  </w:num>
  <w:num w:numId="45">
    <w:abstractNumId w:val="6"/>
  </w:num>
  <w:num w:numId="46">
    <w:abstractNumId w:val="31"/>
  </w:num>
  <w:num w:numId="47">
    <w:abstractNumId w:val="39"/>
  </w:num>
  <w:num w:numId="48">
    <w:abstractNumId w:val="32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2124"/>
    <w:rsid w:val="00007BA1"/>
    <w:rsid w:val="00065E18"/>
    <w:rsid w:val="000661F6"/>
    <w:rsid w:val="000D6344"/>
    <w:rsid w:val="00104742"/>
    <w:rsid w:val="0012378C"/>
    <w:rsid w:val="00161B65"/>
    <w:rsid w:val="00164F5B"/>
    <w:rsid w:val="001A66A3"/>
    <w:rsid w:val="001E53C2"/>
    <w:rsid w:val="002720C2"/>
    <w:rsid w:val="002957A9"/>
    <w:rsid w:val="00296B03"/>
    <w:rsid w:val="002A3EB1"/>
    <w:rsid w:val="002B734D"/>
    <w:rsid w:val="002D4975"/>
    <w:rsid w:val="00303C08"/>
    <w:rsid w:val="0030597C"/>
    <w:rsid w:val="00312124"/>
    <w:rsid w:val="00350B6B"/>
    <w:rsid w:val="003A227B"/>
    <w:rsid w:val="0045087F"/>
    <w:rsid w:val="00456161"/>
    <w:rsid w:val="004739B7"/>
    <w:rsid w:val="004B1E74"/>
    <w:rsid w:val="005368D0"/>
    <w:rsid w:val="00551EAB"/>
    <w:rsid w:val="005643BF"/>
    <w:rsid w:val="005764EA"/>
    <w:rsid w:val="00587202"/>
    <w:rsid w:val="005970F9"/>
    <w:rsid w:val="005A5A51"/>
    <w:rsid w:val="005E27E1"/>
    <w:rsid w:val="005E6BC0"/>
    <w:rsid w:val="005F00E5"/>
    <w:rsid w:val="00650364"/>
    <w:rsid w:val="006A7795"/>
    <w:rsid w:val="0075777D"/>
    <w:rsid w:val="007821F8"/>
    <w:rsid w:val="00837B8D"/>
    <w:rsid w:val="00850844"/>
    <w:rsid w:val="00874CCE"/>
    <w:rsid w:val="008940F4"/>
    <w:rsid w:val="008A540B"/>
    <w:rsid w:val="008F2460"/>
    <w:rsid w:val="009012C8"/>
    <w:rsid w:val="0093157E"/>
    <w:rsid w:val="00960769"/>
    <w:rsid w:val="0096720C"/>
    <w:rsid w:val="009C69C8"/>
    <w:rsid w:val="009D4AC3"/>
    <w:rsid w:val="009E26DF"/>
    <w:rsid w:val="00A0701F"/>
    <w:rsid w:val="00A13F97"/>
    <w:rsid w:val="00A35857"/>
    <w:rsid w:val="00A65BE2"/>
    <w:rsid w:val="00A726B9"/>
    <w:rsid w:val="00A84ACD"/>
    <w:rsid w:val="00AA2A01"/>
    <w:rsid w:val="00AE1404"/>
    <w:rsid w:val="00AF5F69"/>
    <w:rsid w:val="00B05A52"/>
    <w:rsid w:val="00B555CA"/>
    <w:rsid w:val="00BC0484"/>
    <w:rsid w:val="00C07689"/>
    <w:rsid w:val="00CA27B3"/>
    <w:rsid w:val="00D7204A"/>
    <w:rsid w:val="00D773BB"/>
    <w:rsid w:val="00D80DF0"/>
    <w:rsid w:val="00DC0EA3"/>
    <w:rsid w:val="00DF34F4"/>
    <w:rsid w:val="00E564BD"/>
    <w:rsid w:val="00E65F51"/>
    <w:rsid w:val="00EF47C1"/>
    <w:rsid w:val="00F2371C"/>
    <w:rsid w:val="00F4254A"/>
    <w:rsid w:val="00F7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BA1"/>
  </w:style>
  <w:style w:type="paragraph" w:styleId="Nagwek1">
    <w:name w:val="heading 1"/>
    <w:basedOn w:val="Normalny"/>
    <w:next w:val="Normalny"/>
    <w:link w:val="Nagwek1Znak"/>
    <w:uiPriority w:val="9"/>
    <w:qFormat/>
    <w:rsid w:val="00967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E27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7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E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08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3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F3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6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BE2"/>
  </w:style>
  <w:style w:type="paragraph" w:styleId="Stopka">
    <w:name w:val="footer"/>
    <w:basedOn w:val="Normalny"/>
    <w:link w:val="StopkaZnak"/>
    <w:uiPriority w:val="99"/>
    <w:unhideWhenUsed/>
    <w:rsid w:val="00A6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BE2"/>
  </w:style>
  <w:style w:type="character" w:styleId="Hipercze">
    <w:name w:val="Hyperlink"/>
    <w:basedOn w:val="Domylnaczcionkaakapitu"/>
    <w:uiPriority w:val="99"/>
    <w:unhideWhenUsed/>
    <w:rsid w:val="005970F9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672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20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720C"/>
    <w:rPr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967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72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yta.pawlaczek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1841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Pawlaczek Edyta</dc:creator>
  <cp:lastModifiedBy>umiwlu01</cp:lastModifiedBy>
  <cp:revision>3</cp:revision>
  <cp:lastPrinted>2026-01-21T11:09:00Z</cp:lastPrinted>
  <dcterms:created xsi:type="dcterms:W3CDTF">2026-01-21T11:14:00Z</dcterms:created>
  <dcterms:modified xsi:type="dcterms:W3CDTF">2026-01-21T11:31:00Z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980c252a-5911-439d-99c2-b2812c6a56f1</vt:lpwstr>
  </property>
</Properties>
</file>