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8D32" w14:textId="77777777" w:rsidR="003C1439" w:rsidRDefault="003C1439" w:rsidP="003C1439">
      <w:pPr>
        <w:pStyle w:val="10Szanowny"/>
        <w:spacing w:before="0" w:line="288" w:lineRule="auto"/>
        <w:jc w:val="left"/>
        <w:rPr>
          <w:szCs w:val="18"/>
        </w:rPr>
      </w:pPr>
      <w:r>
        <w:t>Pan</w:t>
      </w:r>
    </w:p>
    <w:p w14:paraId="3500882A" w14:textId="77777777" w:rsidR="003C1439" w:rsidRDefault="003C1439" w:rsidP="003C1439">
      <w:pPr>
        <w:pStyle w:val="10Szanowny"/>
        <w:spacing w:before="0" w:line="288" w:lineRule="auto"/>
        <w:jc w:val="left"/>
      </w:pPr>
      <w:r>
        <w:t>Łukasz Wiśniewski</w:t>
      </w:r>
    </w:p>
    <w:p w14:paraId="7074744B" w14:textId="77777777" w:rsidR="003C1439" w:rsidRDefault="003C1439" w:rsidP="003C1439">
      <w:pPr>
        <w:pStyle w:val="10Szanowny"/>
        <w:spacing w:before="240" w:line="288" w:lineRule="auto"/>
      </w:pPr>
      <w:r>
        <w:t>LWRO ŁUKASZ WIŚNIEWSKI</w:t>
      </w:r>
    </w:p>
    <w:p w14:paraId="3E9E5490" w14:textId="77777777" w:rsidR="003C1439" w:rsidRDefault="003C1439" w:rsidP="003C1439">
      <w:pPr>
        <w:pStyle w:val="10Szanowny"/>
        <w:spacing w:before="240" w:line="288" w:lineRule="auto"/>
        <w:jc w:val="left"/>
      </w:pPr>
      <w:proofErr w:type="spellStart"/>
      <w:r>
        <w:t>Piszkawa</w:t>
      </w:r>
      <w:proofErr w:type="spellEnd"/>
      <w:r>
        <w:t xml:space="preserve"> 3K</w:t>
      </w:r>
    </w:p>
    <w:p w14:paraId="5B1EE0C4" w14:textId="77777777" w:rsidR="009006E1" w:rsidRPr="000C500D" w:rsidRDefault="003C1439" w:rsidP="003C1439">
      <w:pPr>
        <w:pStyle w:val="10Szanowny"/>
        <w:spacing w:before="0" w:after="120"/>
      </w:pPr>
      <w:r>
        <w:t>56-400 Oleśnica</w:t>
      </w:r>
    </w:p>
    <w:p w14:paraId="4AA1B1D8" w14:textId="0E971254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53F2D">
        <w:rPr>
          <w:rFonts w:ascii="Verdana" w:hAnsi="Verdana" w:cs="Arial"/>
          <w:sz w:val="20"/>
          <w:szCs w:val="20"/>
        </w:rPr>
        <w:t>17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C1439">
        <w:rPr>
          <w:rFonts w:ascii="Verdana" w:hAnsi="Verdana" w:cs="Arial"/>
          <w:sz w:val="20"/>
          <w:szCs w:val="20"/>
        </w:rPr>
        <w:t>maja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7777777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C1439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1E2BE37" w:rsidR="0006603B" w:rsidRPr="008C4E06" w:rsidRDefault="00B219E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B219E2">
        <w:rPr>
          <w:rFonts w:ascii="Verdana" w:hAnsi="Verdana" w:cs="Arial"/>
          <w:sz w:val="20"/>
          <w:szCs w:val="20"/>
        </w:rPr>
        <w:t>00066036/2024/W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77777777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3C1439">
        <w:rPr>
          <w:rFonts w:ascii="Verdana" w:hAnsi="Verdana"/>
          <w:bCs/>
          <w:sz w:val="20"/>
          <w:szCs w:val="20"/>
        </w:rPr>
        <w:t>LWRO ŁUKASZ WIŚNIEWSKI, ul. Drukarska 50, 53-312 Wrocław</w:t>
      </w:r>
      <w:r w:rsidRPr="000C500D">
        <w:rPr>
          <w:rFonts w:ascii="Verdana" w:hAnsi="Verdana" w:cs="Verdana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0</w:t>
      </w:r>
      <w:r w:rsidR="003C1439">
        <w:rPr>
          <w:rFonts w:ascii="Verdana" w:hAnsi="Verdana" w:cs="Verdana"/>
          <w:sz w:val="20"/>
          <w:szCs w:val="20"/>
        </w:rPr>
        <w:t>301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7F309D3F" w14:textId="77777777" w:rsidR="002D4FB8" w:rsidRPr="00871054" w:rsidRDefault="002D4FB8" w:rsidP="00C53F2D">
      <w:pPr>
        <w:pStyle w:val="Tekstpodstawowy"/>
        <w:spacing w:line="288" w:lineRule="auto"/>
        <w:rPr>
          <w:rFonts w:ascii="Verdana" w:hAnsi="Verdana" w:cs="Verdana"/>
          <w:sz w:val="20"/>
          <w:szCs w:val="20"/>
        </w:rPr>
      </w:pPr>
      <w:r w:rsidRPr="00871054">
        <w:rPr>
          <w:rFonts w:ascii="Verdana" w:hAnsi="Verdana" w:cs="Verdana"/>
          <w:sz w:val="20"/>
          <w:szCs w:val="20"/>
        </w:rPr>
        <w:t>za okres od 6 listopada 2023 r. do 26 marca 2024 r.</w:t>
      </w:r>
    </w:p>
    <w:p w14:paraId="070D6C28" w14:textId="77777777" w:rsidR="002D4FB8" w:rsidRPr="002D4FB8" w:rsidRDefault="002D4FB8" w:rsidP="002D4FB8">
      <w:pPr>
        <w:pStyle w:val="Tekstpodstawowy3"/>
        <w:suppressAutoHyphens/>
        <w:spacing w:line="360" w:lineRule="auto"/>
        <w:ind w:left="360"/>
        <w:jc w:val="left"/>
        <w:rPr>
          <w:rFonts w:cs="Verdana"/>
          <w:sz w:val="20"/>
          <w:szCs w:val="20"/>
          <w:highlight w:val="lightGray"/>
        </w:rPr>
      </w:pP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860E85B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871054">
        <w:rPr>
          <w:rFonts w:ascii="Verdana" w:hAnsi="Verdana" w:cs="Arial"/>
          <w:sz w:val="20"/>
          <w:szCs w:val="20"/>
        </w:rPr>
        <w:t>13</w:t>
      </w:r>
      <w:r w:rsidR="002D4FB8" w:rsidRPr="00871054">
        <w:rPr>
          <w:rFonts w:ascii="Verdana" w:hAnsi="Verdana" w:cs="Arial"/>
          <w:sz w:val="20"/>
          <w:szCs w:val="20"/>
        </w:rPr>
        <w:t xml:space="preserve"> maja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3E9BBA3A" w14:textId="6C71DEE8" w:rsidR="002D4FB8" w:rsidRPr="00871054" w:rsidRDefault="002D4FB8" w:rsidP="002D4FB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871054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polegających na n</w:t>
      </w:r>
      <w:r w:rsidRPr="00871054">
        <w:rPr>
          <w:rFonts w:ascii="Verdana" w:hAnsi="Verdana"/>
          <w:sz w:val="20"/>
          <w:szCs w:val="20"/>
        </w:rPr>
        <w:t xml:space="preserve">ieterminowym, w dwóch przypadkach, przekazaniu Prezydentowi Wrocławia  </w:t>
      </w:r>
      <w:r w:rsidRPr="00871054">
        <w:rPr>
          <w:rFonts w:ascii="Verdana" w:hAnsi="Verdana" w:cs="Arial"/>
          <w:sz w:val="20"/>
          <w:szCs w:val="20"/>
        </w:rPr>
        <w:t xml:space="preserve">informacji o terminie, czasie i miejscu rozpoczęcia pierwszych zajęć teoretycznych, </w:t>
      </w:r>
      <w:r w:rsidR="00871054">
        <w:rPr>
          <w:rFonts w:ascii="Verdana" w:hAnsi="Verdana" w:cs="Arial"/>
          <w:sz w:val="20"/>
          <w:szCs w:val="20"/>
        </w:rPr>
        <w:t>c</w:t>
      </w:r>
      <w:r w:rsidRPr="00871054">
        <w:rPr>
          <w:rFonts w:ascii="Verdana" w:hAnsi="Verdana" w:cs="Arial"/>
          <w:sz w:val="20"/>
          <w:szCs w:val="20"/>
        </w:rPr>
        <w:t>zym naruszono art. 27 ust. 1 pkt 1 ustawy</w:t>
      </w:r>
      <w:r w:rsidR="00871054">
        <w:rPr>
          <w:rFonts w:ascii="Verdana" w:hAnsi="Verdana" w:cs="Arial"/>
          <w:sz w:val="20"/>
          <w:szCs w:val="20"/>
        </w:rPr>
        <w:t>.</w:t>
      </w:r>
    </w:p>
    <w:p w14:paraId="7744120B" w14:textId="77777777" w:rsidR="002D4FB8" w:rsidRPr="00871054" w:rsidRDefault="002D4FB8" w:rsidP="002D4FB8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71054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9751B13" w14:textId="77777777" w:rsidR="002D4FB8" w:rsidRDefault="002D4FB8" w:rsidP="002D4FB8">
      <w:pPr>
        <w:suppressAutoHyphens/>
        <w:spacing w:before="120" w:line="360" w:lineRule="auto"/>
        <w:ind w:right="-79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mających na celu terminowe </w:t>
      </w:r>
      <w:r w:rsidRPr="00871054">
        <w:rPr>
          <w:rFonts w:ascii="Verdana" w:hAnsi="Verdana" w:cs="Arial"/>
          <w:sz w:val="20"/>
          <w:szCs w:val="20"/>
        </w:rPr>
        <w:t>przekazywanie Prezydentowi Wrocławia informacji o terminie, czasie i miejscu rozpoczęcia pierwszych zajęć teoretycznych.</w:t>
      </w:r>
    </w:p>
    <w:p w14:paraId="6C9C4ABE" w14:textId="338B03F7" w:rsidR="003D2D28" w:rsidRDefault="003D2D28" w:rsidP="001F47F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3D2D28">
        <w:rPr>
          <w:rFonts w:ascii="Verdana" w:hAnsi="Verdana" w:cs="Arial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otrzymania.</w:t>
      </w:r>
    </w:p>
    <w:p w14:paraId="5E73ADE3" w14:textId="77777777" w:rsidR="00F70C86" w:rsidRPr="00D207CE" w:rsidRDefault="00F70C86" w:rsidP="00F70C86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6E2CDC9" w14:textId="77777777" w:rsidR="00F70C86" w:rsidRPr="00EB4882" w:rsidRDefault="00F70C86" w:rsidP="00F70C86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7BB10A14" w14:textId="15FD5637" w:rsidR="00D87937" w:rsidRPr="00D207CE" w:rsidRDefault="00F70C86" w:rsidP="00F70C86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7777777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47FB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87937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0C86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2218</Characters>
  <Application>Microsoft Office Word</Application>
  <DocSecurity>0</DocSecurity>
  <Lines>51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9</cp:revision>
  <cp:lastPrinted>2024-05-07T07:52:00Z</cp:lastPrinted>
  <dcterms:created xsi:type="dcterms:W3CDTF">2024-05-13T07:20:00Z</dcterms:created>
  <dcterms:modified xsi:type="dcterms:W3CDTF">2025-07-02T11:05:00Z</dcterms:modified>
</cp:coreProperties>
</file>