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6DA" w:rsidRDefault="00A516ED">
      <w:pPr>
        <w:pStyle w:val="Nagwek11"/>
        <w:spacing w:before="79"/>
        <w:ind w:left="3347" w:right="3345" w:hanging="1"/>
      </w:pPr>
      <w:bookmarkStart w:id="0" w:name="UCHWAŁA_NR_XXV/551/25_RADY_MIEJSKIEJ_WRO"/>
      <w:bookmarkEnd w:id="0"/>
      <w:r>
        <w:t>UCHWAŁA N</w:t>
      </w:r>
      <w:r w:rsidR="00F060E0">
        <w:t>UME</w:t>
      </w:r>
      <w:r>
        <w:t>R XXV/551/25 RADY MIEJSKIEJ</w:t>
      </w:r>
      <w:r>
        <w:rPr>
          <w:spacing w:val="-15"/>
        </w:rPr>
        <w:t xml:space="preserve"> </w:t>
      </w:r>
      <w:r>
        <w:t>WROCŁAWIA</w:t>
      </w:r>
    </w:p>
    <w:p w:rsidR="000B56DA" w:rsidRDefault="00F060E0">
      <w:pPr>
        <w:ind w:left="107" w:right="107"/>
        <w:jc w:val="center"/>
        <w:rPr>
          <w:b/>
        </w:rPr>
      </w:pPr>
      <w:r>
        <w:rPr>
          <w:b/>
        </w:rPr>
        <w:t>z dnia 20 listopada 2025 roku</w:t>
      </w:r>
    </w:p>
    <w:p w:rsidR="000B56DA" w:rsidRDefault="000B56DA">
      <w:pPr>
        <w:pStyle w:val="Tekstpodstawowy"/>
        <w:spacing w:before="4"/>
        <w:rPr>
          <w:b/>
          <w:sz w:val="24"/>
        </w:rPr>
      </w:pPr>
    </w:p>
    <w:p w:rsidR="000B56DA" w:rsidRDefault="00A516ED">
      <w:pPr>
        <w:ind w:left="107" w:right="107"/>
        <w:jc w:val="center"/>
        <w:rPr>
          <w:b/>
        </w:rPr>
      </w:pPr>
      <w:r>
        <w:rPr>
          <w:b/>
        </w:rPr>
        <w:t>w sprawie rozpatrzenia petycji w przedmiocie podjęcia uchwały programowej i wykonawczej polecającej</w:t>
      </w:r>
    </w:p>
    <w:p w:rsidR="000B56DA" w:rsidRDefault="00A516ED">
      <w:pPr>
        <w:ind w:left="497" w:right="496"/>
        <w:jc w:val="center"/>
        <w:rPr>
          <w:b/>
        </w:rPr>
      </w:pPr>
      <w:r>
        <w:rPr>
          <w:b/>
        </w:rPr>
        <w:t>Prezydentowi Wrocławia przyjęcie standardów organizacji i rekrutacji do oddziałów sportowych w szkołach podstawowych Gminy Wrocław</w:t>
      </w:r>
    </w:p>
    <w:p w:rsidR="000B56DA" w:rsidRDefault="000B56DA">
      <w:pPr>
        <w:pStyle w:val="Tekstpodstawowy"/>
        <w:spacing w:before="0"/>
        <w:rPr>
          <w:b/>
          <w:sz w:val="24"/>
        </w:rPr>
      </w:pPr>
    </w:p>
    <w:p w:rsidR="000B56DA" w:rsidRDefault="00A516ED">
      <w:pPr>
        <w:pStyle w:val="Tekstpodstawowy"/>
        <w:spacing w:before="204"/>
        <w:ind w:left="120" w:right="117" w:firstLine="227"/>
        <w:jc w:val="both"/>
      </w:pPr>
      <w:r>
        <w:t>Na podstawie art</w:t>
      </w:r>
      <w:r w:rsidR="00F060E0">
        <w:t>ykułu 18 ustęp</w:t>
      </w:r>
      <w:r>
        <w:t xml:space="preserve"> 2 p</w:t>
      </w:r>
      <w:r w:rsidR="00F060E0">
        <w:t>un</w:t>
      </w:r>
      <w:r>
        <w:t>kt</w:t>
      </w:r>
      <w:r w:rsidR="00F060E0">
        <w:t xml:space="preserve"> 15 ustawy z dnia 8 marca 1990 roku</w:t>
      </w:r>
      <w:r>
        <w:t xml:space="preserve"> o samorządzie gminnym (Dz</w:t>
      </w:r>
      <w:r w:rsidR="00F060E0">
        <w:t>iennik</w:t>
      </w:r>
      <w:r>
        <w:t xml:space="preserve"> U</w:t>
      </w:r>
      <w:r w:rsidR="00F060E0">
        <w:t>staw z 2025 roku pozycja</w:t>
      </w:r>
      <w:r>
        <w:t xml:space="preserve"> 1153 i 1436) oraz art</w:t>
      </w:r>
      <w:r w:rsidR="00F060E0">
        <w:t>ykułu</w:t>
      </w:r>
      <w:r>
        <w:t xml:space="preserve"> 9 ust</w:t>
      </w:r>
      <w:r w:rsidR="00F060E0">
        <w:t>ęp 2 i artykułu</w:t>
      </w:r>
      <w:r>
        <w:t xml:space="preserve"> 13 ust</w:t>
      </w:r>
      <w:r w:rsidR="00F060E0">
        <w:t>ęp</w:t>
      </w:r>
      <w:r>
        <w:t xml:space="preserve"> 1 ustawy z dnia 11 lipca 2014 r</w:t>
      </w:r>
      <w:r w:rsidR="00F060E0">
        <w:t>oku</w:t>
      </w:r>
      <w:r>
        <w:t xml:space="preserve"> o petycjach (Dz</w:t>
      </w:r>
      <w:r w:rsidR="00F060E0">
        <w:t>iennik</w:t>
      </w:r>
      <w:r>
        <w:t xml:space="preserve"> U</w:t>
      </w:r>
      <w:r w:rsidR="00F060E0">
        <w:t>staw z 2018 roku</w:t>
      </w:r>
      <w:r>
        <w:t xml:space="preserve"> poz</w:t>
      </w:r>
      <w:r w:rsidR="00F060E0">
        <w:t>ycja</w:t>
      </w:r>
      <w:r>
        <w:t xml:space="preserve"> 870) Rada Miejska Wrocławia uchwala, co następuje:</w:t>
      </w:r>
    </w:p>
    <w:p w:rsidR="000B56DA" w:rsidRDefault="00AF73CE">
      <w:pPr>
        <w:pStyle w:val="Tekstpodstawowy"/>
        <w:tabs>
          <w:tab w:val="left" w:pos="6264"/>
        </w:tabs>
        <w:ind w:left="120" w:right="118" w:firstLine="340"/>
        <w:jc w:val="both"/>
      </w:pPr>
      <w:r>
        <w:pict>
          <v:rect id="_x0000_s1027" style="position:absolute;left:0;text-align:left;margin-left:231.3pt;margin-top:5.85pt;width:119.6pt;height:14.8pt;z-index:-251753472;mso-position-horizontal-relative:page" fillcolor="#bfbfbf" stroked="f">
            <w10:wrap anchorx="page"/>
          </v:rect>
        </w:pict>
      </w:r>
      <w:bookmarkStart w:id="1" w:name="§_1"/>
      <w:bookmarkEnd w:id="1"/>
      <w:r w:rsidR="00A516ED">
        <w:rPr>
          <w:b/>
        </w:rPr>
        <w:t xml:space="preserve">§ 1. </w:t>
      </w:r>
      <w:r w:rsidR="00A516ED">
        <w:t xml:space="preserve">1. Nie  uwzględnia </w:t>
      </w:r>
      <w:r w:rsidR="00A516ED">
        <w:rPr>
          <w:spacing w:val="28"/>
        </w:rPr>
        <w:t xml:space="preserve"> </w:t>
      </w:r>
      <w:r w:rsidR="00A516ED">
        <w:t xml:space="preserve">się </w:t>
      </w:r>
      <w:r w:rsidR="00A516ED">
        <w:rPr>
          <w:spacing w:val="15"/>
        </w:rPr>
        <w:t xml:space="preserve"> </w:t>
      </w:r>
      <w:r w:rsidR="00A516ED">
        <w:t>petycji</w:t>
      </w:r>
      <w:r w:rsidR="00A516ED">
        <w:tab/>
        <w:t>z dnia 2 października 2025 r</w:t>
      </w:r>
      <w:r w:rsidR="00F060E0">
        <w:t>oku</w:t>
      </w:r>
      <w:r w:rsidR="00A516ED">
        <w:t xml:space="preserve"> w sprawie podjęcia przez Radę Miejską Wrocławia uchwały programowej i wykonawczej polecającej Prezydentowi Wrocławia przyjęcie standardów organizacji i rekrutacji do oddziałów sportowych w szkołach podstawowych Gminy</w:t>
      </w:r>
      <w:r w:rsidR="00A516ED">
        <w:rPr>
          <w:spacing w:val="-2"/>
        </w:rPr>
        <w:t xml:space="preserve"> </w:t>
      </w:r>
      <w:r w:rsidR="00A516ED">
        <w:t>Wrocław.</w:t>
      </w:r>
    </w:p>
    <w:p w:rsidR="000B56DA" w:rsidRDefault="00A516ED">
      <w:pPr>
        <w:pStyle w:val="Tekstpodstawowy"/>
        <w:ind w:left="460"/>
        <w:jc w:val="both"/>
      </w:pPr>
      <w:bookmarkStart w:id="2" w:name="ust._2_w_§_1"/>
      <w:bookmarkEnd w:id="2"/>
      <w:r>
        <w:t>2. Uzasadnienie rozstrzygnięcia zawarte zostało w załączniku do niniejszej uchwały.</w:t>
      </w:r>
    </w:p>
    <w:p w:rsidR="000B56DA" w:rsidRDefault="00A516ED">
      <w:pPr>
        <w:pStyle w:val="Tekstpodstawowy"/>
        <w:ind w:left="460"/>
        <w:jc w:val="both"/>
      </w:pPr>
      <w:bookmarkStart w:id="3" w:name="§_2"/>
      <w:bookmarkEnd w:id="3"/>
      <w:r>
        <w:rPr>
          <w:b/>
        </w:rPr>
        <w:t xml:space="preserve">§ 2. </w:t>
      </w:r>
      <w:r>
        <w:t>Upoważnia się Przewodniczącą Rady Miejskiej Wrocławia do zawiadomienia Wnoszącej petycję</w:t>
      </w:r>
    </w:p>
    <w:p w:rsidR="000B56DA" w:rsidRDefault="00A516ED">
      <w:pPr>
        <w:pStyle w:val="Tekstpodstawowy"/>
        <w:spacing w:before="0"/>
        <w:ind w:left="120"/>
        <w:jc w:val="both"/>
      </w:pPr>
      <w:r>
        <w:t>o sposobie rozpatrzenia petycji przez Radę.</w:t>
      </w:r>
    </w:p>
    <w:p w:rsidR="000B56DA" w:rsidRDefault="00A516ED">
      <w:pPr>
        <w:pStyle w:val="Tekstpodstawowy"/>
        <w:ind w:left="460"/>
        <w:jc w:val="both"/>
      </w:pPr>
      <w:bookmarkStart w:id="4" w:name="§_3"/>
      <w:bookmarkEnd w:id="4"/>
      <w:r>
        <w:rPr>
          <w:b/>
        </w:rPr>
        <w:t xml:space="preserve">§ 3. </w:t>
      </w:r>
      <w:r>
        <w:t>Uchwała wchodzi w życi</w:t>
      </w:r>
      <w:bookmarkStart w:id="5" w:name="_GoBack"/>
      <w:bookmarkEnd w:id="5"/>
      <w:r>
        <w:t>e z dniem podjęcia.</w:t>
      </w:r>
    </w:p>
    <w:p w:rsidR="000B56DA" w:rsidRDefault="000B56DA">
      <w:pPr>
        <w:pStyle w:val="Tekstpodstawowy"/>
        <w:spacing w:before="0"/>
        <w:rPr>
          <w:sz w:val="24"/>
        </w:rPr>
      </w:pPr>
    </w:p>
    <w:p w:rsidR="000B56DA" w:rsidRDefault="000B56DA">
      <w:pPr>
        <w:pStyle w:val="Tekstpodstawowy"/>
        <w:spacing w:before="0"/>
        <w:rPr>
          <w:sz w:val="24"/>
        </w:rPr>
      </w:pPr>
    </w:p>
    <w:p w:rsidR="000B56DA" w:rsidRDefault="000B56DA">
      <w:pPr>
        <w:pStyle w:val="Tekstpodstawowy"/>
        <w:spacing w:before="0"/>
        <w:rPr>
          <w:sz w:val="24"/>
        </w:rPr>
      </w:pPr>
    </w:p>
    <w:p w:rsidR="000B56DA" w:rsidRDefault="000B56DA">
      <w:pPr>
        <w:pStyle w:val="Tekstpodstawowy"/>
        <w:spacing w:before="0"/>
        <w:rPr>
          <w:sz w:val="24"/>
        </w:rPr>
      </w:pPr>
    </w:p>
    <w:p w:rsidR="000B56DA" w:rsidRDefault="00A516ED">
      <w:pPr>
        <w:pStyle w:val="Tekstpodstawowy"/>
        <w:spacing w:before="202"/>
        <w:ind w:left="6227" w:right="1292"/>
        <w:jc w:val="center"/>
      </w:pPr>
      <w:r>
        <w:t>Wiceprzewodnicząca Rady Miejskiej Wrocławia</w:t>
      </w:r>
    </w:p>
    <w:p w:rsidR="000B56DA" w:rsidRDefault="000B56DA">
      <w:pPr>
        <w:pStyle w:val="Tekstpodstawowy"/>
        <w:spacing w:before="0"/>
        <w:rPr>
          <w:sz w:val="24"/>
        </w:rPr>
      </w:pPr>
    </w:p>
    <w:p w:rsidR="000B56DA" w:rsidRDefault="000B56DA">
      <w:pPr>
        <w:pStyle w:val="Tekstpodstawowy"/>
        <w:spacing w:before="0"/>
        <w:rPr>
          <w:sz w:val="20"/>
        </w:rPr>
      </w:pPr>
    </w:p>
    <w:p w:rsidR="000B56DA" w:rsidRDefault="00A516ED">
      <w:pPr>
        <w:pStyle w:val="Nagwek11"/>
        <w:ind w:left="5040"/>
      </w:pPr>
      <w:r>
        <w:t>Magdalena Razik-Trziszka</w:t>
      </w:r>
    </w:p>
    <w:p w:rsidR="000B56DA" w:rsidRDefault="000B56DA">
      <w:pPr>
        <w:sectPr w:rsidR="000B56DA">
          <w:footerReference w:type="default" r:id="rId6"/>
          <w:type w:val="continuous"/>
          <w:pgSz w:w="11910" w:h="16840"/>
          <w:pgMar w:top="1320" w:right="900" w:bottom="660" w:left="900" w:header="708" w:footer="462" w:gutter="0"/>
          <w:pgNumType w:start="1"/>
          <w:cols w:space="708"/>
        </w:sectPr>
      </w:pPr>
    </w:p>
    <w:p w:rsidR="000B56DA" w:rsidRDefault="00A516ED">
      <w:pPr>
        <w:pStyle w:val="Tekstpodstawowy"/>
        <w:spacing w:before="79"/>
        <w:ind w:left="6723"/>
      </w:pPr>
      <w:bookmarkStart w:id="6" w:name="ÿþZ"/>
      <w:bookmarkEnd w:id="6"/>
      <w:r>
        <w:lastRenderedPageBreak/>
        <w:t>Załącznik</w:t>
      </w:r>
    </w:p>
    <w:p w:rsidR="000B56DA" w:rsidRDefault="00A516ED">
      <w:pPr>
        <w:pStyle w:val="Tekstpodstawowy"/>
        <w:spacing w:before="0"/>
        <w:ind w:left="6723" w:right="918"/>
      </w:pPr>
      <w:r>
        <w:t>do uchwały nr XXV/551/25 Rady Miejskiej Wrocławia z dnia 20 listopada 2025</w:t>
      </w:r>
      <w:r>
        <w:rPr>
          <w:spacing w:val="-1"/>
        </w:rPr>
        <w:t xml:space="preserve"> </w:t>
      </w:r>
      <w:r>
        <w:t>r.</w:t>
      </w:r>
    </w:p>
    <w:p w:rsidR="000B56DA" w:rsidRDefault="000B56DA">
      <w:pPr>
        <w:pStyle w:val="Tekstpodstawowy"/>
        <w:spacing w:before="0"/>
        <w:rPr>
          <w:sz w:val="20"/>
        </w:rPr>
      </w:pPr>
    </w:p>
    <w:p w:rsidR="000B56DA" w:rsidRDefault="000B56DA">
      <w:pPr>
        <w:pStyle w:val="Tekstpodstawowy"/>
        <w:spacing w:before="0"/>
        <w:rPr>
          <w:sz w:val="20"/>
        </w:rPr>
      </w:pPr>
    </w:p>
    <w:p w:rsidR="000B56DA" w:rsidRDefault="000B56DA">
      <w:pPr>
        <w:pStyle w:val="Tekstpodstawowy"/>
        <w:spacing w:before="7"/>
      </w:pPr>
    </w:p>
    <w:p w:rsidR="000B56DA" w:rsidRDefault="00AF73CE">
      <w:pPr>
        <w:pStyle w:val="Tekstpodstawowy"/>
        <w:tabs>
          <w:tab w:val="left" w:pos="5938"/>
        </w:tabs>
        <w:spacing w:before="0"/>
        <w:ind w:left="346"/>
      </w:pPr>
      <w:r>
        <w:pict>
          <v:rect id="_x0000_s1026" style="position:absolute;left:0;text-align:left;margin-left:228.7pt;margin-top:-.15pt;width:109.05pt;height:14.8pt;z-index:-251752448;mso-position-horizontal-relative:page" fillcolor="#bfbfbf" stroked="f">
            <w10:wrap anchorx="page"/>
          </v:rect>
        </w:pict>
      </w:r>
      <w:r w:rsidR="00A516ED">
        <w:t>Petycją z dnia 2 października</w:t>
      </w:r>
      <w:r w:rsidR="00A516ED">
        <w:rPr>
          <w:spacing w:val="22"/>
        </w:rPr>
        <w:t xml:space="preserve"> </w:t>
      </w:r>
      <w:r w:rsidR="00A516ED">
        <w:t>2025</w:t>
      </w:r>
      <w:r w:rsidR="00A516ED">
        <w:rPr>
          <w:spacing w:val="-1"/>
        </w:rPr>
        <w:t xml:space="preserve"> </w:t>
      </w:r>
      <w:r w:rsidR="00A516ED">
        <w:t>r</w:t>
      </w:r>
      <w:r w:rsidR="00F060E0">
        <w:t>oku</w:t>
      </w:r>
      <w:r w:rsidR="00A516ED">
        <w:tab/>
        <w:t>(dalej: Wnioskodawczyni) wystąpiła do</w:t>
      </w:r>
      <w:r w:rsidR="00A516ED">
        <w:rPr>
          <w:spacing w:val="19"/>
        </w:rPr>
        <w:t xml:space="preserve"> </w:t>
      </w:r>
      <w:r w:rsidR="00A516ED">
        <w:t>Rady</w:t>
      </w:r>
    </w:p>
    <w:p w:rsidR="000B56DA" w:rsidRDefault="00A516ED">
      <w:pPr>
        <w:pStyle w:val="Tekstpodstawowy"/>
        <w:spacing w:before="0"/>
        <w:ind w:left="119" w:right="117"/>
        <w:jc w:val="both"/>
      </w:pPr>
      <w:r>
        <w:t>Miejskiej   Wrocławia   z petycją   o podjęcie   przez   Radę   Miejską   Wrocławia   uchwały   programowej      i wykonawczej   polecającej   Prezydentowi   Wrocławia   przyjęcie   „Standardów   organizacji   i rekrutacji   do oddziałów sportowych w szkołach podstawowych Gminy</w:t>
      </w:r>
      <w:r>
        <w:rPr>
          <w:spacing w:val="-6"/>
        </w:rPr>
        <w:t xml:space="preserve"> </w:t>
      </w:r>
      <w:r>
        <w:t>Wrocław”.</w:t>
      </w:r>
    </w:p>
    <w:p w:rsidR="000B56DA" w:rsidRDefault="00A516ED">
      <w:pPr>
        <w:pStyle w:val="Tekstpodstawowy"/>
        <w:ind w:left="346"/>
        <w:jc w:val="both"/>
      </w:pPr>
      <w:r>
        <w:t>Uzasadniając petycję, Wnioskodawczyni przedstawiła argumentację proponowanej „Standaryzacji”.</w:t>
      </w:r>
    </w:p>
    <w:p w:rsidR="000B56DA" w:rsidRDefault="00A516ED">
      <w:pPr>
        <w:pStyle w:val="Tekstpodstawowy"/>
        <w:ind w:left="119" w:right="118" w:firstLine="227"/>
        <w:jc w:val="both"/>
      </w:pPr>
      <w:r>
        <w:t>Petycja w istocie stanowi postulat podjęcia przez Radę Miejską Wrocławia uchwały o charakterze kierunkowym – instrukcyjnym. Przyjmując powyższe założenia, można uznać, iż w tym sensie, pod względem formalno-prawnym petycja spełnia wymagania stawiane przez u</w:t>
      </w:r>
      <w:r w:rsidR="00F060E0">
        <w:t>stawę  z dnia  11 lipca  2014 roku</w:t>
      </w:r>
      <w:r>
        <w:t xml:space="preserve">  o petycjach (Dz</w:t>
      </w:r>
      <w:r w:rsidR="00F060E0">
        <w:t>iennik</w:t>
      </w:r>
      <w:r>
        <w:t xml:space="preserve"> U</w:t>
      </w:r>
      <w:r w:rsidR="00F060E0">
        <w:t>staw z 2018 roku pozycja</w:t>
      </w:r>
      <w:r>
        <w:t xml:space="preserve"> 870). Tym samym Rada Miejska Wrocławia jest organem właściwym do rozpatrzenia petycji.</w:t>
      </w:r>
    </w:p>
    <w:p w:rsidR="000B56DA" w:rsidRDefault="00A516ED">
      <w:pPr>
        <w:pStyle w:val="Tekstpodstawowy"/>
        <w:ind w:left="119" w:right="119" w:firstLine="227"/>
        <w:jc w:val="both"/>
      </w:pPr>
      <w:r>
        <w:t>Stanowisko w imieniu Prezydenta wyraził pisme</w:t>
      </w:r>
      <w:r w:rsidR="00F060E0">
        <w:t>m z dnia 23 października 2025 roku</w:t>
      </w:r>
      <w:r>
        <w:t xml:space="preserve"> Dyrektor Departamentu Edukacji Urzędu Miejskiego Wrocławia (dalej: Dyrektor).</w:t>
      </w:r>
    </w:p>
    <w:p w:rsidR="000B56DA" w:rsidRDefault="00A516ED">
      <w:pPr>
        <w:pStyle w:val="Tekstpodstawowy"/>
        <w:ind w:left="119" w:right="118" w:firstLine="227"/>
        <w:jc w:val="both"/>
      </w:pPr>
      <w:r>
        <w:t xml:space="preserve">Dyrektor poinformował, że zasady organizacji oddziałów sportowych wynikają z </w:t>
      </w:r>
      <w:r w:rsidR="00F060E0">
        <w:t>ustawy z dnia 14 grudnia 2016 roku</w:t>
      </w:r>
      <w:r>
        <w:t xml:space="preserve"> Prawo Oświatowe oraz aktów wykonawczych, w tym rozporządzenia Ministra Edukacji Narodowej     w sprawie oddziałów i szkół sportowych oraz oddziałów i szkół mistrzostwa sportowego. Przepisy tam zawarte określają szczegółowo warunki tworzenia, funkcjonowania, finansowania oraz rekrutacji do tych</w:t>
      </w:r>
      <w:r>
        <w:rPr>
          <w:spacing w:val="-9"/>
        </w:rPr>
        <w:t xml:space="preserve"> </w:t>
      </w:r>
      <w:r>
        <w:t>oddziałów.</w:t>
      </w:r>
    </w:p>
    <w:p w:rsidR="000B56DA" w:rsidRDefault="00A516ED">
      <w:pPr>
        <w:pStyle w:val="Tekstpodstawowy"/>
        <w:ind w:left="119" w:right="117" w:firstLine="227"/>
        <w:jc w:val="both"/>
      </w:pPr>
      <w:r>
        <w:t>Rekrutacja do oddziałów sportowych ma charakter specyficzny ze względu na konieczność spełnienia wymogów zdrowotnych i sportowych. Oddziały sportowe, podobnie jak szkoły sportowe czy mistrzostwa sportowego, przyjmują uczniów na podstawie spełnienia dodatkowych warunków i przejścia postępowania rekrutacyjnego (orzeczenie lekarskie o zdolności do uprawienia danego sportu, pisemna zgoda rodziców na uczęszczanie do oddziału, uzyskanie pozytywnego wyniku prób sprawności fizycznej na warunkach ustalonych przez polski związek sportowy).</w:t>
      </w:r>
    </w:p>
    <w:p w:rsidR="000B56DA" w:rsidRDefault="00A516ED">
      <w:pPr>
        <w:pStyle w:val="Tekstpodstawowy"/>
        <w:ind w:left="119" w:right="118" w:firstLine="227"/>
        <w:jc w:val="both"/>
      </w:pPr>
      <w:r>
        <w:t>Rekrutacja odbywa się do  klas  w pierwszym  roku  kształcenia  sportowego.  Zgodnie  z rozporządzeniem w pierwszym roku kształcenia minimalna liczba uczniów wynosi 20. Za zgodą organu prowadzącego można utworzyć oddział, gdy liczba uczniów w oddziale w pierwszym roku szkolenia jest mniejsza niż 20, jednakże nie mniejsza niż</w:t>
      </w:r>
      <w:r>
        <w:rPr>
          <w:spacing w:val="-1"/>
        </w:rPr>
        <w:t xml:space="preserve"> </w:t>
      </w:r>
      <w:r>
        <w:t>14.</w:t>
      </w:r>
    </w:p>
    <w:p w:rsidR="000B56DA" w:rsidRDefault="00A516ED">
      <w:pPr>
        <w:pStyle w:val="Tekstpodstawowy"/>
        <w:ind w:left="119" w:right="118" w:firstLine="227"/>
        <w:jc w:val="both"/>
      </w:pPr>
      <w:r>
        <w:t>Rekrutacja odbywa się zgodnie z harmonogramem ustalanym przez organ prowadzący. W harmonogramie zawarte są terminy składania wniosków o przyjęcie do oddziałów sportowych, terminy przeprowadzania prób sprawnościowych, daty ogłoszenia wyników.</w:t>
      </w:r>
    </w:p>
    <w:p w:rsidR="000B56DA" w:rsidRDefault="00A516ED">
      <w:pPr>
        <w:pStyle w:val="Tekstpodstawowy"/>
        <w:ind w:left="119" w:right="119" w:firstLine="227"/>
        <w:jc w:val="both"/>
      </w:pPr>
      <w:r>
        <w:t>Dyrektor wskazał, że o przyjęciu ucznia do szkoły (w tym do oddziału sportowego) w trakcie roku szkolnego decyduje dyrektor szkoły, pod warunkiem, że szkoła dysponuje wolnymi miejscami w danym oddziale oraz kandydat spełnia warunki niezbędne do przyjęcia do oddziału sportowego.</w:t>
      </w:r>
    </w:p>
    <w:p w:rsidR="000B56DA" w:rsidRDefault="00A516ED">
      <w:pPr>
        <w:pStyle w:val="Tekstpodstawowy"/>
        <w:ind w:left="119" w:right="118" w:firstLine="227"/>
        <w:jc w:val="both"/>
      </w:pPr>
      <w:r>
        <w:t>Godziny zajęć sportowych w oddziałach sportowych ustala dyrektor szkoły w porozumieniu z organem prowadzącym - co najmniej 10 godzin tygodniowo. W ramach ustalonego tygodniowo wymiaru godzin zajęć sportowych realizowane są także obowiązkowe zajęcia wychowania fizycznego przewidziane w ramowym planie nauczania dla danego typu szkoły.</w:t>
      </w:r>
    </w:p>
    <w:p w:rsidR="000B56DA" w:rsidRDefault="00A516ED">
      <w:pPr>
        <w:pStyle w:val="Tekstpodstawowy"/>
        <w:ind w:left="119" w:right="117" w:firstLine="227"/>
        <w:jc w:val="both"/>
      </w:pPr>
      <w:r>
        <w:t>Jak podkreślił Dyrektor, rozporządzenie jako akt wykonawczy do ustawy wyczerpująco reguluje wszelkie procedury, terminy i zasady działania oddziałów i szkół sportowych oraz oddziałów i szkół mistrzostwa sportowego.</w:t>
      </w:r>
    </w:p>
    <w:p w:rsidR="000B56DA" w:rsidRDefault="00A516ED">
      <w:pPr>
        <w:pStyle w:val="Tekstpodstawowy"/>
        <w:ind w:left="119" w:right="118" w:firstLine="227"/>
        <w:jc w:val="both"/>
      </w:pPr>
      <w:r>
        <w:t>Podsumowując, Rada Miejska Wrocławia stwierdziła, że zasady organizacji oddziałów sportowych wynikają z ustawy z dnia 14 grudnia 2016 r</w:t>
      </w:r>
      <w:r w:rsidR="00F060E0">
        <w:t xml:space="preserve">oku. </w:t>
      </w:r>
      <w:r>
        <w:t>Prawo oświatowe oraz aktów wykonawczych, w tym rozporządzenia Ministra Edukacji Narodowej w sprawie oddziałów i szkół sportowych oraz oddziałów i szkół mistrzostwa sportowego. W zakresie w nich uregulowanych Rada nie posiada kompetencji do formułowania wobec Prezydenta jakichkolwiek zaleceń.</w:t>
      </w:r>
    </w:p>
    <w:p w:rsidR="000B56DA" w:rsidRDefault="000B56DA">
      <w:pPr>
        <w:jc w:val="both"/>
        <w:sectPr w:rsidR="000B56DA">
          <w:pgSz w:w="11910" w:h="16840"/>
          <w:pgMar w:top="1440" w:right="900" w:bottom="660" w:left="900" w:header="0" w:footer="462" w:gutter="0"/>
          <w:cols w:space="708"/>
        </w:sectPr>
      </w:pPr>
    </w:p>
    <w:p w:rsidR="000B56DA" w:rsidRDefault="00A516ED">
      <w:pPr>
        <w:pStyle w:val="Tekstpodstawowy"/>
        <w:spacing w:before="79"/>
        <w:ind w:left="120" w:right="185" w:firstLine="227"/>
      </w:pPr>
      <w:r>
        <w:lastRenderedPageBreak/>
        <w:t>W związku z powyższym nie ma podstaw prawnych do wprowadzenia „Standardów organizacji i rekrutacji do oddziałów sportowych w szkołach podstawowych Gminy Wrocław” określonych w przesłanej petycji.</w:t>
      </w:r>
    </w:p>
    <w:p w:rsidR="000B56DA" w:rsidRDefault="00A516ED">
      <w:pPr>
        <w:pStyle w:val="Tekstpodstawowy"/>
        <w:ind w:left="120" w:right="185" w:firstLine="227"/>
      </w:pPr>
      <w:r>
        <w:t>Mając na uwadze powyższe Rada Miejska Wrocławia przyjęła w całości argumentację Dyrektora i uznała,  że petycja nie zasługuje na</w:t>
      </w:r>
      <w:r>
        <w:rPr>
          <w:spacing w:val="-1"/>
        </w:rPr>
        <w:t xml:space="preserve"> </w:t>
      </w:r>
      <w:r>
        <w:t>uwzględnienie.</w:t>
      </w:r>
    </w:p>
    <w:p w:rsidR="000B56DA" w:rsidRDefault="00A516ED">
      <w:pPr>
        <w:pStyle w:val="Tekstpodstawowy"/>
        <w:ind w:left="347"/>
      </w:pPr>
      <w:r>
        <w:t>Rada Miejska postanawia jak w § 1 niniejszej uchwały.</w:t>
      </w:r>
    </w:p>
    <w:sectPr w:rsidR="000B56DA" w:rsidSect="000B56DA">
      <w:pgSz w:w="11910" w:h="16840"/>
      <w:pgMar w:top="1320" w:right="900" w:bottom="660" w:left="900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6ED" w:rsidRDefault="00A516ED" w:rsidP="000B56DA">
      <w:r>
        <w:separator/>
      </w:r>
    </w:p>
  </w:endnote>
  <w:endnote w:type="continuationSeparator" w:id="0">
    <w:p w:rsidR="00A516ED" w:rsidRDefault="00A516ED" w:rsidP="000B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6DA" w:rsidRDefault="00AF73CE">
    <w:pPr>
      <w:pStyle w:val="Tekstpodstawowy"/>
      <w:spacing w:before="0" w:line="14" w:lineRule="auto"/>
      <w:rPr>
        <w:sz w:val="20"/>
      </w:rPr>
    </w:pPr>
    <w:r>
      <w:pict>
        <v:rect id="_x0000_s2053" style="position:absolute;margin-left:50pt;margin-top:818.9pt;width:231.75pt;height:9.9pt;z-index:-251753472;mso-position-horizontal-relative:page;mso-position-vertical-relative:page" stroked="f">
          <w10:wrap anchorx="page" anchory="page"/>
        </v:rect>
      </w:pict>
    </w:r>
    <w:r>
      <w:pict>
        <v:rect id="_x0000_s2052" style="position:absolute;margin-left:515.05pt;margin-top:818.9pt;width:30.25pt;height:9.9pt;z-index:-251752448;mso-position-horizontal-relative:page;mso-position-vertical-relative:pag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pt;margin-top:807.8pt;width:499.3pt;height:22pt;z-index:-251751424;mso-position-horizontal-relative:page;mso-position-vertical-relative:page" filled="f" stroked="f">
          <v:textbox inset="0,0,0,0">
            <w:txbxContent>
              <w:p w:rsidR="000B56DA" w:rsidRDefault="00A516ED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9pt;margin-top:817.85pt;width:233.75pt;height:12pt;z-index:-251750400;mso-position-horizontal-relative:page;mso-position-vertical-relative:page" filled="f" stroked="f">
          <v:textbox inset="0,0,0,0">
            <w:txbxContent>
              <w:p w:rsidR="000B56DA" w:rsidRDefault="00A516ED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Id: 81DE117D-C946-45AC-AE04-4CCE42D525FA. Podpisany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14.05pt;margin-top:817.85pt;width:34.25pt;height:12pt;z-index:-251749376;mso-position-horizontal-relative:page;mso-position-vertical-relative:page" filled="f" stroked="f">
          <v:textbox inset="0,0,0,0">
            <w:txbxContent>
              <w:p w:rsidR="000B56DA" w:rsidRDefault="00A516ED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 w:rsidR="000B56DA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0B56DA">
                  <w:fldChar w:fldCharType="separate"/>
                </w:r>
                <w:r w:rsidR="00F060E0">
                  <w:rPr>
                    <w:noProof/>
                    <w:sz w:val="18"/>
                  </w:rPr>
                  <w:t>1</w:t>
                </w:r>
                <w:r w:rsidR="000B56D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6ED" w:rsidRDefault="00A516ED" w:rsidP="000B56DA">
      <w:r>
        <w:separator/>
      </w:r>
    </w:p>
  </w:footnote>
  <w:footnote w:type="continuationSeparator" w:id="0">
    <w:p w:rsidR="00A516ED" w:rsidRDefault="00A516ED" w:rsidP="000B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6DA"/>
    <w:rsid w:val="000B56DA"/>
    <w:rsid w:val="00A516ED"/>
    <w:rsid w:val="00AF73CE"/>
    <w:rsid w:val="00F0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6EAB02A-D867-47A7-96BC-193B8EEB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B56DA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B56DA"/>
    <w:pPr>
      <w:spacing w:before="120"/>
    </w:pPr>
  </w:style>
  <w:style w:type="paragraph" w:customStyle="1" w:styleId="Nagwek11">
    <w:name w:val="Nagłówek 11"/>
    <w:basedOn w:val="Normalny"/>
    <w:uiPriority w:val="1"/>
    <w:qFormat/>
    <w:rsid w:val="000B56DA"/>
    <w:pPr>
      <w:ind w:left="107" w:right="107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0B56DA"/>
  </w:style>
  <w:style w:type="paragraph" w:customStyle="1" w:styleId="TableParagraph">
    <w:name w:val="Table Paragraph"/>
    <w:basedOn w:val="Normalny"/>
    <w:uiPriority w:val="1"/>
    <w:qFormat/>
    <w:rsid w:val="000B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XXV/551/25 Rady Miejskiej Wrocławia z dnia 20 listopada 2025 r. w sprawie rozpatrzenia petycji w przedmiocie podjęcia uchwały programowej i wykonawczej polecającej Prezydentowi Wrocławia przyjęcie standardów organizacji i rekrutacji do oddziałó</vt:lpstr>
    </vt:vector>
  </TitlesOfParts>
  <Company>Centrum Usług Informatycznych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XXV/551/25 Rady Miejskiej Wrocławia z dnia 20 listopada 2025 r. w sprawie rozpatrzenia petycji w przedmiocie podjęcia uchwały programowej i wykonawczej polecającej Prezydentowi Wrocławia przyjęcie standardów organizacji i rekrutacji do oddziałów sportowych w szkołach podstawowych Gminy Wrocław</dc:title>
  <dc:subject>Uchwała Nr XXV/551/25 z dnia 20 listopada 2025 r. Rady Miejskiej Wrocławia w sprawie rozpatrzenia petycji w przedmiocie podjęcia uchwały programowej i wykonawczej polecającej Prezydentowi Wrocławia przyjęcie standardów organizacji i rekrutacji do oddziałów sportowych w szkołach podstawowych Gminy Wrocław</dc:subject>
  <dc:creator>Rada Miejska Wroclawia</dc:creator>
  <cp:lastModifiedBy>Gliwa Damian</cp:lastModifiedBy>
  <cp:revision>2</cp:revision>
  <dcterms:created xsi:type="dcterms:W3CDTF">2025-12-05T13:56:00Z</dcterms:created>
  <dcterms:modified xsi:type="dcterms:W3CDTF">2025-12-05T13:56:00Z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Legislator 2.3.1002.259</vt:lpwstr>
  </property>
  <property fmtid="{D5CDD505-2E9C-101B-9397-08002B2CF9AE}" pid="4" name="LastSaved">
    <vt:filetime>2025-12-05T00:00:00Z</vt:filetime>
  </property>
</Properties>
</file>