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F08DBD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E544F">
        <w:rPr>
          <w:sz w:val="24"/>
          <w:szCs w:val="24"/>
        </w:rPr>
        <w:t>26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7A73536F" w14:textId="41E6AAFC" w:rsidR="00E83614" w:rsidRDefault="00E44264" w:rsidP="008A6D1F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E544F" w:rsidRPr="001E544F">
        <w:rPr>
          <w:rFonts w:ascii="Verdana" w:hAnsi="Verdana"/>
          <w:sz w:val="24"/>
          <w:szCs w:val="24"/>
        </w:rPr>
        <w:t>Fundacj</w:t>
      </w:r>
      <w:r w:rsidR="001E544F">
        <w:rPr>
          <w:rFonts w:ascii="Verdana" w:hAnsi="Verdana"/>
          <w:sz w:val="24"/>
          <w:szCs w:val="24"/>
        </w:rPr>
        <w:t>i</w:t>
      </w:r>
      <w:r w:rsidR="001E544F" w:rsidRPr="001E544F">
        <w:rPr>
          <w:rFonts w:ascii="Verdana" w:hAnsi="Verdana"/>
          <w:sz w:val="24"/>
          <w:szCs w:val="24"/>
        </w:rPr>
        <w:t xml:space="preserve"> Gitarow</w:t>
      </w:r>
      <w:r w:rsidR="001E544F">
        <w:rPr>
          <w:rFonts w:ascii="Verdana" w:hAnsi="Verdana"/>
          <w:sz w:val="24"/>
          <w:szCs w:val="24"/>
        </w:rPr>
        <w:t>ej</w:t>
      </w:r>
      <w:r w:rsidR="001E544F" w:rsidRPr="001E544F">
        <w:rPr>
          <w:rFonts w:ascii="Verdana" w:hAnsi="Verdana"/>
          <w:sz w:val="24"/>
          <w:szCs w:val="24"/>
        </w:rPr>
        <w:t xml:space="preserve"> Leszka Cichońskiego</w:t>
      </w:r>
      <w:r w:rsidR="00E8361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1E544F" w:rsidRPr="001E544F">
        <w:rPr>
          <w:rFonts w:ascii="Verdana" w:hAnsi="Verdana"/>
          <w:sz w:val="24"/>
          <w:szCs w:val="24"/>
        </w:rPr>
        <w:t xml:space="preserve">Urodziny </w:t>
      </w:r>
      <w:proofErr w:type="spellStart"/>
      <w:r w:rsidR="001E544F" w:rsidRPr="001E544F">
        <w:rPr>
          <w:rFonts w:ascii="Verdana" w:hAnsi="Verdana"/>
          <w:sz w:val="24"/>
          <w:szCs w:val="24"/>
        </w:rPr>
        <w:t>Hendrixa</w:t>
      </w:r>
      <w:proofErr w:type="spellEnd"/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1E544F" w:rsidRPr="001E544F">
        <w:rPr>
          <w:rFonts w:ascii="Verdana" w:hAnsi="Verdana"/>
          <w:sz w:val="24"/>
          <w:szCs w:val="24"/>
        </w:rPr>
        <w:t>Nie wpłynęły żadne uwagi dotyczące oferty. Oznacza to możliwość niezwłocznego zawarcia umowy o realizację zadania publicznego.</w:t>
      </w:r>
    </w:p>
    <w:p w14:paraId="493A6455" w14:textId="598C2BF1" w:rsidR="001E544F" w:rsidRDefault="00ED0D6A" w:rsidP="008A6D1F">
      <w:pPr>
        <w:suppressAutoHyphens/>
        <w:spacing w:after="600" w:line="360" w:lineRule="auto"/>
        <w:contextualSpacing/>
        <w:rPr>
          <w:rFonts w:ascii="Verdana" w:hAnsi="Verdana"/>
          <w:sz w:val="24"/>
          <w:szCs w:val="24"/>
        </w:rPr>
      </w:pPr>
      <w:r w:rsidRPr="00ED0D6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FDDC1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6331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544F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3CD2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2FF"/>
    <w:rsid w:val="007824F3"/>
    <w:rsid w:val="00784F4D"/>
    <w:rsid w:val="00796096"/>
    <w:rsid w:val="007A33CE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A6D1F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2B9B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0D6A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118</cp:revision>
  <cp:lastPrinted>2025-11-26T07:17:00Z</cp:lastPrinted>
  <dcterms:created xsi:type="dcterms:W3CDTF">2025-02-05T07:38:00Z</dcterms:created>
  <dcterms:modified xsi:type="dcterms:W3CDTF">2025-11-26T13:38:00Z</dcterms:modified>
</cp:coreProperties>
</file>