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206943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B0B5F">
        <w:rPr>
          <w:sz w:val="24"/>
          <w:szCs w:val="24"/>
        </w:rPr>
        <w:t>12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BDBEB41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B0B5F" w:rsidRPr="006B0B5F">
        <w:rPr>
          <w:rFonts w:ascii="Verdana" w:hAnsi="Verdana"/>
          <w:sz w:val="24"/>
          <w:szCs w:val="24"/>
        </w:rPr>
        <w:t>Fundacj</w:t>
      </w:r>
      <w:r w:rsidR="006B0B5F">
        <w:rPr>
          <w:rFonts w:ascii="Verdana" w:hAnsi="Verdana"/>
          <w:sz w:val="24"/>
          <w:szCs w:val="24"/>
        </w:rPr>
        <w:t>i</w:t>
      </w:r>
      <w:r w:rsidR="006B0B5F" w:rsidRPr="006B0B5F">
        <w:rPr>
          <w:rFonts w:ascii="Verdana" w:hAnsi="Verdana"/>
          <w:sz w:val="24"/>
          <w:szCs w:val="24"/>
        </w:rPr>
        <w:t xml:space="preserve"> Akademia Piłkarska Football</w:t>
      </w:r>
      <w:r w:rsidR="00E8361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6B0B5F" w:rsidRPr="006B0B5F">
        <w:rPr>
          <w:rFonts w:ascii="Verdana" w:hAnsi="Verdana"/>
          <w:sz w:val="24"/>
          <w:szCs w:val="24"/>
        </w:rPr>
        <w:t>Turniej piłkarski AP Football CUP 2025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989FE6F" w14:textId="56FF3154" w:rsidR="006B0B5F" w:rsidRDefault="0070329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03290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D89722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114</cp:revision>
  <cp:lastPrinted>2025-11-12T10:04:00Z</cp:lastPrinted>
  <dcterms:created xsi:type="dcterms:W3CDTF">2025-02-05T07:38:00Z</dcterms:created>
  <dcterms:modified xsi:type="dcterms:W3CDTF">2025-11-12T13:10:00Z</dcterms:modified>
</cp:coreProperties>
</file>