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B9D" w:rsidRDefault="00617B9D" w:rsidP="00FE1C8B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</w:t>
      </w:r>
    </w:p>
    <w:p w:rsidR="00617B9D" w:rsidRDefault="00617B9D" w:rsidP="00FE1C8B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Ryszard Kalinowski</w:t>
      </w:r>
    </w:p>
    <w:p w:rsidR="007412DA" w:rsidRPr="00316962" w:rsidRDefault="00617B9D" w:rsidP="00FE1C8B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RYSZARD KALINOWSKI</w:t>
      </w:r>
    </w:p>
    <w:p w:rsidR="00793E64" w:rsidRPr="00316962" w:rsidRDefault="00793E64" w:rsidP="00FE1C8B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ul. </w:t>
      </w:r>
      <w:r w:rsidR="00617B9D">
        <w:rPr>
          <w:rFonts w:ascii="Verdana" w:hAnsi="Verdana"/>
          <w:sz w:val="20"/>
          <w:szCs w:val="20"/>
        </w:rPr>
        <w:t>Lubuska nr 111 lok. 7</w:t>
      </w:r>
    </w:p>
    <w:p w:rsidR="00793E64" w:rsidRPr="00316962" w:rsidRDefault="007412DA" w:rsidP="00FE1C8B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5</w:t>
      </w:r>
      <w:r w:rsidR="00617B9D">
        <w:rPr>
          <w:rFonts w:ascii="Verdana" w:hAnsi="Verdana"/>
          <w:sz w:val="20"/>
          <w:szCs w:val="20"/>
        </w:rPr>
        <w:t>3</w:t>
      </w:r>
      <w:r w:rsidRPr="00316962">
        <w:rPr>
          <w:rFonts w:ascii="Verdana" w:hAnsi="Verdana"/>
          <w:sz w:val="20"/>
          <w:szCs w:val="20"/>
        </w:rPr>
        <w:t>-</w:t>
      </w:r>
      <w:r w:rsidR="00617B9D">
        <w:rPr>
          <w:rFonts w:ascii="Verdana" w:hAnsi="Verdana"/>
          <w:sz w:val="20"/>
          <w:szCs w:val="20"/>
        </w:rPr>
        <w:t>514</w:t>
      </w:r>
      <w:r w:rsidR="00793E64" w:rsidRPr="00316962">
        <w:rPr>
          <w:rFonts w:ascii="Verdana" w:hAnsi="Verdana"/>
          <w:sz w:val="20"/>
          <w:szCs w:val="20"/>
        </w:rPr>
        <w:t xml:space="preserve"> Wrocław</w:t>
      </w:r>
    </w:p>
    <w:p w:rsidR="00316962" w:rsidRDefault="00316962" w:rsidP="00FE1C8B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Wrocław, </w:t>
      </w:r>
      <w:r w:rsidR="00EB54D7">
        <w:rPr>
          <w:rFonts w:ascii="Verdana" w:hAnsi="Verdana"/>
          <w:sz w:val="20"/>
          <w:szCs w:val="20"/>
        </w:rPr>
        <w:t>17</w:t>
      </w:r>
      <w:r w:rsidRPr="00316962">
        <w:rPr>
          <w:rFonts w:ascii="Verdana" w:hAnsi="Verdana"/>
          <w:sz w:val="20"/>
          <w:szCs w:val="20"/>
        </w:rPr>
        <w:t xml:space="preserve"> </w:t>
      </w:r>
      <w:r w:rsidR="00EB54D7">
        <w:rPr>
          <w:rFonts w:ascii="Verdana" w:hAnsi="Verdana"/>
          <w:sz w:val="20"/>
          <w:szCs w:val="20"/>
        </w:rPr>
        <w:t>grudnia</w:t>
      </w:r>
      <w:r w:rsidRPr="00316962">
        <w:rPr>
          <w:rFonts w:ascii="Verdana" w:hAnsi="Verdana"/>
          <w:sz w:val="20"/>
          <w:szCs w:val="20"/>
        </w:rPr>
        <w:t xml:space="preserve"> 202</w:t>
      </w:r>
      <w:r w:rsidR="00617B9D">
        <w:rPr>
          <w:rFonts w:ascii="Verdana" w:hAnsi="Verdana"/>
          <w:sz w:val="20"/>
          <w:szCs w:val="20"/>
        </w:rPr>
        <w:t>4</w:t>
      </w:r>
      <w:r w:rsidRPr="00316962">
        <w:rPr>
          <w:rFonts w:ascii="Verdana" w:hAnsi="Verdana"/>
          <w:sz w:val="20"/>
          <w:szCs w:val="20"/>
        </w:rPr>
        <w:t xml:space="preserve"> r.</w:t>
      </w:r>
    </w:p>
    <w:p w:rsidR="00793E64" w:rsidRPr="00316962" w:rsidRDefault="00793E64" w:rsidP="00FE1C8B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WKN-KSO.5421.1.</w:t>
      </w:r>
      <w:r w:rsidR="007A725D">
        <w:rPr>
          <w:rFonts w:ascii="Verdana" w:hAnsi="Verdana"/>
          <w:sz w:val="20"/>
          <w:szCs w:val="20"/>
        </w:rPr>
        <w:t>39</w:t>
      </w:r>
      <w:r w:rsidRPr="00316962">
        <w:rPr>
          <w:rFonts w:ascii="Verdana" w:hAnsi="Verdana"/>
          <w:sz w:val="20"/>
          <w:szCs w:val="20"/>
        </w:rPr>
        <w:t>.202</w:t>
      </w:r>
      <w:r w:rsidR="00617B9D">
        <w:rPr>
          <w:rFonts w:ascii="Verdana" w:hAnsi="Verdana"/>
          <w:sz w:val="20"/>
          <w:szCs w:val="20"/>
        </w:rPr>
        <w:t>4</w:t>
      </w:r>
    </w:p>
    <w:p w:rsidR="00793E64" w:rsidRPr="00316962" w:rsidRDefault="008026B6" w:rsidP="00FE1C8B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00</w:t>
      </w:r>
      <w:r w:rsidR="00617B9D">
        <w:rPr>
          <w:rFonts w:ascii="Verdana" w:hAnsi="Verdana"/>
          <w:sz w:val="20"/>
          <w:szCs w:val="20"/>
        </w:rPr>
        <w:t>1374</w:t>
      </w:r>
      <w:r w:rsidR="00791A7B">
        <w:rPr>
          <w:rFonts w:ascii="Verdana" w:hAnsi="Verdana"/>
          <w:sz w:val="20"/>
          <w:szCs w:val="20"/>
        </w:rPr>
        <w:t>20</w:t>
      </w:r>
      <w:r w:rsidR="00793E64" w:rsidRPr="00316962">
        <w:rPr>
          <w:rFonts w:ascii="Verdana" w:hAnsi="Verdana"/>
          <w:sz w:val="20"/>
          <w:szCs w:val="20"/>
        </w:rPr>
        <w:t>/202</w:t>
      </w:r>
      <w:r w:rsidR="00617B9D">
        <w:rPr>
          <w:rFonts w:ascii="Verdana" w:hAnsi="Verdana"/>
          <w:sz w:val="20"/>
          <w:szCs w:val="20"/>
        </w:rPr>
        <w:t>4</w:t>
      </w:r>
      <w:r w:rsidR="00793E64" w:rsidRPr="00316962">
        <w:rPr>
          <w:rFonts w:ascii="Verdana" w:hAnsi="Verdana"/>
          <w:sz w:val="20"/>
          <w:szCs w:val="20"/>
        </w:rPr>
        <w:t>/W</w:t>
      </w:r>
    </w:p>
    <w:p w:rsidR="00793E64" w:rsidRPr="00316962" w:rsidRDefault="00793E64" w:rsidP="00FE1C8B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316962">
        <w:rPr>
          <w:rFonts w:ascii="Verdana" w:hAnsi="Verdana"/>
          <w:b/>
          <w:sz w:val="20"/>
          <w:szCs w:val="20"/>
        </w:rPr>
        <w:t>ZALECENIA POKONTROLNE</w:t>
      </w:r>
    </w:p>
    <w:p w:rsidR="00793E64" w:rsidRPr="00316962" w:rsidRDefault="00793E64" w:rsidP="00FE1C8B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</w:t>
      </w:r>
      <w:r w:rsidR="00C07E97">
        <w:rPr>
          <w:rFonts w:ascii="Verdana" w:hAnsi="Verdana"/>
          <w:sz w:val="20"/>
          <w:szCs w:val="20"/>
        </w:rPr>
        <w:t xml:space="preserve"> (</w:t>
      </w:r>
      <w:r w:rsidR="00C07E97" w:rsidRPr="004C4C14">
        <w:rPr>
          <w:rFonts w:ascii="Verdana" w:hAnsi="Verdana" w:cs="Verdana"/>
          <w:sz w:val="20"/>
          <w:szCs w:val="20"/>
        </w:rPr>
        <w:t>t.j. Dz. U. z 202</w:t>
      </w:r>
      <w:r w:rsidR="00617B9D">
        <w:rPr>
          <w:rFonts w:ascii="Verdana" w:hAnsi="Verdana" w:cs="Verdana"/>
          <w:sz w:val="20"/>
          <w:szCs w:val="20"/>
        </w:rPr>
        <w:t>4</w:t>
      </w:r>
      <w:r w:rsidR="00C07E97" w:rsidRPr="004C4C14">
        <w:rPr>
          <w:rFonts w:ascii="Verdana" w:hAnsi="Verdana" w:cs="Verdana"/>
          <w:sz w:val="20"/>
          <w:szCs w:val="20"/>
        </w:rPr>
        <w:t xml:space="preserve"> r. poz</w:t>
      </w:r>
      <w:r w:rsidR="00631AD5">
        <w:rPr>
          <w:rFonts w:ascii="Verdana" w:hAnsi="Verdana" w:cs="Verdana"/>
          <w:sz w:val="20"/>
          <w:szCs w:val="20"/>
        </w:rPr>
        <w:t>. 1</w:t>
      </w:r>
      <w:r w:rsidR="00617B9D">
        <w:rPr>
          <w:rFonts w:ascii="Verdana" w:hAnsi="Verdana" w:cs="Verdana"/>
          <w:sz w:val="20"/>
          <w:szCs w:val="20"/>
        </w:rPr>
        <w:t>251)</w:t>
      </w:r>
      <w:r w:rsidR="00C07E97" w:rsidRPr="004C4C14">
        <w:rPr>
          <w:rFonts w:ascii="Verdana" w:hAnsi="Verdana" w:cs="Verdana"/>
          <w:sz w:val="20"/>
          <w:szCs w:val="20"/>
        </w:rPr>
        <w:t xml:space="preserve"> </w:t>
      </w:r>
      <w:r w:rsidRPr="00316962">
        <w:rPr>
          <w:rFonts w:ascii="Verdana" w:hAnsi="Verdana"/>
          <w:sz w:val="20"/>
          <w:szCs w:val="20"/>
        </w:rPr>
        <w:t>– zwanej dalej ustawą.</w:t>
      </w:r>
    </w:p>
    <w:p w:rsidR="00A719E1" w:rsidRDefault="00793E64" w:rsidP="00FE1C8B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przedsiębiorcę,</w:t>
      </w:r>
      <w:r w:rsidR="00617B9D">
        <w:rPr>
          <w:rFonts w:ascii="Verdana" w:hAnsi="Verdana"/>
          <w:sz w:val="20"/>
          <w:szCs w:val="20"/>
        </w:rPr>
        <w:t xml:space="preserve"> pana Ryszarda Kalinowskiego</w:t>
      </w:r>
      <w:r w:rsidRPr="00316962">
        <w:rPr>
          <w:rFonts w:ascii="Verdana" w:hAnsi="Verdana"/>
          <w:sz w:val="20"/>
          <w:szCs w:val="20"/>
        </w:rPr>
        <w:t>, wpisanego do rejestru działalności regulowanej prowadzonego przez Prezydenta Wrocławia pod nr ewidencyjnym DW/</w:t>
      </w:r>
      <w:r w:rsidR="007412DA" w:rsidRPr="00316962">
        <w:rPr>
          <w:rFonts w:ascii="Verdana" w:hAnsi="Verdana"/>
          <w:sz w:val="20"/>
          <w:szCs w:val="20"/>
        </w:rPr>
        <w:t>0</w:t>
      </w:r>
      <w:r w:rsidR="00617B9D">
        <w:rPr>
          <w:rFonts w:ascii="Verdana" w:hAnsi="Verdana"/>
          <w:sz w:val="20"/>
          <w:szCs w:val="20"/>
        </w:rPr>
        <w:t>94</w:t>
      </w:r>
      <w:r w:rsidR="007412DA" w:rsidRPr="00316962">
        <w:rPr>
          <w:rFonts w:ascii="Verdana" w:hAnsi="Verdana"/>
          <w:sz w:val="20"/>
          <w:szCs w:val="20"/>
        </w:rPr>
        <w:t>/P</w:t>
      </w:r>
      <w:r w:rsidRPr="00316962">
        <w:rPr>
          <w:rFonts w:ascii="Verdana" w:hAnsi="Verdana"/>
          <w:sz w:val="20"/>
          <w:szCs w:val="20"/>
        </w:rPr>
        <w:t xml:space="preserve">, </w:t>
      </w:r>
      <w:proofErr w:type="gramStart"/>
      <w:r w:rsidRPr="00316962">
        <w:rPr>
          <w:rFonts w:ascii="Verdana" w:hAnsi="Verdana"/>
          <w:sz w:val="20"/>
          <w:szCs w:val="20"/>
        </w:rPr>
        <w:t>ze</w:t>
      </w:r>
      <w:proofErr w:type="gramEnd"/>
      <w:r w:rsidRPr="00316962">
        <w:rPr>
          <w:rFonts w:ascii="Verdana" w:hAnsi="Verdana"/>
          <w:sz w:val="20"/>
          <w:szCs w:val="20"/>
        </w:rPr>
        <w:t xml:space="preserve"> wskazanym adresem wykonywania działalności: </w:t>
      </w:r>
      <w:bookmarkStart w:id="0" w:name="OLE_LINK2"/>
      <w:r w:rsidRPr="00316962">
        <w:rPr>
          <w:rFonts w:ascii="Verdana" w:hAnsi="Verdana"/>
          <w:sz w:val="20"/>
          <w:szCs w:val="20"/>
        </w:rPr>
        <w:t xml:space="preserve">ul. </w:t>
      </w:r>
      <w:bookmarkEnd w:id="0"/>
      <w:r w:rsidR="00617B9D">
        <w:rPr>
          <w:rFonts w:ascii="Verdana" w:hAnsi="Verdana"/>
          <w:sz w:val="20"/>
          <w:szCs w:val="20"/>
        </w:rPr>
        <w:t>Pęgow</w:t>
      </w:r>
      <w:r w:rsidR="00A744F9">
        <w:rPr>
          <w:rFonts w:ascii="Verdana" w:hAnsi="Verdana"/>
          <w:sz w:val="20"/>
          <w:szCs w:val="20"/>
        </w:rPr>
        <w:t>ska</w:t>
      </w:r>
      <w:r w:rsidR="00A744F9" w:rsidRPr="00316962">
        <w:rPr>
          <w:rFonts w:ascii="Verdana" w:hAnsi="Verdana"/>
          <w:sz w:val="20"/>
          <w:szCs w:val="20"/>
        </w:rPr>
        <w:t xml:space="preserve"> </w:t>
      </w:r>
      <w:r w:rsidR="00A744F9">
        <w:rPr>
          <w:rFonts w:ascii="Verdana" w:hAnsi="Verdana"/>
          <w:sz w:val="20"/>
          <w:szCs w:val="20"/>
        </w:rPr>
        <w:t>nr</w:t>
      </w:r>
      <w:r w:rsidR="00617B9D">
        <w:rPr>
          <w:rFonts w:ascii="Verdana" w:hAnsi="Verdana"/>
          <w:sz w:val="20"/>
          <w:szCs w:val="20"/>
        </w:rPr>
        <w:t xml:space="preserve"> 6</w:t>
      </w:r>
      <w:r w:rsidR="00647FC7" w:rsidRPr="00316962">
        <w:rPr>
          <w:rFonts w:ascii="Verdana" w:hAnsi="Verdana"/>
          <w:sz w:val="20"/>
          <w:szCs w:val="20"/>
        </w:rPr>
        <w:t xml:space="preserve">, </w:t>
      </w:r>
      <w:r w:rsidR="007412DA" w:rsidRPr="00316962">
        <w:rPr>
          <w:rFonts w:ascii="Verdana" w:hAnsi="Verdana"/>
          <w:sz w:val="20"/>
          <w:szCs w:val="20"/>
        </w:rPr>
        <w:t>5</w:t>
      </w:r>
      <w:r w:rsidR="00617B9D">
        <w:rPr>
          <w:rFonts w:ascii="Verdana" w:hAnsi="Verdana"/>
          <w:sz w:val="20"/>
          <w:szCs w:val="20"/>
        </w:rPr>
        <w:t>1</w:t>
      </w:r>
      <w:r w:rsidR="007412DA" w:rsidRPr="00316962">
        <w:rPr>
          <w:rFonts w:ascii="Verdana" w:hAnsi="Verdana"/>
          <w:sz w:val="20"/>
          <w:szCs w:val="20"/>
        </w:rPr>
        <w:t>-</w:t>
      </w:r>
      <w:r w:rsidR="00617B9D">
        <w:rPr>
          <w:rFonts w:ascii="Verdana" w:hAnsi="Verdana"/>
          <w:sz w:val="20"/>
          <w:szCs w:val="20"/>
        </w:rPr>
        <w:t>180</w:t>
      </w:r>
      <w:r w:rsidR="00647FC7" w:rsidRPr="00316962">
        <w:rPr>
          <w:rFonts w:ascii="Verdana" w:hAnsi="Verdana"/>
          <w:sz w:val="20"/>
          <w:szCs w:val="20"/>
        </w:rPr>
        <w:t xml:space="preserve"> </w:t>
      </w:r>
      <w:r w:rsidRPr="00316962">
        <w:rPr>
          <w:rFonts w:ascii="Verdana" w:hAnsi="Verdana"/>
          <w:sz w:val="20"/>
          <w:szCs w:val="20"/>
        </w:rPr>
        <w:t>Wrocław.</w:t>
      </w:r>
    </w:p>
    <w:p w:rsidR="00950341" w:rsidRDefault="00950341" w:rsidP="00FE1C8B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Zakresem kontroli objęto:</w:t>
      </w:r>
    </w:p>
    <w:p w:rsidR="00950341" w:rsidRPr="00691E64" w:rsidRDefault="00950341" w:rsidP="00FE1C8B">
      <w:pPr>
        <w:numPr>
          <w:ilvl w:val="0"/>
          <w:numId w:val="15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691E64">
        <w:rPr>
          <w:rFonts w:ascii="Verdana" w:hAnsi="Verdana"/>
          <w:sz w:val="20"/>
          <w:szCs w:val="20"/>
        </w:rPr>
        <w:t>Sprawdzenie zgodności stacji z wymaganiami, o których mowa w art. 83 ust. 3 ustawy,</w:t>
      </w:r>
    </w:p>
    <w:p w:rsidR="00950341" w:rsidRDefault="00950341" w:rsidP="00FE1C8B">
      <w:pPr>
        <w:numPr>
          <w:ilvl w:val="0"/>
          <w:numId w:val="15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Sprawdzenie prawidłowości wykonywania badań technicznych pojazdów,</w:t>
      </w:r>
    </w:p>
    <w:p w:rsidR="00950341" w:rsidRDefault="00950341" w:rsidP="00FE1C8B">
      <w:pPr>
        <w:numPr>
          <w:ilvl w:val="0"/>
          <w:numId w:val="15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Sprawdzenie prawidłowości prowadzenia wymaganej dokumentacji,</w:t>
      </w:r>
    </w:p>
    <w:p w:rsidR="00950341" w:rsidRDefault="00950341" w:rsidP="00FE1C8B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okres od 2</w:t>
      </w:r>
      <w:r w:rsidR="007A725D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.0</w:t>
      </w:r>
      <w:r w:rsidR="007A725D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.202</w:t>
      </w:r>
      <w:r w:rsidR="007A725D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r. do </w:t>
      </w:r>
      <w:r w:rsidR="007A725D">
        <w:rPr>
          <w:rFonts w:ascii="Verdana" w:hAnsi="Verdana"/>
          <w:sz w:val="20"/>
          <w:szCs w:val="20"/>
        </w:rPr>
        <w:t>17</w:t>
      </w:r>
      <w:r>
        <w:rPr>
          <w:rFonts w:ascii="Verdana" w:hAnsi="Verdana"/>
          <w:sz w:val="20"/>
          <w:szCs w:val="20"/>
        </w:rPr>
        <w:t>.0</w:t>
      </w:r>
      <w:r w:rsidR="007A725D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.202</w:t>
      </w:r>
      <w:r w:rsidR="007A725D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r.</w:t>
      </w:r>
    </w:p>
    <w:p w:rsidR="00793E64" w:rsidRDefault="00793E64" w:rsidP="00FE1C8B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ind w:left="6"/>
        <w:outlineLvl w:val="0"/>
        <w:rPr>
          <w:rFonts w:ascii="Verdana" w:hAnsi="Verdana"/>
          <w:sz w:val="20"/>
          <w:szCs w:val="20"/>
        </w:rPr>
      </w:pPr>
      <w:r w:rsidRPr="00A719E1">
        <w:rPr>
          <w:rFonts w:ascii="Verdana" w:hAnsi="Verdana"/>
          <w:sz w:val="20"/>
          <w:szCs w:val="20"/>
        </w:rPr>
        <w:t>Szczegółowe ustalenia kontroli przedstawiono w protokole nr WKN-KSO.5421.1.</w:t>
      </w:r>
      <w:r w:rsidR="007A725D">
        <w:rPr>
          <w:rFonts w:ascii="Verdana" w:hAnsi="Verdana"/>
          <w:sz w:val="20"/>
          <w:szCs w:val="20"/>
        </w:rPr>
        <w:t>39</w:t>
      </w:r>
      <w:r w:rsidR="003135CC" w:rsidRPr="00A719E1">
        <w:rPr>
          <w:rFonts w:ascii="Verdana" w:hAnsi="Verdana"/>
          <w:sz w:val="20"/>
          <w:szCs w:val="20"/>
        </w:rPr>
        <w:t>.202</w:t>
      </w:r>
      <w:r w:rsidR="00617B9D">
        <w:rPr>
          <w:rFonts w:ascii="Verdana" w:hAnsi="Verdana"/>
          <w:sz w:val="20"/>
          <w:szCs w:val="20"/>
        </w:rPr>
        <w:t>4</w:t>
      </w:r>
      <w:r w:rsidR="00A719E1" w:rsidRPr="00A719E1">
        <w:rPr>
          <w:rFonts w:ascii="Verdana" w:hAnsi="Verdana"/>
          <w:sz w:val="20"/>
          <w:szCs w:val="20"/>
        </w:rPr>
        <w:t xml:space="preserve"> z </w:t>
      </w:r>
      <w:r w:rsidR="00617B9D">
        <w:rPr>
          <w:rFonts w:ascii="Verdana" w:hAnsi="Verdana"/>
          <w:sz w:val="20"/>
          <w:szCs w:val="20"/>
        </w:rPr>
        <w:t>15</w:t>
      </w:r>
      <w:r w:rsidR="0045589E">
        <w:rPr>
          <w:rFonts w:ascii="Verdana" w:hAnsi="Verdana"/>
          <w:sz w:val="20"/>
          <w:szCs w:val="20"/>
        </w:rPr>
        <w:t xml:space="preserve"> </w:t>
      </w:r>
      <w:r w:rsidR="00CF3F88">
        <w:rPr>
          <w:rFonts w:ascii="Verdana" w:hAnsi="Verdana"/>
          <w:sz w:val="20"/>
          <w:szCs w:val="20"/>
        </w:rPr>
        <w:t>października</w:t>
      </w:r>
      <w:r w:rsidR="007412DA" w:rsidRPr="00A719E1">
        <w:rPr>
          <w:rFonts w:ascii="Verdana" w:hAnsi="Verdana"/>
          <w:sz w:val="20"/>
          <w:szCs w:val="20"/>
        </w:rPr>
        <w:t xml:space="preserve"> 202</w:t>
      </w:r>
      <w:r w:rsidR="00CF3F88">
        <w:rPr>
          <w:rFonts w:ascii="Verdana" w:hAnsi="Verdana"/>
          <w:sz w:val="20"/>
          <w:szCs w:val="20"/>
        </w:rPr>
        <w:t>4</w:t>
      </w:r>
      <w:r w:rsidRPr="00A719E1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9672F9" w:rsidRPr="00A719E1" w:rsidRDefault="009672F9" w:rsidP="00FE1C8B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ind w:left="6"/>
        <w:outlineLvl w:val="0"/>
        <w:rPr>
          <w:rFonts w:ascii="Verdana" w:hAnsi="Verdana"/>
          <w:sz w:val="20"/>
          <w:szCs w:val="20"/>
        </w:rPr>
      </w:pPr>
    </w:p>
    <w:p w:rsidR="007A725D" w:rsidRDefault="005331BF" w:rsidP="00FE1C8B">
      <w:pPr>
        <w:pStyle w:val="Nagwek"/>
        <w:tabs>
          <w:tab w:val="clear" w:pos="4536"/>
          <w:tab w:val="clear" w:pos="9072"/>
        </w:tabs>
        <w:suppressAutoHyphens/>
        <w:spacing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Na podstawie</w:t>
      </w:r>
      <w:r w:rsidR="007A725D">
        <w:rPr>
          <w:rFonts w:ascii="Verdana" w:hAnsi="Verdana"/>
          <w:sz w:val="20"/>
          <w:szCs w:val="20"/>
        </w:rPr>
        <w:t xml:space="preserve"> ustaleń zawartych w protokole kontroli stwierdzono wystąpienie nieprawidłowości polegających na:</w:t>
      </w:r>
    </w:p>
    <w:p w:rsidR="00EB54D7" w:rsidRPr="00EB54D7" w:rsidRDefault="007A725D" w:rsidP="00FE1C8B">
      <w:pPr>
        <w:pStyle w:val="Nagwek"/>
        <w:numPr>
          <w:ilvl w:val="0"/>
          <w:numId w:val="21"/>
        </w:numPr>
        <w:tabs>
          <w:tab w:val="clear" w:pos="4536"/>
          <w:tab w:val="clear" w:pos="9072"/>
        </w:tabs>
        <w:suppressAutoHyphens/>
        <w:spacing w:line="360" w:lineRule="auto"/>
        <w:ind w:left="284" w:hanging="284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Niedokonaniu </w:t>
      </w:r>
      <w:r w:rsidR="00EB54D7">
        <w:rPr>
          <w:rFonts w:ascii="Verdana" w:hAnsi="Verdana"/>
          <w:sz w:val="20"/>
          <w:szCs w:val="20"/>
        </w:rPr>
        <w:t xml:space="preserve">właściwych </w:t>
      </w:r>
      <w:r>
        <w:rPr>
          <w:rFonts w:ascii="Verdana" w:hAnsi="Verdana"/>
          <w:sz w:val="20"/>
          <w:szCs w:val="20"/>
        </w:rPr>
        <w:t xml:space="preserve">wpisów w dokumentacji </w:t>
      </w:r>
      <w:r w:rsidR="00134F2F">
        <w:rPr>
          <w:rFonts w:ascii="Verdana" w:hAnsi="Verdana"/>
          <w:sz w:val="20"/>
          <w:szCs w:val="20"/>
        </w:rPr>
        <w:t>dwóch okresowych badań technicznych pojazdów prze</w:t>
      </w:r>
      <w:r w:rsidR="00022301">
        <w:rPr>
          <w:rFonts w:ascii="Verdana" w:hAnsi="Verdana"/>
          <w:sz w:val="20"/>
          <w:szCs w:val="20"/>
        </w:rPr>
        <w:t>d</w:t>
      </w:r>
      <w:r w:rsidR="00134F2F">
        <w:rPr>
          <w:rFonts w:ascii="Verdana" w:hAnsi="Verdana"/>
          <w:sz w:val="20"/>
          <w:szCs w:val="20"/>
        </w:rPr>
        <w:t xml:space="preserve"> pierwsz</w:t>
      </w:r>
      <w:r w:rsidR="00022301">
        <w:rPr>
          <w:rFonts w:ascii="Verdana" w:hAnsi="Verdana"/>
          <w:sz w:val="20"/>
          <w:szCs w:val="20"/>
        </w:rPr>
        <w:t>ą</w:t>
      </w:r>
      <w:r w:rsidR="00134F2F">
        <w:rPr>
          <w:rFonts w:ascii="Verdana" w:hAnsi="Verdana"/>
          <w:sz w:val="20"/>
          <w:szCs w:val="20"/>
        </w:rPr>
        <w:t xml:space="preserve"> rejestracj</w:t>
      </w:r>
      <w:r w:rsidR="00022301">
        <w:rPr>
          <w:rFonts w:ascii="Verdana" w:hAnsi="Verdana"/>
          <w:sz w:val="20"/>
          <w:szCs w:val="20"/>
        </w:rPr>
        <w:t>ą</w:t>
      </w:r>
      <w:r w:rsidR="00134F2F">
        <w:rPr>
          <w:rFonts w:ascii="Verdana" w:hAnsi="Verdana"/>
          <w:sz w:val="20"/>
          <w:szCs w:val="20"/>
        </w:rPr>
        <w:t xml:space="preserve"> na terytorium Rzeczypospolitej Polskiej, w której</w:t>
      </w:r>
      <w:r w:rsidR="00EB54D7" w:rsidRPr="00EB54D7">
        <w:rPr>
          <w:rFonts w:ascii="Verdana" w:hAnsi="Verdana"/>
          <w:sz w:val="20"/>
          <w:szCs w:val="20"/>
        </w:rPr>
        <w:t>:</w:t>
      </w:r>
    </w:p>
    <w:p w:rsidR="00EB54D7" w:rsidRPr="001F4369" w:rsidRDefault="00EB54D7" w:rsidP="00FE1C8B">
      <w:pPr>
        <w:pStyle w:val="Akapitzlist"/>
        <w:numPr>
          <w:ilvl w:val="0"/>
          <w:numId w:val="25"/>
        </w:numPr>
        <w:suppressAutoHyphens/>
        <w:spacing w:line="360" w:lineRule="auto"/>
        <w:ind w:left="709" w:right="-79" w:hanging="425"/>
        <w:rPr>
          <w:rFonts w:ascii="Verdana" w:hAnsi="Verdana"/>
          <w:sz w:val="20"/>
          <w:szCs w:val="20"/>
        </w:rPr>
      </w:pPr>
      <w:r w:rsidRPr="001F4369">
        <w:rPr>
          <w:rFonts w:ascii="Verdana" w:hAnsi="Verdana"/>
          <w:sz w:val="20"/>
          <w:szCs w:val="20"/>
        </w:rPr>
        <w:t>w dokumentach identyfikacyjnych pojazdów:</w:t>
      </w:r>
    </w:p>
    <w:p w:rsidR="00EB54D7" w:rsidRDefault="00EB54D7" w:rsidP="00FE1C8B">
      <w:pPr>
        <w:pStyle w:val="11Trescpisma"/>
        <w:numPr>
          <w:ilvl w:val="0"/>
          <w:numId w:val="26"/>
        </w:numPr>
        <w:suppressAutoHyphens/>
        <w:spacing w:before="0" w:line="360" w:lineRule="auto"/>
        <w:ind w:left="1134" w:hanging="425"/>
        <w:jc w:val="left"/>
        <w:rPr>
          <w:szCs w:val="20"/>
        </w:rPr>
      </w:pPr>
      <w:r w:rsidRPr="00D11FC4">
        <w:rPr>
          <w:szCs w:val="20"/>
        </w:rPr>
        <w:t xml:space="preserve">w </w:t>
      </w:r>
      <w:r>
        <w:rPr>
          <w:szCs w:val="20"/>
        </w:rPr>
        <w:t>dwóch</w:t>
      </w:r>
      <w:r w:rsidRPr="00D11FC4">
        <w:rPr>
          <w:szCs w:val="20"/>
        </w:rPr>
        <w:t xml:space="preserve"> przypadk</w:t>
      </w:r>
      <w:r>
        <w:rPr>
          <w:szCs w:val="20"/>
        </w:rPr>
        <w:t>ach</w:t>
      </w:r>
      <w:r w:rsidRPr="00D11FC4">
        <w:rPr>
          <w:szCs w:val="20"/>
        </w:rPr>
        <w:t xml:space="preserve"> nie wpisano liczby kół</w:t>
      </w:r>
      <w:r>
        <w:rPr>
          <w:szCs w:val="20"/>
        </w:rPr>
        <w:t xml:space="preserve"> oraz </w:t>
      </w:r>
      <w:r w:rsidRPr="00D11FC4">
        <w:rPr>
          <w:szCs w:val="20"/>
        </w:rPr>
        <w:t xml:space="preserve">rozstawu osi skrajnych, czym naruszono pkt 21 </w:t>
      </w:r>
      <w:r>
        <w:rPr>
          <w:szCs w:val="20"/>
        </w:rPr>
        <w:t xml:space="preserve">i 22 </w:t>
      </w:r>
      <w:r w:rsidRPr="00D11FC4">
        <w:rPr>
          <w:szCs w:val="20"/>
        </w:rPr>
        <w:t xml:space="preserve">załącznika nr 4 w związku z § 2 ust. 10 </w:t>
      </w:r>
      <w:r w:rsidRPr="00134F2F">
        <w:rPr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2015 r. poz</w:t>
      </w:r>
      <w:r>
        <w:rPr>
          <w:szCs w:val="20"/>
        </w:rPr>
        <w:t>.</w:t>
      </w:r>
      <w:r w:rsidRPr="00134F2F">
        <w:rPr>
          <w:szCs w:val="20"/>
        </w:rPr>
        <w:t xml:space="preserve"> 776 ze zmianami oraz t.j. Dz. U. z 2024 r. poz. 141), zwanego dalej rozporządzeniem MTBiG</w:t>
      </w:r>
      <w:r>
        <w:rPr>
          <w:szCs w:val="20"/>
        </w:rPr>
        <w:t>;</w:t>
      </w:r>
    </w:p>
    <w:p w:rsidR="006A1A35" w:rsidRDefault="00EB54D7" w:rsidP="00FE1C8B">
      <w:pPr>
        <w:pStyle w:val="11Trescpisma"/>
        <w:numPr>
          <w:ilvl w:val="0"/>
          <w:numId w:val="26"/>
        </w:numPr>
        <w:suppressAutoHyphens/>
        <w:spacing w:before="0" w:line="360" w:lineRule="auto"/>
        <w:ind w:left="1134" w:hanging="425"/>
        <w:jc w:val="left"/>
        <w:rPr>
          <w:szCs w:val="20"/>
        </w:rPr>
      </w:pPr>
      <w:r w:rsidRPr="00EB54D7">
        <w:rPr>
          <w:szCs w:val="20"/>
        </w:rPr>
        <w:t>w jednym przypadku nie wpisano rozstawu kół, czym naruszono pkt 24 załącznika nr 4 w związku z § 2 ust. 10 rozporządzenia MTBiG</w:t>
      </w:r>
      <w:r w:rsidR="00F012BA">
        <w:rPr>
          <w:szCs w:val="20"/>
        </w:rPr>
        <w:t>;</w:t>
      </w:r>
    </w:p>
    <w:p w:rsidR="006A1A35" w:rsidRPr="006A1A35" w:rsidRDefault="006A1A35" w:rsidP="00FE1C8B">
      <w:pPr>
        <w:pStyle w:val="11Trescpisma"/>
        <w:numPr>
          <w:ilvl w:val="0"/>
          <w:numId w:val="26"/>
        </w:numPr>
        <w:suppressAutoHyphens/>
        <w:spacing w:before="0" w:line="360" w:lineRule="auto"/>
        <w:ind w:left="1134" w:hanging="425"/>
        <w:jc w:val="left"/>
        <w:rPr>
          <w:szCs w:val="20"/>
        </w:rPr>
      </w:pPr>
      <w:r w:rsidRPr="006A1A35">
        <w:rPr>
          <w:szCs w:val="20"/>
        </w:rPr>
        <w:t>w jednym przypadku w rubryce „Dodatkowe informacje” nie wpisano posiadanego przez pojazd dodatkowego wyposażenia – haka</w:t>
      </w:r>
      <w:r w:rsidR="00F012BA">
        <w:rPr>
          <w:szCs w:val="20"/>
        </w:rPr>
        <w:t xml:space="preserve">, </w:t>
      </w:r>
      <w:r w:rsidRPr="006A1A35">
        <w:rPr>
          <w:szCs w:val="20"/>
        </w:rPr>
        <w:t>czym naruszono objaśnienia załącznika nr 4 w związku z § 2 ust. 10 rozporządzenia MTBiG;</w:t>
      </w:r>
    </w:p>
    <w:p w:rsidR="00EB54D7" w:rsidRPr="006A1A35" w:rsidRDefault="006A1A35" w:rsidP="00FE1C8B">
      <w:pPr>
        <w:pStyle w:val="Akapitzlist"/>
        <w:numPr>
          <w:ilvl w:val="0"/>
          <w:numId w:val="25"/>
        </w:numPr>
        <w:suppressAutoHyphens/>
        <w:spacing w:line="360" w:lineRule="auto"/>
        <w:ind w:left="709" w:right="-79" w:hanging="425"/>
        <w:rPr>
          <w:rFonts w:ascii="Verdana" w:hAnsi="Verdana"/>
          <w:sz w:val="20"/>
          <w:szCs w:val="20"/>
        </w:rPr>
      </w:pPr>
      <w:r w:rsidRPr="006A1A35">
        <w:rPr>
          <w:rFonts w:ascii="Verdana" w:hAnsi="Verdana"/>
          <w:sz w:val="20"/>
          <w:szCs w:val="20"/>
        </w:rPr>
        <w:t>w rejestrze badań oraz w zaświadczeniach</w:t>
      </w:r>
      <w:r w:rsidRPr="00C313DA">
        <w:rPr>
          <w:rFonts w:ascii="Verdana" w:hAnsi="Verdana"/>
          <w:sz w:val="20"/>
          <w:szCs w:val="20"/>
        </w:rPr>
        <w:t xml:space="preserve"> o przeprowadzonych badaniach technicznych pojazdów</w:t>
      </w:r>
      <w:r>
        <w:rPr>
          <w:rFonts w:ascii="Verdana" w:hAnsi="Verdana"/>
          <w:sz w:val="20"/>
          <w:szCs w:val="20"/>
        </w:rPr>
        <w:t xml:space="preserve"> w jednym przypadku </w:t>
      </w:r>
      <w:r w:rsidR="00134F2F" w:rsidRPr="006A1A35">
        <w:rPr>
          <w:rFonts w:ascii="Verdana" w:hAnsi="Verdana"/>
          <w:sz w:val="20"/>
          <w:szCs w:val="20"/>
        </w:rPr>
        <w:t>nie wpis</w:t>
      </w:r>
      <w:r w:rsidR="0091065C" w:rsidRPr="006A1A35">
        <w:rPr>
          <w:rFonts w:ascii="Verdana" w:hAnsi="Verdana"/>
          <w:sz w:val="20"/>
          <w:szCs w:val="20"/>
        </w:rPr>
        <w:t xml:space="preserve">ano </w:t>
      </w:r>
      <w:bookmarkStart w:id="1" w:name="_Hlk182304570"/>
      <w:r w:rsidR="00134F2F" w:rsidRPr="006A1A35">
        <w:rPr>
          <w:rFonts w:ascii="Verdana" w:hAnsi="Verdana"/>
          <w:sz w:val="20"/>
          <w:szCs w:val="20"/>
        </w:rPr>
        <w:t>oznaczenia kraju rejestracji</w:t>
      </w:r>
      <w:bookmarkEnd w:id="1"/>
      <w:r w:rsidR="00134F2F" w:rsidRPr="006A1A35">
        <w:rPr>
          <w:rFonts w:ascii="Verdana" w:hAnsi="Verdana"/>
          <w:sz w:val="20"/>
          <w:szCs w:val="20"/>
        </w:rPr>
        <w:t xml:space="preserve">, czym naruszono odpowiednio ust. 2 pkt 18 załącznika nr 8 w związku z </w:t>
      </w:r>
      <w:bookmarkStart w:id="2" w:name="_Hlk182302317"/>
      <w:r w:rsidR="00134F2F" w:rsidRPr="006A1A35">
        <w:rPr>
          <w:rFonts w:ascii="Verdana" w:hAnsi="Verdana"/>
          <w:sz w:val="20"/>
          <w:szCs w:val="20"/>
        </w:rPr>
        <w:t>§</w:t>
      </w:r>
      <w:bookmarkEnd w:id="2"/>
      <w:r w:rsidR="00134F2F" w:rsidRPr="006A1A35">
        <w:rPr>
          <w:rFonts w:ascii="Verdana" w:hAnsi="Verdana"/>
          <w:sz w:val="20"/>
          <w:szCs w:val="20"/>
        </w:rPr>
        <w:t xml:space="preserve"> 5 ust. 2 oraz pkt C objaśnień załącznika nr 3 w związku z § 4 ust. 4 rozporządzenia MTBiG.</w:t>
      </w:r>
    </w:p>
    <w:p w:rsidR="00134F2F" w:rsidRDefault="0091065C" w:rsidP="00FE1C8B">
      <w:pPr>
        <w:pStyle w:val="Nagwek"/>
        <w:numPr>
          <w:ilvl w:val="0"/>
          <w:numId w:val="21"/>
        </w:numPr>
        <w:tabs>
          <w:tab w:val="clear" w:pos="4536"/>
          <w:tab w:val="clear" w:pos="9072"/>
        </w:tabs>
        <w:suppressAutoHyphens/>
        <w:spacing w:line="360" w:lineRule="auto"/>
        <w:ind w:left="284" w:hanging="284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Pobraniu, w jednym przypadku, opłaty za przeprowadzenie badania technicznego pojazdu w nieprawidłowej wysokości, czym naruszono § 3 ust. 1 rozporządzenia </w:t>
      </w:r>
      <w:r w:rsidR="001304E9">
        <w:rPr>
          <w:rFonts w:ascii="Verdana" w:hAnsi="Verdana"/>
          <w:sz w:val="20"/>
          <w:szCs w:val="20"/>
        </w:rPr>
        <w:t xml:space="preserve">Ministra Infrastruktury z dnia 29 września 2004 r. w sprawie wysokości opłat związanych z prowadzeniem stacji kontroli pojazdów oraz przeprowadzaniem badań technicznych pojazdów (t.j. Dz. U. z 2004 Nr 223, </w:t>
      </w:r>
      <w:proofErr w:type="spellStart"/>
      <w:r w:rsidR="001304E9">
        <w:rPr>
          <w:rFonts w:ascii="Verdana" w:hAnsi="Verdana"/>
          <w:sz w:val="20"/>
          <w:szCs w:val="20"/>
        </w:rPr>
        <w:t>poz</w:t>
      </w:r>
      <w:proofErr w:type="spellEnd"/>
      <w:r w:rsidR="001304E9">
        <w:rPr>
          <w:rFonts w:ascii="Verdana" w:hAnsi="Verdana"/>
          <w:sz w:val="20"/>
          <w:szCs w:val="20"/>
        </w:rPr>
        <w:t xml:space="preserve"> 2261 ze zmianami oraz t.j. Dz. U. z 2023 r., poz. 1070).</w:t>
      </w:r>
    </w:p>
    <w:p w:rsidR="00F350DB" w:rsidRDefault="001304E9" w:rsidP="00FE1C8B">
      <w:pPr>
        <w:pStyle w:val="Nagwek"/>
        <w:numPr>
          <w:ilvl w:val="0"/>
          <w:numId w:val="21"/>
        </w:numPr>
        <w:tabs>
          <w:tab w:val="clear" w:pos="4536"/>
          <w:tab w:val="clear" w:pos="9072"/>
        </w:tabs>
        <w:suppressAutoHyphens/>
        <w:spacing w:line="360" w:lineRule="auto"/>
        <w:ind w:left="284" w:hanging="284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Zaewidencjonowaniu, w jednym przypadku, okresowego i dodatkowego badania technicznego tego samego pojazdu, pod jedną pozycją w rejestrze, co spowodowało, że w Centralnej Ewidencji Pojazdów widnieją jedynie dane dotyczące okresowego badania technicznego pojazd</w:t>
      </w:r>
      <w:r w:rsidR="00F350DB">
        <w:rPr>
          <w:rFonts w:ascii="Verdana" w:hAnsi="Verdana"/>
          <w:sz w:val="20"/>
          <w:szCs w:val="20"/>
        </w:rPr>
        <w:t>u, natomiast brak jest danych o przeprowadzonym badaniu dodatkowym.</w:t>
      </w:r>
    </w:p>
    <w:p w:rsidR="00F350DB" w:rsidRDefault="00F350DB" w:rsidP="00FE1C8B">
      <w:pPr>
        <w:pStyle w:val="Nagwek"/>
        <w:tabs>
          <w:tab w:val="clear" w:pos="4536"/>
          <w:tab w:val="clear" w:pos="9072"/>
        </w:tabs>
        <w:suppressAutoHyphens/>
        <w:spacing w:line="360" w:lineRule="auto"/>
        <w:ind w:left="284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Zgodnie z dyspozycja art. 80ba ust. 1 pkt 6 ustawy stacje kontroli pojazdów są obowiązane do przekazywania do Centralnej Ewidencji Pojazdów danych </w:t>
      </w:r>
      <w:r>
        <w:rPr>
          <w:rFonts w:ascii="Verdana" w:hAnsi="Verdana"/>
          <w:sz w:val="20"/>
          <w:szCs w:val="20"/>
        </w:rPr>
        <w:lastRenderedPageBreak/>
        <w:t>określonych w art. 80b ust. 1 pkt 10 ww. ustawy, tj. dane o badaniach technicznych pojazdów. W związku z powyższym sposób ewidencjonowania w rejestrze przeprowadzonych badań technicznych winien zapewnić uwidocznienie w Centralnej Ewidencji Pojazdów informacji o wszystkich rodzajach przeprowadzonych badań technicznych pojazdów.</w:t>
      </w:r>
    </w:p>
    <w:p w:rsidR="00134F2F" w:rsidRDefault="00F350DB" w:rsidP="00FE1C8B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ind w:left="284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pozostałym zakresie nieprawidłowości nie stwierdzono.</w:t>
      </w:r>
    </w:p>
    <w:p w:rsidR="00F350DB" w:rsidRPr="009D5ABB" w:rsidRDefault="00F350DB" w:rsidP="00FE1C8B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9D5ABB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:rsidR="00B27382" w:rsidRDefault="00F350DB" w:rsidP="00FE1C8B">
      <w:pPr>
        <w:numPr>
          <w:ilvl w:val="1"/>
          <w:numId w:val="23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B27382">
        <w:rPr>
          <w:rFonts w:ascii="Verdana" w:hAnsi="Verdana"/>
          <w:color w:val="000000"/>
          <w:sz w:val="20"/>
          <w:szCs w:val="20"/>
        </w:rPr>
        <w:t xml:space="preserve">Wpisywanie w dokumentach identyfikacyjnych: </w:t>
      </w:r>
      <w:r w:rsidR="00B27382" w:rsidRPr="00B27382">
        <w:rPr>
          <w:rFonts w:ascii="Verdana" w:hAnsi="Verdana"/>
          <w:color w:val="000000"/>
          <w:sz w:val="20"/>
          <w:szCs w:val="20"/>
        </w:rPr>
        <w:t xml:space="preserve">liczby kół, rozstawu osi skrajnych, rozstawu kół oraz </w:t>
      </w:r>
      <w:bookmarkStart w:id="3" w:name="_Hlk168643695"/>
      <w:r w:rsidR="00B35236" w:rsidRPr="008A71B9">
        <w:rPr>
          <w:rFonts w:ascii="Verdana" w:hAnsi="Verdana"/>
          <w:color w:val="000000"/>
          <w:sz w:val="20"/>
          <w:szCs w:val="20"/>
        </w:rPr>
        <w:t xml:space="preserve">informacji </w:t>
      </w:r>
      <w:r w:rsidR="00B35236">
        <w:rPr>
          <w:rFonts w:ascii="Verdana" w:hAnsi="Verdana"/>
          <w:color w:val="000000"/>
          <w:sz w:val="20"/>
          <w:szCs w:val="20"/>
        </w:rPr>
        <w:t>o</w:t>
      </w:r>
      <w:r w:rsidR="00B35236" w:rsidRPr="008A71B9">
        <w:rPr>
          <w:rFonts w:ascii="Verdana" w:hAnsi="Verdana"/>
          <w:color w:val="000000"/>
          <w:sz w:val="20"/>
          <w:szCs w:val="20"/>
        </w:rPr>
        <w:t xml:space="preserve"> wyposażeni</w:t>
      </w:r>
      <w:r w:rsidR="00B35236">
        <w:rPr>
          <w:rFonts w:ascii="Verdana" w:hAnsi="Verdana"/>
          <w:color w:val="000000"/>
          <w:sz w:val="20"/>
          <w:szCs w:val="20"/>
        </w:rPr>
        <w:t>u</w:t>
      </w:r>
      <w:r w:rsidR="00B35236" w:rsidRPr="008A71B9">
        <w:rPr>
          <w:rFonts w:ascii="Verdana" w:hAnsi="Verdana"/>
          <w:color w:val="000000"/>
          <w:sz w:val="20"/>
          <w:szCs w:val="20"/>
        </w:rPr>
        <w:t xml:space="preserve"> pojazdu w hak.</w:t>
      </w:r>
    </w:p>
    <w:p w:rsidR="006A1A35" w:rsidRDefault="006A1A35" w:rsidP="00FE1C8B">
      <w:pPr>
        <w:numPr>
          <w:ilvl w:val="1"/>
          <w:numId w:val="23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Wpisywanie w rejestrze oraz w zaświadczeniach oznaczenia kraju rejestracji.</w:t>
      </w:r>
    </w:p>
    <w:bookmarkEnd w:id="3"/>
    <w:p w:rsidR="00E85AC4" w:rsidRDefault="00E85AC4" w:rsidP="00FE1C8B">
      <w:pPr>
        <w:numPr>
          <w:ilvl w:val="1"/>
          <w:numId w:val="23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Pobieranie opłat za badania techniczne pojazdów w prawidłowych wysokościach.</w:t>
      </w:r>
    </w:p>
    <w:p w:rsidR="00F350DB" w:rsidRDefault="00B27382" w:rsidP="00FE1C8B">
      <w:pPr>
        <w:numPr>
          <w:ilvl w:val="1"/>
          <w:numId w:val="23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Ewidencjonowanie w </w:t>
      </w:r>
      <w:r w:rsidR="00F350DB" w:rsidRPr="00FD0A6A">
        <w:rPr>
          <w:rFonts w:ascii="Verdana" w:hAnsi="Verdana"/>
          <w:color w:val="000000"/>
          <w:sz w:val="20"/>
          <w:szCs w:val="20"/>
        </w:rPr>
        <w:t>rejestr</w:t>
      </w:r>
      <w:r>
        <w:rPr>
          <w:rFonts w:ascii="Verdana" w:hAnsi="Verdana"/>
          <w:color w:val="000000"/>
          <w:sz w:val="20"/>
          <w:szCs w:val="20"/>
        </w:rPr>
        <w:t>ze przeprowadzonych badań technicznych pojazdów,</w:t>
      </w:r>
      <w:r w:rsidR="00F350DB" w:rsidRPr="00FD0A6A">
        <w:rPr>
          <w:rFonts w:ascii="Verdana" w:hAnsi="Verdana"/>
          <w:color w:val="000000"/>
          <w:sz w:val="20"/>
          <w:szCs w:val="20"/>
        </w:rPr>
        <w:t xml:space="preserve"> w sposób zapewniający uwidocznienie w Centralnej Ewidencji Pojazdów danych o wszystkich rodzajach przeprowadzonych badań technicznych pojazdów.</w:t>
      </w:r>
    </w:p>
    <w:p w:rsidR="00F350DB" w:rsidRDefault="00F350DB" w:rsidP="00FE1C8B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C60D06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CF5B9D" w:rsidRPr="004916DF" w:rsidRDefault="00CF5B9D" w:rsidP="00CF5B9D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4" w:name="_Hlk219362221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CF5B9D" w:rsidRPr="004916DF" w:rsidRDefault="00CF5B9D" w:rsidP="00CF5B9D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:rsidR="00CF5B9D" w:rsidRDefault="00CF5B9D" w:rsidP="00CF5B9D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:rsidR="00647FC7" w:rsidRPr="00316962" w:rsidRDefault="00A719E1" w:rsidP="00CF5B9D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bookmarkStart w:id="5" w:name="_GoBack"/>
      <w:bookmarkEnd w:id="4"/>
      <w:bookmarkEnd w:id="5"/>
      <w:r>
        <w:rPr>
          <w:rFonts w:ascii="Verdana" w:hAnsi="Verdana"/>
          <w:sz w:val="20"/>
          <w:szCs w:val="20"/>
        </w:rPr>
        <w:t>D</w:t>
      </w:r>
      <w:r w:rsidR="00647FC7" w:rsidRPr="00316962">
        <w:rPr>
          <w:rFonts w:ascii="Verdana" w:hAnsi="Verdana"/>
          <w:sz w:val="20"/>
          <w:szCs w:val="20"/>
        </w:rPr>
        <w:t xml:space="preserve">o wiadomości: </w:t>
      </w:r>
    </w:p>
    <w:p w:rsidR="005B71F2" w:rsidRDefault="00647FC7" w:rsidP="00FE1C8B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Pani Bożena Bronowicka – Dyrektor WSO UMW wraz z protokołem kontroli WKN-KSO.5421.1.</w:t>
      </w:r>
      <w:r w:rsidR="00A12292">
        <w:rPr>
          <w:rFonts w:ascii="Verdana" w:hAnsi="Verdana"/>
          <w:sz w:val="20"/>
          <w:szCs w:val="20"/>
        </w:rPr>
        <w:t>39</w:t>
      </w:r>
      <w:r w:rsidRPr="00316962">
        <w:rPr>
          <w:rFonts w:ascii="Verdana" w:hAnsi="Verdana"/>
          <w:sz w:val="20"/>
          <w:szCs w:val="20"/>
        </w:rPr>
        <w:t>.202</w:t>
      </w:r>
      <w:r w:rsidR="00CF3F88">
        <w:rPr>
          <w:rFonts w:ascii="Verdana" w:hAnsi="Verdana"/>
          <w:sz w:val="20"/>
          <w:szCs w:val="20"/>
        </w:rPr>
        <w:t>4</w:t>
      </w:r>
      <w:r w:rsidRPr="00316962">
        <w:rPr>
          <w:rFonts w:ascii="Verdana" w:hAnsi="Verdana"/>
          <w:sz w:val="20"/>
          <w:szCs w:val="20"/>
        </w:rPr>
        <w:t xml:space="preserve"> w wersji elektronicznej.</w:t>
      </w:r>
    </w:p>
    <w:p w:rsidR="00316962" w:rsidRPr="00631AD5" w:rsidRDefault="00316962" w:rsidP="00FE1C8B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D36A7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316962" w:rsidRPr="00631AD5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C2A" w:rsidRDefault="00905C2A">
      <w:r>
        <w:separator/>
      </w:r>
    </w:p>
  </w:endnote>
  <w:endnote w:type="continuationSeparator" w:id="0">
    <w:p w:rsidR="00905C2A" w:rsidRDefault="0090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Pr="004D6885" w:rsidRDefault="00AA1F7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C3A4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C3A44" w:rsidRPr="004D6885">
      <w:rPr>
        <w:sz w:val="14"/>
        <w:szCs w:val="14"/>
      </w:rPr>
      <w:fldChar w:fldCharType="separate"/>
    </w:r>
    <w:r w:rsidR="0045589E">
      <w:rPr>
        <w:noProof/>
        <w:sz w:val="14"/>
        <w:szCs w:val="14"/>
      </w:rPr>
      <w:t>2</w:t>
    </w:r>
    <w:r w:rsidR="00EC3A4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C3A4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C3A44" w:rsidRPr="004D6885">
      <w:rPr>
        <w:sz w:val="14"/>
        <w:szCs w:val="14"/>
      </w:rPr>
      <w:fldChar w:fldCharType="separate"/>
    </w:r>
    <w:r w:rsidR="0045589E">
      <w:rPr>
        <w:noProof/>
        <w:sz w:val="14"/>
        <w:szCs w:val="14"/>
      </w:rPr>
      <w:t>2</w:t>
    </w:r>
    <w:r w:rsidR="00EC3A44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Default="00AA1F70" w:rsidP="00F261E5">
    <w:pPr>
      <w:pStyle w:val="Stopka"/>
    </w:pPr>
  </w:p>
  <w:p w:rsidR="00AA1F70" w:rsidRDefault="00AA1F70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C2A" w:rsidRDefault="00905C2A">
      <w:r>
        <w:separator/>
      </w:r>
    </w:p>
  </w:footnote>
  <w:footnote w:type="continuationSeparator" w:id="0">
    <w:p w:rsidR="00905C2A" w:rsidRDefault="0090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Default="00CF5B9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Default="00AA1F70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13777FD1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7E2326"/>
    <w:multiLevelType w:val="hybridMultilevel"/>
    <w:tmpl w:val="5A5603D2"/>
    <w:lvl w:ilvl="0" w:tplc="D0A02A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069754C"/>
    <w:multiLevelType w:val="hybridMultilevel"/>
    <w:tmpl w:val="7D5A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F3C39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A1B136A"/>
    <w:multiLevelType w:val="hybridMultilevel"/>
    <w:tmpl w:val="C0C4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14AE3"/>
    <w:multiLevelType w:val="hybridMultilevel"/>
    <w:tmpl w:val="EDA4415E"/>
    <w:lvl w:ilvl="0" w:tplc="FE1294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10"/>
  </w:num>
  <w:num w:numId="6">
    <w:abstractNumId w:val="20"/>
  </w:num>
  <w:num w:numId="7">
    <w:abstractNumId w:val="11"/>
  </w:num>
  <w:num w:numId="8">
    <w:abstractNumId w:val="19"/>
  </w:num>
  <w:num w:numId="9">
    <w:abstractNumId w:val="16"/>
  </w:num>
  <w:num w:numId="10">
    <w:abstractNumId w:val="12"/>
  </w:num>
  <w:num w:numId="11">
    <w:abstractNumId w:val="18"/>
  </w:num>
  <w:num w:numId="12">
    <w:abstractNumId w:val="0"/>
  </w:num>
  <w:num w:numId="13">
    <w:abstractNumId w:val="4"/>
  </w:num>
  <w:num w:numId="14">
    <w:abstractNumId w:val="1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5"/>
  </w:num>
  <w:num w:numId="22">
    <w:abstractNumId w:val="21"/>
  </w:num>
  <w:num w:numId="23">
    <w:abstractNumId w:val="1"/>
  </w:num>
  <w:num w:numId="24">
    <w:abstractNumId w:val="5"/>
  </w:num>
  <w:num w:numId="25">
    <w:abstractNumId w:val="14"/>
  </w:num>
  <w:num w:numId="26">
    <w:abstractNumId w:val="17"/>
  </w:num>
  <w:num w:numId="27">
    <w:abstractNumId w:val="9"/>
  </w:num>
  <w:num w:numId="2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985"/>
    <w:rsid w:val="00022301"/>
    <w:rsid w:val="00022A1D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7305"/>
    <w:rsid w:val="00097AEF"/>
    <w:rsid w:val="000A50F9"/>
    <w:rsid w:val="000C744E"/>
    <w:rsid w:val="000D552D"/>
    <w:rsid w:val="000D6478"/>
    <w:rsid w:val="000E5601"/>
    <w:rsid w:val="000F0A11"/>
    <w:rsid w:val="000F2A45"/>
    <w:rsid w:val="000F3BD6"/>
    <w:rsid w:val="00101474"/>
    <w:rsid w:val="001020A9"/>
    <w:rsid w:val="00106659"/>
    <w:rsid w:val="00111460"/>
    <w:rsid w:val="0012386C"/>
    <w:rsid w:val="00123E92"/>
    <w:rsid w:val="001304E9"/>
    <w:rsid w:val="00134F2F"/>
    <w:rsid w:val="00143A44"/>
    <w:rsid w:val="00143B07"/>
    <w:rsid w:val="00143D60"/>
    <w:rsid w:val="001460DE"/>
    <w:rsid w:val="00164A4C"/>
    <w:rsid w:val="00165D4E"/>
    <w:rsid w:val="00180DF6"/>
    <w:rsid w:val="00190D4E"/>
    <w:rsid w:val="00196FDB"/>
    <w:rsid w:val="001A0D6A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7507"/>
    <w:rsid w:val="001E7E0E"/>
    <w:rsid w:val="001F0267"/>
    <w:rsid w:val="002018DC"/>
    <w:rsid w:val="002041AF"/>
    <w:rsid w:val="00206ECE"/>
    <w:rsid w:val="00226B50"/>
    <w:rsid w:val="002462C6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53C6"/>
    <w:rsid w:val="002932F0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445D"/>
    <w:rsid w:val="002F5DDB"/>
    <w:rsid w:val="003135CC"/>
    <w:rsid w:val="00316962"/>
    <w:rsid w:val="0032025E"/>
    <w:rsid w:val="00321BC8"/>
    <w:rsid w:val="00323052"/>
    <w:rsid w:val="00323695"/>
    <w:rsid w:val="00331E60"/>
    <w:rsid w:val="0034465B"/>
    <w:rsid w:val="00345256"/>
    <w:rsid w:val="00361D13"/>
    <w:rsid w:val="0036290E"/>
    <w:rsid w:val="00372B51"/>
    <w:rsid w:val="003744EE"/>
    <w:rsid w:val="00374D4E"/>
    <w:rsid w:val="0037506B"/>
    <w:rsid w:val="003847AB"/>
    <w:rsid w:val="003854FD"/>
    <w:rsid w:val="00396B80"/>
    <w:rsid w:val="003B179F"/>
    <w:rsid w:val="003B4793"/>
    <w:rsid w:val="003B7D76"/>
    <w:rsid w:val="003C59DA"/>
    <w:rsid w:val="003C6192"/>
    <w:rsid w:val="003C6AD9"/>
    <w:rsid w:val="003D0C09"/>
    <w:rsid w:val="003D7DFA"/>
    <w:rsid w:val="003E1181"/>
    <w:rsid w:val="003E5063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C3B"/>
    <w:rsid w:val="0044045C"/>
    <w:rsid w:val="004424BB"/>
    <w:rsid w:val="00450029"/>
    <w:rsid w:val="004508B6"/>
    <w:rsid w:val="00450AA1"/>
    <w:rsid w:val="0045589E"/>
    <w:rsid w:val="00475A26"/>
    <w:rsid w:val="00476291"/>
    <w:rsid w:val="00484975"/>
    <w:rsid w:val="004972E2"/>
    <w:rsid w:val="004A21ED"/>
    <w:rsid w:val="004A64A0"/>
    <w:rsid w:val="004B4247"/>
    <w:rsid w:val="004C7C08"/>
    <w:rsid w:val="004D6885"/>
    <w:rsid w:val="004E2476"/>
    <w:rsid w:val="004E5C8D"/>
    <w:rsid w:val="004F3DFE"/>
    <w:rsid w:val="004F5676"/>
    <w:rsid w:val="00525967"/>
    <w:rsid w:val="005274BA"/>
    <w:rsid w:val="005275DC"/>
    <w:rsid w:val="005331BF"/>
    <w:rsid w:val="00540D73"/>
    <w:rsid w:val="005429B8"/>
    <w:rsid w:val="00553284"/>
    <w:rsid w:val="00561701"/>
    <w:rsid w:val="00571202"/>
    <w:rsid w:val="0057654F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B71F2"/>
    <w:rsid w:val="005C5E14"/>
    <w:rsid w:val="005C788E"/>
    <w:rsid w:val="005D18D1"/>
    <w:rsid w:val="005F05A7"/>
    <w:rsid w:val="005F2D9C"/>
    <w:rsid w:val="00617B9D"/>
    <w:rsid w:val="00631AD5"/>
    <w:rsid w:val="00640EF4"/>
    <w:rsid w:val="00647FC7"/>
    <w:rsid w:val="00653881"/>
    <w:rsid w:val="0065731A"/>
    <w:rsid w:val="00676C72"/>
    <w:rsid w:val="00677106"/>
    <w:rsid w:val="0068302D"/>
    <w:rsid w:val="006845D5"/>
    <w:rsid w:val="00686F8C"/>
    <w:rsid w:val="00691E64"/>
    <w:rsid w:val="0069371D"/>
    <w:rsid w:val="006942AB"/>
    <w:rsid w:val="006A065F"/>
    <w:rsid w:val="006A1A35"/>
    <w:rsid w:val="006A6BA8"/>
    <w:rsid w:val="006B54DB"/>
    <w:rsid w:val="006D116D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AEC"/>
    <w:rsid w:val="00720B00"/>
    <w:rsid w:val="00736486"/>
    <w:rsid w:val="007412DA"/>
    <w:rsid w:val="007558D2"/>
    <w:rsid w:val="007621C9"/>
    <w:rsid w:val="00767A08"/>
    <w:rsid w:val="00774852"/>
    <w:rsid w:val="007878BA"/>
    <w:rsid w:val="00790DAA"/>
    <w:rsid w:val="00791A7B"/>
    <w:rsid w:val="00793E64"/>
    <w:rsid w:val="00797419"/>
    <w:rsid w:val="007A725D"/>
    <w:rsid w:val="007B7DEC"/>
    <w:rsid w:val="007C31FE"/>
    <w:rsid w:val="007C406F"/>
    <w:rsid w:val="007C466D"/>
    <w:rsid w:val="007D3FF5"/>
    <w:rsid w:val="007E7508"/>
    <w:rsid w:val="007F164D"/>
    <w:rsid w:val="007F1692"/>
    <w:rsid w:val="007F19F2"/>
    <w:rsid w:val="007F1B42"/>
    <w:rsid w:val="007F2263"/>
    <w:rsid w:val="007F2789"/>
    <w:rsid w:val="00802288"/>
    <w:rsid w:val="008026B6"/>
    <w:rsid w:val="00804128"/>
    <w:rsid w:val="008066EA"/>
    <w:rsid w:val="008075A7"/>
    <w:rsid w:val="00814071"/>
    <w:rsid w:val="00821C49"/>
    <w:rsid w:val="0082281F"/>
    <w:rsid w:val="008508E4"/>
    <w:rsid w:val="00855187"/>
    <w:rsid w:val="008718A9"/>
    <w:rsid w:val="0088160D"/>
    <w:rsid w:val="008963E0"/>
    <w:rsid w:val="008A00E4"/>
    <w:rsid w:val="008A366E"/>
    <w:rsid w:val="008C4328"/>
    <w:rsid w:val="008D4948"/>
    <w:rsid w:val="008E5D67"/>
    <w:rsid w:val="008F7D65"/>
    <w:rsid w:val="00905C2A"/>
    <w:rsid w:val="0091065C"/>
    <w:rsid w:val="00916B2A"/>
    <w:rsid w:val="00922B9F"/>
    <w:rsid w:val="009326D5"/>
    <w:rsid w:val="009345BC"/>
    <w:rsid w:val="009350DE"/>
    <w:rsid w:val="00935A17"/>
    <w:rsid w:val="00937D71"/>
    <w:rsid w:val="00944243"/>
    <w:rsid w:val="0095020E"/>
    <w:rsid w:val="00950341"/>
    <w:rsid w:val="00951F82"/>
    <w:rsid w:val="009619E2"/>
    <w:rsid w:val="00963596"/>
    <w:rsid w:val="00964289"/>
    <w:rsid w:val="009672F9"/>
    <w:rsid w:val="00970188"/>
    <w:rsid w:val="009765D0"/>
    <w:rsid w:val="00982824"/>
    <w:rsid w:val="00984F47"/>
    <w:rsid w:val="00997A95"/>
    <w:rsid w:val="009A4EBB"/>
    <w:rsid w:val="009E22EE"/>
    <w:rsid w:val="009E7AD5"/>
    <w:rsid w:val="00A005FB"/>
    <w:rsid w:val="00A04E3A"/>
    <w:rsid w:val="00A115DA"/>
    <w:rsid w:val="00A12292"/>
    <w:rsid w:val="00A133A0"/>
    <w:rsid w:val="00A14368"/>
    <w:rsid w:val="00A2401F"/>
    <w:rsid w:val="00A27F20"/>
    <w:rsid w:val="00A57313"/>
    <w:rsid w:val="00A669AE"/>
    <w:rsid w:val="00A67232"/>
    <w:rsid w:val="00A719E1"/>
    <w:rsid w:val="00A733A8"/>
    <w:rsid w:val="00A744F9"/>
    <w:rsid w:val="00A764D1"/>
    <w:rsid w:val="00A816F2"/>
    <w:rsid w:val="00A8239C"/>
    <w:rsid w:val="00A86D58"/>
    <w:rsid w:val="00A90909"/>
    <w:rsid w:val="00AA0703"/>
    <w:rsid w:val="00AA1F70"/>
    <w:rsid w:val="00AA7CFB"/>
    <w:rsid w:val="00AB56BE"/>
    <w:rsid w:val="00AB60B5"/>
    <w:rsid w:val="00AC02B7"/>
    <w:rsid w:val="00AC3598"/>
    <w:rsid w:val="00AD0B48"/>
    <w:rsid w:val="00AD1C03"/>
    <w:rsid w:val="00AD3840"/>
    <w:rsid w:val="00AF094C"/>
    <w:rsid w:val="00AF2C61"/>
    <w:rsid w:val="00B02AD0"/>
    <w:rsid w:val="00B104B6"/>
    <w:rsid w:val="00B12823"/>
    <w:rsid w:val="00B1340A"/>
    <w:rsid w:val="00B14A5E"/>
    <w:rsid w:val="00B2011E"/>
    <w:rsid w:val="00B27382"/>
    <w:rsid w:val="00B35236"/>
    <w:rsid w:val="00B36145"/>
    <w:rsid w:val="00B370EF"/>
    <w:rsid w:val="00B473E2"/>
    <w:rsid w:val="00B643AB"/>
    <w:rsid w:val="00B71D20"/>
    <w:rsid w:val="00B729C8"/>
    <w:rsid w:val="00B73AF4"/>
    <w:rsid w:val="00B7652D"/>
    <w:rsid w:val="00B81B31"/>
    <w:rsid w:val="00B84A19"/>
    <w:rsid w:val="00B85FBC"/>
    <w:rsid w:val="00B87835"/>
    <w:rsid w:val="00B906E7"/>
    <w:rsid w:val="00B957E0"/>
    <w:rsid w:val="00BA6D2B"/>
    <w:rsid w:val="00BB389F"/>
    <w:rsid w:val="00BC1065"/>
    <w:rsid w:val="00BD035E"/>
    <w:rsid w:val="00BD13E8"/>
    <w:rsid w:val="00BD5CC3"/>
    <w:rsid w:val="00BD716E"/>
    <w:rsid w:val="00BE3A3D"/>
    <w:rsid w:val="00BE55DF"/>
    <w:rsid w:val="00C01F45"/>
    <w:rsid w:val="00C0282C"/>
    <w:rsid w:val="00C03DA5"/>
    <w:rsid w:val="00C07E97"/>
    <w:rsid w:val="00C10384"/>
    <w:rsid w:val="00C2127D"/>
    <w:rsid w:val="00C2653C"/>
    <w:rsid w:val="00C31A87"/>
    <w:rsid w:val="00C349D6"/>
    <w:rsid w:val="00C352CF"/>
    <w:rsid w:val="00C52A5D"/>
    <w:rsid w:val="00C53C41"/>
    <w:rsid w:val="00C546D6"/>
    <w:rsid w:val="00C62919"/>
    <w:rsid w:val="00C77119"/>
    <w:rsid w:val="00C8634E"/>
    <w:rsid w:val="00C93E38"/>
    <w:rsid w:val="00CA1D09"/>
    <w:rsid w:val="00CA563F"/>
    <w:rsid w:val="00CB45F2"/>
    <w:rsid w:val="00CB4A0B"/>
    <w:rsid w:val="00CC0FB4"/>
    <w:rsid w:val="00CC1016"/>
    <w:rsid w:val="00CC2CE2"/>
    <w:rsid w:val="00CC4151"/>
    <w:rsid w:val="00CC6708"/>
    <w:rsid w:val="00CD26BE"/>
    <w:rsid w:val="00CD4AC9"/>
    <w:rsid w:val="00CD5610"/>
    <w:rsid w:val="00CF3F88"/>
    <w:rsid w:val="00CF5B9D"/>
    <w:rsid w:val="00D03C56"/>
    <w:rsid w:val="00D05152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2C98"/>
    <w:rsid w:val="00D54CDA"/>
    <w:rsid w:val="00D55322"/>
    <w:rsid w:val="00D627A1"/>
    <w:rsid w:val="00D7034E"/>
    <w:rsid w:val="00D718CB"/>
    <w:rsid w:val="00D81232"/>
    <w:rsid w:val="00D81AFC"/>
    <w:rsid w:val="00D8547D"/>
    <w:rsid w:val="00D93375"/>
    <w:rsid w:val="00DA02B5"/>
    <w:rsid w:val="00DA3D01"/>
    <w:rsid w:val="00DB382E"/>
    <w:rsid w:val="00DB4662"/>
    <w:rsid w:val="00DB4778"/>
    <w:rsid w:val="00DC191D"/>
    <w:rsid w:val="00DC1D28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133EA"/>
    <w:rsid w:val="00E13808"/>
    <w:rsid w:val="00E25E6A"/>
    <w:rsid w:val="00E3537B"/>
    <w:rsid w:val="00E35A19"/>
    <w:rsid w:val="00E40EDD"/>
    <w:rsid w:val="00E51B8E"/>
    <w:rsid w:val="00E523B0"/>
    <w:rsid w:val="00E52576"/>
    <w:rsid w:val="00E622D0"/>
    <w:rsid w:val="00E63E7B"/>
    <w:rsid w:val="00E85AC4"/>
    <w:rsid w:val="00E946F4"/>
    <w:rsid w:val="00EA069B"/>
    <w:rsid w:val="00EA45AF"/>
    <w:rsid w:val="00EA7776"/>
    <w:rsid w:val="00EA7CFF"/>
    <w:rsid w:val="00EB1EFB"/>
    <w:rsid w:val="00EB54D7"/>
    <w:rsid w:val="00EC00ED"/>
    <w:rsid w:val="00EC3A44"/>
    <w:rsid w:val="00ED3E79"/>
    <w:rsid w:val="00EF287A"/>
    <w:rsid w:val="00EF2CF1"/>
    <w:rsid w:val="00EF2F68"/>
    <w:rsid w:val="00EF44CF"/>
    <w:rsid w:val="00F012BA"/>
    <w:rsid w:val="00F01F1B"/>
    <w:rsid w:val="00F05B95"/>
    <w:rsid w:val="00F119EC"/>
    <w:rsid w:val="00F1628D"/>
    <w:rsid w:val="00F222E4"/>
    <w:rsid w:val="00F22D15"/>
    <w:rsid w:val="00F24AD3"/>
    <w:rsid w:val="00F261E5"/>
    <w:rsid w:val="00F350DB"/>
    <w:rsid w:val="00F40755"/>
    <w:rsid w:val="00F426EA"/>
    <w:rsid w:val="00F464B0"/>
    <w:rsid w:val="00F50694"/>
    <w:rsid w:val="00F53DA9"/>
    <w:rsid w:val="00F55451"/>
    <w:rsid w:val="00F639B7"/>
    <w:rsid w:val="00F644B1"/>
    <w:rsid w:val="00F80228"/>
    <w:rsid w:val="00F8165E"/>
    <w:rsid w:val="00F842F5"/>
    <w:rsid w:val="00F84FBC"/>
    <w:rsid w:val="00F86B58"/>
    <w:rsid w:val="00F90B98"/>
    <w:rsid w:val="00FA02F2"/>
    <w:rsid w:val="00FA30DD"/>
    <w:rsid w:val="00FB2F82"/>
    <w:rsid w:val="00FB6391"/>
    <w:rsid w:val="00FB68B6"/>
    <w:rsid w:val="00FB7E24"/>
    <w:rsid w:val="00FC61B3"/>
    <w:rsid w:val="00FD3125"/>
    <w:rsid w:val="00FD666E"/>
    <w:rsid w:val="00FE0589"/>
    <w:rsid w:val="00FE1C8B"/>
    <w:rsid w:val="00FE2BA6"/>
    <w:rsid w:val="00FE2E3E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8E6EAFF-E7F9-4A31-B05E-9565679F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Mapadokumentu">
    <w:name w:val="Document Map"/>
    <w:basedOn w:val="Normalny"/>
    <w:link w:val="MapadokumentuZnak"/>
    <w:semiHidden/>
    <w:unhideWhenUsed/>
    <w:rsid w:val="00631AD5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631AD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unhideWhenUsed/>
    <w:rsid w:val="009106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1065C"/>
  </w:style>
  <w:style w:type="character" w:styleId="Odwoanieprzypisukocowego">
    <w:name w:val="endnote reference"/>
    <w:basedOn w:val="Domylnaczcionkaakapitu"/>
    <w:semiHidden/>
    <w:unhideWhenUsed/>
    <w:rsid w:val="009106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1FEBD-EBE3-4CA7-BB6C-DBC7EA8E9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708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9</cp:revision>
  <cp:lastPrinted>2024-12-17T11:14:00Z</cp:lastPrinted>
  <dcterms:created xsi:type="dcterms:W3CDTF">2024-12-17T10:41:00Z</dcterms:created>
  <dcterms:modified xsi:type="dcterms:W3CDTF">2026-01-15T12:05:00Z</dcterms:modified>
</cp:coreProperties>
</file>