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C7E9" w14:textId="77777777" w:rsidR="006C1130" w:rsidRPr="00975349" w:rsidRDefault="004606EB" w:rsidP="006C1130">
      <w:pPr>
        <w:rPr>
          <w:b/>
          <w:bCs/>
          <w:noProof/>
          <w:color w:val="363735" w:themeColor="accent3"/>
          <w:sz w:val="52"/>
          <w:szCs w:val="52"/>
        </w:rPr>
      </w:pPr>
      <w:r>
        <w:rPr>
          <w:noProof/>
        </w:rPr>
        <w:pict w14:anchorId="07DDC9F6">
          <v:shape id="Prostokąt: zaokrąglone rogi u góry 1" o:spid="_x0000_s2050" style="position:absolute;left:0;text-align:left;margin-left:112.05pt;margin-top:-99.55pt;width:325.9pt;height:564pt;rotation:9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4138930,716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" path="m2027952,r83026,c3230985,,4138930,907945,4138930,2027952r,5134848l4138930,7162800,,7162800r,l,2027952c,907945,907945,,2027952,xe" fillcolor="#f3cd42 [3205]" stroked="f" strokeweight="1pt">
            <v:stroke joinstyle="miter"/>
            <v:path arrowok="t" o:connecttype="custom" o:connectlocs="2027952,0;2110978,0;4138930,2027952;4138930,7162800;4138930,7162800;0,7162800;0,7162800;0,2027952;2027952,0" o:connectangles="0,0,0,0,0,0,0,0,0"/>
            <w10:wrap anchorx="page"/>
          </v:shape>
        </w:pict>
      </w:r>
    </w:p>
    <w:p w14:paraId="2D6A0B5D" w14:textId="77777777" w:rsidR="002B19B6" w:rsidRPr="002B19B6" w:rsidRDefault="004E27BF" w:rsidP="002B19B6">
      <w:pPr>
        <w:spacing w:line="276" w:lineRule="auto"/>
        <w:jc w:val="left"/>
        <w:rPr>
          <w:b/>
          <w:bCs/>
          <w:sz w:val="52"/>
          <w:szCs w:val="52"/>
        </w:rPr>
      </w:pPr>
      <w:bookmarkStart w:id="0" w:name="_Toc190130293"/>
      <w:bookmarkStart w:id="1" w:name="_Toc190134994"/>
      <w:r w:rsidRPr="002B19B6">
        <w:rPr>
          <w:b/>
          <w:bCs/>
          <w:sz w:val="52"/>
          <w:szCs w:val="52"/>
        </w:rPr>
        <w:t xml:space="preserve">Diagnoza powiązań funkcjonalnych obejmująca identyfikację intensywności kierunku międzygminnych powiązań funkcjonalnych ZIT </w:t>
      </w:r>
      <w:proofErr w:type="spellStart"/>
      <w:r w:rsidRPr="002B19B6">
        <w:rPr>
          <w:b/>
          <w:bCs/>
          <w:sz w:val="52"/>
          <w:szCs w:val="52"/>
        </w:rPr>
        <w:t>WrOF</w:t>
      </w:r>
      <w:proofErr w:type="spellEnd"/>
      <w:r w:rsidRPr="002B19B6">
        <w:rPr>
          <w:b/>
          <w:bCs/>
          <w:sz w:val="52"/>
          <w:szCs w:val="52"/>
        </w:rPr>
        <w:t xml:space="preserve">, NUTS3, MOFW oraz weryfikację zasięgu </w:t>
      </w:r>
      <w:proofErr w:type="spellStart"/>
      <w:r w:rsidRPr="002B19B6">
        <w:rPr>
          <w:b/>
          <w:bCs/>
          <w:sz w:val="52"/>
          <w:szCs w:val="52"/>
        </w:rPr>
        <w:t>WrOF</w:t>
      </w:r>
      <w:bookmarkEnd w:id="0"/>
      <w:bookmarkEnd w:id="1"/>
      <w:proofErr w:type="spellEnd"/>
    </w:p>
    <w:p w14:paraId="5842C0D5" w14:textId="77777777" w:rsidR="00B252B1" w:rsidRPr="00975349" w:rsidRDefault="00A718CB" w:rsidP="002B19B6">
      <w:pPr>
        <w:pStyle w:val="Nagwek2"/>
        <w:numPr>
          <w:ilvl w:val="0"/>
          <w:numId w:val="0"/>
        </w:numPr>
        <w:spacing w:line="240" w:lineRule="auto"/>
        <w:ind w:left="142"/>
        <w:jc w:val="left"/>
        <w:rPr>
          <w:rFonts w:asciiTheme="minorHAnsi" w:hAnsiTheme="minorHAnsi"/>
          <w:b/>
          <w:bCs/>
        </w:rPr>
      </w:pPr>
      <w:r w:rsidRPr="00975349">
        <w:rPr>
          <w:rFonts w:asciiTheme="minorHAnsi" w:hAnsiTheme="minorHAnsi"/>
          <w:b/>
          <w:bCs/>
        </w:rPr>
        <w:br w:type="page"/>
      </w:r>
    </w:p>
    <w:sdt>
      <w:sdtPr>
        <w:rPr>
          <w:rFonts w:asciiTheme="minorHAnsi" w:eastAsiaTheme="minorHAnsi" w:hAnsiTheme="minorHAnsi" w:cstheme="minorBidi"/>
          <w:color w:val="auto"/>
          <w:kern w:val="2"/>
          <w:sz w:val="22"/>
          <w:szCs w:val="22"/>
          <w:lang w:eastAsia="en-US"/>
        </w:rPr>
        <w:id w:val="-2097312583"/>
        <w:docPartObj>
          <w:docPartGallery w:val="Table of Contents"/>
          <w:docPartUnique/>
        </w:docPartObj>
      </w:sdtPr>
      <w:sdtEndPr>
        <w:rPr>
          <w:b/>
          <w:bCs/>
        </w:rPr>
      </w:sdtEndPr>
      <w:sdtContent>
        <w:p w14:paraId="13EC8140" w14:textId="77777777" w:rsidR="00B252B1" w:rsidRPr="00975349" w:rsidRDefault="00B252B1">
          <w:pPr>
            <w:pStyle w:val="Nagwekspisutreci"/>
            <w:rPr>
              <w:rFonts w:asciiTheme="minorHAnsi" w:hAnsiTheme="minorHAnsi"/>
            </w:rPr>
          </w:pPr>
          <w:r w:rsidRPr="00975349">
            <w:rPr>
              <w:rFonts w:asciiTheme="minorHAnsi" w:hAnsiTheme="minorHAnsi"/>
            </w:rPr>
            <w:t>Spis treści</w:t>
          </w:r>
        </w:p>
        <w:p w14:paraId="73272DDE" w14:textId="77777777" w:rsidR="00CE62D3" w:rsidRDefault="0010472B">
          <w:pPr>
            <w:pStyle w:val="Spistreci1"/>
            <w:tabs>
              <w:tab w:val="right" w:leader="dot" w:pos="9062"/>
            </w:tabs>
            <w:rPr>
              <w:rFonts w:eastAsiaTheme="minorEastAsia"/>
              <w:noProof/>
              <w:sz w:val="24"/>
              <w:szCs w:val="24"/>
              <w:lang w:eastAsia="pl-PL"/>
            </w:rPr>
          </w:pPr>
          <w:r w:rsidRPr="00975349">
            <w:fldChar w:fldCharType="begin"/>
          </w:r>
          <w:r w:rsidR="00B252B1" w:rsidRPr="00975349">
            <w:instrText xml:space="preserve"> TOC \o "1-3" \h \z \u </w:instrText>
          </w:r>
          <w:r w:rsidRPr="00975349">
            <w:fldChar w:fldCharType="separate"/>
          </w:r>
          <w:hyperlink w:anchor="_Toc195010890" w:history="1">
            <w:r w:rsidR="00CE62D3" w:rsidRPr="005F0198">
              <w:rPr>
                <w:rStyle w:val="Hipercze"/>
                <w:noProof/>
              </w:rPr>
              <w:t>Wykaz skrótów</w:t>
            </w:r>
            <w:r w:rsidR="00CE62D3">
              <w:rPr>
                <w:noProof/>
                <w:webHidden/>
              </w:rPr>
              <w:tab/>
            </w:r>
            <w:r>
              <w:rPr>
                <w:noProof/>
                <w:webHidden/>
              </w:rPr>
              <w:fldChar w:fldCharType="begin"/>
            </w:r>
            <w:r w:rsidR="00CE62D3">
              <w:rPr>
                <w:noProof/>
                <w:webHidden/>
              </w:rPr>
              <w:instrText xml:space="preserve"> PAGEREF _Toc195010890 \h </w:instrText>
            </w:r>
            <w:r>
              <w:rPr>
                <w:noProof/>
                <w:webHidden/>
              </w:rPr>
            </w:r>
            <w:r>
              <w:rPr>
                <w:noProof/>
                <w:webHidden/>
              </w:rPr>
              <w:fldChar w:fldCharType="separate"/>
            </w:r>
            <w:r w:rsidR="00CE62D3">
              <w:rPr>
                <w:noProof/>
                <w:webHidden/>
              </w:rPr>
              <w:t>3</w:t>
            </w:r>
            <w:r>
              <w:rPr>
                <w:noProof/>
                <w:webHidden/>
              </w:rPr>
              <w:fldChar w:fldCharType="end"/>
            </w:r>
          </w:hyperlink>
        </w:p>
        <w:p w14:paraId="411791A3" w14:textId="77777777" w:rsidR="00CE62D3" w:rsidRDefault="004606EB">
          <w:pPr>
            <w:pStyle w:val="Spistreci1"/>
            <w:tabs>
              <w:tab w:val="right" w:leader="dot" w:pos="9062"/>
            </w:tabs>
            <w:rPr>
              <w:rFonts w:eastAsiaTheme="minorEastAsia"/>
              <w:noProof/>
              <w:sz w:val="24"/>
              <w:szCs w:val="24"/>
              <w:lang w:eastAsia="pl-PL"/>
            </w:rPr>
          </w:pPr>
          <w:hyperlink w:anchor="_Toc195010891" w:history="1">
            <w:r w:rsidR="00CE62D3" w:rsidRPr="005F0198">
              <w:rPr>
                <w:rStyle w:val="Hipercze"/>
                <w:noProof/>
              </w:rPr>
              <w:t>1. Wstęp</w:t>
            </w:r>
            <w:r w:rsidR="00CE62D3">
              <w:rPr>
                <w:noProof/>
                <w:webHidden/>
              </w:rPr>
              <w:tab/>
            </w:r>
            <w:r w:rsidR="0010472B">
              <w:rPr>
                <w:noProof/>
                <w:webHidden/>
              </w:rPr>
              <w:fldChar w:fldCharType="begin"/>
            </w:r>
            <w:r w:rsidR="00CE62D3">
              <w:rPr>
                <w:noProof/>
                <w:webHidden/>
              </w:rPr>
              <w:instrText xml:space="preserve"> PAGEREF _Toc195010891 \h </w:instrText>
            </w:r>
            <w:r w:rsidR="0010472B">
              <w:rPr>
                <w:noProof/>
                <w:webHidden/>
              </w:rPr>
            </w:r>
            <w:r w:rsidR="0010472B">
              <w:rPr>
                <w:noProof/>
                <w:webHidden/>
              </w:rPr>
              <w:fldChar w:fldCharType="separate"/>
            </w:r>
            <w:r w:rsidR="00CE62D3">
              <w:rPr>
                <w:noProof/>
                <w:webHidden/>
              </w:rPr>
              <w:t>4</w:t>
            </w:r>
            <w:r w:rsidR="0010472B">
              <w:rPr>
                <w:noProof/>
                <w:webHidden/>
              </w:rPr>
              <w:fldChar w:fldCharType="end"/>
            </w:r>
          </w:hyperlink>
        </w:p>
        <w:p w14:paraId="403AFAF3" w14:textId="77777777" w:rsidR="00CE62D3" w:rsidRDefault="004606EB">
          <w:pPr>
            <w:pStyle w:val="Spistreci1"/>
            <w:tabs>
              <w:tab w:val="right" w:leader="dot" w:pos="9062"/>
            </w:tabs>
            <w:rPr>
              <w:rFonts w:eastAsiaTheme="minorEastAsia"/>
              <w:noProof/>
              <w:sz w:val="24"/>
              <w:szCs w:val="24"/>
              <w:lang w:eastAsia="pl-PL"/>
            </w:rPr>
          </w:pPr>
          <w:hyperlink w:anchor="_Toc195010892" w:history="1">
            <w:r w:rsidR="00CE62D3" w:rsidRPr="005F0198">
              <w:rPr>
                <w:rStyle w:val="Hipercze"/>
                <w:noProof/>
              </w:rPr>
              <w:t>2. Metodyka delimitacji WrOF</w:t>
            </w:r>
            <w:r w:rsidR="00CE62D3">
              <w:rPr>
                <w:noProof/>
                <w:webHidden/>
              </w:rPr>
              <w:tab/>
            </w:r>
            <w:r w:rsidR="0010472B">
              <w:rPr>
                <w:noProof/>
                <w:webHidden/>
              </w:rPr>
              <w:fldChar w:fldCharType="begin"/>
            </w:r>
            <w:r w:rsidR="00CE62D3">
              <w:rPr>
                <w:noProof/>
                <w:webHidden/>
              </w:rPr>
              <w:instrText xml:space="preserve"> PAGEREF _Toc195010892 \h </w:instrText>
            </w:r>
            <w:r w:rsidR="0010472B">
              <w:rPr>
                <w:noProof/>
                <w:webHidden/>
              </w:rPr>
            </w:r>
            <w:r w:rsidR="0010472B">
              <w:rPr>
                <w:noProof/>
                <w:webHidden/>
              </w:rPr>
              <w:fldChar w:fldCharType="separate"/>
            </w:r>
            <w:r w:rsidR="00CE62D3">
              <w:rPr>
                <w:noProof/>
                <w:webHidden/>
              </w:rPr>
              <w:t>8</w:t>
            </w:r>
            <w:r w:rsidR="0010472B">
              <w:rPr>
                <w:noProof/>
                <w:webHidden/>
              </w:rPr>
              <w:fldChar w:fldCharType="end"/>
            </w:r>
          </w:hyperlink>
        </w:p>
        <w:p w14:paraId="31BA02DC" w14:textId="77777777" w:rsidR="00CE62D3" w:rsidRDefault="004606EB">
          <w:pPr>
            <w:pStyle w:val="Spistreci1"/>
            <w:tabs>
              <w:tab w:val="right" w:leader="dot" w:pos="9062"/>
            </w:tabs>
            <w:rPr>
              <w:rFonts w:eastAsiaTheme="minorEastAsia"/>
              <w:noProof/>
              <w:sz w:val="24"/>
              <w:szCs w:val="24"/>
              <w:lang w:eastAsia="pl-PL"/>
            </w:rPr>
          </w:pPr>
          <w:hyperlink w:anchor="_Toc195010893" w:history="1">
            <w:r w:rsidR="00CE62D3" w:rsidRPr="005F0198">
              <w:rPr>
                <w:rStyle w:val="Hipercze"/>
                <w:noProof/>
              </w:rPr>
              <w:t>3. Delimitacja zasięgu WrOF</w:t>
            </w:r>
            <w:r w:rsidR="00CE62D3">
              <w:rPr>
                <w:noProof/>
                <w:webHidden/>
              </w:rPr>
              <w:tab/>
            </w:r>
            <w:r w:rsidR="0010472B">
              <w:rPr>
                <w:noProof/>
                <w:webHidden/>
              </w:rPr>
              <w:fldChar w:fldCharType="begin"/>
            </w:r>
            <w:r w:rsidR="00CE62D3">
              <w:rPr>
                <w:noProof/>
                <w:webHidden/>
              </w:rPr>
              <w:instrText xml:space="preserve"> PAGEREF _Toc195010893 \h </w:instrText>
            </w:r>
            <w:r w:rsidR="0010472B">
              <w:rPr>
                <w:noProof/>
                <w:webHidden/>
              </w:rPr>
            </w:r>
            <w:r w:rsidR="0010472B">
              <w:rPr>
                <w:noProof/>
                <w:webHidden/>
              </w:rPr>
              <w:fldChar w:fldCharType="separate"/>
            </w:r>
            <w:r w:rsidR="00CE62D3">
              <w:rPr>
                <w:noProof/>
                <w:webHidden/>
              </w:rPr>
              <w:t>10</w:t>
            </w:r>
            <w:r w:rsidR="0010472B">
              <w:rPr>
                <w:noProof/>
                <w:webHidden/>
              </w:rPr>
              <w:fldChar w:fldCharType="end"/>
            </w:r>
          </w:hyperlink>
        </w:p>
        <w:p w14:paraId="480C8FCF" w14:textId="77777777" w:rsidR="00CE62D3" w:rsidRDefault="004606EB">
          <w:pPr>
            <w:pStyle w:val="Spistreci1"/>
            <w:tabs>
              <w:tab w:val="right" w:leader="dot" w:pos="9062"/>
            </w:tabs>
            <w:rPr>
              <w:rFonts w:eastAsiaTheme="minorEastAsia"/>
              <w:noProof/>
              <w:sz w:val="24"/>
              <w:szCs w:val="24"/>
              <w:lang w:eastAsia="pl-PL"/>
            </w:rPr>
          </w:pPr>
          <w:hyperlink w:anchor="_Toc195010894" w:history="1">
            <w:r w:rsidR="00CE62D3" w:rsidRPr="005F0198">
              <w:rPr>
                <w:rStyle w:val="Hipercze"/>
                <w:noProof/>
              </w:rPr>
              <w:t>4. Analiza delimitacji WrOF</w:t>
            </w:r>
            <w:r w:rsidR="00CE62D3">
              <w:rPr>
                <w:noProof/>
                <w:webHidden/>
              </w:rPr>
              <w:tab/>
            </w:r>
            <w:r w:rsidR="0010472B">
              <w:rPr>
                <w:noProof/>
                <w:webHidden/>
              </w:rPr>
              <w:fldChar w:fldCharType="begin"/>
            </w:r>
            <w:r w:rsidR="00CE62D3">
              <w:rPr>
                <w:noProof/>
                <w:webHidden/>
              </w:rPr>
              <w:instrText xml:space="preserve"> PAGEREF _Toc195010894 \h </w:instrText>
            </w:r>
            <w:r w:rsidR="0010472B">
              <w:rPr>
                <w:noProof/>
                <w:webHidden/>
              </w:rPr>
            </w:r>
            <w:r w:rsidR="0010472B">
              <w:rPr>
                <w:noProof/>
                <w:webHidden/>
              </w:rPr>
              <w:fldChar w:fldCharType="separate"/>
            </w:r>
            <w:r w:rsidR="00CE62D3">
              <w:rPr>
                <w:noProof/>
                <w:webHidden/>
              </w:rPr>
              <w:t>24</w:t>
            </w:r>
            <w:r w:rsidR="0010472B">
              <w:rPr>
                <w:noProof/>
                <w:webHidden/>
              </w:rPr>
              <w:fldChar w:fldCharType="end"/>
            </w:r>
          </w:hyperlink>
        </w:p>
        <w:p w14:paraId="24F5C288" w14:textId="77777777" w:rsidR="00CE62D3" w:rsidRDefault="004606EB">
          <w:pPr>
            <w:pStyle w:val="Spistreci1"/>
            <w:tabs>
              <w:tab w:val="right" w:leader="dot" w:pos="9062"/>
            </w:tabs>
            <w:rPr>
              <w:rFonts w:eastAsiaTheme="minorEastAsia"/>
              <w:noProof/>
              <w:sz w:val="24"/>
              <w:szCs w:val="24"/>
              <w:lang w:eastAsia="pl-PL"/>
            </w:rPr>
          </w:pPr>
          <w:hyperlink w:anchor="_Toc195010895" w:history="1">
            <w:r w:rsidR="00CE62D3" w:rsidRPr="005F0198">
              <w:rPr>
                <w:rStyle w:val="Hipercze"/>
                <w:noProof/>
              </w:rPr>
              <w:t>5. Wnioski</w:t>
            </w:r>
            <w:r w:rsidR="00CE62D3">
              <w:rPr>
                <w:noProof/>
                <w:webHidden/>
              </w:rPr>
              <w:tab/>
            </w:r>
            <w:r w:rsidR="0010472B">
              <w:rPr>
                <w:noProof/>
                <w:webHidden/>
              </w:rPr>
              <w:fldChar w:fldCharType="begin"/>
            </w:r>
            <w:r w:rsidR="00CE62D3">
              <w:rPr>
                <w:noProof/>
                <w:webHidden/>
              </w:rPr>
              <w:instrText xml:space="preserve"> PAGEREF _Toc195010895 \h </w:instrText>
            </w:r>
            <w:r w:rsidR="0010472B">
              <w:rPr>
                <w:noProof/>
                <w:webHidden/>
              </w:rPr>
            </w:r>
            <w:r w:rsidR="0010472B">
              <w:rPr>
                <w:noProof/>
                <w:webHidden/>
              </w:rPr>
              <w:fldChar w:fldCharType="separate"/>
            </w:r>
            <w:r w:rsidR="00CE62D3">
              <w:rPr>
                <w:noProof/>
                <w:webHidden/>
              </w:rPr>
              <w:t>32</w:t>
            </w:r>
            <w:r w:rsidR="0010472B">
              <w:rPr>
                <w:noProof/>
                <w:webHidden/>
              </w:rPr>
              <w:fldChar w:fldCharType="end"/>
            </w:r>
          </w:hyperlink>
        </w:p>
        <w:p w14:paraId="03349614" w14:textId="77777777" w:rsidR="00CE62D3" w:rsidRDefault="004606EB">
          <w:pPr>
            <w:pStyle w:val="Spistreci1"/>
            <w:tabs>
              <w:tab w:val="right" w:leader="dot" w:pos="9062"/>
            </w:tabs>
            <w:rPr>
              <w:rFonts w:eastAsiaTheme="minorEastAsia"/>
              <w:noProof/>
              <w:sz w:val="24"/>
              <w:szCs w:val="24"/>
              <w:lang w:eastAsia="pl-PL"/>
            </w:rPr>
          </w:pPr>
          <w:hyperlink w:anchor="_Toc195010896" w:history="1">
            <w:r w:rsidR="00CE62D3" w:rsidRPr="005F0198">
              <w:rPr>
                <w:rStyle w:val="Hipercze"/>
                <w:noProof/>
              </w:rPr>
              <w:t>Spis rysunków i tabel</w:t>
            </w:r>
            <w:r w:rsidR="00CE62D3">
              <w:rPr>
                <w:noProof/>
                <w:webHidden/>
              </w:rPr>
              <w:tab/>
            </w:r>
            <w:r w:rsidR="0010472B">
              <w:rPr>
                <w:noProof/>
                <w:webHidden/>
              </w:rPr>
              <w:fldChar w:fldCharType="begin"/>
            </w:r>
            <w:r w:rsidR="00CE62D3">
              <w:rPr>
                <w:noProof/>
                <w:webHidden/>
              </w:rPr>
              <w:instrText xml:space="preserve"> PAGEREF _Toc195010896 \h </w:instrText>
            </w:r>
            <w:r w:rsidR="0010472B">
              <w:rPr>
                <w:noProof/>
                <w:webHidden/>
              </w:rPr>
            </w:r>
            <w:r w:rsidR="0010472B">
              <w:rPr>
                <w:noProof/>
                <w:webHidden/>
              </w:rPr>
              <w:fldChar w:fldCharType="separate"/>
            </w:r>
            <w:r w:rsidR="00CE62D3">
              <w:rPr>
                <w:noProof/>
                <w:webHidden/>
              </w:rPr>
              <w:t>34</w:t>
            </w:r>
            <w:r w:rsidR="0010472B">
              <w:rPr>
                <w:noProof/>
                <w:webHidden/>
              </w:rPr>
              <w:fldChar w:fldCharType="end"/>
            </w:r>
          </w:hyperlink>
        </w:p>
        <w:p w14:paraId="136E395C" w14:textId="77777777" w:rsidR="00CE62D3" w:rsidRDefault="004606EB">
          <w:pPr>
            <w:pStyle w:val="Spistreci1"/>
            <w:tabs>
              <w:tab w:val="right" w:leader="dot" w:pos="9062"/>
            </w:tabs>
            <w:rPr>
              <w:rFonts w:eastAsiaTheme="minorEastAsia"/>
              <w:noProof/>
              <w:sz w:val="24"/>
              <w:szCs w:val="24"/>
              <w:lang w:eastAsia="pl-PL"/>
            </w:rPr>
          </w:pPr>
          <w:hyperlink w:anchor="_Toc195010897" w:history="1">
            <w:r w:rsidR="00CE62D3" w:rsidRPr="005F0198">
              <w:rPr>
                <w:rStyle w:val="Hipercze"/>
                <w:noProof/>
              </w:rPr>
              <w:t>Załącznik nr 1</w:t>
            </w:r>
            <w:r w:rsidR="00CE62D3">
              <w:rPr>
                <w:noProof/>
                <w:webHidden/>
              </w:rPr>
              <w:tab/>
            </w:r>
            <w:r w:rsidR="0010472B">
              <w:rPr>
                <w:noProof/>
                <w:webHidden/>
              </w:rPr>
              <w:fldChar w:fldCharType="begin"/>
            </w:r>
            <w:r w:rsidR="00CE62D3">
              <w:rPr>
                <w:noProof/>
                <w:webHidden/>
              </w:rPr>
              <w:instrText xml:space="preserve"> PAGEREF _Toc195010897 \h </w:instrText>
            </w:r>
            <w:r w:rsidR="0010472B">
              <w:rPr>
                <w:noProof/>
                <w:webHidden/>
              </w:rPr>
            </w:r>
            <w:r w:rsidR="0010472B">
              <w:rPr>
                <w:noProof/>
                <w:webHidden/>
              </w:rPr>
              <w:fldChar w:fldCharType="separate"/>
            </w:r>
            <w:r w:rsidR="00CE62D3">
              <w:rPr>
                <w:noProof/>
                <w:webHidden/>
              </w:rPr>
              <w:t>35</w:t>
            </w:r>
            <w:r w:rsidR="0010472B">
              <w:rPr>
                <w:noProof/>
                <w:webHidden/>
              </w:rPr>
              <w:fldChar w:fldCharType="end"/>
            </w:r>
          </w:hyperlink>
        </w:p>
        <w:p w14:paraId="069B4BD4" w14:textId="77777777" w:rsidR="00B252B1" w:rsidRPr="00975349" w:rsidRDefault="0010472B" w:rsidP="00B252B1">
          <w:r w:rsidRPr="00975349">
            <w:rPr>
              <w:b/>
              <w:bCs/>
            </w:rPr>
            <w:fldChar w:fldCharType="end"/>
          </w:r>
        </w:p>
      </w:sdtContent>
    </w:sdt>
    <w:p w14:paraId="0EB8C07C" w14:textId="77777777" w:rsidR="00B252B1" w:rsidRPr="00975349" w:rsidRDefault="00B252B1">
      <w:pPr>
        <w:spacing w:after="160" w:line="259" w:lineRule="auto"/>
        <w:jc w:val="left"/>
      </w:pPr>
      <w:r w:rsidRPr="00975349">
        <w:br w:type="page"/>
      </w:r>
    </w:p>
    <w:p w14:paraId="60BD1EED" w14:textId="77777777" w:rsidR="00CE62D3" w:rsidRDefault="00CE62D3" w:rsidP="00CE62D3">
      <w:pPr>
        <w:pStyle w:val="Nagwek1"/>
        <w:numPr>
          <w:ilvl w:val="0"/>
          <w:numId w:val="0"/>
        </w:numPr>
        <w:ind w:left="993" w:hanging="851"/>
      </w:pPr>
      <w:bookmarkStart w:id="2" w:name="_Toc195010890"/>
      <w:r>
        <w:lastRenderedPageBreak/>
        <w:t>Wykaz skrótów</w:t>
      </w:r>
      <w:bookmarkEnd w:id="2"/>
    </w:p>
    <w:tbl>
      <w:tblPr>
        <w:tblStyle w:val="Tabela-Siatka"/>
        <w:tblW w:w="0" w:type="auto"/>
        <w:tblLook w:val="04A0" w:firstRow="1" w:lastRow="0" w:firstColumn="1" w:lastColumn="0" w:noHBand="0" w:noVBand="1"/>
      </w:tblPr>
      <w:tblGrid>
        <w:gridCol w:w="4531"/>
        <w:gridCol w:w="4531"/>
      </w:tblGrid>
      <w:tr w:rsidR="00CE62D3" w14:paraId="111AC2D9" w14:textId="77777777" w:rsidTr="00911D2A">
        <w:trPr>
          <w:tblHeader/>
        </w:trPr>
        <w:tc>
          <w:tcPr>
            <w:tcW w:w="4531" w:type="dxa"/>
            <w:shd w:val="clear" w:color="auto" w:fill="F3CD42" w:themeFill="accent2"/>
          </w:tcPr>
          <w:p w14:paraId="525847AF" w14:textId="77777777" w:rsidR="00CE62D3" w:rsidRDefault="00CE62D3" w:rsidP="00911D2A">
            <w:pPr>
              <w:spacing w:after="160" w:line="240" w:lineRule="auto"/>
              <w:jc w:val="left"/>
              <w:rPr>
                <w:b/>
                <w:bCs/>
              </w:rPr>
            </w:pPr>
            <w:r>
              <w:rPr>
                <w:b/>
                <w:bCs/>
              </w:rPr>
              <w:t>Skrót</w:t>
            </w:r>
          </w:p>
        </w:tc>
        <w:tc>
          <w:tcPr>
            <w:tcW w:w="4531" w:type="dxa"/>
            <w:shd w:val="clear" w:color="auto" w:fill="F3CD42" w:themeFill="accent2"/>
          </w:tcPr>
          <w:p w14:paraId="1FC2D965" w14:textId="77777777" w:rsidR="00CE62D3" w:rsidRDefault="00CE62D3" w:rsidP="00911D2A">
            <w:pPr>
              <w:spacing w:after="160" w:line="240" w:lineRule="auto"/>
              <w:jc w:val="left"/>
              <w:rPr>
                <w:b/>
                <w:bCs/>
              </w:rPr>
            </w:pPr>
            <w:r>
              <w:rPr>
                <w:b/>
                <w:bCs/>
              </w:rPr>
              <w:t>Pełna nazwa</w:t>
            </w:r>
          </w:p>
        </w:tc>
      </w:tr>
      <w:tr w:rsidR="00CE62D3" w14:paraId="2C102B84" w14:textId="77777777" w:rsidTr="00911D2A">
        <w:tc>
          <w:tcPr>
            <w:tcW w:w="4531" w:type="dxa"/>
          </w:tcPr>
          <w:p w14:paraId="4AB1B96D" w14:textId="77777777" w:rsidR="00CE62D3" w:rsidRDefault="00CE62D3" w:rsidP="00911D2A">
            <w:pPr>
              <w:spacing w:line="240" w:lineRule="auto"/>
              <w:rPr>
                <w:b/>
                <w:bCs/>
              </w:rPr>
            </w:pPr>
            <w:r>
              <w:rPr>
                <w:b/>
                <w:bCs/>
              </w:rPr>
              <w:t>MOF</w:t>
            </w:r>
          </w:p>
        </w:tc>
        <w:tc>
          <w:tcPr>
            <w:tcW w:w="4531" w:type="dxa"/>
          </w:tcPr>
          <w:p w14:paraId="1F236616" w14:textId="77777777" w:rsidR="00CE62D3" w:rsidRPr="00A14ACA" w:rsidRDefault="00CE62D3" w:rsidP="00911D2A">
            <w:pPr>
              <w:spacing w:line="240" w:lineRule="auto"/>
            </w:pPr>
            <w:r w:rsidRPr="00A14ACA">
              <w:t>Miejski Obszar Funkcjonalny</w:t>
            </w:r>
          </w:p>
        </w:tc>
      </w:tr>
      <w:tr w:rsidR="00CE62D3" w:rsidRPr="005E1D84" w14:paraId="2174E041" w14:textId="77777777" w:rsidTr="00911D2A">
        <w:tc>
          <w:tcPr>
            <w:tcW w:w="4531" w:type="dxa"/>
          </w:tcPr>
          <w:p w14:paraId="03623269" w14:textId="77777777" w:rsidR="00CE62D3" w:rsidRDefault="00CE62D3" w:rsidP="00911D2A">
            <w:pPr>
              <w:spacing w:line="240" w:lineRule="auto"/>
              <w:rPr>
                <w:b/>
                <w:bCs/>
              </w:rPr>
            </w:pPr>
            <w:r>
              <w:rPr>
                <w:b/>
                <w:bCs/>
              </w:rPr>
              <w:t>NUTS3</w:t>
            </w:r>
          </w:p>
        </w:tc>
        <w:tc>
          <w:tcPr>
            <w:tcW w:w="4531" w:type="dxa"/>
          </w:tcPr>
          <w:p w14:paraId="6934963F" w14:textId="77777777" w:rsidR="00CE62D3" w:rsidRPr="005E1D84" w:rsidRDefault="00CE62D3" w:rsidP="00911D2A">
            <w:pPr>
              <w:spacing w:line="240" w:lineRule="auto"/>
              <w:rPr>
                <w:lang w:val="en-US"/>
              </w:rPr>
            </w:pPr>
            <w:r w:rsidRPr="005E1D84">
              <w:rPr>
                <w:lang w:val="en-US"/>
              </w:rPr>
              <w:t xml:space="preserve">Nomenclature of Territorial Units for Statistics (NUTS3 – </w:t>
            </w:r>
            <w:proofErr w:type="spellStart"/>
            <w:r w:rsidRPr="005E1D84">
              <w:rPr>
                <w:lang w:val="en-US"/>
              </w:rPr>
              <w:t>obejmuje</w:t>
            </w:r>
            <w:proofErr w:type="spellEnd"/>
            <w:r w:rsidRPr="005E1D84">
              <w:rPr>
                <w:lang w:val="en-US"/>
              </w:rPr>
              <w:t xml:space="preserve"> </w:t>
            </w:r>
            <w:proofErr w:type="spellStart"/>
            <w:r w:rsidRPr="005E1D84">
              <w:rPr>
                <w:lang w:val="en-US"/>
              </w:rPr>
              <w:t>podział</w:t>
            </w:r>
            <w:proofErr w:type="spellEnd"/>
            <w:r w:rsidRPr="005E1D84">
              <w:rPr>
                <w:lang w:val="en-US"/>
              </w:rPr>
              <w:t xml:space="preserve"> </w:t>
            </w:r>
            <w:proofErr w:type="spellStart"/>
            <w:r w:rsidRPr="005E1D84">
              <w:rPr>
                <w:lang w:val="en-US"/>
              </w:rPr>
              <w:t>na</w:t>
            </w:r>
            <w:proofErr w:type="spellEnd"/>
            <w:r w:rsidRPr="005E1D84">
              <w:rPr>
                <w:lang w:val="en-US"/>
              </w:rPr>
              <w:t xml:space="preserve"> </w:t>
            </w:r>
            <w:proofErr w:type="spellStart"/>
            <w:r w:rsidRPr="005E1D84">
              <w:rPr>
                <w:lang w:val="en-US"/>
              </w:rPr>
              <w:t>podregiony</w:t>
            </w:r>
            <w:proofErr w:type="spellEnd"/>
            <w:r w:rsidRPr="005E1D84">
              <w:rPr>
                <w:lang w:val="en-US"/>
              </w:rPr>
              <w:t>)</w:t>
            </w:r>
          </w:p>
        </w:tc>
      </w:tr>
      <w:tr w:rsidR="00CE62D3" w14:paraId="6F2ED6E6" w14:textId="77777777" w:rsidTr="00911D2A">
        <w:tc>
          <w:tcPr>
            <w:tcW w:w="4531" w:type="dxa"/>
          </w:tcPr>
          <w:p w14:paraId="1BCBF0A3" w14:textId="77777777" w:rsidR="00CE62D3" w:rsidRDefault="00CE62D3" w:rsidP="00911D2A">
            <w:pPr>
              <w:spacing w:line="240" w:lineRule="auto"/>
              <w:rPr>
                <w:b/>
                <w:bCs/>
              </w:rPr>
            </w:pPr>
            <w:r>
              <w:rPr>
                <w:b/>
                <w:bCs/>
              </w:rPr>
              <w:t>PAN</w:t>
            </w:r>
          </w:p>
        </w:tc>
        <w:tc>
          <w:tcPr>
            <w:tcW w:w="4531" w:type="dxa"/>
          </w:tcPr>
          <w:p w14:paraId="79DB5A94" w14:textId="77777777" w:rsidR="00CE62D3" w:rsidRPr="00DD5DD5" w:rsidRDefault="00CE62D3" w:rsidP="00911D2A">
            <w:pPr>
              <w:spacing w:line="240" w:lineRule="auto"/>
            </w:pPr>
            <w:r>
              <w:t>Polska Akademia Nauk</w:t>
            </w:r>
          </w:p>
        </w:tc>
      </w:tr>
      <w:tr w:rsidR="00CE62D3" w14:paraId="27F726A3" w14:textId="77777777" w:rsidTr="00911D2A">
        <w:tc>
          <w:tcPr>
            <w:tcW w:w="4531" w:type="dxa"/>
          </w:tcPr>
          <w:p w14:paraId="72F72E90" w14:textId="77777777" w:rsidR="00CE62D3" w:rsidRDefault="00CE62D3" w:rsidP="00911D2A">
            <w:pPr>
              <w:spacing w:line="240" w:lineRule="auto"/>
              <w:rPr>
                <w:b/>
                <w:bCs/>
              </w:rPr>
            </w:pPr>
            <w:proofErr w:type="spellStart"/>
            <w:r>
              <w:rPr>
                <w:b/>
                <w:bCs/>
              </w:rPr>
              <w:t>WrOF</w:t>
            </w:r>
            <w:proofErr w:type="spellEnd"/>
          </w:p>
        </w:tc>
        <w:tc>
          <w:tcPr>
            <w:tcW w:w="4531" w:type="dxa"/>
          </w:tcPr>
          <w:p w14:paraId="0FC231A4" w14:textId="77777777" w:rsidR="00CE62D3" w:rsidRPr="007461CE" w:rsidRDefault="00CE62D3" w:rsidP="00911D2A">
            <w:pPr>
              <w:spacing w:line="240" w:lineRule="auto"/>
            </w:pPr>
            <w:r w:rsidRPr="007461CE">
              <w:t>Wrocławski Obszar Funkcjonalny</w:t>
            </w:r>
          </w:p>
        </w:tc>
      </w:tr>
      <w:tr w:rsidR="00CE62D3" w14:paraId="0723422A" w14:textId="77777777" w:rsidTr="00911D2A">
        <w:tc>
          <w:tcPr>
            <w:tcW w:w="4531" w:type="dxa"/>
          </w:tcPr>
          <w:p w14:paraId="4F920EAF" w14:textId="77777777" w:rsidR="00CE62D3" w:rsidRDefault="00CE62D3" w:rsidP="00911D2A">
            <w:pPr>
              <w:spacing w:line="240" w:lineRule="auto"/>
              <w:rPr>
                <w:b/>
                <w:bCs/>
              </w:rPr>
            </w:pPr>
            <w:r>
              <w:rPr>
                <w:b/>
                <w:bCs/>
              </w:rPr>
              <w:t>ZIT</w:t>
            </w:r>
          </w:p>
        </w:tc>
        <w:tc>
          <w:tcPr>
            <w:tcW w:w="4531" w:type="dxa"/>
          </w:tcPr>
          <w:p w14:paraId="314A36C0" w14:textId="77777777" w:rsidR="00CE62D3" w:rsidRPr="007461CE" w:rsidRDefault="00CE62D3" w:rsidP="00911D2A">
            <w:pPr>
              <w:spacing w:line="240" w:lineRule="auto"/>
            </w:pPr>
            <w:r>
              <w:t>Zintegrowane Inwestycje Terytorialne</w:t>
            </w:r>
          </w:p>
        </w:tc>
      </w:tr>
      <w:tr w:rsidR="00F55397" w14:paraId="229F8412" w14:textId="77777777" w:rsidTr="00911D2A">
        <w:tc>
          <w:tcPr>
            <w:tcW w:w="4531" w:type="dxa"/>
          </w:tcPr>
          <w:p w14:paraId="6EADF3A3" w14:textId="77777777" w:rsidR="00F55397" w:rsidRDefault="00F55397" w:rsidP="00911D2A">
            <w:pPr>
              <w:spacing w:line="240" w:lineRule="auto"/>
              <w:rPr>
                <w:b/>
                <w:bCs/>
              </w:rPr>
            </w:pPr>
            <w:r>
              <w:rPr>
                <w:b/>
                <w:bCs/>
              </w:rPr>
              <w:t xml:space="preserve">ZIT </w:t>
            </w:r>
            <w:proofErr w:type="spellStart"/>
            <w:r>
              <w:rPr>
                <w:b/>
                <w:bCs/>
              </w:rPr>
              <w:t>WrOF</w:t>
            </w:r>
            <w:proofErr w:type="spellEnd"/>
          </w:p>
        </w:tc>
        <w:tc>
          <w:tcPr>
            <w:tcW w:w="4531" w:type="dxa"/>
          </w:tcPr>
          <w:p w14:paraId="22689EC4" w14:textId="77777777" w:rsidR="00F55397" w:rsidRPr="00F55397" w:rsidRDefault="00F55397" w:rsidP="00911D2A">
            <w:pPr>
              <w:spacing w:line="240" w:lineRule="auto"/>
              <w:rPr>
                <w:b/>
              </w:rPr>
            </w:pPr>
            <w:r>
              <w:t xml:space="preserve">Zintegrowane Inwestycje Terytorialne </w:t>
            </w:r>
            <w:r w:rsidRPr="007461CE">
              <w:t>Wrocławski</w:t>
            </w:r>
            <w:r>
              <w:t xml:space="preserve">ego </w:t>
            </w:r>
            <w:r w:rsidRPr="007461CE">
              <w:t xml:space="preserve"> Obszar</w:t>
            </w:r>
            <w:r>
              <w:t>u</w:t>
            </w:r>
            <w:r w:rsidRPr="007461CE">
              <w:t xml:space="preserve"> Funkcjonaln</w:t>
            </w:r>
            <w:r>
              <w:t>ego</w:t>
            </w:r>
          </w:p>
        </w:tc>
      </w:tr>
    </w:tbl>
    <w:p w14:paraId="5C9A6939" w14:textId="77777777" w:rsidR="00CE62D3" w:rsidRDefault="00CE62D3">
      <w:pPr>
        <w:spacing w:after="160" w:line="259" w:lineRule="auto"/>
        <w:jc w:val="left"/>
      </w:pPr>
    </w:p>
    <w:p w14:paraId="2AC3A2E0" w14:textId="77777777" w:rsidR="00CE62D3" w:rsidRDefault="00CE62D3">
      <w:pPr>
        <w:spacing w:after="160" w:line="259" w:lineRule="auto"/>
        <w:jc w:val="left"/>
        <w:rPr>
          <w:rFonts w:asciiTheme="majorHAnsi" w:eastAsiaTheme="majorEastAsia" w:hAnsiTheme="majorHAnsi" w:cstheme="majorBidi"/>
          <w:color w:val="1E7DBF" w:themeColor="accent1"/>
          <w:sz w:val="40"/>
          <w:szCs w:val="40"/>
        </w:rPr>
      </w:pPr>
      <w:r>
        <w:br w:type="page"/>
      </w:r>
    </w:p>
    <w:p w14:paraId="2E4C25D2" w14:textId="77777777" w:rsidR="006C1130" w:rsidRPr="00975349" w:rsidRDefault="002B19B6" w:rsidP="002B19B6">
      <w:pPr>
        <w:pStyle w:val="Nagwek1"/>
        <w:numPr>
          <w:ilvl w:val="0"/>
          <w:numId w:val="0"/>
        </w:numPr>
        <w:ind w:left="993" w:hanging="851"/>
      </w:pPr>
      <w:bookmarkStart w:id="3" w:name="_Toc195010891"/>
      <w:r>
        <w:lastRenderedPageBreak/>
        <w:t xml:space="preserve">1. </w:t>
      </w:r>
      <w:r w:rsidR="006C1130" w:rsidRPr="00975349">
        <w:t>Wstęp</w:t>
      </w:r>
      <w:bookmarkEnd w:id="3"/>
      <w:r w:rsidR="006C1130" w:rsidRPr="00975349">
        <w:t xml:space="preserve"> </w:t>
      </w:r>
    </w:p>
    <w:p w14:paraId="3A53B6D7" w14:textId="73E54F64" w:rsidR="006C1130" w:rsidRPr="00975349" w:rsidRDefault="006C1130" w:rsidP="006C1130">
      <w:r w:rsidRPr="00975349">
        <w:t xml:space="preserve">Celem diagnozy powiązań funkcjonalnych jest weryfikacja zasięgu </w:t>
      </w:r>
      <w:proofErr w:type="spellStart"/>
      <w:r w:rsidRPr="00975349">
        <w:t>WrOF</w:t>
      </w:r>
      <w:proofErr w:type="spellEnd"/>
      <w:r w:rsidRPr="00975349">
        <w:t>. W dokumentach planistycznych szczebla regionalnego i ponadlokalnego</w:t>
      </w:r>
      <w:r w:rsidR="006F2895">
        <w:t>,</w:t>
      </w:r>
      <w:r w:rsidRPr="00975349">
        <w:t xml:space="preserve"> </w:t>
      </w:r>
      <w:proofErr w:type="spellStart"/>
      <w:r w:rsidRPr="00975349">
        <w:t>WrOF</w:t>
      </w:r>
      <w:proofErr w:type="spellEnd"/>
      <w:r w:rsidRPr="00975349">
        <w:t xml:space="preserve"> definiowany jest jako przestrzeń posiadającą wspólne uwarunkowania rozwojowe, w której to rdzeń stanowi stolica województwa dolnośląskiego Wrocław. Dokumenty te wskazują przy tym różnorodny zasięg granic </w:t>
      </w:r>
      <w:proofErr w:type="spellStart"/>
      <w:r w:rsidRPr="00975349">
        <w:t>WrOF</w:t>
      </w:r>
      <w:proofErr w:type="spellEnd"/>
      <w:r w:rsidRPr="00975349">
        <w:t>.</w:t>
      </w:r>
    </w:p>
    <w:p w14:paraId="389A2FDF" w14:textId="3F239E99" w:rsidR="006C1130" w:rsidRDefault="006C1130" w:rsidP="006C1130">
      <w:r w:rsidRPr="00975349">
        <w:t>Mając na uwadze rozpoczęty proces tworzenia Strategii Rozwoju Ponadlokalnego dla Wrocławskiego Obszaru Funkcjonalnego „</w:t>
      </w:r>
      <w:proofErr w:type="spellStart"/>
      <w:r w:rsidRPr="00975349">
        <w:t>WrOF</w:t>
      </w:r>
      <w:proofErr w:type="spellEnd"/>
      <w:r w:rsidRPr="00975349">
        <w:t xml:space="preserve"> 2050” (zwanej dalej: Strategia </w:t>
      </w:r>
      <w:proofErr w:type="spellStart"/>
      <w:r w:rsidRPr="00975349">
        <w:t>WrOF</w:t>
      </w:r>
      <w:proofErr w:type="spellEnd"/>
      <w:r w:rsidRPr="00975349">
        <w:t xml:space="preserve"> 2050) w ramach procesu diagnostycznego przeprowadzono analizę powiązań funkcjonalnych. Analizą tą objęto obszar obejmujący swoim zasięgiem obszar ZIT </w:t>
      </w:r>
      <w:proofErr w:type="spellStart"/>
      <w:r w:rsidRPr="00975349">
        <w:t>WrOF</w:t>
      </w:r>
      <w:proofErr w:type="spellEnd"/>
      <w:r w:rsidRPr="00975349">
        <w:t xml:space="preserve">, co wynika z ugruntowanej współpracy samorządów </w:t>
      </w:r>
      <w:r w:rsidR="006F2895">
        <w:br/>
      </w:r>
      <w:r w:rsidRPr="00975349">
        <w:t>w ramach Zintegrowanych Inwestycji Terytorialnych i realizacji wspólnych inicjatyw rozwojowych. Analiz</w:t>
      </w:r>
      <w:r w:rsidR="008D5AF9" w:rsidRPr="00975349">
        <w:t>ą</w:t>
      </w:r>
      <w:r w:rsidRPr="00975349">
        <w:t xml:space="preserve"> objęto również obszar </w:t>
      </w:r>
      <w:proofErr w:type="spellStart"/>
      <w:r w:rsidRPr="00975349">
        <w:t>WrOF</w:t>
      </w:r>
      <w:proofErr w:type="spellEnd"/>
      <w:r w:rsidRPr="00975349">
        <w:t xml:space="preserve">, który został wskazany jako miejski obszar funkcjonalny ośrodka wojewódzkiego w Planie zagospodarowania przestrzennego województwa dolnośląskiego. Analiza obejmuje ponadto obszar obejmujący swoim zasięgiem region statystyczny </w:t>
      </w:r>
      <w:bookmarkStart w:id="4" w:name="_Hlk195010452"/>
      <w:r w:rsidRPr="00975349">
        <w:t>NUTS3</w:t>
      </w:r>
      <w:bookmarkEnd w:id="4"/>
      <w:r w:rsidRPr="00975349">
        <w:t xml:space="preserve"> grupujący powiaty z teren</w:t>
      </w:r>
      <w:r w:rsidR="008D5AF9" w:rsidRPr="00975349">
        <w:t>u</w:t>
      </w:r>
      <w:r w:rsidRPr="00975349">
        <w:t xml:space="preserve"> byłego województwa wrocławskiego.</w:t>
      </w:r>
    </w:p>
    <w:p w14:paraId="0E2B48B8" w14:textId="77777777" w:rsidR="00BA1B16" w:rsidRPr="00975349" w:rsidRDefault="00BA1B16" w:rsidP="006C1130">
      <w:r w:rsidRPr="00BA1B16">
        <w:t xml:space="preserve">Diagnoza ma charakter pomocniczy dla formułowania celów rozwoju </w:t>
      </w:r>
      <w:proofErr w:type="spellStart"/>
      <w:r w:rsidRPr="00BA1B16">
        <w:t>WrOF</w:t>
      </w:r>
      <w:proofErr w:type="spellEnd"/>
      <w:r w:rsidRPr="00BA1B16">
        <w:t xml:space="preserve"> w ustalonym kształcie, obejmującym 19 jednostek samorządu terytorialnego, które wyraziły wolę współpracy i</w:t>
      </w:r>
      <w:r>
        <w:t> </w:t>
      </w:r>
      <w:r w:rsidRPr="00BA1B16">
        <w:t>realizacji wspólnych celów rozwoju, uzgodnionych w ramach Strategii Rozwoju Ponadlokalnego dla Wrocławskiego Obszaru Funkcjonalnego „</w:t>
      </w:r>
      <w:proofErr w:type="spellStart"/>
      <w:r w:rsidRPr="00BA1B16">
        <w:t>WrOF</w:t>
      </w:r>
      <w:proofErr w:type="spellEnd"/>
      <w:r w:rsidRPr="00BA1B16">
        <w:t xml:space="preserve"> 2050”.</w:t>
      </w:r>
    </w:p>
    <w:p w14:paraId="2D9171FE" w14:textId="77777777" w:rsidR="006C1130" w:rsidRPr="00975349" w:rsidRDefault="006C1130" w:rsidP="006C1130">
      <w:pPr>
        <w:pStyle w:val="Legenda"/>
      </w:pPr>
      <w:bookmarkStart w:id="5" w:name="_Toc191574242"/>
      <w:r w:rsidRPr="00975349">
        <w:lastRenderedPageBreak/>
        <w:t xml:space="preserve">Rysunek </w:t>
      </w:r>
      <w:r w:rsidR="004606EB">
        <w:fldChar w:fldCharType="begin"/>
      </w:r>
      <w:r w:rsidR="004606EB">
        <w:instrText xml:space="preserve"> SEQ Rysunek \* ARABIC </w:instrText>
      </w:r>
      <w:r w:rsidR="004606EB">
        <w:fldChar w:fldCharType="separate"/>
      </w:r>
      <w:r w:rsidRPr="00975349">
        <w:rPr>
          <w:noProof/>
        </w:rPr>
        <w:t>1</w:t>
      </w:r>
      <w:r w:rsidR="004606EB">
        <w:rPr>
          <w:noProof/>
        </w:rPr>
        <w:fldChar w:fldCharType="end"/>
      </w:r>
      <w:r w:rsidRPr="00975349">
        <w:t xml:space="preserve">. Zasięg terytorialny ZIT </w:t>
      </w:r>
      <w:proofErr w:type="spellStart"/>
      <w:r w:rsidRPr="00975349">
        <w:t>WrOF</w:t>
      </w:r>
      <w:proofErr w:type="spellEnd"/>
      <w:r w:rsidR="00CD16D3" w:rsidRPr="00975349">
        <w:t xml:space="preserve"> na tle jednostki</w:t>
      </w:r>
      <w:r w:rsidRPr="00975349">
        <w:t xml:space="preserve"> NUTS3.</w:t>
      </w:r>
      <w:bookmarkEnd w:id="5"/>
    </w:p>
    <w:p w14:paraId="3FCEEB20" w14:textId="77777777" w:rsidR="00CD16D3" w:rsidRPr="00975349" w:rsidRDefault="00CD16D3" w:rsidP="006C1130">
      <w:pPr>
        <w:pStyle w:val="Legenda"/>
        <w:rPr>
          <w:i/>
          <w:iCs w:val="0"/>
          <w:color w:val="000000" w:themeColor="text1"/>
        </w:rPr>
      </w:pPr>
      <w:r w:rsidRPr="00975349">
        <w:rPr>
          <w:noProof/>
          <w:lang w:eastAsia="pl-PL"/>
        </w:rPr>
        <w:drawing>
          <wp:inline distT="0" distB="0" distL="0" distR="0" wp14:anchorId="629990F9" wp14:editId="385B798C">
            <wp:extent cx="5391150" cy="6029325"/>
            <wp:effectExtent l="0" t="0" r="0" b="9525"/>
            <wp:docPr id="1883151781" name="Obraz 3" descr="Obraz zawierający tekst, mapa, atlas,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151781" name="Obraz 3" descr="Obraz zawierający tekst, mapa, atlas, diagram&#10;&#10;Zawartość wygenerowana przez sztuczną inteligencję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6029325"/>
                    </a:xfrm>
                    <a:prstGeom prst="rect">
                      <a:avLst/>
                    </a:prstGeom>
                    <a:noFill/>
                    <a:ln>
                      <a:noFill/>
                    </a:ln>
                  </pic:spPr>
                </pic:pic>
              </a:graphicData>
            </a:graphic>
          </wp:inline>
        </w:drawing>
      </w:r>
      <w:r w:rsidRPr="00975349">
        <w:t xml:space="preserve"> </w:t>
      </w:r>
    </w:p>
    <w:p w14:paraId="001EF9E7" w14:textId="77777777" w:rsidR="006C1130" w:rsidRPr="00975349" w:rsidRDefault="006C1130" w:rsidP="006C1130">
      <w:pPr>
        <w:pStyle w:val="Legenda"/>
        <w:rPr>
          <w:i/>
          <w:iCs w:val="0"/>
          <w:color w:val="000000" w:themeColor="text1"/>
        </w:rPr>
      </w:pPr>
      <w:r w:rsidRPr="00975349">
        <w:rPr>
          <w:i/>
          <w:iCs w:val="0"/>
          <w:color w:val="000000" w:themeColor="text1"/>
        </w:rPr>
        <w:t xml:space="preserve">Źródło: opracowanie własne </w:t>
      </w:r>
    </w:p>
    <w:p w14:paraId="3F65CD23" w14:textId="77777777" w:rsidR="006C1130" w:rsidRPr="00975349" w:rsidRDefault="006C1130" w:rsidP="006C1130">
      <w:r w:rsidRPr="00975349">
        <w:t xml:space="preserve">Zgodnie z Porozumieniem z dnia 17 grudnia 2021 r. w sprawie zasad współpracy Stron Porozumienia przy programowaniu, wdrażaniu, finansowaniu, ewaluacji i koordynowaniu wspólnych przedsięwzięć, bieżącej obsłudze i rozliczeniach ZIT </w:t>
      </w:r>
      <w:proofErr w:type="spellStart"/>
      <w:r w:rsidRPr="00975349">
        <w:t>WrOF</w:t>
      </w:r>
      <w:proofErr w:type="spellEnd"/>
      <w:r w:rsidRPr="00975349">
        <w:t xml:space="preserve"> obszar Zintegrowanych Inwestycji Terytorialnych Wrocławskiego Obszaru Funkcjonalnego tworzy 19 następujących jednost</w:t>
      </w:r>
      <w:r w:rsidR="00455BD7">
        <w:t>ek</w:t>
      </w:r>
      <w:r w:rsidRPr="00975349">
        <w:t xml:space="preserve"> samorządu terytorialnego: Gmina Wrocław, Gmina Jelcz–Laskowice, Gmina Kąty Wrocławskie, Gmina Oborniki Śląskie, Gmina Siechnice, Gmina Sobótka, Gmina Trzebnica, Miasto Oleśnica, Miasto Oława, Gmina Czernica, Gmina Długołęka, Gmina Dobroszyce, Gmina Kobierzyce, Gmina Miękinia, Gmina Oleśnica, Gmina Oława, Gmina Wisznia Mała, Gmina Zawonia, Gmina Żórawina.</w:t>
      </w:r>
      <w:r w:rsidR="00F55397">
        <w:t xml:space="preserve"> </w:t>
      </w:r>
      <w:r w:rsidR="007F2F7A" w:rsidRPr="007F2F7A">
        <w:t xml:space="preserve">Ustawa o zasadach realizacji </w:t>
      </w:r>
      <w:r w:rsidR="007F2F7A" w:rsidRPr="007F2F7A">
        <w:lastRenderedPageBreak/>
        <w:t>zadań finansowanych ze środków europejskich w perspektywie finansowej 2021–2027</w:t>
      </w:r>
      <w:r w:rsidR="007F2F7A">
        <w:t xml:space="preserve"> definiuje Zintegrowane Inwestycje Terytorialne jako instrument rozwoju terytorialnego</w:t>
      </w:r>
      <w:r w:rsidR="005E1D84">
        <w:t xml:space="preserve"> dla obszarów funkcjonalnych, a warunkiem jego realizacji jest przyjęcie strategii ZIT lub strategii ponadlokalnej, dlatego zdecydowano się przeprowadzić powiązania delimitacyjne dla obszaru zdefiniowanego powyższym porozumieniem, dla którego sporządzana jest obecnie również pogłębiona diagnoza oraz Strategia </w:t>
      </w:r>
      <w:proofErr w:type="spellStart"/>
      <w:r w:rsidR="005E1D84">
        <w:t>WrOF</w:t>
      </w:r>
      <w:proofErr w:type="spellEnd"/>
      <w:r w:rsidR="005E1D84">
        <w:t xml:space="preserve"> 2050.</w:t>
      </w:r>
    </w:p>
    <w:p w14:paraId="3F7B96BA" w14:textId="77777777" w:rsidR="006C1130" w:rsidRPr="00975349" w:rsidRDefault="006C1130" w:rsidP="006C1130">
      <w:r w:rsidRPr="00975349">
        <w:t xml:space="preserve">Zakres obszarów funkcjonalnych w województwie dolnośląskim został wskazany w Planie zagospodarowania przestrzennego województwa dolnośląskiego, gdzie </w:t>
      </w:r>
      <w:proofErr w:type="spellStart"/>
      <w:r w:rsidRPr="00975349">
        <w:t>WrOF</w:t>
      </w:r>
      <w:proofErr w:type="spellEnd"/>
      <w:r w:rsidRPr="00975349">
        <w:t xml:space="preserve"> został wskazany jako miejski obszar funkcjonalny ośrodka wojewódzkiego. Wg Planu zasięg </w:t>
      </w:r>
      <w:proofErr w:type="spellStart"/>
      <w:r w:rsidRPr="00975349">
        <w:t>WrOF</w:t>
      </w:r>
      <w:proofErr w:type="spellEnd"/>
      <w:r w:rsidRPr="00975349">
        <w:t xml:space="preserve"> obejmuje 27</w:t>
      </w:r>
      <w:r w:rsidR="00CE62D3">
        <w:t> </w:t>
      </w:r>
      <w:r w:rsidRPr="00975349">
        <w:t xml:space="preserve">gmin, określonych w ramach „Studium spójności funkcjonalnej we Wrocławskim Obszarze Funkcjonalnym”. Jest to obszar szerszy niż obszar ZIT </w:t>
      </w:r>
      <w:proofErr w:type="spellStart"/>
      <w:r w:rsidRPr="00975349">
        <w:t>WrOF</w:t>
      </w:r>
      <w:proofErr w:type="spellEnd"/>
      <w:r w:rsidRPr="00975349">
        <w:t xml:space="preserve"> ujęty w Porozumieniu oraz potwierdzony w dniu </w:t>
      </w:r>
      <w:r w:rsidR="00975349" w:rsidRPr="00975349">
        <w:t>22 maja</w:t>
      </w:r>
      <w:r w:rsidRPr="00975349">
        <w:t xml:space="preserve"> 202</w:t>
      </w:r>
      <w:r w:rsidR="00975349" w:rsidRPr="00975349">
        <w:t>3</w:t>
      </w:r>
      <w:r w:rsidRPr="00975349">
        <w:t xml:space="preserve"> r., Uchwałą Zarządu Województwa Dolnośląskiego nr </w:t>
      </w:r>
      <w:r w:rsidR="00975349" w:rsidRPr="00975349">
        <w:t>6945/VI/23 w sprawie przyjęcia wyznaczonych obszarów celem realizacji podejścia terytorialnego w ramach programu Fundusze Europejskie dla Dolnego Śl</w:t>
      </w:r>
      <w:r w:rsidR="008A4C4B">
        <w:t>ą</w:t>
      </w:r>
      <w:r w:rsidR="00975349" w:rsidRPr="00975349">
        <w:t>ska 2021-2027</w:t>
      </w:r>
      <w:r w:rsidRPr="00975349">
        <w:t>.</w:t>
      </w:r>
    </w:p>
    <w:p w14:paraId="03522BB9" w14:textId="77777777" w:rsidR="006C1130" w:rsidRPr="00975349" w:rsidRDefault="006C1130" w:rsidP="006C1130">
      <w:r w:rsidRPr="00975349">
        <w:t>Wg Plan</w:t>
      </w:r>
      <w:r w:rsidR="000741A1" w:rsidRPr="00975349">
        <w:t>u</w:t>
      </w:r>
      <w:r w:rsidRPr="00975349">
        <w:t xml:space="preserve"> zagospodarowania przestrzennego województwa dolnośląskiego </w:t>
      </w:r>
      <w:proofErr w:type="spellStart"/>
      <w:r w:rsidRPr="00975349">
        <w:t>WrOF</w:t>
      </w:r>
      <w:proofErr w:type="spellEnd"/>
      <w:r w:rsidRPr="00975349">
        <w:t xml:space="preserve"> stanowi zróżnicowaną przestrzeń, zarówno pod względem siły powiązań poszczególnych gmin z miastem rdzeniowym, jak i odmiennego tempa ich rozwoju, czy intensywności i rodzaju zagospodarowania.</w:t>
      </w:r>
    </w:p>
    <w:p w14:paraId="02641CFF" w14:textId="77777777" w:rsidR="006C1130" w:rsidRPr="00975349" w:rsidRDefault="006C1130" w:rsidP="006C1130">
      <w:r w:rsidRPr="00975349">
        <w:t xml:space="preserve">Głównie ze względu na siłę powiązań z Wrocławiem oraz po części związaną z tym, intensywność rozwoju, teren </w:t>
      </w:r>
      <w:proofErr w:type="spellStart"/>
      <w:r w:rsidRPr="00975349">
        <w:t>WrOF</w:t>
      </w:r>
      <w:proofErr w:type="spellEnd"/>
      <w:r w:rsidRPr="00975349">
        <w:t xml:space="preserve"> został podzielony na trzy strefy:</w:t>
      </w:r>
    </w:p>
    <w:p w14:paraId="55B90C60" w14:textId="77777777" w:rsidR="006C1130" w:rsidRPr="00975349" w:rsidRDefault="006C1130" w:rsidP="002C68C9">
      <w:pPr>
        <w:pStyle w:val="Akapitzlist"/>
        <w:numPr>
          <w:ilvl w:val="0"/>
          <w:numId w:val="2"/>
        </w:numPr>
        <w:spacing w:after="160"/>
      </w:pPr>
      <w:r w:rsidRPr="00975349">
        <w:t xml:space="preserve">Strefę centralną złożoną z Wrocławia i gmin bezpośrednio z nim sąsiadujących, </w:t>
      </w:r>
    </w:p>
    <w:p w14:paraId="371C9005" w14:textId="77777777" w:rsidR="006C1130" w:rsidRPr="00975349" w:rsidRDefault="006C1130" w:rsidP="002C68C9">
      <w:pPr>
        <w:pStyle w:val="Akapitzlist"/>
        <w:numPr>
          <w:ilvl w:val="0"/>
          <w:numId w:val="2"/>
        </w:numPr>
        <w:spacing w:after="160"/>
      </w:pPr>
      <w:r w:rsidRPr="00975349">
        <w:t>Strefę wewnętrzną składającą się z gmin otaczających strefę centralną,</w:t>
      </w:r>
    </w:p>
    <w:p w14:paraId="5DCDD726" w14:textId="77777777" w:rsidR="006C1130" w:rsidRPr="00975349" w:rsidRDefault="006C1130" w:rsidP="002C68C9">
      <w:pPr>
        <w:pStyle w:val="Akapitzlist"/>
        <w:numPr>
          <w:ilvl w:val="0"/>
          <w:numId w:val="2"/>
        </w:numPr>
        <w:spacing w:after="160"/>
      </w:pPr>
      <w:r w:rsidRPr="00975349">
        <w:t>Strefę zewnętrzną złożoną z gmin uzupełniających obszar do granic podregionu wrocławskiego.</w:t>
      </w:r>
    </w:p>
    <w:p w14:paraId="3CC3A3A6" w14:textId="77777777" w:rsidR="006C1130" w:rsidRPr="00975349" w:rsidRDefault="006C1130" w:rsidP="006C1130">
      <w:pPr>
        <w:pStyle w:val="Legenda"/>
      </w:pPr>
      <w:bookmarkStart w:id="6" w:name="_Toc191574244"/>
      <w:r w:rsidRPr="00975349">
        <w:t xml:space="preserve">Tabela </w:t>
      </w:r>
      <w:r w:rsidR="004606EB">
        <w:fldChar w:fldCharType="begin"/>
      </w:r>
      <w:r w:rsidR="004606EB">
        <w:instrText xml:space="preserve"> SEQ Tabela \* ARABIC </w:instrText>
      </w:r>
      <w:r w:rsidR="004606EB">
        <w:fldChar w:fldCharType="separate"/>
      </w:r>
      <w:r w:rsidRPr="00975349">
        <w:rPr>
          <w:noProof/>
        </w:rPr>
        <w:t>1</w:t>
      </w:r>
      <w:r w:rsidR="004606EB">
        <w:rPr>
          <w:noProof/>
        </w:rPr>
        <w:fldChar w:fldCharType="end"/>
      </w:r>
      <w:r w:rsidRPr="00975349">
        <w:t xml:space="preserve">. Zasięg </w:t>
      </w:r>
      <w:proofErr w:type="spellStart"/>
      <w:r w:rsidRPr="00975349">
        <w:t>WrOF</w:t>
      </w:r>
      <w:proofErr w:type="spellEnd"/>
      <w:r w:rsidRPr="00975349">
        <w:t xml:space="preserve"> wg Planu Zagospodarowania przestrzennego województwa dolnośląskiego</w:t>
      </w:r>
      <w:bookmarkEnd w:id="6"/>
    </w:p>
    <w:tbl>
      <w:tblPr>
        <w:tblStyle w:val="Tabela-Siatka"/>
        <w:tblW w:w="0" w:type="auto"/>
        <w:tblLook w:val="04A0" w:firstRow="1" w:lastRow="0" w:firstColumn="1" w:lastColumn="0" w:noHBand="0" w:noVBand="1"/>
      </w:tblPr>
      <w:tblGrid>
        <w:gridCol w:w="2405"/>
        <w:gridCol w:w="6657"/>
      </w:tblGrid>
      <w:tr w:rsidR="006C1130" w:rsidRPr="00975349" w14:paraId="7242DCB6" w14:textId="77777777" w:rsidTr="008D3BAA">
        <w:trPr>
          <w:tblHeader/>
        </w:trPr>
        <w:tc>
          <w:tcPr>
            <w:tcW w:w="2405" w:type="dxa"/>
            <w:shd w:val="clear" w:color="auto" w:fill="FFC000"/>
          </w:tcPr>
          <w:p w14:paraId="3869DEC9" w14:textId="77777777" w:rsidR="006C1130" w:rsidRPr="00975349" w:rsidRDefault="006C1130" w:rsidP="008D5AF9">
            <w:r w:rsidRPr="00975349">
              <w:t>Strefa</w:t>
            </w:r>
          </w:p>
        </w:tc>
        <w:tc>
          <w:tcPr>
            <w:tcW w:w="6657" w:type="dxa"/>
            <w:shd w:val="clear" w:color="auto" w:fill="FFC000"/>
          </w:tcPr>
          <w:p w14:paraId="5094A9CC" w14:textId="77777777" w:rsidR="006C1130" w:rsidRPr="00975349" w:rsidRDefault="006C1130" w:rsidP="008D5AF9">
            <w:r w:rsidRPr="00975349">
              <w:t>Zasięg</w:t>
            </w:r>
          </w:p>
        </w:tc>
      </w:tr>
      <w:tr w:rsidR="006C1130" w:rsidRPr="00975349" w14:paraId="66D2380D" w14:textId="77777777" w:rsidTr="008D5AF9">
        <w:tc>
          <w:tcPr>
            <w:tcW w:w="2405" w:type="dxa"/>
          </w:tcPr>
          <w:p w14:paraId="0A1A17A6" w14:textId="77777777" w:rsidR="006C1130" w:rsidRPr="00975349" w:rsidRDefault="006C1130" w:rsidP="008D5AF9">
            <w:r w:rsidRPr="00975349">
              <w:t xml:space="preserve">Strefa I - centralna strefa intensywnego rozwoju </w:t>
            </w:r>
            <w:proofErr w:type="spellStart"/>
            <w:r w:rsidRPr="00975349">
              <w:t>WrOF</w:t>
            </w:r>
            <w:proofErr w:type="spellEnd"/>
          </w:p>
        </w:tc>
        <w:tc>
          <w:tcPr>
            <w:tcW w:w="6657" w:type="dxa"/>
          </w:tcPr>
          <w:p w14:paraId="2609F394" w14:textId="77777777" w:rsidR="006C1130" w:rsidRPr="00975349" w:rsidRDefault="006C1130" w:rsidP="008D5AF9">
            <w:r w:rsidRPr="00975349">
              <w:t>Obejmuje, poza Wrocławiem, trzy ośrodki miejskie w gminach miejsko-wiejskich: Kąty Wrocławskie, Miękinia, Oborniki Śląskie i Siechnice, 5 gmin wiejskich: Długołęka, Czernica, Żórawina, Kobierzyce, oraz Wisznia Mała.</w:t>
            </w:r>
          </w:p>
        </w:tc>
      </w:tr>
      <w:tr w:rsidR="006C1130" w:rsidRPr="00975349" w14:paraId="52B88F98" w14:textId="77777777" w:rsidTr="008D5AF9">
        <w:tc>
          <w:tcPr>
            <w:tcW w:w="2405" w:type="dxa"/>
          </w:tcPr>
          <w:p w14:paraId="29BD28E9" w14:textId="77777777" w:rsidR="006C1130" w:rsidRPr="00975349" w:rsidRDefault="006C1130" w:rsidP="008D5AF9">
            <w:r w:rsidRPr="00975349">
              <w:t xml:space="preserve">Strefa II - wewnętrzna strefa silnego rozwoju </w:t>
            </w:r>
            <w:proofErr w:type="spellStart"/>
            <w:r w:rsidRPr="00975349">
              <w:lastRenderedPageBreak/>
              <w:t>WrOF</w:t>
            </w:r>
            <w:proofErr w:type="spellEnd"/>
          </w:p>
        </w:tc>
        <w:tc>
          <w:tcPr>
            <w:tcW w:w="6657" w:type="dxa"/>
          </w:tcPr>
          <w:p w14:paraId="58D7327B" w14:textId="77777777" w:rsidR="006C1130" w:rsidRPr="00975349" w:rsidRDefault="006C1130" w:rsidP="008D5AF9">
            <w:r w:rsidRPr="00975349">
              <w:lastRenderedPageBreak/>
              <w:t xml:space="preserve">Tworzy ją 20 gmin, w tym 11 miast (2 gminy miejskie i 9 gmin miejsko-wiejskich) oraz 9 gmin wiejskich: miejska Oleśnica, wiejska Oleśnica, Dobroszyce, miejska Oława, wiejska Oława, Jelcz Laskowice, Domaniów, </w:t>
            </w:r>
            <w:r w:rsidRPr="00975349">
              <w:lastRenderedPageBreak/>
              <w:t>Strzelin, Borów, Sobótka, Jordanów Śląski, Mietków, Środa Śląska, Kostomłoty, Brzeg Dolny, Trzebnica, Prusice, Wołów, Żmigród oraz Zawonia.</w:t>
            </w:r>
          </w:p>
        </w:tc>
      </w:tr>
      <w:tr w:rsidR="006C1130" w:rsidRPr="00975349" w14:paraId="395BB6E4" w14:textId="77777777" w:rsidTr="008D5AF9">
        <w:tc>
          <w:tcPr>
            <w:tcW w:w="2405" w:type="dxa"/>
          </w:tcPr>
          <w:p w14:paraId="0D699E2D" w14:textId="77777777" w:rsidR="006C1130" w:rsidRPr="00975349" w:rsidRDefault="006C1130" w:rsidP="008D5AF9">
            <w:r w:rsidRPr="00975349">
              <w:lastRenderedPageBreak/>
              <w:t xml:space="preserve">Strefa III - zewnętrzna strefa stabilnego rozwoju </w:t>
            </w:r>
            <w:proofErr w:type="spellStart"/>
            <w:r w:rsidRPr="00975349">
              <w:t>WrOF</w:t>
            </w:r>
            <w:proofErr w:type="spellEnd"/>
          </w:p>
        </w:tc>
        <w:tc>
          <w:tcPr>
            <w:tcW w:w="6657" w:type="dxa"/>
          </w:tcPr>
          <w:p w14:paraId="27E5E3AA" w14:textId="77777777" w:rsidR="006C1130" w:rsidRPr="00975349" w:rsidRDefault="006C1130" w:rsidP="008D5AF9">
            <w:r w:rsidRPr="00975349">
              <w:t xml:space="preserve">Tworzy ją 14 gmin, w tym 6 gmin miejsko-wiejskich: Bierutów, </w:t>
            </w:r>
            <w:proofErr w:type="spellStart"/>
            <w:r w:rsidRPr="00975349">
              <w:t>Miedzybórz</w:t>
            </w:r>
            <w:proofErr w:type="spellEnd"/>
            <w:r w:rsidRPr="00975349">
              <w:t>, Milicz, Syców, Twardogóra, Wiązów oraz 8 gmin wiejskich: Cieszków, Dziadowa Kłoda, Kondratowice, Krośnice, Malczyce, Przeworno, Udanin oraz Wińsko.</w:t>
            </w:r>
          </w:p>
        </w:tc>
      </w:tr>
    </w:tbl>
    <w:p w14:paraId="0E842345" w14:textId="77777777" w:rsidR="006C1130" w:rsidRPr="00975349" w:rsidRDefault="006C1130" w:rsidP="006C1130">
      <w:pPr>
        <w:rPr>
          <w:i/>
          <w:color w:val="000000" w:themeColor="text1"/>
          <w:sz w:val="19"/>
          <w:szCs w:val="19"/>
        </w:rPr>
      </w:pPr>
      <w:r w:rsidRPr="00975349">
        <w:rPr>
          <w:i/>
          <w:color w:val="000000" w:themeColor="text1"/>
          <w:sz w:val="19"/>
          <w:szCs w:val="19"/>
        </w:rPr>
        <w:t>Źródło: Plan zagospodarowania przestrzennego województwa dolnośląskiego</w:t>
      </w:r>
      <w:r w:rsidR="00975349" w:rsidRPr="00975349">
        <w:rPr>
          <w:i/>
          <w:color w:val="000000" w:themeColor="text1"/>
          <w:sz w:val="19"/>
          <w:szCs w:val="19"/>
        </w:rPr>
        <w:t>, dostęp 3.02.2025</w:t>
      </w:r>
    </w:p>
    <w:p w14:paraId="7E49CAC1" w14:textId="77777777" w:rsidR="006C1130" w:rsidRPr="00975349" w:rsidRDefault="006C1130" w:rsidP="006C1130">
      <w:r w:rsidRPr="00975349">
        <w:t xml:space="preserve">Obszar byłego województwa wrocławskiego obejmuje dwa regiony statystyczne NUTS 3: wrocławski (kod PL518) oraz miasto Wrocław (kod PL514). Obszar obejmuje swoim zasięgiem przestrzeń powiatu Miasta Wrocław oraz powiatów: milicki, oleśnicki, oławski, strzeliński, średzki, trzebnicki, wołowski, wrocławski, </w:t>
      </w:r>
    </w:p>
    <w:p w14:paraId="6FF45342" w14:textId="77777777" w:rsidR="006C1130" w:rsidRPr="00975349" w:rsidRDefault="006C1130" w:rsidP="006C1130">
      <w:r w:rsidRPr="00975349">
        <w:t>Klasyfikacja NUTS została opracowana w oparciu o istniejące podziały administracyjne i kryterium ludnościowe Klasyfikacja ma na celu zapewnienie zbierania, opracowywania i udostępniania na obszarze UE porównywalnych danych dla określonych statystyk regionalnych.</w:t>
      </w:r>
    </w:p>
    <w:p w14:paraId="0B2B02A4" w14:textId="77777777" w:rsidR="002B19B6" w:rsidRDefault="002B19B6">
      <w:pPr>
        <w:spacing w:after="160" w:line="259" w:lineRule="auto"/>
        <w:jc w:val="left"/>
        <w:rPr>
          <w:rFonts w:asciiTheme="majorHAnsi" w:eastAsiaTheme="majorEastAsia" w:hAnsiTheme="majorHAnsi" w:cstheme="majorBidi"/>
          <w:color w:val="1E7DBF" w:themeColor="accent1"/>
          <w:sz w:val="40"/>
          <w:szCs w:val="40"/>
        </w:rPr>
      </w:pPr>
      <w:r>
        <w:br w:type="page"/>
      </w:r>
    </w:p>
    <w:p w14:paraId="0C110434" w14:textId="77777777" w:rsidR="006C1130" w:rsidRPr="00975349" w:rsidRDefault="002B19B6" w:rsidP="002B19B6">
      <w:pPr>
        <w:pStyle w:val="Nagwek1"/>
        <w:numPr>
          <w:ilvl w:val="0"/>
          <w:numId w:val="0"/>
        </w:numPr>
        <w:ind w:left="993" w:hanging="851"/>
      </w:pPr>
      <w:bookmarkStart w:id="7" w:name="_Toc195010892"/>
      <w:r>
        <w:lastRenderedPageBreak/>
        <w:t xml:space="preserve">2. </w:t>
      </w:r>
      <w:r w:rsidR="006C1130" w:rsidRPr="00975349">
        <w:t xml:space="preserve">Metodyka delimitacji </w:t>
      </w:r>
      <w:proofErr w:type="spellStart"/>
      <w:r w:rsidR="006C1130" w:rsidRPr="00975349">
        <w:t>WrOF</w:t>
      </w:r>
      <w:bookmarkEnd w:id="7"/>
      <w:proofErr w:type="spellEnd"/>
    </w:p>
    <w:p w14:paraId="03DB0255" w14:textId="77777777" w:rsidR="006C1130" w:rsidRPr="00975349" w:rsidRDefault="006C1130" w:rsidP="006C1130">
      <w:r w:rsidRPr="00975349">
        <w:t>Na potrzeby diagnozy powiązań funkcjonalnych zaadaptowano podejście zaproponowane przez prof. Przemysława Śleszyńskiego, wykorzystane przy delimitacji miejskich obszarów funkcjonalnych ośrodków wojewódzkich (Delimitacja Miejskich Obszarów Funkcjonalnych stolic województw, Przemysław Śleszyński Instytut Geografii i Przestrzennego Zagospodarowania im. S. Leszczyckiego PAN).</w:t>
      </w:r>
    </w:p>
    <w:p w14:paraId="03F51647" w14:textId="77777777" w:rsidR="006C1130" w:rsidRPr="00975349" w:rsidRDefault="006C1130" w:rsidP="006C1130">
      <w:r w:rsidRPr="00975349">
        <w:t xml:space="preserve">Analizą powiązań funkcjonalnych objęto przestrzeń, która obejmuje dwa regiony statystyczne NUTS 3: wrocławski (kod PL518) oraz miasto Wrocław (kod PL514). W </w:t>
      </w:r>
      <w:r w:rsidR="005D2FDD">
        <w:t xml:space="preserve">granicach tych regionów statystycznych </w:t>
      </w:r>
      <w:r w:rsidRPr="00975349">
        <w:t>zlokalizowan</w:t>
      </w:r>
      <w:r w:rsidR="00911D2A">
        <w:t>y</w:t>
      </w:r>
      <w:r w:rsidRPr="00975349">
        <w:t xml:space="preserve"> jest </w:t>
      </w:r>
      <w:r w:rsidR="005D2FDD">
        <w:t xml:space="preserve">zarówno </w:t>
      </w:r>
      <w:r w:rsidRPr="00975349">
        <w:t xml:space="preserve">obszar </w:t>
      </w:r>
      <w:proofErr w:type="spellStart"/>
      <w:r w:rsidRPr="00975349">
        <w:t>WrOF</w:t>
      </w:r>
      <w:proofErr w:type="spellEnd"/>
      <w:r w:rsidRPr="00975349">
        <w:t xml:space="preserve"> wyznaczony w Planie zagospodarowania przestrzennego województwa</w:t>
      </w:r>
      <w:r w:rsidR="005D2FDD">
        <w:t xml:space="preserve"> obejmujący 43 jednostki JST </w:t>
      </w:r>
      <w:r w:rsidRPr="00975349">
        <w:t xml:space="preserve">, jak też obszar </w:t>
      </w:r>
      <w:r w:rsidR="005D2FDD">
        <w:t xml:space="preserve">porozumienia </w:t>
      </w:r>
      <w:r w:rsidRPr="00975349">
        <w:t xml:space="preserve">ZIT </w:t>
      </w:r>
      <w:proofErr w:type="spellStart"/>
      <w:r w:rsidRPr="00975349">
        <w:t>WrOF</w:t>
      </w:r>
      <w:proofErr w:type="spellEnd"/>
      <w:r w:rsidR="005D2FDD">
        <w:t xml:space="preserve"> obejmujący 19 jednostek JST</w:t>
      </w:r>
      <w:r w:rsidRPr="00975349">
        <w:t>.</w:t>
      </w:r>
    </w:p>
    <w:p w14:paraId="6C645963" w14:textId="77777777" w:rsidR="006C1130" w:rsidRPr="00975349" w:rsidRDefault="006C1130" w:rsidP="006C1130">
      <w:r w:rsidRPr="00975349">
        <w:t xml:space="preserve">Za podstawową jednostkę delimitacyjną przyjęto gminę. Przyjęto, że rdzeniem jest miasto-stolica województwa czyli Wrocław. Obszar funkcjonalny powinien być ciągły przestrzennie, tj. zawierać tylko gminy graniczące ze sobą oraz nie może zawierać gmin nienależących do obszaru funkcjonalnego, a otoczonych ze wszystkich stron tego typu jednostkami. Przyjęto przy tym, iż powiązania funkcjonalne gwarantuje warunek spełniania 6 z 7 ustalonych kryteriów (wskaźników). </w:t>
      </w:r>
    </w:p>
    <w:p w14:paraId="60C622A0" w14:textId="77777777" w:rsidR="006C1130" w:rsidRPr="00975349" w:rsidRDefault="006C1130" w:rsidP="006C1130">
      <w:r w:rsidRPr="00975349">
        <w:t>Do diagnozy przyjęto następujące wskaźniki wraz z wartościami:</w:t>
      </w:r>
    </w:p>
    <w:p w14:paraId="2C2B311D" w14:textId="77777777" w:rsidR="006C1130" w:rsidRPr="00975349" w:rsidRDefault="006C1130" w:rsidP="006C1130">
      <w:r w:rsidRPr="00975349">
        <w:t xml:space="preserve">I. Wskaźniki funkcjonalne </w:t>
      </w:r>
    </w:p>
    <w:p w14:paraId="1007E8F9" w14:textId="77777777" w:rsidR="006C1130" w:rsidRPr="00975349" w:rsidRDefault="006C1130" w:rsidP="002C68C9">
      <w:pPr>
        <w:pStyle w:val="Akapitzlist"/>
        <w:numPr>
          <w:ilvl w:val="0"/>
          <w:numId w:val="3"/>
        </w:numPr>
        <w:spacing w:after="160"/>
      </w:pPr>
      <w:r w:rsidRPr="00975349">
        <w:t xml:space="preserve">F1 – liczba wyjeżdżających do pracy najemnej do rdzenia MOF na 1000 mieszkańców w wieku produkcyjnym, 2021 – powyżej 50, </w:t>
      </w:r>
    </w:p>
    <w:p w14:paraId="1A815E38" w14:textId="77777777" w:rsidR="006C1130" w:rsidRPr="00975349" w:rsidRDefault="006C1130" w:rsidP="002C68C9">
      <w:pPr>
        <w:pStyle w:val="Akapitzlist"/>
        <w:numPr>
          <w:ilvl w:val="0"/>
          <w:numId w:val="3"/>
        </w:numPr>
        <w:spacing w:after="160"/>
      </w:pPr>
      <w:bookmarkStart w:id="8" w:name="_Hlk187834411"/>
      <w:r w:rsidRPr="00975349">
        <w:t>F2 – liczba zameldowań z rdzenia MOF na 1000 mieszkańców, 2023</w:t>
      </w:r>
      <w:bookmarkEnd w:id="8"/>
      <w:r w:rsidRPr="00975349">
        <w:t xml:space="preserve"> – powyżej 3, </w:t>
      </w:r>
    </w:p>
    <w:p w14:paraId="700841F0" w14:textId="77777777" w:rsidR="006C1130" w:rsidRPr="00975349" w:rsidRDefault="006C1130" w:rsidP="006C1130">
      <w:r w:rsidRPr="00975349">
        <w:t xml:space="preserve">II. Wskaźniki społeczno-gospodarcze </w:t>
      </w:r>
    </w:p>
    <w:p w14:paraId="07D68BDA" w14:textId="77777777" w:rsidR="006C1130" w:rsidRPr="00975349" w:rsidRDefault="006C1130" w:rsidP="002C68C9">
      <w:pPr>
        <w:pStyle w:val="Akapitzlist"/>
        <w:numPr>
          <w:ilvl w:val="0"/>
          <w:numId w:val="4"/>
        </w:numPr>
        <w:spacing w:after="160"/>
        <w:jc w:val="left"/>
        <w:rPr>
          <w:color w:val="000000" w:themeColor="text1"/>
        </w:rPr>
      </w:pPr>
      <w:bookmarkStart w:id="9" w:name="_Hlk188008603"/>
      <w:r w:rsidRPr="00975349">
        <w:rPr>
          <w:color w:val="000000" w:themeColor="text1"/>
        </w:rPr>
        <w:t xml:space="preserve">S1 - </w:t>
      </w:r>
      <w:bookmarkStart w:id="10" w:name="_Hlk190116318"/>
      <w:r w:rsidRPr="00975349">
        <w:rPr>
          <w:color w:val="000000" w:themeColor="text1"/>
        </w:rPr>
        <w:t>udział podmiotów gospodarki narodowej ujętych w rejestrze REGON w sekcjach innych niż w sekcji A (Sekcja A – Rolnictwo, leśnictwo, łowiectwo i rybactwo) w stosunku do analogicznego wskaźnika dla całego województwa (czyli średniej wojewódzkiej) - powyżej 75%</w:t>
      </w:r>
      <w:r w:rsidR="00CA7D0D" w:rsidRPr="00975349">
        <w:rPr>
          <w:color w:val="000000" w:themeColor="text1"/>
        </w:rPr>
        <w:t>,</w:t>
      </w:r>
      <w:r w:rsidR="00CA7D0D" w:rsidRPr="00975349">
        <w:rPr>
          <w:rStyle w:val="Odwoanieprzypisudolnego"/>
          <w:color w:val="000000" w:themeColor="text1"/>
        </w:rPr>
        <w:footnoteReference w:id="1"/>
      </w:r>
    </w:p>
    <w:bookmarkEnd w:id="10"/>
    <w:p w14:paraId="4CBFE0D1" w14:textId="77777777" w:rsidR="006C1130" w:rsidRPr="00975349" w:rsidRDefault="006C1130" w:rsidP="002C68C9">
      <w:pPr>
        <w:pStyle w:val="Akapitzlist"/>
        <w:numPr>
          <w:ilvl w:val="0"/>
          <w:numId w:val="4"/>
        </w:numPr>
        <w:spacing w:after="160"/>
        <w:jc w:val="left"/>
      </w:pPr>
      <w:r w:rsidRPr="00975349">
        <w:lastRenderedPageBreak/>
        <w:t xml:space="preserve">S2 – liczba podmiotów gospodarczych na 1000 mieszkańców, 2023, w stosunku do analogicznego wskaźnika dotyczącego całego województwa (średniej wojewódzkiej) </w:t>
      </w:r>
      <w:bookmarkEnd w:id="9"/>
      <w:r w:rsidRPr="00975349">
        <w:t>-  powyżej 75%,</w:t>
      </w:r>
    </w:p>
    <w:p w14:paraId="78209BB9" w14:textId="77777777" w:rsidR="006C1130" w:rsidRPr="00975349" w:rsidRDefault="006C1130" w:rsidP="002C68C9">
      <w:pPr>
        <w:pStyle w:val="Akapitzlist"/>
        <w:numPr>
          <w:ilvl w:val="0"/>
          <w:numId w:val="4"/>
        </w:numPr>
        <w:spacing w:after="160"/>
      </w:pPr>
      <w:bookmarkStart w:id="11" w:name="_Hlk188020502"/>
      <w:r w:rsidRPr="00975349">
        <w:t>S3 – udział podmiotów gospodarczych sklasyfikowanych w usługach wyższego rzędu (sekcje J–R) w stosunku do wszystkich podmiotów, 2013, wobec analogicznego wskaźnika obliczonego dla rdzenia MOF powyżej 50%.</w:t>
      </w:r>
    </w:p>
    <w:bookmarkEnd w:id="11"/>
    <w:p w14:paraId="1602F455" w14:textId="77777777" w:rsidR="006C1130" w:rsidRPr="00975349" w:rsidRDefault="006C1130" w:rsidP="006C1130">
      <w:r w:rsidRPr="00975349">
        <w:t xml:space="preserve">III. Wskaźniki morfologiczne </w:t>
      </w:r>
    </w:p>
    <w:p w14:paraId="0A64188E" w14:textId="77777777" w:rsidR="006C1130" w:rsidRPr="00975349" w:rsidRDefault="006C1130" w:rsidP="002C68C9">
      <w:pPr>
        <w:pStyle w:val="Akapitzlist"/>
        <w:numPr>
          <w:ilvl w:val="0"/>
          <w:numId w:val="3"/>
        </w:numPr>
        <w:spacing w:after="160"/>
      </w:pPr>
      <w:bookmarkStart w:id="12" w:name="_Hlk188019596"/>
      <w:r w:rsidRPr="00975349">
        <w:t xml:space="preserve">M1 – gęstość zaludnienia (bez lasów i wód), 2023, w stosunku do analogicznego wskaźnika dotyczącego województwa (czyli średniej wojewódzkiej) powyżej 50% ; </w:t>
      </w:r>
    </w:p>
    <w:bookmarkEnd w:id="12"/>
    <w:p w14:paraId="3D0EB17D" w14:textId="77777777" w:rsidR="006C1130" w:rsidRPr="008A4C4B" w:rsidRDefault="006C1130" w:rsidP="002C68C9">
      <w:pPr>
        <w:pStyle w:val="Akapitzlist"/>
        <w:numPr>
          <w:ilvl w:val="0"/>
          <w:numId w:val="5"/>
        </w:numPr>
        <w:spacing w:after="160"/>
      </w:pPr>
      <w:r w:rsidRPr="00975349">
        <w:t>M2 – liczba mieszkań oddanych do użytku na 1000 mieszkańców, 2014–2023, w stosunku do analogicznego wskaźnika dla całego województwa., powyżej 75%.</w:t>
      </w:r>
      <w:r w:rsidRPr="00975349">
        <w:rPr>
          <w:sz w:val="20"/>
          <w:szCs w:val="20"/>
        </w:rPr>
        <w:t xml:space="preserve"> </w:t>
      </w:r>
    </w:p>
    <w:p w14:paraId="77BBE132" w14:textId="77777777" w:rsidR="008A4C4B" w:rsidRPr="00975349" w:rsidRDefault="008A4C4B" w:rsidP="008A4C4B">
      <w:pPr>
        <w:spacing w:after="160"/>
      </w:pPr>
      <w:r>
        <w:t xml:space="preserve">Wszystkie wskaźniki pochodzą z zasobów Głównego Urzędu Statystycznego. </w:t>
      </w:r>
    </w:p>
    <w:p w14:paraId="7DBB44BB" w14:textId="77777777" w:rsidR="002B19B6" w:rsidRDefault="002B19B6">
      <w:pPr>
        <w:spacing w:after="160" w:line="259" w:lineRule="auto"/>
        <w:jc w:val="left"/>
        <w:rPr>
          <w:rFonts w:eastAsiaTheme="majorEastAsia" w:cstheme="majorBidi"/>
          <w:color w:val="1E7DBF" w:themeColor="accent1"/>
          <w:sz w:val="32"/>
          <w:szCs w:val="32"/>
        </w:rPr>
      </w:pPr>
      <w:r>
        <w:br w:type="page"/>
      </w:r>
    </w:p>
    <w:p w14:paraId="1448A6A8" w14:textId="77777777" w:rsidR="006C1130" w:rsidRPr="00975349" w:rsidRDefault="002B19B6" w:rsidP="002B19B6">
      <w:pPr>
        <w:pStyle w:val="Nagwek1"/>
        <w:numPr>
          <w:ilvl w:val="0"/>
          <w:numId w:val="0"/>
        </w:numPr>
        <w:ind w:left="993" w:hanging="851"/>
      </w:pPr>
      <w:bookmarkStart w:id="13" w:name="_Toc195010893"/>
      <w:r>
        <w:lastRenderedPageBreak/>
        <w:t xml:space="preserve">3. </w:t>
      </w:r>
      <w:r w:rsidR="006C1130" w:rsidRPr="00975349">
        <w:t xml:space="preserve">Delimitacja zasięgu </w:t>
      </w:r>
      <w:proofErr w:type="spellStart"/>
      <w:r w:rsidR="006C1130" w:rsidRPr="00975349">
        <w:t>WrOF</w:t>
      </w:r>
      <w:bookmarkEnd w:id="13"/>
      <w:proofErr w:type="spellEnd"/>
    </w:p>
    <w:p w14:paraId="422E4416" w14:textId="77777777" w:rsidR="006C1130" w:rsidRPr="00975349" w:rsidRDefault="006C1130" w:rsidP="002C68C9">
      <w:pPr>
        <w:pStyle w:val="Akapitzlist"/>
        <w:numPr>
          <w:ilvl w:val="0"/>
          <w:numId w:val="7"/>
        </w:numPr>
        <w:spacing w:after="160"/>
        <w:rPr>
          <w:b/>
          <w:bCs/>
        </w:rPr>
      </w:pPr>
      <w:r w:rsidRPr="00975349">
        <w:rPr>
          <w:b/>
          <w:bCs/>
        </w:rPr>
        <w:t>Wskaźnik F1 – liczba wyjeżdżających do pracy najemnej do rdzenia MOF na 1000 mieszkańców w wieku produkcyjnym</w:t>
      </w:r>
      <w:r w:rsidR="00C831C2" w:rsidRPr="00975349">
        <w:rPr>
          <w:b/>
          <w:bCs/>
        </w:rPr>
        <w:t>,</w:t>
      </w:r>
      <w:r w:rsidR="00C831C2" w:rsidRPr="00975349">
        <w:t xml:space="preserve"> </w:t>
      </w:r>
      <w:r w:rsidR="00C831C2" w:rsidRPr="00975349">
        <w:rPr>
          <w:b/>
          <w:bCs/>
        </w:rPr>
        <w:t>kryterium spełnione powyżej 50</w:t>
      </w:r>
      <w:r w:rsidR="00975349" w:rsidRPr="00975349">
        <w:rPr>
          <w:b/>
          <w:bCs/>
        </w:rPr>
        <w:t>, rok 2023</w:t>
      </w:r>
      <w:r w:rsidR="00C831C2" w:rsidRPr="00975349">
        <w:rPr>
          <w:b/>
          <w:bCs/>
        </w:rPr>
        <w:t xml:space="preserve"> </w:t>
      </w:r>
    </w:p>
    <w:p w14:paraId="03F6DDA8" w14:textId="77777777" w:rsidR="008D3BAA" w:rsidRPr="00975349" w:rsidRDefault="005F6CC0" w:rsidP="005F6CC0">
      <w:pPr>
        <w:rPr>
          <w:rFonts w:cs="Calibri"/>
        </w:rPr>
      </w:pPr>
      <w:r w:rsidRPr="00975349">
        <w:t xml:space="preserve">W omawianym wskaźniku wszystkie gminy, które osiągnęły wartość wskaźnika powyżej 50 osób uznawane były za spełniające kryterium. Spośród gmin ZIT </w:t>
      </w:r>
      <w:proofErr w:type="spellStart"/>
      <w:r w:rsidRPr="00975349">
        <w:t>WrOF</w:t>
      </w:r>
      <w:proofErr w:type="spellEnd"/>
      <w:r w:rsidRPr="00975349">
        <w:t xml:space="preserve"> wszystkie gminy spełniły warunek, a najlepiej w tym wskaźniku wypadły: </w:t>
      </w:r>
      <w:r w:rsidRPr="00975349">
        <w:rPr>
          <w:rFonts w:cs="Calibri"/>
        </w:rPr>
        <w:t xml:space="preserve">Gmina Długołęka (323,30), </w:t>
      </w:r>
      <w:r w:rsidRPr="00975349">
        <w:t>Gmina Siechnice (</w:t>
      </w:r>
      <w:r w:rsidRPr="00975349">
        <w:rPr>
          <w:rFonts w:cs="Calibri"/>
        </w:rPr>
        <w:t>286,70)</w:t>
      </w:r>
      <w:r w:rsidRPr="00975349">
        <w:t xml:space="preserve">, </w:t>
      </w:r>
      <w:r w:rsidRPr="00975349">
        <w:rPr>
          <w:rFonts w:cs="Calibri"/>
        </w:rPr>
        <w:t xml:space="preserve">Gmina Czernica (278,98), Gmina Wisznia Mała (262,46), Gmina Miękinia (254,19), </w:t>
      </w:r>
      <w:r w:rsidRPr="00975349">
        <w:t>Gmina Żórawina (</w:t>
      </w:r>
      <w:r w:rsidRPr="00975349">
        <w:rPr>
          <w:rFonts w:cs="Calibri"/>
        </w:rPr>
        <w:t xml:space="preserve">230,13).  Oprócz wymienionych już gmin jeszcze 11 gmin wchodzących w skład NUT3 i </w:t>
      </w:r>
      <w:proofErr w:type="spellStart"/>
      <w:r w:rsidRPr="00975349">
        <w:rPr>
          <w:rFonts w:cs="Calibri"/>
        </w:rPr>
        <w:t>WrOF</w:t>
      </w:r>
      <w:proofErr w:type="spellEnd"/>
      <w:r w:rsidRPr="00975349">
        <w:rPr>
          <w:rFonts w:cs="Calibri"/>
        </w:rPr>
        <w:t xml:space="preserve"> uzyskało wartości spełniające minimalne kryteria. </w:t>
      </w:r>
    </w:p>
    <w:tbl>
      <w:tblPr>
        <w:tblW w:w="9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1842"/>
        <w:gridCol w:w="1560"/>
        <w:gridCol w:w="1877"/>
        <w:gridCol w:w="1661"/>
        <w:gridCol w:w="819"/>
      </w:tblGrid>
      <w:tr w:rsidR="006C1130" w:rsidRPr="00975349" w14:paraId="32950DBD" w14:textId="77777777" w:rsidTr="008D5AF9">
        <w:trPr>
          <w:trHeight w:val="3210"/>
        </w:trPr>
        <w:tc>
          <w:tcPr>
            <w:tcW w:w="1986" w:type="dxa"/>
            <w:shd w:val="clear" w:color="auto" w:fill="auto"/>
            <w:noWrap/>
            <w:vAlign w:val="center"/>
            <w:hideMark/>
          </w:tcPr>
          <w:p w14:paraId="30A22B75" w14:textId="77777777" w:rsidR="006C1130" w:rsidRPr="002B19B6" w:rsidRDefault="006C1130" w:rsidP="008D5AF9">
            <w:pPr>
              <w:spacing w:after="0" w:line="240" w:lineRule="auto"/>
              <w:jc w:val="center"/>
              <w:rPr>
                <w:rFonts w:eastAsia="Times New Roman" w:cs="Calibri"/>
                <w:b/>
                <w:bCs/>
                <w:kern w:val="0"/>
                <w:sz w:val="20"/>
                <w:szCs w:val="20"/>
                <w:lang w:eastAsia="pl-PL"/>
              </w:rPr>
            </w:pPr>
            <w:bookmarkStart w:id="14" w:name="_Hlk190130640"/>
            <w:bookmarkStart w:id="15" w:name="_Hlk190130650"/>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5869EE8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72F0DF1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r w:rsidR="007602ED">
              <w:rPr>
                <w:rFonts w:eastAsia="Times New Roman" w:cs="Calibri"/>
                <w:b/>
                <w:bCs/>
                <w:kern w:val="0"/>
                <w:sz w:val="20"/>
                <w:szCs w:val="20"/>
                <w:lang w:eastAsia="pl-PL"/>
              </w:rPr>
              <w:t xml:space="preserve"> </w:t>
            </w:r>
            <w:proofErr w:type="spellStart"/>
            <w:r w:rsidR="007602ED">
              <w:rPr>
                <w:rFonts w:eastAsia="Times New Roman" w:cs="Calibri"/>
                <w:b/>
                <w:bCs/>
                <w:kern w:val="0"/>
                <w:sz w:val="20"/>
                <w:szCs w:val="20"/>
                <w:lang w:eastAsia="pl-PL"/>
              </w:rPr>
              <w:t>WrOF</w:t>
            </w:r>
            <w:proofErr w:type="spellEnd"/>
          </w:p>
        </w:tc>
        <w:tc>
          <w:tcPr>
            <w:tcW w:w="1877" w:type="dxa"/>
            <w:shd w:val="clear" w:color="000000" w:fill="FFC000"/>
            <w:vAlign w:val="center"/>
            <w:hideMark/>
          </w:tcPr>
          <w:p w14:paraId="1DABC06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1661" w:type="dxa"/>
            <w:shd w:val="clear" w:color="auto" w:fill="FFFFFF" w:themeFill="background1"/>
            <w:vAlign w:val="center"/>
          </w:tcPr>
          <w:p w14:paraId="61015F93"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eastAsia="Times New Roman" w:cs="Times New Roman"/>
                <w:kern w:val="0"/>
                <w:sz w:val="20"/>
                <w:szCs w:val="20"/>
                <w:lang w:eastAsia="pl-PL"/>
              </w:rPr>
              <w:t>F1 – liczba wyjeżdżających do pracy najemnej do rdzenia MOF na 1000 mieszkańców w wieku produkcyjnym, 2023 – powyżej 50,</w:t>
            </w:r>
          </w:p>
        </w:tc>
        <w:tc>
          <w:tcPr>
            <w:tcW w:w="819" w:type="dxa"/>
            <w:shd w:val="clear" w:color="auto" w:fill="FFFFFF" w:themeFill="background1"/>
            <w:vAlign w:val="center"/>
          </w:tcPr>
          <w:p w14:paraId="0CBC65AB"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eastAsia="Times New Roman" w:cs="Times New Roman"/>
                <w:kern w:val="0"/>
                <w:sz w:val="20"/>
                <w:szCs w:val="20"/>
                <w:lang w:eastAsia="pl-PL"/>
              </w:rPr>
              <w:t>Spełnia 1/ Nie Spełnia 0</w:t>
            </w:r>
          </w:p>
        </w:tc>
      </w:tr>
      <w:bookmarkEnd w:id="14"/>
      <w:tr w:rsidR="006C1130" w:rsidRPr="00975349" w14:paraId="0F8D2D94" w14:textId="77777777" w:rsidTr="008D5AF9">
        <w:trPr>
          <w:trHeight w:val="375"/>
        </w:trPr>
        <w:tc>
          <w:tcPr>
            <w:tcW w:w="1986" w:type="dxa"/>
            <w:shd w:val="clear" w:color="auto" w:fill="auto"/>
            <w:noWrap/>
            <w:vAlign w:val="bottom"/>
            <w:hideMark/>
          </w:tcPr>
          <w:p w14:paraId="1B3CE37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center"/>
            <w:hideMark/>
          </w:tcPr>
          <w:p w14:paraId="09EF94A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4727135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411D41A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A6B753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22,45</w:t>
            </w:r>
          </w:p>
        </w:tc>
        <w:tc>
          <w:tcPr>
            <w:tcW w:w="0" w:type="auto"/>
            <w:shd w:val="clear" w:color="auto" w:fill="FFFFFF" w:themeFill="background1"/>
          </w:tcPr>
          <w:p w14:paraId="277D5E0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6E778C53" w14:textId="77777777" w:rsidTr="008D5AF9">
        <w:trPr>
          <w:trHeight w:val="375"/>
        </w:trPr>
        <w:tc>
          <w:tcPr>
            <w:tcW w:w="1986" w:type="dxa"/>
            <w:shd w:val="clear" w:color="auto" w:fill="auto"/>
            <w:noWrap/>
            <w:vAlign w:val="bottom"/>
            <w:hideMark/>
          </w:tcPr>
          <w:p w14:paraId="361A43F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center"/>
            <w:hideMark/>
          </w:tcPr>
          <w:p w14:paraId="28AEDD6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576FD35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780B892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6D9A2B4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41,73</w:t>
            </w:r>
          </w:p>
        </w:tc>
        <w:tc>
          <w:tcPr>
            <w:tcW w:w="0" w:type="auto"/>
            <w:shd w:val="clear" w:color="auto" w:fill="FFFFFF" w:themeFill="background1"/>
          </w:tcPr>
          <w:p w14:paraId="4E7B625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0F1DCA95" w14:textId="77777777" w:rsidTr="008D5AF9">
        <w:trPr>
          <w:trHeight w:val="375"/>
        </w:trPr>
        <w:tc>
          <w:tcPr>
            <w:tcW w:w="1986" w:type="dxa"/>
            <w:shd w:val="clear" w:color="auto" w:fill="auto"/>
            <w:noWrap/>
            <w:vAlign w:val="bottom"/>
            <w:hideMark/>
          </w:tcPr>
          <w:p w14:paraId="7B4F304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center"/>
            <w:hideMark/>
          </w:tcPr>
          <w:p w14:paraId="27FB213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6836926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09B353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D553082"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29,54</w:t>
            </w:r>
          </w:p>
        </w:tc>
        <w:tc>
          <w:tcPr>
            <w:tcW w:w="0" w:type="auto"/>
            <w:shd w:val="clear" w:color="auto" w:fill="FFFFFF" w:themeFill="background1"/>
          </w:tcPr>
          <w:p w14:paraId="3832C78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5221AB71" w14:textId="77777777" w:rsidTr="005F6CC0">
        <w:trPr>
          <w:trHeight w:val="375"/>
        </w:trPr>
        <w:tc>
          <w:tcPr>
            <w:tcW w:w="1986" w:type="dxa"/>
            <w:shd w:val="clear" w:color="auto" w:fill="auto"/>
            <w:noWrap/>
            <w:vAlign w:val="bottom"/>
            <w:hideMark/>
          </w:tcPr>
          <w:p w14:paraId="04F17A9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center"/>
            <w:hideMark/>
          </w:tcPr>
          <w:p w14:paraId="3EF9B3A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0C6CCBC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4D181A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3467DC0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120,59</w:t>
            </w:r>
          </w:p>
        </w:tc>
        <w:tc>
          <w:tcPr>
            <w:tcW w:w="0" w:type="auto"/>
            <w:shd w:val="clear" w:color="auto" w:fill="000000" w:themeFill="text1"/>
          </w:tcPr>
          <w:p w14:paraId="0F6FE14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01A1A551" w14:textId="77777777" w:rsidTr="005F6CC0">
        <w:trPr>
          <w:trHeight w:val="375"/>
        </w:trPr>
        <w:tc>
          <w:tcPr>
            <w:tcW w:w="1986" w:type="dxa"/>
            <w:shd w:val="clear" w:color="auto" w:fill="auto"/>
            <w:noWrap/>
            <w:vAlign w:val="bottom"/>
            <w:hideMark/>
          </w:tcPr>
          <w:p w14:paraId="70BB01A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center"/>
            <w:hideMark/>
          </w:tcPr>
          <w:p w14:paraId="513BBB0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7B823D6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4E7B688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6F6696B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61,98</w:t>
            </w:r>
          </w:p>
        </w:tc>
        <w:tc>
          <w:tcPr>
            <w:tcW w:w="0" w:type="auto"/>
            <w:shd w:val="clear" w:color="auto" w:fill="F3CD42" w:themeFill="accent2"/>
          </w:tcPr>
          <w:p w14:paraId="4DB05B0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66E8EEF" w14:textId="77777777" w:rsidTr="005F6CC0">
        <w:trPr>
          <w:trHeight w:val="375"/>
        </w:trPr>
        <w:tc>
          <w:tcPr>
            <w:tcW w:w="1986" w:type="dxa"/>
            <w:shd w:val="clear" w:color="auto" w:fill="auto"/>
            <w:noWrap/>
            <w:vAlign w:val="bottom"/>
            <w:hideMark/>
          </w:tcPr>
          <w:p w14:paraId="314FD29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center"/>
            <w:hideMark/>
          </w:tcPr>
          <w:p w14:paraId="5E4FC81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35BC3E1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11A7A43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6753CF5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124,12</w:t>
            </w:r>
          </w:p>
        </w:tc>
        <w:tc>
          <w:tcPr>
            <w:tcW w:w="0" w:type="auto"/>
            <w:shd w:val="clear" w:color="auto" w:fill="000000" w:themeFill="text1"/>
          </w:tcPr>
          <w:p w14:paraId="1545EBA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67C838F" w14:textId="77777777" w:rsidTr="008D5AF9">
        <w:trPr>
          <w:trHeight w:val="375"/>
        </w:trPr>
        <w:tc>
          <w:tcPr>
            <w:tcW w:w="1986" w:type="dxa"/>
            <w:shd w:val="clear" w:color="auto" w:fill="auto"/>
            <w:noWrap/>
            <w:vAlign w:val="bottom"/>
            <w:hideMark/>
          </w:tcPr>
          <w:p w14:paraId="4A6E26D0"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center"/>
            <w:hideMark/>
          </w:tcPr>
          <w:p w14:paraId="7ED3D80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2014201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3F1F38F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BD9412F"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17,60</w:t>
            </w:r>
          </w:p>
        </w:tc>
        <w:tc>
          <w:tcPr>
            <w:tcW w:w="0" w:type="auto"/>
            <w:shd w:val="clear" w:color="auto" w:fill="FFFFFF" w:themeFill="background1"/>
          </w:tcPr>
          <w:p w14:paraId="48A67FA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45234ADB" w14:textId="77777777" w:rsidTr="008D5AF9">
        <w:trPr>
          <w:trHeight w:val="375"/>
        </w:trPr>
        <w:tc>
          <w:tcPr>
            <w:tcW w:w="1986" w:type="dxa"/>
            <w:shd w:val="clear" w:color="auto" w:fill="auto"/>
            <w:noWrap/>
            <w:vAlign w:val="bottom"/>
            <w:hideMark/>
          </w:tcPr>
          <w:p w14:paraId="61CFE6E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center"/>
            <w:hideMark/>
          </w:tcPr>
          <w:p w14:paraId="7FD92F1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49F047A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21FA3B8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7CA335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22,28</w:t>
            </w:r>
          </w:p>
        </w:tc>
        <w:tc>
          <w:tcPr>
            <w:tcW w:w="0" w:type="auto"/>
            <w:shd w:val="clear" w:color="auto" w:fill="FFFFFF" w:themeFill="background1"/>
          </w:tcPr>
          <w:p w14:paraId="432031C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5C8946F6" w14:textId="77777777" w:rsidTr="005F6CC0">
        <w:trPr>
          <w:trHeight w:val="375"/>
        </w:trPr>
        <w:tc>
          <w:tcPr>
            <w:tcW w:w="1986" w:type="dxa"/>
            <w:shd w:val="clear" w:color="auto" w:fill="auto"/>
            <w:noWrap/>
            <w:vAlign w:val="bottom"/>
            <w:hideMark/>
          </w:tcPr>
          <w:p w14:paraId="75FB950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center"/>
            <w:hideMark/>
          </w:tcPr>
          <w:p w14:paraId="4F91868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1CE310C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E08A34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3C6C989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96,90</w:t>
            </w:r>
          </w:p>
        </w:tc>
        <w:tc>
          <w:tcPr>
            <w:tcW w:w="0" w:type="auto"/>
            <w:shd w:val="clear" w:color="auto" w:fill="000000" w:themeFill="text1"/>
          </w:tcPr>
          <w:p w14:paraId="2D276CE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25CBFE0D" w14:textId="77777777" w:rsidTr="008D5AF9">
        <w:trPr>
          <w:trHeight w:val="375"/>
        </w:trPr>
        <w:tc>
          <w:tcPr>
            <w:tcW w:w="1986" w:type="dxa"/>
            <w:shd w:val="clear" w:color="auto" w:fill="auto"/>
            <w:noWrap/>
            <w:vAlign w:val="bottom"/>
            <w:hideMark/>
          </w:tcPr>
          <w:p w14:paraId="197426E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center"/>
            <w:hideMark/>
          </w:tcPr>
          <w:p w14:paraId="180650F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455C67F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050D924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74B25B7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33,66</w:t>
            </w:r>
          </w:p>
        </w:tc>
        <w:tc>
          <w:tcPr>
            <w:tcW w:w="0" w:type="auto"/>
            <w:shd w:val="clear" w:color="auto" w:fill="FFFFFF" w:themeFill="background1"/>
          </w:tcPr>
          <w:p w14:paraId="796B55E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732B2FD6" w14:textId="77777777" w:rsidTr="005F6CC0">
        <w:trPr>
          <w:trHeight w:val="375"/>
        </w:trPr>
        <w:tc>
          <w:tcPr>
            <w:tcW w:w="1986" w:type="dxa"/>
            <w:shd w:val="clear" w:color="auto" w:fill="auto"/>
            <w:noWrap/>
            <w:vAlign w:val="bottom"/>
            <w:hideMark/>
          </w:tcPr>
          <w:p w14:paraId="1DDDFEE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center"/>
            <w:hideMark/>
          </w:tcPr>
          <w:p w14:paraId="6889D1D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0A45109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69A034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D7CFB9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52,81</w:t>
            </w:r>
          </w:p>
        </w:tc>
        <w:tc>
          <w:tcPr>
            <w:tcW w:w="0" w:type="auto"/>
            <w:shd w:val="clear" w:color="auto" w:fill="F3CD42" w:themeFill="accent2"/>
          </w:tcPr>
          <w:p w14:paraId="2ECC6AD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512912CE" w14:textId="77777777" w:rsidTr="005F6CC0">
        <w:trPr>
          <w:trHeight w:val="375"/>
        </w:trPr>
        <w:tc>
          <w:tcPr>
            <w:tcW w:w="1986" w:type="dxa"/>
            <w:shd w:val="clear" w:color="auto" w:fill="auto"/>
            <w:noWrap/>
            <w:vAlign w:val="bottom"/>
            <w:hideMark/>
          </w:tcPr>
          <w:p w14:paraId="5AD7295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center"/>
            <w:hideMark/>
          </w:tcPr>
          <w:p w14:paraId="0B5AC21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33D5602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1BD7541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EC11972"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82,81</w:t>
            </w:r>
          </w:p>
        </w:tc>
        <w:tc>
          <w:tcPr>
            <w:tcW w:w="0" w:type="auto"/>
            <w:shd w:val="clear" w:color="auto" w:fill="000000" w:themeFill="text1"/>
          </w:tcPr>
          <w:p w14:paraId="40F9FB4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037E1D8" w14:textId="77777777" w:rsidTr="005F6CC0">
        <w:trPr>
          <w:trHeight w:val="375"/>
        </w:trPr>
        <w:tc>
          <w:tcPr>
            <w:tcW w:w="1986" w:type="dxa"/>
            <w:shd w:val="clear" w:color="auto" w:fill="auto"/>
            <w:noWrap/>
            <w:vAlign w:val="bottom"/>
            <w:hideMark/>
          </w:tcPr>
          <w:p w14:paraId="2FC33E08"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center"/>
            <w:hideMark/>
          </w:tcPr>
          <w:p w14:paraId="702F808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center"/>
            <w:hideMark/>
          </w:tcPr>
          <w:p w14:paraId="6962FA7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auto" w:fill="auto"/>
            <w:noWrap/>
            <w:vAlign w:val="center"/>
            <w:hideMark/>
          </w:tcPr>
          <w:p w14:paraId="1530447C"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1661" w:type="dxa"/>
            <w:shd w:val="clear" w:color="auto" w:fill="FFFFFF" w:themeFill="background1"/>
            <w:vAlign w:val="center"/>
          </w:tcPr>
          <w:p w14:paraId="77C00FE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90,56</w:t>
            </w:r>
          </w:p>
        </w:tc>
        <w:tc>
          <w:tcPr>
            <w:tcW w:w="0" w:type="auto"/>
            <w:shd w:val="clear" w:color="auto" w:fill="FFFFFF" w:themeFill="background1"/>
          </w:tcPr>
          <w:p w14:paraId="1E2FF0D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521E9587" w14:textId="77777777" w:rsidTr="008A4C4B">
        <w:trPr>
          <w:trHeight w:val="375"/>
        </w:trPr>
        <w:tc>
          <w:tcPr>
            <w:tcW w:w="1986" w:type="dxa"/>
            <w:shd w:val="clear" w:color="auto" w:fill="auto"/>
            <w:noWrap/>
            <w:vAlign w:val="bottom"/>
            <w:hideMark/>
          </w:tcPr>
          <w:p w14:paraId="6ADFDE9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center"/>
            <w:hideMark/>
          </w:tcPr>
          <w:p w14:paraId="296BB08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2361261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auto" w:fill="FFD966"/>
            <w:noWrap/>
            <w:vAlign w:val="center"/>
            <w:hideMark/>
          </w:tcPr>
          <w:p w14:paraId="60FFB093"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 xml:space="preserve"> WROF</w:t>
            </w:r>
          </w:p>
        </w:tc>
        <w:tc>
          <w:tcPr>
            <w:tcW w:w="1661" w:type="dxa"/>
            <w:shd w:val="clear" w:color="auto" w:fill="FFFFFF" w:themeFill="background1"/>
            <w:vAlign w:val="center"/>
          </w:tcPr>
          <w:p w14:paraId="4C25DE4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99,22</w:t>
            </w:r>
          </w:p>
        </w:tc>
        <w:tc>
          <w:tcPr>
            <w:tcW w:w="0" w:type="auto"/>
            <w:shd w:val="clear" w:color="auto" w:fill="000000" w:themeFill="text1"/>
          </w:tcPr>
          <w:p w14:paraId="63CD32B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71022209" w14:textId="77777777" w:rsidTr="005F6CC0">
        <w:trPr>
          <w:trHeight w:val="375"/>
        </w:trPr>
        <w:tc>
          <w:tcPr>
            <w:tcW w:w="1986" w:type="dxa"/>
            <w:shd w:val="clear" w:color="auto" w:fill="auto"/>
            <w:noWrap/>
            <w:vAlign w:val="bottom"/>
            <w:hideMark/>
          </w:tcPr>
          <w:p w14:paraId="7A5B4517"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center"/>
            <w:hideMark/>
          </w:tcPr>
          <w:p w14:paraId="1A76768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4DADAD3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1ADA520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448A6C0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86,81</w:t>
            </w:r>
          </w:p>
        </w:tc>
        <w:tc>
          <w:tcPr>
            <w:tcW w:w="0" w:type="auto"/>
            <w:shd w:val="clear" w:color="auto" w:fill="000000" w:themeFill="text1"/>
          </w:tcPr>
          <w:p w14:paraId="0D5E2D7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5A528253" w14:textId="77777777" w:rsidTr="005F6CC0">
        <w:trPr>
          <w:trHeight w:val="375"/>
        </w:trPr>
        <w:tc>
          <w:tcPr>
            <w:tcW w:w="1986" w:type="dxa"/>
            <w:shd w:val="clear" w:color="auto" w:fill="auto"/>
            <w:noWrap/>
            <w:vAlign w:val="bottom"/>
            <w:hideMark/>
          </w:tcPr>
          <w:p w14:paraId="79E0B93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Borów</w:t>
            </w:r>
          </w:p>
        </w:tc>
        <w:tc>
          <w:tcPr>
            <w:tcW w:w="1842" w:type="dxa"/>
            <w:shd w:val="clear" w:color="auto" w:fill="FFFFFF" w:themeFill="background1"/>
            <w:noWrap/>
            <w:vAlign w:val="center"/>
            <w:hideMark/>
          </w:tcPr>
          <w:p w14:paraId="3D2F50A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5B36A58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A79447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7943B4C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120,38</w:t>
            </w:r>
          </w:p>
        </w:tc>
        <w:tc>
          <w:tcPr>
            <w:tcW w:w="0" w:type="auto"/>
            <w:shd w:val="clear" w:color="auto" w:fill="F3CD42" w:themeFill="accent2"/>
          </w:tcPr>
          <w:p w14:paraId="357B680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2FCDF48D" w14:textId="77777777" w:rsidTr="008D5AF9">
        <w:trPr>
          <w:trHeight w:val="375"/>
        </w:trPr>
        <w:tc>
          <w:tcPr>
            <w:tcW w:w="1986" w:type="dxa"/>
            <w:shd w:val="clear" w:color="auto" w:fill="auto"/>
            <w:noWrap/>
            <w:vAlign w:val="bottom"/>
            <w:hideMark/>
          </w:tcPr>
          <w:p w14:paraId="2A5E835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Kondratowice</w:t>
            </w:r>
          </w:p>
        </w:tc>
        <w:tc>
          <w:tcPr>
            <w:tcW w:w="1842" w:type="dxa"/>
            <w:shd w:val="clear" w:color="auto" w:fill="FFFFFF" w:themeFill="background1"/>
            <w:noWrap/>
            <w:vAlign w:val="center"/>
            <w:hideMark/>
          </w:tcPr>
          <w:p w14:paraId="06E09A1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7184FC4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5CF6DB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51B1B0D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41,99</w:t>
            </w:r>
          </w:p>
        </w:tc>
        <w:tc>
          <w:tcPr>
            <w:tcW w:w="0" w:type="auto"/>
            <w:shd w:val="clear" w:color="auto" w:fill="FFFFFF" w:themeFill="background1"/>
          </w:tcPr>
          <w:p w14:paraId="28D934DE"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12B750F7" w14:textId="77777777" w:rsidTr="008D5AF9">
        <w:trPr>
          <w:trHeight w:val="375"/>
        </w:trPr>
        <w:tc>
          <w:tcPr>
            <w:tcW w:w="1986" w:type="dxa"/>
            <w:shd w:val="clear" w:color="auto" w:fill="auto"/>
            <w:noWrap/>
            <w:vAlign w:val="bottom"/>
            <w:hideMark/>
          </w:tcPr>
          <w:p w14:paraId="0B2B9F2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Przeworno</w:t>
            </w:r>
          </w:p>
        </w:tc>
        <w:tc>
          <w:tcPr>
            <w:tcW w:w="1842" w:type="dxa"/>
            <w:shd w:val="clear" w:color="auto" w:fill="FFFFFF" w:themeFill="background1"/>
            <w:noWrap/>
            <w:vAlign w:val="center"/>
            <w:hideMark/>
          </w:tcPr>
          <w:p w14:paraId="2384DA5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3AB9AA5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7FC8271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3C91722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27,73</w:t>
            </w:r>
          </w:p>
        </w:tc>
        <w:tc>
          <w:tcPr>
            <w:tcW w:w="0" w:type="auto"/>
            <w:shd w:val="clear" w:color="auto" w:fill="FFFFFF" w:themeFill="background1"/>
          </w:tcPr>
          <w:p w14:paraId="32D439B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487E2C3D" w14:textId="77777777" w:rsidTr="005F6CC0">
        <w:trPr>
          <w:trHeight w:val="375"/>
        </w:trPr>
        <w:tc>
          <w:tcPr>
            <w:tcW w:w="1986" w:type="dxa"/>
            <w:shd w:val="clear" w:color="auto" w:fill="auto"/>
            <w:noWrap/>
            <w:vAlign w:val="bottom"/>
            <w:hideMark/>
          </w:tcPr>
          <w:p w14:paraId="1DA9D6A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Strzelin</w:t>
            </w:r>
          </w:p>
        </w:tc>
        <w:tc>
          <w:tcPr>
            <w:tcW w:w="1842" w:type="dxa"/>
            <w:shd w:val="clear" w:color="auto" w:fill="FFFFFF" w:themeFill="background1"/>
            <w:noWrap/>
            <w:vAlign w:val="center"/>
            <w:hideMark/>
          </w:tcPr>
          <w:p w14:paraId="179C334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5E684BF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6237116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75A391F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79,93</w:t>
            </w:r>
          </w:p>
        </w:tc>
        <w:tc>
          <w:tcPr>
            <w:tcW w:w="0" w:type="auto"/>
            <w:shd w:val="clear" w:color="auto" w:fill="F3CD42" w:themeFill="accent2"/>
          </w:tcPr>
          <w:p w14:paraId="1F2423C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7929CACD" w14:textId="77777777" w:rsidTr="008D5AF9">
        <w:trPr>
          <w:trHeight w:val="375"/>
        </w:trPr>
        <w:tc>
          <w:tcPr>
            <w:tcW w:w="1986" w:type="dxa"/>
            <w:shd w:val="clear" w:color="auto" w:fill="auto"/>
            <w:noWrap/>
            <w:vAlign w:val="bottom"/>
            <w:hideMark/>
          </w:tcPr>
          <w:p w14:paraId="2B7405E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center"/>
            <w:hideMark/>
          </w:tcPr>
          <w:p w14:paraId="1D13AF1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17319B7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6526EDD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17F2C5F"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34,27</w:t>
            </w:r>
          </w:p>
        </w:tc>
        <w:tc>
          <w:tcPr>
            <w:tcW w:w="0" w:type="auto"/>
            <w:shd w:val="clear" w:color="auto" w:fill="FFFFFF" w:themeFill="background1"/>
          </w:tcPr>
          <w:p w14:paraId="26D5F52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6C526CC7" w14:textId="77777777" w:rsidTr="00C831C2">
        <w:trPr>
          <w:trHeight w:val="375"/>
        </w:trPr>
        <w:tc>
          <w:tcPr>
            <w:tcW w:w="1986" w:type="dxa"/>
            <w:shd w:val="clear" w:color="auto" w:fill="auto"/>
            <w:noWrap/>
            <w:vAlign w:val="bottom"/>
            <w:hideMark/>
          </w:tcPr>
          <w:p w14:paraId="5356162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Kostomłoty</w:t>
            </w:r>
          </w:p>
        </w:tc>
        <w:tc>
          <w:tcPr>
            <w:tcW w:w="1842" w:type="dxa"/>
            <w:shd w:val="clear" w:color="auto" w:fill="FFFFFF" w:themeFill="background1"/>
            <w:noWrap/>
            <w:vAlign w:val="center"/>
            <w:hideMark/>
          </w:tcPr>
          <w:p w14:paraId="289DB85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45B6462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7CAD86B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815870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82,18</w:t>
            </w:r>
          </w:p>
        </w:tc>
        <w:tc>
          <w:tcPr>
            <w:tcW w:w="0" w:type="auto"/>
            <w:shd w:val="clear" w:color="auto" w:fill="F3CD42" w:themeFill="accent2"/>
          </w:tcPr>
          <w:p w14:paraId="5CE8DC2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3A53A13" w14:textId="77777777" w:rsidTr="00C831C2">
        <w:trPr>
          <w:trHeight w:val="375"/>
        </w:trPr>
        <w:tc>
          <w:tcPr>
            <w:tcW w:w="1986" w:type="dxa"/>
            <w:shd w:val="clear" w:color="auto" w:fill="auto"/>
            <w:noWrap/>
            <w:vAlign w:val="bottom"/>
            <w:hideMark/>
          </w:tcPr>
          <w:p w14:paraId="3123F95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center"/>
            <w:hideMark/>
          </w:tcPr>
          <w:p w14:paraId="4C22545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5C0AEC4A"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2A17CCC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6E184F8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65,74</w:t>
            </w:r>
          </w:p>
        </w:tc>
        <w:tc>
          <w:tcPr>
            <w:tcW w:w="0" w:type="auto"/>
            <w:shd w:val="clear" w:color="auto" w:fill="F3CD42" w:themeFill="accent2"/>
          </w:tcPr>
          <w:p w14:paraId="35AFC85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2953A329" w14:textId="77777777" w:rsidTr="005F6CC0">
        <w:trPr>
          <w:trHeight w:val="375"/>
        </w:trPr>
        <w:tc>
          <w:tcPr>
            <w:tcW w:w="1986" w:type="dxa"/>
            <w:shd w:val="clear" w:color="auto" w:fill="auto"/>
            <w:noWrap/>
            <w:vAlign w:val="bottom"/>
            <w:hideMark/>
          </w:tcPr>
          <w:p w14:paraId="64B1B288"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center"/>
            <w:hideMark/>
          </w:tcPr>
          <w:p w14:paraId="101AFE2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center"/>
            <w:hideMark/>
          </w:tcPr>
          <w:p w14:paraId="7693C89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1E84620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57B1F13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254,19</w:t>
            </w:r>
          </w:p>
        </w:tc>
        <w:tc>
          <w:tcPr>
            <w:tcW w:w="0" w:type="auto"/>
            <w:shd w:val="clear" w:color="auto" w:fill="000000" w:themeFill="text1"/>
          </w:tcPr>
          <w:p w14:paraId="607FFE8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65098262" w14:textId="77777777" w:rsidTr="005F6CC0">
        <w:trPr>
          <w:trHeight w:val="375"/>
        </w:trPr>
        <w:tc>
          <w:tcPr>
            <w:tcW w:w="1986" w:type="dxa"/>
            <w:shd w:val="clear" w:color="auto" w:fill="auto"/>
            <w:noWrap/>
            <w:vAlign w:val="bottom"/>
            <w:hideMark/>
          </w:tcPr>
          <w:p w14:paraId="08A71EE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Środa Śląska</w:t>
            </w:r>
          </w:p>
        </w:tc>
        <w:tc>
          <w:tcPr>
            <w:tcW w:w="1842" w:type="dxa"/>
            <w:shd w:val="clear" w:color="auto" w:fill="FFFFFF" w:themeFill="background1"/>
            <w:noWrap/>
            <w:vAlign w:val="center"/>
            <w:hideMark/>
          </w:tcPr>
          <w:p w14:paraId="0E58866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752960D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4F749A6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475539B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69,75</w:t>
            </w:r>
          </w:p>
        </w:tc>
        <w:tc>
          <w:tcPr>
            <w:tcW w:w="0" w:type="auto"/>
            <w:shd w:val="clear" w:color="auto" w:fill="F3CD42" w:themeFill="accent2"/>
          </w:tcPr>
          <w:p w14:paraId="2B93ED7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6488F265" w14:textId="77777777" w:rsidTr="008D5AF9">
        <w:trPr>
          <w:trHeight w:val="375"/>
        </w:trPr>
        <w:tc>
          <w:tcPr>
            <w:tcW w:w="1986" w:type="dxa"/>
            <w:shd w:val="clear" w:color="auto" w:fill="auto"/>
            <w:noWrap/>
            <w:vAlign w:val="bottom"/>
            <w:hideMark/>
          </w:tcPr>
          <w:p w14:paraId="38DBE47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center"/>
            <w:hideMark/>
          </w:tcPr>
          <w:p w14:paraId="66D93EB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3746D76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33C17E3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11456A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32,34</w:t>
            </w:r>
          </w:p>
        </w:tc>
        <w:tc>
          <w:tcPr>
            <w:tcW w:w="0" w:type="auto"/>
            <w:shd w:val="clear" w:color="auto" w:fill="FFFFFF" w:themeFill="background1"/>
          </w:tcPr>
          <w:p w14:paraId="244E225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37F3AF0E" w14:textId="77777777" w:rsidTr="005F6CC0">
        <w:trPr>
          <w:trHeight w:val="375"/>
        </w:trPr>
        <w:tc>
          <w:tcPr>
            <w:tcW w:w="1986" w:type="dxa"/>
            <w:shd w:val="clear" w:color="auto" w:fill="auto"/>
            <w:noWrap/>
            <w:vAlign w:val="bottom"/>
            <w:hideMark/>
          </w:tcPr>
          <w:p w14:paraId="74C7F7C3"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center"/>
            <w:hideMark/>
          </w:tcPr>
          <w:p w14:paraId="3678E35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56B6188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2D70AE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EC9BA9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202,31</w:t>
            </w:r>
          </w:p>
        </w:tc>
        <w:tc>
          <w:tcPr>
            <w:tcW w:w="0" w:type="auto"/>
            <w:shd w:val="clear" w:color="auto" w:fill="000000" w:themeFill="text1"/>
          </w:tcPr>
          <w:p w14:paraId="0C085D6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4085B4A2" w14:textId="77777777" w:rsidTr="005F6CC0">
        <w:trPr>
          <w:trHeight w:val="375"/>
        </w:trPr>
        <w:tc>
          <w:tcPr>
            <w:tcW w:w="1986" w:type="dxa"/>
            <w:shd w:val="clear" w:color="auto" w:fill="auto"/>
            <w:noWrap/>
            <w:vAlign w:val="bottom"/>
            <w:hideMark/>
          </w:tcPr>
          <w:p w14:paraId="1A8F6AE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center"/>
            <w:hideMark/>
          </w:tcPr>
          <w:p w14:paraId="0B03F57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31EC5A6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355E80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1B34BF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94,49</w:t>
            </w:r>
          </w:p>
        </w:tc>
        <w:tc>
          <w:tcPr>
            <w:tcW w:w="0" w:type="auto"/>
            <w:shd w:val="clear" w:color="auto" w:fill="F3CD42" w:themeFill="accent2"/>
          </w:tcPr>
          <w:p w14:paraId="7676A43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7400AA50" w14:textId="77777777" w:rsidTr="005F6CC0">
        <w:trPr>
          <w:trHeight w:val="375"/>
        </w:trPr>
        <w:tc>
          <w:tcPr>
            <w:tcW w:w="1986" w:type="dxa"/>
            <w:shd w:val="clear" w:color="auto" w:fill="auto"/>
            <w:noWrap/>
            <w:vAlign w:val="bottom"/>
            <w:hideMark/>
          </w:tcPr>
          <w:p w14:paraId="646F739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center"/>
            <w:hideMark/>
          </w:tcPr>
          <w:p w14:paraId="22B2E97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44B319C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5F0ACD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D230A1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129,57</w:t>
            </w:r>
          </w:p>
        </w:tc>
        <w:tc>
          <w:tcPr>
            <w:tcW w:w="0" w:type="auto"/>
            <w:shd w:val="clear" w:color="auto" w:fill="000000" w:themeFill="text1"/>
          </w:tcPr>
          <w:p w14:paraId="6446323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6E8A8F1D" w14:textId="77777777" w:rsidTr="005F6CC0">
        <w:trPr>
          <w:trHeight w:val="375"/>
        </w:trPr>
        <w:tc>
          <w:tcPr>
            <w:tcW w:w="1986" w:type="dxa"/>
            <w:shd w:val="clear" w:color="auto" w:fill="auto"/>
            <w:noWrap/>
            <w:vAlign w:val="bottom"/>
            <w:hideMark/>
          </w:tcPr>
          <w:p w14:paraId="5892AC7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center"/>
            <w:hideMark/>
          </w:tcPr>
          <w:p w14:paraId="0DEEE5D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20F41AB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FB1750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65E3A79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262,46</w:t>
            </w:r>
          </w:p>
        </w:tc>
        <w:tc>
          <w:tcPr>
            <w:tcW w:w="0" w:type="auto"/>
            <w:shd w:val="clear" w:color="auto" w:fill="000000" w:themeFill="text1"/>
          </w:tcPr>
          <w:p w14:paraId="69A15D7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1375C5DD" w14:textId="77777777" w:rsidTr="005F6CC0">
        <w:trPr>
          <w:trHeight w:val="375"/>
        </w:trPr>
        <w:tc>
          <w:tcPr>
            <w:tcW w:w="1986" w:type="dxa"/>
            <w:shd w:val="clear" w:color="auto" w:fill="auto"/>
            <w:noWrap/>
            <w:vAlign w:val="bottom"/>
            <w:hideMark/>
          </w:tcPr>
          <w:p w14:paraId="54A14E4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center"/>
            <w:hideMark/>
          </w:tcPr>
          <w:p w14:paraId="4B451F0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35C37D6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7AF6F1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04519C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124,70</w:t>
            </w:r>
          </w:p>
        </w:tc>
        <w:tc>
          <w:tcPr>
            <w:tcW w:w="0" w:type="auto"/>
            <w:shd w:val="clear" w:color="auto" w:fill="000000" w:themeFill="text1"/>
          </w:tcPr>
          <w:p w14:paraId="45F9992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606F8596" w14:textId="77777777" w:rsidTr="005F6CC0">
        <w:trPr>
          <w:trHeight w:val="375"/>
        </w:trPr>
        <w:tc>
          <w:tcPr>
            <w:tcW w:w="1986" w:type="dxa"/>
            <w:shd w:val="clear" w:color="auto" w:fill="auto"/>
            <w:noWrap/>
            <w:vAlign w:val="bottom"/>
            <w:hideMark/>
          </w:tcPr>
          <w:p w14:paraId="28346E7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center"/>
            <w:hideMark/>
          </w:tcPr>
          <w:p w14:paraId="7E7E105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454595E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995611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2BB825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95,80</w:t>
            </w:r>
          </w:p>
        </w:tc>
        <w:tc>
          <w:tcPr>
            <w:tcW w:w="0" w:type="auto"/>
            <w:shd w:val="clear" w:color="auto" w:fill="F3CD42" w:themeFill="accent2"/>
          </w:tcPr>
          <w:p w14:paraId="3E83C6D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0B08513" w14:textId="77777777" w:rsidTr="005F6CC0">
        <w:trPr>
          <w:trHeight w:val="375"/>
        </w:trPr>
        <w:tc>
          <w:tcPr>
            <w:tcW w:w="1986" w:type="dxa"/>
            <w:shd w:val="clear" w:color="auto" w:fill="auto"/>
            <w:noWrap/>
            <w:vAlign w:val="bottom"/>
            <w:hideMark/>
          </w:tcPr>
          <w:p w14:paraId="3164ABC7"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center"/>
            <w:hideMark/>
          </w:tcPr>
          <w:p w14:paraId="7E1EB46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7AFCB03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4B00CFC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792FB5C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79,66</w:t>
            </w:r>
          </w:p>
        </w:tc>
        <w:tc>
          <w:tcPr>
            <w:tcW w:w="0" w:type="auto"/>
            <w:shd w:val="clear" w:color="auto" w:fill="F3CD42" w:themeFill="accent2"/>
          </w:tcPr>
          <w:p w14:paraId="365D346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13BFC312" w14:textId="77777777" w:rsidTr="008D5AF9">
        <w:trPr>
          <w:trHeight w:val="375"/>
        </w:trPr>
        <w:tc>
          <w:tcPr>
            <w:tcW w:w="1986" w:type="dxa"/>
            <w:shd w:val="clear" w:color="auto" w:fill="auto"/>
            <w:noWrap/>
            <w:vAlign w:val="bottom"/>
            <w:hideMark/>
          </w:tcPr>
          <w:p w14:paraId="7EEDF713"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center"/>
            <w:hideMark/>
          </w:tcPr>
          <w:p w14:paraId="0A2C978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6BBEDB9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3FBABE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38FF0B5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38,74</w:t>
            </w:r>
          </w:p>
        </w:tc>
        <w:tc>
          <w:tcPr>
            <w:tcW w:w="0" w:type="auto"/>
            <w:shd w:val="clear" w:color="auto" w:fill="FFFFFF" w:themeFill="background1"/>
          </w:tcPr>
          <w:p w14:paraId="2B6318E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0</w:t>
            </w:r>
          </w:p>
        </w:tc>
      </w:tr>
      <w:tr w:rsidR="006C1130" w:rsidRPr="00975349" w14:paraId="5DBDF524" w14:textId="77777777" w:rsidTr="005F6CC0">
        <w:trPr>
          <w:trHeight w:val="375"/>
        </w:trPr>
        <w:tc>
          <w:tcPr>
            <w:tcW w:w="1986" w:type="dxa"/>
            <w:shd w:val="clear" w:color="auto" w:fill="auto"/>
            <w:noWrap/>
            <w:vAlign w:val="bottom"/>
            <w:hideMark/>
          </w:tcPr>
          <w:p w14:paraId="3EAB38E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center"/>
            <w:hideMark/>
          </w:tcPr>
          <w:p w14:paraId="49B27B3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5F2EA90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C17518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459F75A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52,30</w:t>
            </w:r>
          </w:p>
        </w:tc>
        <w:tc>
          <w:tcPr>
            <w:tcW w:w="0" w:type="auto"/>
            <w:shd w:val="clear" w:color="auto" w:fill="F3CD42" w:themeFill="accent2"/>
          </w:tcPr>
          <w:p w14:paraId="117201D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5D61BE89" w14:textId="77777777" w:rsidTr="005F6CC0">
        <w:trPr>
          <w:trHeight w:val="375"/>
        </w:trPr>
        <w:tc>
          <w:tcPr>
            <w:tcW w:w="1986" w:type="dxa"/>
            <w:shd w:val="clear" w:color="auto" w:fill="auto"/>
            <w:noWrap/>
            <w:vAlign w:val="bottom"/>
            <w:hideMark/>
          </w:tcPr>
          <w:p w14:paraId="5B7243F6"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center"/>
            <w:hideMark/>
          </w:tcPr>
          <w:p w14:paraId="49A6250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05E8917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621FE2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211F787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278,98</w:t>
            </w:r>
          </w:p>
        </w:tc>
        <w:tc>
          <w:tcPr>
            <w:tcW w:w="0" w:type="auto"/>
            <w:shd w:val="clear" w:color="auto" w:fill="000000" w:themeFill="text1"/>
          </w:tcPr>
          <w:p w14:paraId="4F5DD28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0A402C82" w14:textId="77777777" w:rsidTr="005F6CC0">
        <w:trPr>
          <w:trHeight w:val="375"/>
        </w:trPr>
        <w:tc>
          <w:tcPr>
            <w:tcW w:w="1986" w:type="dxa"/>
            <w:shd w:val="clear" w:color="auto" w:fill="auto"/>
            <w:noWrap/>
            <w:vAlign w:val="bottom"/>
            <w:hideMark/>
          </w:tcPr>
          <w:p w14:paraId="09D76A8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center"/>
            <w:hideMark/>
          </w:tcPr>
          <w:p w14:paraId="281EB84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3D91341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0688598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37E0787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323,30</w:t>
            </w:r>
          </w:p>
        </w:tc>
        <w:tc>
          <w:tcPr>
            <w:tcW w:w="0" w:type="auto"/>
            <w:shd w:val="clear" w:color="auto" w:fill="000000" w:themeFill="text1"/>
          </w:tcPr>
          <w:p w14:paraId="3979A1C7"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5F2C0F0" w14:textId="77777777" w:rsidTr="005F6CC0">
        <w:trPr>
          <w:trHeight w:val="375"/>
        </w:trPr>
        <w:tc>
          <w:tcPr>
            <w:tcW w:w="1986" w:type="dxa"/>
            <w:shd w:val="clear" w:color="auto" w:fill="auto"/>
            <w:noWrap/>
            <w:vAlign w:val="bottom"/>
            <w:hideMark/>
          </w:tcPr>
          <w:p w14:paraId="5AF8293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center"/>
            <w:hideMark/>
          </w:tcPr>
          <w:p w14:paraId="7D518FA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3D00B26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EC86D22" w14:textId="77777777" w:rsidR="006C1130" w:rsidRPr="002B19B6" w:rsidRDefault="008A4C4B"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4A0FA42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123,48</w:t>
            </w:r>
          </w:p>
        </w:tc>
        <w:tc>
          <w:tcPr>
            <w:tcW w:w="0" w:type="auto"/>
            <w:shd w:val="clear" w:color="auto" w:fill="F3CD42" w:themeFill="accent2"/>
          </w:tcPr>
          <w:p w14:paraId="5518DD6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00213DCA" w14:textId="77777777" w:rsidTr="008A4C4B">
        <w:trPr>
          <w:trHeight w:val="375"/>
        </w:trPr>
        <w:tc>
          <w:tcPr>
            <w:tcW w:w="1986" w:type="dxa"/>
            <w:shd w:val="clear" w:color="auto" w:fill="auto"/>
            <w:noWrap/>
            <w:vAlign w:val="bottom"/>
            <w:hideMark/>
          </w:tcPr>
          <w:p w14:paraId="3CE08F1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center"/>
            <w:hideMark/>
          </w:tcPr>
          <w:p w14:paraId="0DDDCE9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114AD53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auto" w:fill="FFD966"/>
            <w:noWrap/>
            <w:vAlign w:val="center"/>
            <w:hideMark/>
          </w:tcPr>
          <w:p w14:paraId="7EE26376"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 xml:space="preserve"> WROF</w:t>
            </w:r>
          </w:p>
        </w:tc>
        <w:tc>
          <w:tcPr>
            <w:tcW w:w="1661" w:type="dxa"/>
            <w:shd w:val="clear" w:color="auto" w:fill="FFFFFF" w:themeFill="background1"/>
            <w:vAlign w:val="center"/>
          </w:tcPr>
          <w:p w14:paraId="4E0EA6D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218,31</w:t>
            </w:r>
          </w:p>
        </w:tc>
        <w:tc>
          <w:tcPr>
            <w:tcW w:w="0" w:type="auto"/>
            <w:shd w:val="clear" w:color="auto" w:fill="000000" w:themeFill="text1"/>
          </w:tcPr>
          <w:p w14:paraId="232290F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06E56314" w14:textId="77777777" w:rsidTr="005F6CC0">
        <w:trPr>
          <w:trHeight w:val="375"/>
        </w:trPr>
        <w:tc>
          <w:tcPr>
            <w:tcW w:w="1986" w:type="dxa"/>
            <w:shd w:val="clear" w:color="auto" w:fill="auto"/>
            <w:noWrap/>
            <w:vAlign w:val="bottom"/>
            <w:hideMark/>
          </w:tcPr>
          <w:p w14:paraId="164C15D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center"/>
            <w:hideMark/>
          </w:tcPr>
          <w:p w14:paraId="7FEFDB4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2FBC6E7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6AE6D3A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345364C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214,88</w:t>
            </w:r>
          </w:p>
        </w:tc>
        <w:tc>
          <w:tcPr>
            <w:tcW w:w="0" w:type="auto"/>
            <w:shd w:val="clear" w:color="auto" w:fill="000000" w:themeFill="text1"/>
          </w:tcPr>
          <w:p w14:paraId="7E4DB9F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988D759" w14:textId="77777777" w:rsidTr="005F6CC0">
        <w:trPr>
          <w:trHeight w:val="375"/>
        </w:trPr>
        <w:tc>
          <w:tcPr>
            <w:tcW w:w="1986" w:type="dxa"/>
            <w:shd w:val="clear" w:color="auto" w:fill="auto"/>
            <w:noWrap/>
            <w:vAlign w:val="bottom"/>
            <w:hideMark/>
          </w:tcPr>
          <w:p w14:paraId="2916980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center"/>
            <w:hideMark/>
          </w:tcPr>
          <w:p w14:paraId="62D44E3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05C97AD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D7B0C7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499C9B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100,55</w:t>
            </w:r>
          </w:p>
        </w:tc>
        <w:tc>
          <w:tcPr>
            <w:tcW w:w="0" w:type="auto"/>
            <w:shd w:val="clear" w:color="auto" w:fill="F3CD42" w:themeFill="accent2"/>
          </w:tcPr>
          <w:p w14:paraId="6ADCF3F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45256828" w14:textId="77777777" w:rsidTr="005F6CC0">
        <w:trPr>
          <w:trHeight w:val="375"/>
        </w:trPr>
        <w:tc>
          <w:tcPr>
            <w:tcW w:w="1986" w:type="dxa"/>
            <w:shd w:val="clear" w:color="auto" w:fill="auto"/>
            <w:noWrap/>
            <w:vAlign w:val="bottom"/>
            <w:hideMark/>
          </w:tcPr>
          <w:p w14:paraId="51BA5237"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center"/>
            <w:hideMark/>
          </w:tcPr>
          <w:p w14:paraId="73F0DC7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7A47F02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34D4869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583C564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107,27</w:t>
            </w:r>
          </w:p>
        </w:tc>
        <w:tc>
          <w:tcPr>
            <w:tcW w:w="0" w:type="auto"/>
            <w:shd w:val="clear" w:color="auto" w:fill="000000" w:themeFill="text1"/>
          </w:tcPr>
          <w:p w14:paraId="1DC5B7B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0CD384A5" w14:textId="77777777" w:rsidTr="005F6CC0">
        <w:trPr>
          <w:trHeight w:val="375"/>
        </w:trPr>
        <w:tc>
          <w:tcPr>
            <w:tcW w:w="1986" w:type="dxa"/>
            <w:shd w:val="clear" w:color="auto" w:fill="auto"/>
            <w:noWrap/>
            <w:vAlign w:val="bottom"/>
            <w:hideMark/>
          </w:tcPr>
          <w:p w14:paraId="4719925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center"/>
            <w:hideMark/>
          </w:tcPr>
          <w:p w14:paraId="3B10A65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08CB40E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7885FF8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47A9234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286,70</w:t>
            </w:r>
          </w:p>
        </w:tc>
        <w:tc>
          <w:tcPr>
            <w:tcW w:w="0" w:type="auto"/>
            <w:shd w:val="clear" w:color="auto" w:fill="000000" w:themeFill="text1"/>
          </w:tcPr>
          <w:p w14:paraId="3EBA517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343FE34B" w14:textId="77777777" w:rsidTr="005F6CC0">
        <w:trPr>
          <w:trHeight w:val="375"/>
        </w:trPr>
        <w:tc>
          <w:tcPr>
            <w:tcW w:w="1986" w:type="dxa"/>
            <w:shd w:val="clear" w:color="auto" w:fill="auto"/>
            <w:noWrap/>
            <w:vAlign w:val="bottom"/>
            <w:hideMark/>
          </w:tcPr>
          <w:p w14:paraId="2994559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center"/>
            <w:hideMark/>
          </w:tcPr>
          <w:p w14:paraId="3AA3EBF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3DA0AE2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58463AA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shd w:val="clear" w:color="auto" w:fill="FFFFFF" w:themeFill="background1"/>
            <w:vAlign w:val="center"/>
          </w:tcPr>
          <w:p w14:paraId="1944F7C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230,13</w:t>
            </w:r>
          </w:p>
        </w:tc>
        <w:tc>
          <w:tcPr>
            <w:tcW w:w="0" w:type="auto"/>
            <w:shd w:val="clear" w:color="auto" w:fill="000000" w:themeFill="text1"/>
          </w:tcPr>
          <w:p w14:paraId="05E16DD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1</w:t>
            </w:r>
          </w:p>
        </w:tc>
      </w:tr>
      <w:tr w:rsidR="006C1130" w:rsidRPr="00975349" w14:paraId="01F5D76F" w14:textId="77777777" w:rsidTr="008D5AF9">
        <w:trPr>
          <w:trHeight w:val="375"/>
        </w:trPr>
        <w:tc>
          <w:tcPr>
            <w:tcW w:w="1986" w:type="dxa"/>
            <w:shd w:val="clear" w:color="000000" w:fill="FFFFFF"/>
            <w:noWrap/>
            <w:vAlign w:val="bottom"/>
            <w:hideMark/>
          </w:tcPr>
          <w:p w14:paraId="11FF7656" w14:textId="77777777" w:rsidR="006C1130" w:rsidRPr="002B19B6" w:rsidRDefault="005D2FDD" w:rsidP="008D5AF9">
            <w:pPr>
              <w:spacing w:after="0" w:line="240" w:lineRule="auto"/>
              <w:jc w:val="left"/>
              <w:rPr>
                <w:rFonts w:eastAsia="Times New Roman" w:cs="Calibri"/>
                <w:kern w:val="0"/>
                <w:sz w:val="20"/>
                <w:szCs w:val="20"/>
                <w:lang w:eastAsia="pl-PL"/>
              </w:rPr>
            </w:pPr>
            <w:r>
              <w:rPr>
                <w:rFonts w:eastAsia="Times New Roman" w:cs="Calibri"/>
                <w:kern w:val="0"/>
                <w:sz w:val="20"/>
                <w:szCs w:val="20"/>
                <w:lang w:eastAsia="pl-PL"/>
              </w:rPr>
              <w:t>Gmina Wrocław</w:t>
            </w:r>
          </w:p>
        </w:tc>
        <w:tc>
          <w:tcPr>
            <w:tcW w:w="1842" w:type="dxa"/>
            <w:shd w:val="clear" w:color="auto" w:fill="FFFFFF" w:themeFill="background1"/>
            <w:noWrap/>
            <w:vAlign w:val="center"/>
            <w:hideMark/>
          </w:tcPr>
          <w:p w14:paraId="106B7CAA"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60" w:type="dxa"/>
            <w:shd w:val="clear" w:color="auto" w:fill="000000" w:themeFill="text1"/>
            <w:noWrap/>
            <w:vAlign w:val="center"/>
            <w:hideMark/>
          </w:tcPr>
          <w:p w14:paraId="069A3AD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7602ED">
              <w:rPr>
                <w:rFonts w:eastAsia="Times New Roman" w:cs="Calibri"/>
                <w:kern w:val="0"/>
                <w:sz w:val="20"/>
                <w:szCs w:val="20"/>
                <w:lang w:eastAsia="pl-PL"/>
              </w:rPr>
              <w:t xml:space="preserve"> </w:t>
            </w:r>
            <w:proofErr w:type="spellStart"/>
            <w:r w:rsidR="007602E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65CEE1C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CB778B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Miasto rdzeń</w:t>
            </w:r>
          </w:p>
        </w:tc>
        <w:tc>
          <w:tcPr>
            <w:tcW w:w="0" w:type="auto"/>
            <w:shd w:val="clear" w:color="auto" w:fill="auto"/>
            <w:vAlign w:val="center"/>
          </w:tcPr>
          <w:p w14:paraId="359DCE08" w14:textId="77777777" w:rsidR="006C1130" w:rsidRPr="002B19B6" w:rsidRDefault="006C1130" w:rsidP="008D5AF9">
            <w:pPr>
              <w:spacing w:line="259" w:lineRule="auto"/>
              <w:jc w:val="center"/>
              <w:rPr>
                <w:rFonts w:eastAsia="Times New Roman" w:cs="Calibri"/>
                <w:kern w:val="0"/>
                <w:sz w:val="20"/>
                <w:szCs w:val="20"/>
                <w:lang w:eastAsia="pl-PL"/>
              </w:rPr>
            </w:pPr>
          </w:p>
        </w:tc>
      </w:tr>
    </w:tbl>
    <w:bookmarkEnd w:id="15"/>
    <w:p w14:paraId="4F567E96" w14:textId="77777777" w:rsidR="006C1130" w:rsidRPr="00975349" w:rsidRDefault="006C1130" w:rsidP="006C1130">
      <w:pPr>
        <w:pStyle w:val="Legenda"/>
        <w:rPr>
          <w:i/>
          <w:iCs w:val="0"/>
          <w:color w:val="000000" w:themeColor="text1"/>
        </w:rPr>
      </w:pPr>
      <w:r w:rsidRPr="00975349">
        <w:rPr>
          <w:i/>
          <w:iCs w:val="0"/>
          <w:color w:val="000000" w:themeColor="text1"/>
        </w:rPr>
        <w:t>Źródło: opracowanie własne na podstawie danych BDL GUS i opracowań GUS.</w:t>
      </w:r>
      <w:r w:rsidR="00975349" w:rsidRPr="00975349">
        <w:rPr>
          <w:i/>
          <w:iCs w:val="0"/>
          <w:color w:val="000000" w:themeColor="text1"/>
        </w:rPr>
        <w:t>,</w:t>
      </w:r>
      <w:r w:rsidR="00975349" w:rsidRPr="00975349">
        <w:t xml:space="preserve"> </w:t>
      </w:r>
      <w:r w:rsidR="00975349" w:rsidRPr="00975349">
        <w:rPr>
          <w:i/>
          <w:iCs w:val="0"/>
          <w:color w:val="000000" w:themeColor="text1"/>
        </w:rPr>
        <w:t>dostęp 3.02.2025</w:t>
      </w:r>
    </w:p>
    <w:p w14:paraId="4443225A" w14:textId="77777777" w:rsidR="006C1130" w:rsidRPr="00975349" w:rsidRDefault="006C1130" w:rsidP="006C1130">
      <w:pPr>
        <w:rPr>
          <w:b/>
          <w:bCs/>
        </w:rPr>
      </w:pPr>
    </w:p>
    <w:p w14:paraId="5E89A9B7" w14:textId="77777777" w:rsidR="006C1130" w:rsidRPr="00975349" w:rsidRDefault="006C1130" w:rsidP="002C68C9">
      <w:pPr>
        <w:pStyle w:val="Akapitzlist"/>
        <w:numPr>
          <w:ilvl w:val="0"/>
          <w:numId w:val="7"/>
        </w:numPr>
        <w:spacing w:after="160"/>
        <w:rPr>
          <w:b/>
          <w:bCs/>
        </w:rPr>
      </w:pPr>
      <w:r w:rsidRPr="00975349">
        <w:rPr>
          <w:b/>
          <w:bCs/>
        </w:rPr>
        <w:t>Wskaźnik F2 – liczba zameldowań z rdzenia MOF na 1000 mieszkańców, 2023</w:t>
      </w:r>
      <w:r w:rsidR="00C831C2" w:rsidRPr="00975349">
        <w:rPr>
          <w:b/>
          <w:bCs/>
        </w:rPr>
        <w:t>, kryterium spełnione powyżej 3</w:t>
      </w:r>
    </w:p>
    <w:p w14:paraId="6240B535" w14:textId="77777777" w:rsidR="005007FE" w:rsidRPr="00975349" w:rsidRDefault="005007FE" w:rsidP="005007FE">
      <w:r w:rsidRPr="00975349">
        <w:lastRenderedPageBreak/>
        <w:t>We wskaźniku liczby zameldowań</w:t>
      </w:r>
      <w:r w:rsidR="00C65E5E" w:rsidRPr="00975349">
        <w:t xml:space="preserve"> z rdzenia MOF, czyli Gminy Wrocław wszystkie gminy wchodzące w skład ZIT </w:t>
      </w:r>
      <w:proofErr w:type="spellStart"/>
      <w:r w:rsidR="00C65E5E" w:rsidRPr="00975349">
        <w:t>WrOF</w:t>
      </w:r>
      <w:proofErr w:type="spellEnd"/>
      <w:r w:rsidR="00C65E5E" w:rsidRPr="00975349">
        <w:t xml:space="preserve"> osiągnęły wartości niezbędne do spełnienie kryterium. Kryterium uznawano za spełnione kiedy liczba osób na 1000 mieszkańców przekraczała liczbę 3. Najlepiej w tym wskaźniku wypadły: Gmina Miękinia (24,15), Gmina Czernic</w:t>
      </w:r>
      <w:r w:rsidR="002A01B0" w:rsidRPr="00975349">
        <w:t>a</w:t>
      </w:r>
      <w:r w:rsidR="00C65E5E" w:rsidRPr="00975349">
        <w:t xml:space="preserve"> (23,84), Gmina Siechnice (20,05), Gmina Wisznia Mała (16,94).  </w:t>
      </w:r>
      <w:r w:rsidR="002219A9" w:rsidRPr="00975349">
        <w:t xml:space="preserve">Spośród gmin ,które nie należą do obszaru ZIT </w:t>
      </w:r>
      <w:proofErr w:type="spellStart"/>
      <w:r w:rsidR="002219A9" w:rsidRPr="00975349">
        <w:t>WrOF</w:t>
      </w:r>
      <w:proofErr w:type="spellEnd"/>
      <w:r w:rsidR="002219A9" w:rsidRPr="00975349">
        <w:t xml:space="preserve"> 5 gmin osiągnęło wartości spełniające kryteria i były to gminy: Kostomłoty, Prusice, Brzeg Dolny, Jordanów Śląski, oraz Mietków. </w:t>
      </w:r>
    </w:p>
    <w:tbl>
      <w:tblPr>
        <w:tblW w:w="9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1842"/>
        <w:gridCol w:w="1560"/>
        <w:gridCol w:w="1877"/>
        <w:gridCol w:w="1661"/>
        <w:gridCol w:w="819"/>
      </w:tblGrid>
      <w:tr w:rsidR="006C1130" w:rsidRPr="00975349" w14:paraId="7C6A313C" w14:textId="77777777" w:rsidTr="008D5AF9">
        <w:trPr>
          <w:trHeight w:val="3210"/>
        </w:trPr>
        <w:tc>
          <w:tcPr>
            <w:tcW w:w="1986" w:type="dxa"/>
            <w:shd w:val="clear" w:color="auto" w:fill="auto"/>
            <w:noWrap/>
            <w:vAlign w:val="center"/>
            <w:hideMark/>
          </w:tcPr>
          <w:p w14:paraId="6774A96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019333D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0737FEF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p>
        </w:tc>
        <w:tc>
          <w:tcPr>
            <w:tcW w:w="1877" w:type="dxa"/>
            <w:shd w:val="clear" w:color="000000" w:fill="FFC000"/>
            <w:vAlign w:val="center"/>
            <w:hideMark/>
          </w:tcPr>
          <w:p w14:paraId="0A3D375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1661" w:type="dxa"/>
            <w:vAlign w:val="center"/>
          </w:tcPr>
          <w:p w14:paraId="69815311"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F2 – liczba zameldowań z rdzenia MOF na 1000 mieszkańców, 2023 – powyżej 3</w:t>
            </w:r>
          </w:p>
        </w:tc>
        <w:tc>
          <w:tcPr>
            <w:tcW w:w="819" w:type="dxa"/>
            <w:vAlign w:val="center"/>
          </w:tcPr>
          <w:p w14:paraId="215CB3CB"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Spełnia 1/ Nie Spełnia 0</w:t>
            </w:r>
          </w:p>
        </w:tc>
      </w:tr>
      <w:tr w:rsidR="006C1130" w:rsidRPr="00975349" w14:paraId="705775AE" w14:textId="77777777" w:rsidTr="008D5AF9">
        <w:trPr>
          <w:trHeight w:val="375"/>
        </w:trPr>
        <w:tc>
          <w:tcPr>
            <w:tcW w:w="1986" w:type="dxa"/>
            <w:shd w:val="clear" w:color="auto" w:fill="auto"/>
            <w:noWrap/>
            <w:vAlign w:val="bottom"/>
            <w:hideMark/>
          </w:tcPr>
          <w:p w14:paraId="10EFB75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center"/>
            <w:hideMark/>
          </w:tcPr>
          <w:p w14:paraId="575A72A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43EC706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60A0875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975EF3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0,44</w:t>
            </w:r>
          </w:p>
        </w:tc>
        <w:tc>
          <w:tcPr>
            <w:tcW w:w="0" w:type="auto"/>
            <w:shd w:val="clear" w:color="auto" w:fill="auto"/>
            <w:vAlign w:val="center"/>
          </w:tcPr>
          <w:p w14:paraId="0C6741E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7FF8F679" w14:textId="77777777" w:rsidTr="008D5AF9">
        <w:trPr>
          <w:trHeight w:val="375"/>
        </w:trPr>
        <w:tc>
          <w:tcPr>
            <w:tcW w:w="1986" w:type="dxa"/>
            <w:shd w:val="clear" w:color="auto" w:fill="auto"/>
            <w:noWrap/>
            <w:vAlign w:val="bottom"/>
            <w:hideMark/>
          </w:tcPr>
          <w:p w14:paraId="664A9AB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center"/>
            <w:hideMark/>
          </w:tcPr>
          <w:p w14:paraId="571DED6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3228F4CA"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6843AC9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7411A7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2,50</w:t>
            </w:r>
          </w:p>
        </w:tc>
        <w:tc>
          <w:tcPr>
            <w:tcW w:w="0" w:type="auto"/>
            <w:shd w:val="clear" w:color="auto" w:fill="auto"/>
            <w:vAlign w:val="center"/>
          </w:tcPr>
          <w:p w14:paraId="679FFEA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56E7B03" w14:textId="77777777" w:rsidTr="008D5AF9">
        <w:trPr>
          <w:trHeight w:val="375"/>
        </w:trPr>
        <w:tc>
          <w:tcPr>
            <w:tcW w:w="1986" w:type="dxa"/>
            <w:shd w:val="clear" w:color="auto" w:fill="auto"/>
            <w:noWrap/>
            <w:vAlign w:val="bottom"/>
            <w:hideMark/>
          </w:tcPr>
          <w:p w14:paraId="0D148DC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center"/>
            <w:hideMark/>
          </w:tcPr>
          <w:p w14:paraId="68909F1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0F349A0A"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7006333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8E6DC8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0,95</w:t>
            </w:r>
          </w:p>
        </w:tc>
        <w:tc>
          <w:tcPr>
            <w:tcW w:w="0" w:type="auto"/>
            <w:shd w:val="clear" w:color="auto" w:fill="auto"/>
            <w:vAlign w:val="center"/>
          </w:tcPr>
          <w:p w14:paraId="0BA71F7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B714013" w14:textId="77777777" w:rsidTr="005F6CC0">
        <w:trPr>
          <w:trHeight w:val="375"/>
        </w:trPr>
        <w:tc>
          <w:tcPr>
            <w:tcW w:w="1986" w:type="dxa"/>
            <w:shd w:val="clear" w:color="auto" w:fill="auto"/>
            <w:noWrap/>
            <w:vAlign w:val="bottom"/>
            <w:hideMark/>
          </w:tcPr>
          <w:p w14:paraId="1A71DBB6"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center"/>
            <w:hideMark/>
          </w:tcPr>
          <w:p w14:paraId="1D06A2B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229E33C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A34601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655FD5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3,01</w:t>
            </w:r>
          </w:p>
        </w:tc>
        <w:tc>
          <w:tcPr>
            <w:tcW w:w="0" w:type="auto"/>
            <w:shd w:val="clear" w:color="auto" w:fill="000000" w:themeFill="text1"/>
            <w:vAlign w:val="center"/>
          </w:tcPr>
          <w:p w14:paraId="1BE4969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7A281F7A" w14:textId="77777777" w:rsidTr="008D5AF9">
        <w:trPr>
          <w:trHeight w:val="375"/>
        </w:trPr>
        <w:tc>
          <w:tcPr>
            <w:tcW w:w="1986" w:type="dxa"/>
            <w:shd w:val="clear" w:color="auto" w:fill="auto"/>
            <w:noWrap/>
            <w:vAlign w:val="bottom"/>
            <w:hideMark/>
          </w:tcPr>
          <w:p w14:paraId="32B3D4F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center"/>
            <w:hideMark/>
          </w:tcPr>
          <w:p w14:paraId="37FF080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4DE4337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469708D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B39F05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2,25</w:t>
            </w:r>
          </w:p>
        </w:tc>
        <w:tc>
          <w:tcPr>
            <w:tcW w:w="0" w:type="auto"/>
            <w:shd w:val="clear" w:color="auto" w:fill="auto"/>
            <w:vAlign w:val="center"/>
          </w:tcPr>
          <w:p w14:paraId="68C5750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00197C92" w14:textId="77777777" w:rsidTr="005F6CC0">
        <w:trPr>
          <w:trHeight w:val="375"/>
        </w:trPr>
        <w:tc>
          <w:tcPr>
            <w:tcW w:w="1986" w:type="dxa"/>
            <w:shd w:val="clear" w:color="auto" w:fill="auto"/>
            <w:noWrap/>
            <w:vAlign w:val="bottom"/>
            <w:hideMark/>
          </w:tcPr>
          <w:p w14:paraId="704C8E8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center"/>
            <w:hideMark/>
          </w:tcPr>
          <w:p w14:paraId="4404604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76ED72A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0E54771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969821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6,20</w:t>
            </w:r>
          </w:p>
        </w:tc>
        <w:tc>
          <w:tcPr>
            <w:tcW w:w="0" w:type="auto"/>
            <w:shd w:val="clear" w:color="auto" w:fill="000000" w:themeFill="text1"/>
            <w:vAlign w:val="center"/>
          </w:tcPr>
          <w:p w14:paraId="3FB0E3A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62845F73" w14:textId="77777777" w:rsidTr="008D5AF9">
        <w:trPr>
          <w:trHeight w:val="375"/>
        </w:trPr>
        <w:tc>
          <w:tcPr>
            <w:tcW w:w="1986" w:type="dxa"/>
            <w:shd w:val="clear" w:color="auto" w:fill="auto"/>
            <w:noWrap/>
            <w:vAlign w:val="bottom"/>
            <w:hideMark/>
          </w:tcPr>
          <w:p w14:paraId="6CCCA1C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center"/>
            <w:hideMark/>
          </w:tcPr>
          <w:p w14:paraId="0167976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7E291E5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0A7ED9F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F7C814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0,22</w:t>
            </w:r>
          </w:p>
        </w:tc>
        <w:tc>
          <w:tcPr>
            <w:tcW w:w="0" w:type="auto"/>
            <w:shd w:val="clear" w:color="auto" w:fill="auto"/>
            <w:vAlign w:val="center"/>
          </w:tcPr>
          <w:p w14:paraId="2677F1C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8E064E3" w14:textId="77777777" w:rsidTr="008D5AF9">
        <w:trPr>
          <w:trHeight w:val="375"/>
        </w:trPr>
        <w:tc>
          <w:tcPr>
            <w:tcW w:w="1986" w:type="dxa"/>
            <w:shd w:val="clear" w:color="auto" w:fill="auto"/>
            <w:noWrap/>
            <w:vAlign w:val="bottom"/>
            <w:hideMark/>
          </w:tcPr>
          <w:p w14:paraId="0B4EA30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center"/>
            <w:hideMark/>
          </w:tcPr>
          <w:p w14:paraId="62D1451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115485B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729B32D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6FB69F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1,59</w:t>
            </w:r>
          </w:p>
        </w:tc>
        <w:tc>
          <w:tcPr>
            <w:tcW w:w="0" w:type="auto"/>
            <w:shd w:val="clear" w:color="auto" w:fill="auto"/>
            <w:vAlign w:val="center"/>
          </w:tcPr>
          <w:p w14:paraId="361D9B6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77DC5D2" w14:textId="77777777" w:rsidTr="005F6CC0">
        <w:trPr>
          <w:trHeight w:val="375"/>
        </w:trPr>
        <w:tc>
          <w:tcPr>
            <w:tcW w:w="1986" w:type="dxa"/>
            <w:shd w:val="clear" w:color="auto" w:fill="auto"/>
            <w:noWrap/>
            <w:vAlign w:val="bottom"/>
            <w:hideMark/>
          </w:tcPr>
          <w:p w14:paraId="438B2C76"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center"/>
            <w:hideMark/>
          </w:tcPr>
          <w:p w14:paraId="4D35761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17005EA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043BB75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1F4239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4,74</w:t>
            </w:r>
          </w:p>
        </w:tc>
        <w:tc>
          <w:tcPr>
            <w:tcW w:w="0" w:type="auto"/>
            <w:shd w:val="clear" w:color="auto" w:fill="000000" w:themeFill="text1"/>
            <w:vAlign w:val="center"/>
          </w:tcPr>
          <w:p w14:paraId="0E066C8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1D7F4C16" w14:textId="77777777" w:rsidTr="008D5AF9">
        <w:trPr>
          <w:trHeight w:val="375"/>
        </w:trPr>
        <w:tc>
          <w:tcPr>
            <w:tcW w:w="1986" w:type="dxa"/>
            <w:shd w:val="clear" w:color="auto" w:fill="auto"/>
            <w:noWrap/>
            <w:vAlign w:val="bottom"/>
            <w:hideMark/>
          </w:tcPr>
          <w:p w14:paraId="1F1AC6C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center"/>
            <w:hideMark/>
          </w:tcPr>
          <w:p w14:paraId="6149AB8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6246E41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4AA069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9CC022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0,79</w:t>
            </w:r>
          </w:p>
        </w:tc>
        <w:tc>
          <w:tcPr>
            <w:tcW w:w="0" w:type="auto"/>
            <w:shd w:val="clear" w:color="auto" w:fill="auto"/>
            <w:vAlign w:val="center"/>
          </w:tcPr>
          <w:p w14:paraId="427BABE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5907133B" w14:textId="77777777" w:rsidTr="008D5AF9">
        <w:trPr>
          <w:trHeight w:val="375"/>
        </w:trPr>
        <w:tc>
          <w:tcPr>
            <w:tcW w:w="1986" w:type="dxa"/>
            <w:shd w:val="clear" w:color="auto" w:fill="auto"/>
            <w:noWrap/>
            <w:vAlign w:val="bottom"/>
            <w:hideMark/>
          </w:tcPr>
          <w:p w14:paraId="3796A92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center"/>
            <w:hideMark/>
          </w:tcPr>
          <w:p w14:paraId="29E5249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56B9E81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35095A0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2D0783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2,47</w:t>
            </w:r>
          </w:p>
        </w:tc>
        <w:tc>
          <w:tcPr>
            <w:tcW w:w="0" w:type="auto"/>
            <w:shd w:val="clear" w:color="auto" w:fill="auto"/>
            <w:vAlign w:val="center"/>
          </w:tcPr>
          <w:p w14:paraId="529FD6F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DD4BB98" w14:textId="77777777" w:rsidTr="009F2783">
        <w:trPr>
          <w:trHeight w:val="375"/>
        </w:trPr>
        <w:tc>
          <w:tcPr>
            <w:tcW w:w="1986" w:type="dxa"/>
            <w:shd w:val="clear" w:color="auto" w:fill="auto"/>
            <w:noWrap/>
            <w:vAlign w:val="bottom"/>
            <w:hideMark/>
          </w:tcPr>
          <w:p w14:paraId="7F79932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center"/>
            <w:hideMark/>
          </w:tcPr>
          <w:p w14:paraId="76100FE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613EA96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3BF656F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7474486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1,54</w:t>
            </w:r>
          </w:p>
        </w:tc>
        <w:tc>
          <w:tcPr>
            <w:tcW w:w="0" w:type="auto"/>
            <w:shd w:val="clear" w:color="auto" w:fill="000000" w:themeFill="text1"/>
            <w:vAlign w:val="center"/>
          </w:tcPr>
          <w:p w14:paraId="2C0A9A7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743588F4" w14:textId="77777777" w:rsidTr="009F2783">
        <w:trPr>
          <w:trHeight w:val="375"/>
        </w:trPr>
        <w:tc>
          <w:tcPr>
            <w:tcW w:w="1986" w:type="dxa"/>
            <w:shd w:val="clear" w:color="auto" w:fill="auto"/>
            <w:noWrap/>
            <w:vAlign w:val="bottom"/>
            <w:hideMark/>
          </w:tcPr>
          <w:p w14:paraId="552D936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center"/>
            <w:hideMark/>
          </w:tcPr>
          <w:p w14:paraId="507DBB4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center"/>
            <w:hideMark/>
          </w:tcPr>
          <w:p w14:paraId="028758B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auto" w:fill="auto"/>
            <w:noWrap/>
            <w:vAlign w:val="center"/>
            <w:hideMark/>
          </w:tcPr>
          <w:p w14:paraId="1D63DD05"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1661" w:type="dxa"/>
            <w:vAlign w:val="center"/>
          </w:tcPr>
          <w:p w14:paraId="1B22CF8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4,47</w:t>
            </w:r>
          </w:p>
        </w:tc>
        <w:tc>
          <w:tcPr>
            <w:tcW w:w="0" w:type="auto"/>
            <w:shd w:val="clear" w:color="auto" w:fill="FFFFFF" w:themeFill="background1"/>
            <w:vAlign w:val="center"/>
          </w:tcPr>
          <w:p w14:paraId="218130B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4769A769" w14:textId="77777777" w:rsidTr="008A4C4B">
        <w:trPr>
          <w:trHeight w:val="375"/>
        </w:trPr>
        <w:tc>
          <w:tcPr>
            <w:tcW w:w="1986" w:type="dxa"/>
            <w:shd w:val="clear" w:color="auto" w:fill="auto"/>
            <w:noWrap/>
            <w:vAlign w:val="bottom"/>
            <w:hideMark/>
          </w:tcPr>
          <w:p w14:paraId="44D4019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center"/>
            <w:hideMark/>
          </w:tcPr>
          <w:p w14:paraId="144E990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2650CBA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auto" w:fill="FFD966"/>
            <w:noWrap/>
            <w:vAlign w:val="center"/>
            <w:hideMark/>
          </w:tcPr>
          <w:p w14:paraId="04A27F8C"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903CD3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3,08</w:t>
            </w:r>
          </w:p>
        </w:tc>
        <w:tc>
          <w:tcPr>
            <w:tcW w:w="0" w:type="auto"/>
            <w:shd w:val="clear" w:color="auto" w:fill="000000" w:themeFill="text1"/>
            <w:vAlign w:val="center"/>
          </w:tcPr>
          <w:p w14:paraId="51E48907"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06CC8175" w14:textId="77777777" w:rsidTr="009F2783">
        <w:trPr>
          <w:trHeight w:val="375"/>
        </w:trPr>
        <w:tc>
          <w:tcPr>
            <w:tcW w:w="1986" w:type="dxa"/>
            <w:shd w:val="clear" w:color="auto" w:fill="auto"/>
            <w:noWrap/>
            <w:vAlign w:val="bottom"/>
            <w:hideMark/>
          </w:tcPr>
          <w:p w14:paraId="3B48472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center"/>
            <w:hideMark/>
          </w:tcPr>
          <w:p w14:paraId="5EDD8A9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741B89C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5F81112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757BBCD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5,46</w:t>
            </w:r>
          </w:p>
        </w:tc>
        <w:tc>
          <w:tcPr>
            <w:tcW w:w="0" w:type="auto"/>
            <w:shd w:val="clear" w:color="auto" w:fill="000000" w:themeFill="text1"/>
            <w:vAlign w:val="center"/>
          </w:tcPr>
          <w:p w14:paraId="27085C5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05EAAA5B" w14:textId="77777777" w:rsidTr="008D5AF9">
        <w:trPr>
          <w:trHeight w:val="375"/>
        </w:trPr>
        <w:tc>
          <w:tcPr>
            <w:tcW w:w="1986" w:type="dxa"/>
            <w:shd w:val="clear" w:color="auto" w:fill="auto"/>
            <w:noWrap/>
            <w:vAlign w:val="bottom"/>
            <w:hideMark/>
          </w:tcPr>
          <w:p w14:paraId="6E8F09E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Borów</w:t>
            </w:r>
          </w:p>
        </w:tc>
        <w:tc>
          <w:tcPr>
            <w:tcW w:w="1842" w:type="dxa"/>
            <w:shd w:val="clear" w:color="auto" w:fill="FFFFFF" w:themeFill="background1"/>
            <w:noWrap/>
            <w:vAlign w:val="center"/>
            <w:hideMark/>
          </w:tcPr>
          <w:p w14:paraId="007C60D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3E9C550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0E75B79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5120CC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2,38</w:t>
            </w:r>
          </w:p>
        </w:tc>
        <w:tc>
          <w:tcPr>
            <w:tcW w:w="0" w:type="auto"/>
            <w:shd w:val="clear" w:color="auto" w:fill="auto"/>
            <w:vAlign w:val="center"/>
          </w:tcPr>
          <w:p w14:paraId="3081FD9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04AC437F" w14:textId="77777777" w:rsidTr="008D5AF9">
        <w:trPr>
          <w:trHeight w:val="375"/>
        </w:trPr>
        <w:tc>
          <w:tcPr>
            <w:tcW w:w="1986" w:type="dxa"/>
            <w:shd w:val="clear" w:color="auto" w:fill="auto"/>
            <w:noWrap/>
            <w:vAlign w:val="bottom"/>
            <w:hideMark/>
          </w:tcPr>
          <w:p w14:paraId="16961B6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Kondratowice</w:t>
            </w:r>
          </w:p>
        </w:tc>
        <w:tc>
          <w:tcPr>
            <w:tcW w:w="1842" w:type="dxa"/>
            <w:shd w:val="clear" w:color="auto" w:fill="FFFFFF" w:themeFill="background1"/>
            <w:noWrap/>
            <w:vAlign w:val="center"/>
            <w:hideMark/>
          </w:tcPr>
          <w:p w14:paraId="17A54C8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3B75AD4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2C85A5F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E3D6D92"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0,76</w:t>
            </w:r>
          </w:p>
        </w:tc>
        <w:tc>
          <w:tcPr>
            <w:tcW w:w="0" w:type="auto"/>
            <w:shd w:val="clear" w:color="auto" w:fill="auto"/>
            <w:vAlign w:val="center"/>
          </w:tcPr>
          <w:p w14:paraId="35A1364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182E8A9B" w14:textId="77777777" w:rsidTr="008D5AF9">
        <w:trPr>
          <w:trHeight w:val="375"/>
        </w:trPr>
        <w:tc>
          <w:tcPr>
            <w:tcW w:w="1986" w:type="dxa"/>
            <w:shd w:val="clear" w:color="auto" w:fill="auto"/>
            <w:noWrap/>
            <w:vAlign w:val="bottom"/>
            <w:hideMark/>
          </w:tcPr>
          <w:p w14:paraId="5FA622B8"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Przeworno</w:t>
            </w:r>
          </w:p>
        </w:tc>
        <w:tc>
          <w:tcPr>
            <w:tcW w:w="1842" w:type="dxa"/>
            <w:shd w:val="clear" w:color="auto" w:fill="FFFFFF" w:themeFill="background1"/>
            <w:noWrap/>
            <w:vAlign w:val="center"/>
            <w:hideMark/>
          </w:tcPr>
          <w:p w14:paraId="038EE6E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1C3D01A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6B749C4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739B8C3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2,21</w:t>
            </w:r>
          </w:p>
        </w:tc>
        <w:tc>
          <w:tcPr>
            <w:tcW w:w="0" w:type="auto"/>
            <w:shd w:val="clear" w:color="auto" w:fill="auto"/>
            <w:vAlign w:val="center"/>
          </w:tcPr>
          <w:p w14:paraId="315EAD6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0712E76" w14:textId="77777777" w:rsidTr="008D5AF9">
        <w:trPr>
          <w:trHeight w:val="375"/>
        </w:trPr>
        <w:tc>
          <w:tcPr>
            <w:tcW w:w="1986" w:type="dxa"/>
            <w:shd w:val="clear" w:color="auto" w:fill="auto"/>
            <w:noWrap/>
            <w:vAlign w:val="bottom"/>
            <w:hideMark/>
          </w:tcPr>
          <w:p w14:paraId="4C881567"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Strzelin</w:t>
            </w:r>
          </w:p>
        </w:tc>
        <w:tc>
          <w:tcPr>
            <w:tcW w:w="1842" w:type="dxa"/>
            <w:shd w:val="clear" w:color="auto" w:fill="FFFFFF" w:themeFill="background1"/>
            <w:noWrap/>
            <w:vAlign w:val="center"/>
            <w:hideMark/>
          </w:tcPr>
          <w:p w14:paraId="1BA9F9F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62E85C7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073111B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082297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1,63</w:t>
            </w:r>
          </w:p>
        </w:tc>
        <w:tc>
          <w:tcPr>
            <w:tcW w:w="0" w:type="auto"/>
            <w:shd w:val="clear" w:color="auto" w:fill="auto"/>
            <w:vAlign w:val="center"/>
          </w:tcPr>
          <w:p w14:paraId="1C7DC81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10A46B40" w14:textId="77777777" w:rsidTr="008D5AF9">
        <w:trPr>
          <w:trHeight w:val="375"/>
        </w:trPr>
        <w:tc>
          <w:tcPr>
            <w:tcW w:w="1986" w:type="dxa"/>
            <w:shd w:val="clear" w:color="auto" w:fill="auto"/>
            <w:noWrap/>
            <w:vAlign w:val="bottom"/>
            <w:hideMark/>
          </w:tcPr>
          <w:p w14:paraId="311034A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center"/>
            <w:hideMark/>
          </w:tcPr>
          <w:p w14:paraId="55BFD8D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3BEDC7B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2C12B9E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5729C4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1,30</w:t>
            </w:r>
          </w:p>
        </w:tc>
        <w:tc>
          <w:tcPr>
            <w:tcW w:w="0" w:type="auto"/>
            <w:shd w:val="clear" w:color="auto" w:fill="auto"/>
            <w:vAlign w:val="center"/>
          </w:tcPr>
          <w:p w14:paraId="78E1FC9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7B6E6F8" w14:textId="77777777" w:rsidTr="009F2783">
        <w:trPr>
          <w:trHeight w:val="375"/>
        </w:trPr>
        <w:tc>
          <w:tcPr>
            <w:tcW w:w="1986" w:type="dxa"/>
            <w:shd w:val="clear" w:color="auto" w:fill="auto"/>
            <w:noWrap/>
            <w:vAlign w:val="bottom"/>
            <w:hideMark/>
          </w:tcPr>
          <w:p w14:paraId="0EB33ED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Kostomłoty</w:t>
            </w:r>
          </w:p>
        </w:tc>
        <w:tc>
          <w:tcPr>
            <w:tcW w:w="1842" w:type="dxa"/>
            <w:shd w:val="clear" w:color="auto" w:fill="FFFFFF" w:themeFill="background1"/>
            <w:noWrap/>
            <w:vAlign w:val="center"/>
            <w:hideMark/>
          </w:tcPr>
          <w:p w14:paraId="0D7F31C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63A5471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6A4B56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7D0739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4,61</w:t>
            </w:r>
          </w:p>
        </w:tc>
        <w:tc>
          <w:tcPr>
            <w:tcW w:w="0" w:type="auto"/>
            <w:shd w:val="clear" w:color="auto" w:fill="F3CD42" w:themeFill="accent2"/>
            <w:vAlign w:val="center"/>
          </w:tcPr>
          <w:p w14:paraId="62EFE1D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4A4D8B54" w14:textId="77777777" w:rsidTr="008D5AF9">
        <w:trPr>
          <w:trHeight w:val="375"/>
        </w:trPr>
        <w:tc>
          <w:tcPr>
            <w:tcW w:w="1986" w:type="dxa"/>
            <w:shd w:val="clear" w:color="auto" w:fill="auto"/>
            <w:noWrap/>
            <w:vAlign w:val="bottom"/>
            <w:hideMark/>
          </w:tcPr>
          <w:p w14:paraId="2EC77BF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center"/>
            <w:hideMark/>
          </w:tcPr>
          <w:p w14:paraId="35EC156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3CFD629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FBB01D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4431CB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1,94</w:t>
            </w:r>
          </w:p>
        </w:tc>
        <w:tc>
          <w:tcPr>
            <w:tcW w:w="0" w:type="auto"/>
            <w:shd w:val="clear" w:color="auto" w:fill="auto"/>
            <w:vAlign w:val="center"/>
          </w:tcPr>
          <w:p w14:paraId="3DB0FFAE"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04657352" w14:textId="77777777" w:rsidTr="009F2783">
        <w:trPr>
          <w:trHeight w:val="375"/>
        </w:trPr>
        <w:tc>
          <w:tcPr>
            <w:tcW w:w="1986" w:type="dxa"/>
            <w:shd w:val="clear" w:color="auto" w:fill="auto"/>
            <w:noWrap/>
            <w:vAlign w:val="bottom"/>
            <w:hideMark/>
          </w:tcPr>
          <w:p w14:paraId="1BE6FC8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center"/>
            <w:hideMark/>
          </w:tcPr>
          <w:p w14:paraId="077330F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center"/>
            <w:hideMark/>
          </w:tcPr>
          <w:p w14:paraId="692A771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1D27241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19F65F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24,15</w:t>
            </w:r>
          </w:p>
        </w:tc>
        <w:tc>
          <w:tcPr>
            <w:tcW w:w="0" w:type="auto"/>
            <w:shd w:val="clear" w:color="auto" w:fill="000000" w:themeFill="text1"/>
            <w:vAlign w:val="center"/>
          </w:tcPr>
          <w:p w14:paraId="5B165FC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53E810DA" w14:textId="77777777" w:rsidTr="008D5AF9">
        <w:trPr>
          <w:trHeight w:val="375"/>
        </w:trPr>
        <w:tc>
          <w:tcPr>
            <w:tcW w:w="1986" w:type="dxa"/>
            <w:shd w:val="clear" w:color="auto" w:fill="auto"/>
            <w:noWrap/>
            <w:vAlign w:val="bottom"/>
            <w:hideMark/>
          </w:tcPr>
          <w:p w14:paraId="4305D2C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Środa Śląska</w:t>
            </w:r>
          </w:p>
        </w:tc>
        <w:tc>
          <w:tcPr>
            <w:tcW w:w="1842" w:type="dxa"/>
            <w:shd w:val="clear" w:color="auto" w:fill="FFFFFF" w:themeFill="background1"/>
            <w:noWrap/>
            <w:vAlign w:val="center"/>
            <w:hideMark/>
          </w:tcPr>
          <w:p w14:paraId="5174DD4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0B5A190F"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A7FF84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A641BC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2,57</w:t>
            </w:r>
          </w:p>
        </w:tc>
        <w:tc>
          <w:tcPr>
            <w:tcW w:w="0" w:type="auto"/>
            <w:shd w:val="clear" w:color="auto" w:fill="auto"/>
            <w:vAlign w:val="center"/>
          </w:tcPr>
          <w:p w14:paraId="2D8B4BC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6178D7C2" w14:textId="77777777" w:rsidTr="008D5AF9">
        <w:trPr>
          <w:trHeight w:val="375"/>
        </w:trPr>
        <w:tc>
          <w:tcPr>
            <w:tcW w:w="1986" w:type="dxa"/>
            <w:shd w:val="clear" w:color="auto" w:fill="auto"/>
            <w:noWrap/>
            <w:vAlign w:val="bottom"/>
            <w:hideMark/>
          </w:tcPr>
          <w:p w14:paraId="08DB4E1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center"/>
            <w:hideMark/>
          </w:tcPr>
          <w:p w14:paraId="604EB7F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46F47E1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2C96C9E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FCD1CB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0,41</w:t>
            </w:r>
          </w:p>
        </w:tc>
        <w:tc>
          <w:tcPr>
            <w:tcW w:w="0" w:type="auto"/>
            <w:shd w:val="clear" w:color="auto" w:fill="auto"/>
            <w:vAlign w:val="center"/>
          </w:tcPr>
          <w:p w14:paraId="6AD3FC0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2A386925" w14:textId="77777777" w:rsidTr="009F2783">
        <w:trPr>
          <w:trHeight w:val="375"/>
        </w:trPr>
        <w:tc>
          <w:tcPr>
            <w:tcW w:w="1986" w:type="dxa"/>
            <w:shd w:val="clear" w:color="auto" w:fill="auto"/>
            <w:noWrap/>
            <w:vAlign w:val="bottom"/>
            <w:hideMark/>
          </w:tcPr>
          <w:p w14:paraId="73FA1C4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center"/>
            <w:hideMark/>
          </w:tcPr>
          <w:p w14:paraId="5D1C5BE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23FDEA0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5F0720B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F7E41E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9,59</w:t>
            </w:r>
          </w:p>
        </w:tc>
        <w:tc>
          <w:tcPr>
            <w:tcW w:w="0" w:type="auto"/>
            <w:shd w:val="clear" w:color="auto" w:fill="000000" w:themeFill="text1"/>
            <w:vAlign w:val="center"/>
          </w:tcPr>
          <w:p w14:paraId="19B4053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4B1D0FAA" w14:textId="77777777" w:rsidTr="009F2783">
        <w:trPr>
          <w:trHeight w:val="375"/>
        </w:trPr>
        <w:tc>
          <w:tcPr>
            <w:tcW w:w="1986" w:type="dxa"/>
            <w:shd w:val="clear" w:color="auto" w:fill="auto"/>
            <w:noWrap/>
            <w:vAlign w:val="bottom"/>
            <w:hideMark/>
          </w:tcPr>
          <w:p w14:paraId="51266E5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center"/>
            <w:hideMark/>
          </w:tcPr>
          <w:p w14:paraId="4A638E1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684DFE3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31D536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7145ED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3,11</w:t>
            </w:r>
          </w:p>
        </w:tc>
        <w:tc>
          <w:tcPr>
            <w:tcW w:w="0" w:type="auto"/>
            <w:shd w:val="clear" w:color="auto" w:fill="F3CD42" w:themeFill="accent2"/>
            <w:vAlign w:val="center"/>
          </w:tcPr>
          <w:p w14:paraId="13875D9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5495C221" w14:textId="77777777" w:rsidTr="009F2783">
        <w:trPr>
          <w:trHeight w:val="375"/>
        </w:trPr>
        <w:tc>
          <w:tcPr>
            <w:tcW w:w="1986" w:type="dxa"/>
            <w:shd w:val="clear" w:color="auto" w:fill="auto"/>
            <w:noWrap/>
            <w:vAlign w:val="bottom"/>
            <w:hideMark/>
          </w:tcPr>
          <w:p w14:paraId="34EEC8F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center"/>
            <w:hideMark/>
          </w:tcPr>
          <w:p w14:paraId="47A1A91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1FE1AC8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FA3AB1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4E6EC6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4,03</w:t>
            </w:r>
          </w:p>
        </w:tc>
        <w:tc>
          <w:tcPr>
            <w:tcW w:w="0" w:type="auto"/>
            <w:shd w:val="clear" w:color="auto" w:fill="000000" w:themeFill="text1"/>
            <w:vAlign w:val="center"/>
          </w:tcPr>
          <w:p w14:paraId="1A0889A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0CADE7B3" w14:textId="77777777" w:rsidTr="009F2783">
        <w:trPr>
          <w:trHeight w:val="375"/>
        </w:trPr>
        <w:tc>
          <w:tcPr>
            <w:tcW w:w="1986" w:type="dxa"/>
            <w:shd w:val="clear" w:color="auto" w:fill="auto"/>
            <w:noWrap/>
            <w:vAlign w:val="bottom"/>
            <w:hideMark/>
          </w:tcPr>
          <w:p w14:paraId="10454C80"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center"/>
            <w:hideMark/>
          </w:tcPr>
          <w:p w14:paraId="4D947C2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546CB49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69591AC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A657C9F"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16,94</w:t>
            </w:r>
          </w:p>
        </w:tc>
        <w:tc>
          <w:tcPr>
            <w:tcW w:w="0" w:type="auto"/>
            <w:shd w:val="clear" w:color="auto" w:fill="000000" w:themeFill="text1"/>
            <w:vAlign w:val="center"/>
          </w:tcPr>
          <w:p w14:paraId="426A8CF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34094EB7" w14:textId="77777777" w:rsidTr="009F2783">
        <w:trPr>
          <w:trHeight w:val="375"/>
        </w:trPr>
        <w:tc>
          <w:tcPr>
            <w:tcW w:w="1986" w:type="dxa"/>
            <w:shd w:val="clear" w:color="auto" w:fill="auto"/>
            <w:noWrap/>
            <w:vAlign w:val="bottom"/>
            <w:hideMark/>
          </w:tcPr>
          <w:p w14:paraId="069E71F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center"/>
            <w:hideMark/>
          </w:tcPr>
          <w:p w14:paraId="078672C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4BED638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6D0F1C5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77BEEC3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6,16</w:t>
            </w:r>
          </w:p>
        </w:tc>
        <w:tc>
          <w:tcPr>
            <w:tcW w:w="0" w:type="auto"/>
            <w:shd w:val="clear" w:color="auto" w:fill="000000" w:themeFill="text1"/>
            <w:vAlign w:val="center"/>
          </w:tcPr>
          <w:p w14:paraId="727956F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41F27AC6" w14:textId="77777777" w:rsidTr="008D5AF9">
        <w:trPr>
          <w:trHeight w:val="375"/>
        </w:trPr>
        <w:tc>
          <w:tcPr>
            <w:tcW w:w="1986" w:type="dxa"/>
            <w:shd w:val="clear" w:color="auto" w:fill="auto"/>
            <w:noWrap/>
            <w:vAlign w:val="bottom"/>
            <w:hideMark/>
          </w:tcPr>
          <w:p w14:paraId="641DA35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center"/>
            <w:hideMark/>
          </w:tcPr>
          <w:p w14:paraId="6010FB4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0685B4F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27CCC4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8B5005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0,56</w:t>
            </w:r>
          </w:p>
        </w:tc>
        <w:tc>
          <w:tcPr>
            <w:tcW w:w="0" w:type="auto"/>
            <w:shd w:val="clear" w:color="auto" w:fill="auto"/>
            <w:vAlign w:val="center"/>
          </w:tcPr>
          <w:p w14:paraId="72DA761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5BE1143E" w14:textId="77777777" w:rsidTr="009F2783">
        <w:trPr>
          <w:trHeight w:val="375"/>
        </w:trPr>
        <w:tc>
          <w:tcPr>
            <w:tcW w:w="1986" w:type="dxa"/>
            <w:shd w:val="clear" w:color="auto" w:fill="auto"/>
            <w:noWrap/>
            <w:vAlign w:val="bottom"/>
            <w:hideMark/>
          </w:tcPr>
          <w:p w14:paraId="0E5CCCF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center"/>
            <w:hideMark/>
          </w:tcPr>
          <w:p w14:paraId="193084D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7565D74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5F013D3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D97946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3,71</w:t>
            </w:r>
          </w:p>
        </w:tc>
        <w:tc>
          <w:tcPr>
            <w:tcW w:w="0" w:type="auto"/>
            <w:shd w:val="clear" w:color="auto" w:fill="F3CD42" w:themeFill="accent2"/>
            <w:vAlign w:val="center"/>
          </w:tcPr>
          <w:p w14:paraId="4B24BFD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45372641" w14:textId="77777777" w:rsidTr="008D5AF9">
        <w:trPr>
          <w:trHeight w:val="375"/>
        </w:trPr>
        <w:tc>
          <w:tcPr>
            <w:tcW w:w="1986" w:type="dxa"/>
            <w:shd w:val="clear" w:color="auto" w:fill="auto"/>
            <w:noWrap/>
            <w:vAlign w:val="bottom"/>
            <w:hideMark/>
          </w:tcPr>
          <w:p w14:paraId="64D266A3"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center"/>
            <w:hideMark/>
          </w:tcPr>
          <w:p w14:paraId="76B86C6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1C24A36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449DB8E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71CB53E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0,76</w:t>
            </w:r>
          </w:p>
        </w:tc>
        <w:tc>
          <w:tcPr>
            <w:tcW w:w="0" w:type="auto"/>
            <w:shd w:val="clear" w:color="auto" w:fill="auto"/>
            <w:vAlign w:val="center"/>
          </w:tcPr>
          <w:p w14:paraId="205DB00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6C81C8B6" w14:textId="77777777" w:rsidTr="008D5AF9">
        <w:trPr>
          <w:trHeight w:val="375"/>
        </w:trPr>
        <w:tc>
          <w:tcPr>
            <w:tcW w:w="1986" w:type="dxa"/>
            <w:shd w:val="clear" w:color="auto" w:fill="auto"/>
            <w:noWrap/>
            <w:vAlign w:val="bottom"/>
            <w:hideMark/>
          </w:tcPr>
          <w:p w14:paraId="6FC3756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center"/>
            <w:hideMark/>
          </w:tcPr>
          <w:p w14:paraId="387C294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0E47F3B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795E71E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74569E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1,02</w:t>
            </w:r>
          </w:p>
        </w:tc>
        <w:tc>
          <w:tcPr>
            <w:tcW w:w="0" w:type="auto"/>
            <w:shd w:val="clear" w:color="auto" w:fill="auto"/>
            <w:vAlign w:val="center"/>
          </w:tcPr>
          <w:p w14:paraId="7CFC0CBE"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0</w:t>
            </w:r>
          </w:p>
        </w:tc>
      </w:tr>
      <w:tr w:rsidR="006C1130" w:rsidRPr="00975349" w14:paraId="099005EA" w14:textId="77777777" w:rsidTr="009F2783">
        <w:trPr>
          <w:trHeight w:val="375"/>
        </w:trPr>
        <w:tc>
          <w:tcPr>
            <w:tcW w:w="1986" w:type="dxa"/>
            <w:shd w:val="clear" w:color="auto" w:fill="auto"/>
            <w:noWrap/>
            <w:vAlign w:val="bottom"/>
            <w:hideMark/>
          </w:tcPr>
          <w:p w14:paraId="49FDD957"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center"/>
            <w:hideMark/>
          </w:tcPr>
          <w:p w14:paraId="2A87B5C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335443B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2B7A45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A279E8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23,84</w:t>
            </w:r>
          </w:p>
        </w:tc>
        <w:tc>
          <w:tcPr>
            <w:tcW w:w="0" w:type="auto"/>
            <w:shd w:val="clear" w:color="auto" w:fill="000000" w:themeFill="text1"/>
            <w:vAlign w:val="center"/>
          </w:tcPr>
          <w:p w14:paraId="7CF9787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15003214" w14:textId="77777777" w:rsidTr="009F2783">
        <w:trPr>
          <w:trHeight w:val="375"/>
        </w:trPr>
        <w:tc>
          <w:tcPr>
            <w:tcW w:w="1986" w:type="dxa"/>
            <w:shd w:val="clear" w:color="auto" w:fill="auto"/>
            <w:noWrap/>
            <w:vAlign w:val="bottom"/>
            <w:hideMark/>
          </w:tcPr>
          <w:p w14:paraId="753FA5F7"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center"/>
            <w:hideMark/>
          </w:tcPr>
          <w:p w14:paraId="25CEEB4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0E24775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802B36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AA825E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16,98</w:t>
            </w:r>
          </w:p>
        </w:tc>
        <w:tc>
          <w:tcPr>
            <w:tcW w:w="0" w:type="auto"/>
            <w:shd w:val="clear" w:color="auto" w:fill="000000" w:themeFill="text1"/>
            <w:vAlign w:val="center"/>
          </w:tcPr>
          <w:p w14:paraId="6FC2889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76F5E7F8" w14:textId="77777777" w:rsidTr="009F2783">
        <w:trPr>
          <w:trHeight w:val="375"/>
        </w:trPr>
        <w:tc>
          <w:tcPr>
            <w:tcW w:w="1986" w:type="dxa"/>
            <w:shd w:val="clear" w:color="auto" w:fill="auto"/>
            <w:noWrap/>
            <w:vAlign w:val="bottom"/>
            <w:hideMark/>
          </w:tcPr>
          <w:p w14:paraId="438DD58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center"/>
            <w:hideMark/>
          </w:tcPr>
          <w:p w14:paraId="3346431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29896E8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1862E7D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565346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3,38</w:t>
            </w:r>
          </w:p>
        </w:tc>
        <w:tc>
          <w:tcPr>
            <w:tcW w:w="0" w:type="auto"/>
            <w:shd w:val="clear" w:color="auto" w:fill="F3CD42" w:themeFill="accent2"/>
            <w:vAlign w:val="center"/>
          </w:tcPr>
          <w:p w14:paraId="3697C1E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03DE96A6" w14:textId="77777777" w:rsidTr="008A4C4B">
        <w:trPr>
          <w:trHeight w:val="375"/>
        </w:trPr>
        <w:tc>
          <w:tcPr>
            <w:tcW w:w="1986" w:type="dxa"/>
            <w:shd w:val="clear" w:color="auto" w:fill="auto"/>
            <w:noWrap/>
            <w:vAlign w:val="bottom"/>
            <w:hideMark/>
          </w:tcPr>
          <w:p w14:paraId="52D1125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center"/>
            <w:hideMark/>
          </w:tcPr>
          <w:p w14:paraId="39BABB5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4BB13FC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auto" w:fill="FFD966"/>
            <w:noWrap/>
            <w:vAlign w:val="center"/>
            <w:hideMark/>
          </w:tcPr>
          <w:p w14:paraId="69E9CE2D"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997765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12,46</w:t>
            </w:r>
          </w:p>
        </w:tc>
        <w:tc>
          <w:tcPr>
            <w:tcW w:w="0" w:type="auto"/>
            <w:shd w:val="clear" w:color="auto" w:fill="000000" w:themeFill="text1"/>
            <w:vAlign w:val="center"/>
          </w:tcPr>
          <w:p w14:paraId="52A44B0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5B21B1EF" w14:textId="77777777" w:rsidTr="009F2783">
        <w:trPr>
          <w:trHeight w:val="375"/>
        </w:trPr>
        <w:tc>
          <w:tcPr>
            <w:tcW w:w="1986" w:type="dxa"/>
            <w:shd w:val="clear" w:color="auto" w:fill="auto"/>
            <w:noWrap/>
            <w:vAlign w:val="bottom"/>
            <w:hideMark/>
          </w:tcPr>
          <w:p w14:paraId="0D4608A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center"/>
            <w:hideMark/>
          </w:tcPr>
          <w:p w14:paraId="52C6471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1BA2B43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BE99BC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C09A7F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18,19</w:t>
            </w:r>
          </w:p>
        </w:tc>
        <w:tc>
          <w:tcPr>
            <w:tcW w:w="0" w:type="auto"/>
            <w:shd w:val="clear" w:color="auto" w:fill="000000" w:themeFill="text1"/>
            <w:vAlign w:val="center"/>
          </w:tcPr>
          <w:p w14:paraId="797D689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421C4CBA" w14:textId="77777777" w:rsidTr="009F2783">
        <w:trPr>
          <w:trHeight w:val="375"/>
        </w:trPr>
        <w:tc>
          <w:tcPr>
            <w:tcW w:w="1986" w:type="dxa"/>
            <w:shd w:val="clear" w:color="auto" w:fill="auto"/>
            <w:noWrap/>
            <w:vAlign w:val="bottom"/>
            <w:hideMark/>
          </w:tcPr>
          <w:p w14:paraId="36B3F24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center"/>
            <w:hideMark/>
          </w:tcPr>
          <w:p w14:paraId="30620FB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3D02BB3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center"/>
            <w:hideMark/>
          </w:tcPr>
          <w:p w14:paraId="2CD5535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EEA53E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5,76</w:t>
            </w:r>
          </w:p>
        </w:tc>
        <w:tc>
          <w:tcPr>
            <w:tcW w:w="0" w:type="auto"/>
            <w:shd w:val="clear" w:color="auto" w:fill="F3CD42" w:themeFill="accent2"/>
            <w:vAlign w:val="center"/>
          </w:tcPr>
          <w:p w14:paraId="4EA2442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77F6683D" w14:textId="77777777" w:rsidTr="009F2783">
        <w:trPr>
          <w:trHeight w:val="375"/>
        </w:trPr>
        <w:tc>
          <w:tcPr>
            <w:tcW w:w="1986" w:type="dxa"/>
            <w:shd w:val="clear" w:color="auto" w:fill="auto"/>
            <w:noWrap/>
            <w:vAlign w:val="bottom"/>
            <w:hideMark/>
          </w:tcPr>
          <w:p w14:paraId="52B851E3"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center"/>
            <w:hideMark/>
          </w:tcPr>
          <w:p w14:paraId="042A54E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6707B07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2D09351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547BE1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6,40</w:t>
            </w:r>
          </w:p>
        </w:tc>
        <w:tc>
          <w:tcPr>
            <w:tcW w:w="0" w:type="auto"/>
            <w:shd w:val="clear" w:color="auto" w:fill="000000" w:themeFill="text1"/>
            <w:vAlign w:val="center"/>
          </w:tcPr>
          <w:p w14:paraId="3C53DA9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0B0C4372" w14:textId="77777777" w:rsidTr="009F2783">
        <w:trPr>
          <w:trHeight w:val="375"/>
        </w:trPr>
        <w:tc>
          <w:tcPr>
            <w:tcW w:w="1986" w:type="dxa"/>
            <w:shd w:val="clear" w:color="auto" w:fill="auto"/>
            <w:noWrap/>
            <w:vAlign w:val="bottom"/>
            <w:hideMark/>
          </w:tcPr>
          <w:p w14:paraId="4309D6A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center"/>
            <w:hideMark/>
          </w:tcPr>
          <w:p w14:paraId="6B7BE30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0AC1B67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482108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CC008D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20,02</w:t>
            </w:r>
          </w:p>
        </w:tc>
        <w:tc>
          <w:tcPr>
            <w:tcW w:w="0" w:type="auto"/>
            <w:shd w:val="clear" w:color="auto" w:fill="000000" w:themeFill="text1"/>
            <w:vAlign w:val="center"/>
          </w:tcPr>
          <w:p w14:paraId="7E1F1F9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29FF157D" w14:textId="77777777" w:rsidTr="009F2783">
        <w:trPr>
          <w:trHeight w:val="375"/>
        </w:trPr>
        <w:tc>
          <w:tcPr>
            <w:tcW w:w="1986" w:type="dxa"/>
            <w:shd w:val="clear" w:color="auto" w:fill="auto"/>
            <w:noWrap/>
            <w:vAlign w:val="bottom"/>
            <w:hideMark/>
          </w:tcPr>
          <w:p w14:paraId="7084207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center"/>
            <w:hideMark/>
          </w:tcPr>
          <w:p w14:paraId="17DF3E7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6A6C3A2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55003C6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51AA29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16,32</w:t>
            </w:r>
          </w:p>
        </w:tc>
        <w:tc>
          <w:tcPr>
            <w:tcW w:w="0" w:type="auto"/>
            <w:shd w:val="clear" w:color="auto" w:fill="000000" w:themeFill="text1"/>
            <w:vAlign w:val="center"/>
          </w:tcPr>
          <w:p w14:paraId="69DBA2B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1</w:t>
            </w:r>
          </w:p>
        </w:tc>
      </w:tr>
      <w:tr w:rsidR="006C1130" w:rsidRPr="00975349" w14:paraId="631C4E87" w14:textId="77777777" w:rsidTr="008D5AF9">
        <w:trPr>
          <w:trHeight w:val="375"/>
        </w:trPr>
        <w:tc>
          <w:tcPr>
            <w:tcW w:w="1986" w:type="dxa"/>
            <w:shd w:val="clear" w:color="000000" w:fill="FFFFFF"/>
            <w:noWrap/>
            <w:vAlign w:val="bottom"/>
            <w:hideMark/>
          </w:tcPr>
          <w:p w14:paraId="39E8144F" w14:textId="77777777" w:rsidR="006C1130" w:rsidRPr="002B19B6" w:rsidRDefault="005D2FDD" w:rsidP="008D5AF9">
            <w:pPr>
              <w:spacing w:after="0" w:line="240" w:lineRule="auto"/>
              <w:jc w:val="left"/>
              <w:rPr>
                <w:rFonts w:eastAsia="Times New Roman" w:cs="Calibri"/>
                <w:kern w:val="0"/>
                <w:sz w:val="20"/>
                <w:szCs w:val="20"/>
                <w:lang w:eastAsia="pl-PL"/>
              </w:rPr>
            </w:pPr>
            <w:r>
              <w:rPr>
                <w:rFonts w:eastAsia="Times New Roman" w:cs="Calibri"/>
                <w:kern w:val="0"/>
                <w:sz w:val="20"/>
                <w:szCs w:val="20"/>
                <w:lang w:eastAsia="pl-PL"/>
              </w:rPr>
              <w:t>Gmina Wrocław</w:t>
            </w:r>
          </w:p>
        </w:tc>
        <w:tc>
          <w:tcPr>
            <w:tcW w:w="1842" w:type="dxa"/>
            <w:shd w:val="clear" w:color="auto" w:fill="FFFFFF" w:themeFill="background1"/>
            <w:noWrap/>
            <w:vAlign w:val="center"/>
            <w:hideMark/>
          </w:tcPr>
          <w:p w14:paraId="175FE18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60" w:type="dxa"/>
            <w:shd w:val="clear" w:color="auto" w:fill="000000" w:themeFill="text1"/>
            <w:noWrap/>
            <w:vAlign w:val="center"/>
            <w:hideMark/>
          </w:tcPr>
          <w:p w14:paraId="545B04A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5D2FDD">
              <w:rPr>
                <w:rFonts w:eastAsia="Times New Roman" w:cs="Calibri"/>
                <w:kern w:val="0"/>
                <w:sz w:val="20"/>
                <w:szCs w:val="20"/>
                <w:lang w:eastAsia="pl-PL"/>
              </w:rPr>
              <w:t xml:space="preserve"> </w:t>
            </w:r>
            <w:proofErr w:type="spellStart"/>
            <w:r w:rsidR="005D2FDD">
              <w:rPr>
                <w:rFonts w:eastAsia="Times New Roman" w:cs="Calibri"/>
                <w:kern w:val="0"/>
                <w:sz w:val="20"/>
                <w:szCs w:val="20"/>
                <w:lang w:eastAsia="pl-PL"/>
              </w:rPr>
              <w:t>WrOF</w:t>
            </w:r>
            <w:proofErr w:type="spellEnd"/>
          </w:p>
        </w:tc>
        <w:tc>
          <w:tcPr>
            <w:tcW w:w="1877" w:type="dxa"/>
            <w:shd w:val="clear" w:color="000000" w:fill="FFD966"/>
            <w:noWrap/>
            <w:vAlign w:val="center"/>
            <w:hideMark/>
          </w:tcPr>
          <w:p w14:paraId="42CE5EF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21F3EC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Miasto rdzeń</w:t>
            </w:r>
          </w:p>
        </w:tc>
        <w:tc>
          <w:tcPr>
            <w:tcW w:w="0" w:type="auto"/>
            <w:shd w:val="clear" w:color="auto" w:fill="auto"/>
            <w:vAlign w:val="center"/>
          </w:tcPr>
          <w:p w14:paraId="03B8C9A4" w14:textId="77777777" w:rsidR="006C1130" w:rsidRPr="002B19B6" w:rsidRDefault="006C1130" w:rsidP="008D5AF9">
            <w:pPr>
              <w:spacing w:line="259" w:lineRule="auto"/>
              <w:jc w:val="center"/>
              <w:rPr>
                <w:rFonts w:eastAsia="Times New Roman" w:cs="Calibri"/>
                <w:kern w:val="0"/>
                <w:sz w:val="20"/>
                <w:szCs w:val="20"/>
                <w:lang w:eastAsia="pl-PL"/>
              </w:rPr>
            </w:pPr>
          </w:p>
        </w:tc>
      </w:tr>
    </w:tbl>
    <w:p w14:paraId="4FFD797C" w14:textId="77777777" w:rsidR="002B19B6" w:rsidRDefault="006C1130" w:rsidP="002B19B6">
      <w:pPr>
        <w:pStyle w:val="Legenda"/>
        <w:rPr>
          <w:i/>
          <w:iCs w:val="0"/>
          <w:color w:val="000000" w:themeColor="text1"/>
        </w:rPr>
      </w:pPr>
      <w:r w:rsidRPr="00975349">
        <w:rPr>
          <w:i/>
          <w:iCs w:val="0"/>
          <w:color w:val="000000" w:themeColor="text1"/>
        </w:rPr>
        <w:t>Źródło: opracowanie własne na podstawie danych BDL GUS i opracowań GUS.</w:t>
      </w:r>
      <w:r w:rsidR="00975349" w:rsidRPr="00975349">
        <w:rPr>
          <w:i/>
          <w:iCs w:val="0"/>
          <w:color w:val="000000" w:themeColor="text1"/>
        </w:rPr>
        <w:t>, dostęp 3.02.2025</w:t>
      </w:r>
    </w:p>
    <w:p w14:paraId="4A2A5C8B" w14:textId="77777777" w:rsidR="002B19B6" w:rsidRDefault="002B19B6">
      <w:pPr>
        <w:spacing w:after="160" w:line="259" w:lineRule="auto"/>
        <w:jc w:val="left"/>
        <w:rPr>
          <w:i/>
          <w:color w:val="000000" w:themeColor="text1"/>
          <w:sz w:val="19"/>
          <w:szCs w:val="19"/>
        </w:rPr>
      </w:pPr>
      <w:r>
        <w:rPr>
          <w:i/>
          <w:iCs/>
          <w:color w:val="000000" w:themeColor="text1"/>
        </w:rPr>
        <w:br w:type="page"/>
      </w:r>
    </w:p>
    <w:p w14:paraId="562D19CF" w14:textId="77777777" w:rsidR="006C1130" w:rsidRPr="00975349" w:rsidRDefault="00C831C2" w:rsidP="002C68C9">
      <w:pPr>
        <w:pStyle w:val="Akapitzlist"/>
        <w:numPr>
          <w:ilvl w:val="0"/>
          <w:numId w:val="7"/>
        </w:numPr>
        <w:spacing w:after="160"/>
        <w:rPr>
          <w:b/>
          <w:bCs/>
        </w:rPr>
      </w:pPr>
      <w:r w:rsidRPr="00975349">
        <w:rPr>
          <w:b/>
          <w:bCs/>
        </w:rPr>
        <w:lastRenderedPageBreak/>
        <w:t xml:space="preserve">S1 - udział podmiotów gospodarki narodowej ujętych w rejestrze REGON w sekcji innej niż sekcja A (Sekcja A – Rolnictwo, leśnictwo, łowiectwo i rybactwo) w stosunku do analogicznego wskaźnika dla całego województwa (czyli średniej wojewódzkiej) – </w:t>
      </w:r>
      <w:r w:rsidR="00975349" w:rsidRPr="00975349">
        <w:rPr>
          <w:b/>
          <w:bCs/>
        </w:rPr>
        <w:t xml:space="preserve"> rok 2023, </w:t>
      </w:r>
      <w:r w:rsidRPr="00975349">
        <w:rPr>
          <w:b/>
          <w:bCs/>
        </w:rPr>
        <w:t>kryterium spełnione powyżej 75%.</w:t>
      </w:r>
    </w:p>
    <w:p w14:paraId="1B4407D2" w14:textId="77777777" w:rsidR="00C831C2" w:rsidRPr="008A4C4B" w:rsidRDefault="00ED1581" w:rsidP="008A4C4B">
      <w:r w:rsidRPr="00975349">
        <w:t xml:space="preserve">W analizowanym wskaźniku we wszystkich gminach, zarówno tych należących do ZIT </w:t>
      </w:r>
      <w:proofErr w:type="spellStart"/>
      <w:r w:rsidRPr="00975349">
        <w:t>WrOF</w:t>
      </w:r>
      <w:proofErr w:type="spellEnd"/>
      <w:r w:rsidRPr="00975349">
        <w:t>, jak i</w:t>
      </w:r>
      <w:r w:rsidR="002B19B6">
        <w:t> </w:t>
      </w:r>
      <w:r w:rsidRPr="00975349">
        <w:t xml:space="preserve">do szerzej rozumianego obszaru </w:t>
      </w:r>
      <w:proofErr w:type="spellStart"/>
      <w:r w:rsidRPr="00975349">
        <w:t>WrOF</w:t>
      </w:r>
      <w:proofErr w:type="spellEnd"/>
      <w:r w:rsidRPr="00975349">
        <w:t xml:space="preserve"> i obszaru NUTS3 spełniają kryteria delimitacji. </w:t>
      </w:r>
    </w:p>
    <w:tbl>
      <w:tblPr>
        <w:tblW w:w="9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6"/>
        <w:gridCol w:w="1842"/>
        <w:gridCol w:w="1560"/>
        <w:gridCol w:w="1700"/>
        <w:gridCol w:w="1849"/>
        <w:gridCol w:w="808"/>
      </w:tblGrid>
      <w:tr w:rsidR="006C1130" w:rsidRPr="00975349" w14:paraId="044305D2" w14:textId="77777777" w:rsidTr="002B19B6">
        <w:trPr>
          <w:trHeight w:val="3210"/>
        </w:trPr>
        <w:tc>
          <w:tcPr>
            <w:tcW w:w="1986" w:type="dxa"/>
            <w:shd w:val="clear" w:color="auto" w:fill="auto"/>
            <w:noWrap/>
            <w:vAlign w:val="center"/>
            <w:hideMark/>
          </w:tcPr>
          <w:p w14:paraId="1BECD32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676DBDD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7819855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r w:rsidR="000438A1">
              <w:rPr>
                <w:rFonts w:eastAsia="Times New Roman" w:cs="Calibri"/>
                <w:b/>
                <w:bCs/>
                <w:kern w:val="0"/>
                <w:sz w:val="20"/>
                <w:szCs w:val="20"/>
                <w:lang w:eastAsia="pl-PL"/>
              </w:rPr>
              <w:t xml:space="preserve"> </w:t>
            </w:r>
            <w:proofErr w:type="spellStart"/>
            <w:r w:rsidR="000438A1">
              <w:rPr>
                <w:rFonts w:eastAsia="Times New Roman" w:cs="Calibri"/>
                <w:b/>
                <w:bCs/>
                <w:kern w:val="0"/>
                <w:sz w:val="20"/>
                <w:szCs w:val="20"/>
                <w:lang w:eastAsia="pl-PL"/>
              </w:rPr>
              <w:t>WrOF</w:t>
            </w:r>
            <w:proofErr w:type="spellEnd"/>
          </w:p>
        </w:tc>
        <w:tc>
          <w:tcPr>
            <w:tcW w:w="1700" w:type="dxa"/>
            <w:shd w:val="clear" w:color="000000" w:fill="FFC000"/>
            <w:vAlign w:val="center"/>
            <w:hideMark/>
          </w:tcPr>
          <w:p w14:paraId="061CAA4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1849" w:type="dxa"/>
            <w:shd w:val="clear" w:color="auto" w:fill="FFFFFF" w:themeFill="background1"/>
            <w:vAlign w:val="center"/>
          </w:tcPr>
          <w:p w14:paraId="14BD39A4" w14:textId="77777777" w:rsidR="006C1130" w:rsidRPr="002B19B6" w:rsidRDefault="006C1130" w:rsidP="00C831C2">
            <w:pPr>
              <w:spacing w:line="259" w:lineRule="auto"/>
              <w:jc w:val="left"/>
              <w:rPr>
                <w:rFonts w:eastAsia="Times New Roman" w:cs="Times New Roman"/>
                <w:kern w:val="0"/>
                <w:sz w:val="20"/>
                <w:szCs w:val="20"/>
                <w:lang w:eastAsia="pl-PL"/>
              </w:rPr>
            </w:pPr>
            <w:r w:rsidRPr="002B19B6">
              <w:rPr>
                <w:rFonts w:cs="Calibri"/>
                <w:sz w:val="20"/>
                <w:szCs w:val="20"/>
              </w:rPr>
              <w:t>S1 - udział podmiotów gospodarki narodowej ujętych w rejestrze REGON w sekcjach innych niż w sekcji A (Sekcja A – Rolnictwo, leśnictwo, łowiectwo i rybactwo) w stosunku do analogicznego wskaźnika dla całego województwa (czyli średniej wojewódzkiej) -</w:t>
            </w:r>
            <w:r w:rsidR="008A4C4B" w:rsidRPr="002B19B6">
              <w:rPr>
                <w:sz w:val="20"/>
                <w:szCs w:val="20"/>
              </w:rPr>
              <w:t xml:space="preserve"> </w:t>
            </w:r>
            <w:r w:rsidR="008A4C4B" w:rsidRPr="002B19B6">
              <w:rPr>
                <w:rFonts w:cs="Calibri"/>
                <w:sz w:val="20"/>
                <w:szCs w:val="20"/>
              </w:rPr>
              <w:t>rok 2023</w:t>
            </w:r>
            <w:r w:rsidRPr="002B19B6">
              <w:rPr>
                <w:rFonts w:cs="Calibri"/>
                <w:sz w:val="20"/>
                <w:szCs w:val="20"/>
              </w:rPr>
              <w:t xml:space="preserve"> powyżej 75%.,</w:t>
            </w:r>
          </w:p>
        </w:tc>
        <w:tc>
          <w:tcPr>
            <w:tcW w:w="808" w:type="dxa"/>
            <w:shd w:val="clear" w:color="auto" w:fill="FFFFFF" w:themeFill="background1"/>
            <w:vAlign w:val="center"/>
          </w:tcPr>
          <w:p w14:paraId="3A5905DF"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Spełnia 1/ Nie Spełnia 0</w:t>
            </w:r>
          </w:p>
        </w:tc>
      </w:tr>
      <w:tr w:rsidR="006C1130" w:rsidRPr="00975349" w14:paraId="7F14B0BE" w14:textId="77777777" w:rsidTr="002B19B6">
        <w:trPr>
          <w:trHeight w:val="375"/>
        </w:trPr>
        <w:tc>
          <w:tcPr>
            <w:tcW w:w="1986" w:type="dxa"/>
            <w:shd w:val="clear" w:color="auto" w:fill="auto"/>
            <w:noWrap/>
            <w:vAlign w:val="bottom"/>
            <w:hideMark/>
          </w:tcPr>
          <w:p w14:paraId="1A42F98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center"/>
            <w:hideMark/>
          </w:tcPr>
          <w:p w14:paraId="166C227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4D71ED7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26AFD2B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423359D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97,21%</w:t>
            </w:r>
          </w:p>
        </w:tc>
        <w:tc>
          <w:tcPr>
            <w:tcW w:w="808" w:type="dxa"/>
            <w:shd w:val="clear" w:color="auto" w:fill="F3CD42" w:themeFill="accent2"/>
            <w:vAlign w:val="center"/>
          </w:tcPr>
          <w:p w14:paraId="470AA97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53711FF" w14:textId="77777777" w:rsidTr="002B19B6">
        <w:trPr>
          <w:trHeight w:val="375"/>
        </w:trPr>
        <w:tc>
          <w:tcPr>
            <w:tcW w:w="1986" w:type="dxa"/>
            <w:shd w:val="clear" w:color="auto" w:fill="auto"/>
            <w:noWrap/>
            <w:vAlign w:val="bottom"/>
            <w:hideMark/>
          </w:tcPr>
          <w:p w14:paraId="57CD59C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center"/>
            <w:hideMark/>
          </w:tcPr>
          <w:p w14:paraId="7BFA827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546BA7C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411179D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567C8F3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96,37%</w:t>
            </w:r>
          </w:p>
        </w:tc>
        <w:tc>
          <w:tcPr>
            <w:tcW w:w="808" w:type="dxa"/>
            <w:shd w:val="clear" w:color="auto" w:fill="F3CD42" w:themeFill="accent2"/>
            <w:vAlign w:val="center"/>
          </w:tcPr>
          <w:p w14:paraId="038FF85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8BAFC59" w14:textId="77777777" w:rsidTr="002B19B6">
        <w:trPr>
          <w:trHeight w:val="375"/>
        </w:trPr>
        <w:tc>
          <w:tcPr>
            <w:tcW w:w="1986" w:type="dxa"/>
            <w:shd w:val="clear" w:color="auto" w:fill="auto"/>
            <w:noWrap/>
            <w:vAlign w:val="bottom"/>
            <w:hideMark/>
          </w:tcPr>
          <w:p w14:paraId="6CBA4F28"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center"/>
            <w:hideMark/>
          </w:tcPr>
          <w:p w14:paraId="427BA47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1C61820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63C56E9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82FF42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97,58%</w:t>
            </w:r>
          </w:p>
        </w:tc>
        <w:tc>
          <w:tcPr>
            <w:tcW w:w="808" w:type="dxa"/>
            <w:shd w:val="clear" w:color="auto" w:fill="F3CD42" w:themeFill="accent2"/>
            <w:vAlign w:val="center"/>
          </w:tcPr>
          <w:p w14:paraId="52B6C54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2DB8D75" w14:textId="77777777" w:rsidTr="002B19B6">
        <w:trPr>
          <w:trHeight w:val="375"/>
        </w:trPr>
        <w:tc>
          <w:tcPr>
            <w:tcW w:w="1986" w:type="dxa"/>
            <w:shd w:val="clear" w:color="auto" w:fill="auto"/>
            <w:noWrap/>
            <w:vAlign w:val="bottom"/>
            <w:hideMark/>
          </w:tcPr>
          <w:p w14:paraId="486FCE1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center"/>
            <w:hideMark/>
          </w:tcPr>
          <w:p w14:paraId="0441B6C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680CA34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47E128E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3EBB3D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99,14%</w:t>
            </w:r>
          </w:p>
        </w:tc>
        <w:tc>
          <w:tcPr>
            <w:tcW w:w="808" w:type="dxa"/>
            <w:shd w:val="clear" w:color="auto" w:fill="000000" w:themeFill="text1"/>
            <w:vAlign w:val="center"/>
          </w:tcPr>
          <w:p w14:paraId="245DF06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6006F8D" w14:textId="77777777" w:rsidTr="002B19B6">
        <w:trPr>
          <w:trHeight w:val="375"/>
        </w:trPr>
        <w:tc>
          <w:tcPr>
            <w:tcW w:w="1986" w:type="dxa"/>
            <w:shd w:val="clear" w:color="auto" w:fill="auto"/>
            <w:noWrap/>
            <w:vAlign w:val="bottom"/>
            <w:hideMark/>
          </w:tcPr>
          <w:p w14:paraId="7BCEA1A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center"/>
            <w:hideMark/>
          </w:tcPr>
          <w:p w14:paraId="411BC5C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617F3BE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692B151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34D50852"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96,89%</w:t>
            </w:r>
          </w:p>
        </w:tc>
        <w:tc>
          <w:tcPr>
            <w:tcW w:w="808" w:type="dxa"/>
            <w:shd w:val="clear" w:color="auto" w:fill="F3CD42" w:themeFill="accent2"/>
            <w:vAlign w:val="center"/>
          </w:tcPr>
          <w:p w14:paraId="6BACFA0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F789A37" w14:textId="77777777" w:rsidTr="002B19B6">
        <w:trPr>
          <w:trHeight w:val="375"/>
        </w:trPr>
        <w:tc>
          <w:tcPr>
            <w:tcW w:w="1986" w:type="dxa"/>
            <w:shd w:val="clear" w:color="auto" w:fill="auto"/>
            <w:noWrap/>
            <w:vAlign w:val="bottom"/>
            <w:hideMark/>
          </w:tcPr>
          <w:p w14:paraId="39C4570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center"/>
            <w:hideMark/>
          </w:tcPr>
          <w:p w14:paraId="3C4C7DF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5D894A5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76F4DA3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A656E0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98,71%</w:t>
            </w:r>
          </w:p>
        </w:tc>
        <w:tc>
          <w:tcPr>
            <w:tcW w:w="808" w:type="dxa"/>
            <w:shd w:val="clear" w:color="auto" w:fill="000000" w:themeFill="text1"/>
            <w:vAlign w:val="center"/>
          </w:tcPr>
          <w:p w14:paraId="103B56A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194D041E" w14:textId="77777777" w:rsidTr="002B19B6">
        <w:trPr>
          <w:trHeight w:val="375"/>
        </w:trPr>
        <w:tc>
          <w:tcPr>
            <w:tcW w:w="1986" w:type="dxa"/>
            <w:shd w:val="clear" w:color="auto" w:fill="auto"/>
            <w:noWrap/>
            <w:vAlign w:val="bottom"/>
            <w:hideMark/>
          </w:tcPr>
          <w:p w14:paraId="60C0FD6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center"/>
            <w:hideMark/>
          </w:tcPr>
          <w:p w14:paraId="66C5646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3DAAA2E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56387B0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4FD529E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94,13%</w:t>
            </w:r>
          </w:p>
        </w:tc>
        <w:tc>
          <w:tcPr>
            <w:tcW w:w="808" w:type="dxa"/>
            <w:shd w:val="clear" w:color="auto" w:fill="F3CD42" w:themeFill="accent2"/>
            <w:vAlign w:val="center"/>
          </w:tcPr>
          <w:p w14:paraId="3FB4E1F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80C8BCA" w14:textId="77777777" w:rsidTr="002B19B6">
        <w:trPr>
          <w:trHeight w:val="375"/>
        </w:trPr>
        <w:tc>
          <w:tcPr>
            <w:tcW w:w="1986" w:type="dxa"/>
            <w:shd w:val="clear" w:color="auto" w:fill="auto"/>
            <w:noWrap/>
            <w:vAlign w:val="bottom"/>
            <w:hideMark/>
          </w:tcPr>
          <w:p w14:paraId="3AA3A866"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center"/>
            <w:hideMark/>
          </w:tcPr>
          <w:p w14:paraId="33801F0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5534394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4F86F0F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06D67A0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95,85%</w:t>
            </w:r>
          </w:p>
        </w:tc>
        <w:tc>
          <w:tcPr>
            <w:tcW w:w="808" w:type="dxa"/>
            <w:shd w:val="clear" w:color="auto" w:fill="F3CD42" w:themeFill="accent2"/>
            <w:vAlign w:val="center"/>
          </w:tcPr>
          <w:p w14:paraId="6D148A5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2FB14116" w14:textId="77777777" w:rsidTr="002B19B6">
        <w:trPr>
          <w:trHeight w:val="375"/>
        </w:trPr>
        <w:tc>
          <w:tcPr>
            <w:tcW w:w="1986" w:type="dxa"/>
            <w:shd w:val="clear" w:color="auto" w:fill="auto"/>
            <w:noWrap/>
            <w:vAlign w:val="bottom"/>
            <w:hideMark/>
          </w:tcPr>
          <w:p w14:paraId="245BB03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center"/>
            <w:hideMark/>
          </w:tcPr>
          <w:p w14:paraId="6C83A35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111E226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4C1A0B7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1E3632A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97,93%</w:t>
            </w:r>
          </w:p>
        </w:tc>
        <w:tc>
          <w:tcPr>
            <w:tcW w:w="808" w:type="dxa"/>
            <w:shd w:val="clear" w:color="auto" w:fill="000000" w:themeFill="text1"/>
            <w:vAlign w:val="center"/>
          </w:tcPr>
          <w:p w14:paraId="20426F3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3D5C6056" w14:textId="77777777" w:rsidTr="002B19B6">
        <w:trPr>
          <w:trHeight w:val="375"/>
        </w:trPr>
        <w:tc>
          <w:tcPr>
            <w:tcW w:w="1986" w:type="dxa"/>
            <w:shd w:val="clear" w:color="auto" w:fill="auto"/>
            <w:noWrap/>
            <w:vAlign w:val="bottom"/>
            <w:hideMark/>
          </w:tcPr>
          <w:p w14:paraId="3E1AB3F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center"/>
            <w:hideMark/>
          </w:tcPr>
          <w:p w14:paraId="217810A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1623E0C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7972699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354A7E8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98,08%</w:t>
            </w:r>
          </w:p>
        </w:tc>
        <w:tc>
          <w:tcPr>
            <w:tcW w:w="808" w:type="dxa"/>
            <w:shd w:val="clear" w:color="auto" w:fill="F3CD42" w:themeFill="accent2"/>
            <w:vAlign w:val="center"/>
          </w:tcPr>
          <w:p w14:paraId="05E500C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59D75242" w14:textId="77777777" w:rsidTr="002B19B6">
        <w:trPr>
          <w:trHeight w:val="375"/>
        </w:trPr>
        <w:tc>
          <w:tcPr>
            <w:tcW w:w="1986" w:type="dxa"/>
            <w:shd w:val="clear" w:color="auto" w:fill="auto"/>
            <w:noWrap/>
            <w:vAlign w:val="bottom"/>
            <w:hideMark/>
          </w:tcPr>
          <w:p w14:paraId="1BE88EF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center"/>
            <w:hideMark/>
          </w:tcPr>
          <w:p w14:paraId="43C2989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1B659FE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24B4CEE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4771D67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98,63%</w:t>
            </w:r>
          </w:p>
        </w:tc>
        <w:tc>
          <w:tcPr>
            <w:tcW w:w="808" w:type="dxa"/>
            <w:shd w:val="clear" w:color="auto" w:fill="F3CD42" w:themeFill="accent2"/>
            <w:vAlign w:val="center"/>
          </w:tcPr>
          <w:p w14:paraId="753DAB0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495A424" w14:textId="77777777" w:rsidTr="002B19B6">
        <w:trPr>
          <w:trHeight w:val="375"/>
        </w:trPr>
        <w:tc>
          <w:tcPr>
            <w:tcW w:w="1986" w:type="dxa"/>
            <w:shd w:val="clear" w:color="auto" w:fill="auto"/>
            <w:noWrap/>
            <w:vAlign w:val="bottom"/>
            <w:hideMark/>
          </w:tcPr>
          <w:p w14:paraId="347B8DA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center"/>
            <w:hideMark/>
          </w:tcPr>
          <w:p w14:paraId="02F6648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417AC07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1D359A8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C74FD1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99,74%</w:t>
            </w:r>
          </w:p>
        </w:tc>
        <w:tc>
          <w:tcPr>
            <w:tcW w:w="808" w:type="dxa"/>
            <w:shd w:val="clear" w:color="auto" w:fill="000000" w:themeFill="text1"/>
            <w:vAlign w:val="center"/>
          </w:tcPr>
          <w:p w14:paraId="1F1F087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8A1C6BF" w14:textId="77777777" w:rsidTr="002B19B6">
        <w:trPr>
          <w:trHeight w:val="375"/>
        </w:trPr>
        <w:tc>
          <w:tcPr>
            <w:tcW w:w="1986" w:type="dxa"/>
            <w:shd w:val="clear" w:color="auto" w:fill="auto"/>
            <w:noWrap/>
            <w:vAlign w:val="bottom"/>
            <w:hideMark/>
          </w:tcPr>
          <w:p w14:paraId="7BC6AEC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center"/>
            <w:hideMark/>
          </w:tcPr>
          <w:p w14:paraId="102CD16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center"/>
            <w:hideMark/>
          </w:tcPr>
          <w:p w14:paraId="2269471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auto" w:fill="auto"/>
            <w:noWrap/>
            <w:vAlign w:val="center"/>
            <w:hideMark/>
          </w:tcPr>
          <w:p w14:paraId="3BD8F075"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1849" w:type="dxa"/>
            <w:shd w:val="clear" w:color="auto" w:fill="FFFFFF" w:themeFill="background1"/>
            <w:vAlign w:val="center"/>
          </w:tcPr>
          <w:p w14:paraId="0C8D8DB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97,54%</w:t>
            </w:r>
          </w:p>
        </w:tc>
        <w:tc>
          <w:tcPr>
            <w:tcW w:w="808" w:type="dxa"/>
            <w:shd w:val="clear" w:color="auto" w:fill="F3CD42" w:themeFill="accent2"/>
            <w:vAlign w:val="center"/>
          </w:tcPr>
          <w:p w14:paraId="2D81D3A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52AF842B" w14:textId="77777777" w:rsidTr="002B19B6">
        <w:trPr>
          <w:trHeight w:val="375"/>
        </w:trPr>
        <w:tc>
          <w:tcPr>
            <w:tcW w:w="1986" w:type="dxa"/>
            <w:shd w:val="clear" w:color="auto" w:fill="auto"/>
            <w:noWrap/>
            <w:vAlign w:val="bottom"/>
            <w:hideMark/>
          </w:tcPr>
          <w:p w14:paraId="21526AC0"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center"/>
            <w:hideMark/>
          </w:tcPr>
          <w:p w14:paraId="71D607A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3AF0DC4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auto" w:fill="FFD966"/>
            <w:noWrap/>
            <w:vAlign w:val="center"/>
            <w:hideMark/>
          </w:tcPr>
          <w:p w14:paraId="453F4943"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7EA756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99,10%</w:t>
            </w:r>
          </w:p>
        </w:tc>
        <w:tc>
          <w:tcPr>
            <w:tcW w:w="808" w:type="dxa"/>
            <w:shd w:val="clear" w:color="auto" w:fill="000000" w:themeFill="text1"/>
            <w:vAlign w:val="center"/>
          </w:tcPr>
          <w:p w14:paraId="68A6664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547431A1" w14:textId="77777777" w:rsidTr="002B19B6">
        <w:trPr>
          <w:trHeight w:val="375"/>
        </w:trPr>
        <w:tc>
          <w:tcPr>
            <w:tcW w:w="1986" w:type="dxa"/>
            <w:shd w:val="clear" w:color="auto" w:fill="auto"/>
            <w:noWrap/>
            <w:vAlign w:val="bottom"/>
            <w:hideMark/>
          </w:tcPr>
          <w:p w14:paraId="326E4A8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center"/>
            <w:hideMark/>
          </w:tcPr>
          <w:p w14:paraId="4C2ED06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3AFDB65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auto" w:fill="FFD966"/>
            <w:noWrap/>
            <w:vAlign w:val="center"/>
            <w:hideMark/>
          </w:tcPr>
          <w:p w14:paraId="324906E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369B1AA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97,56%</w:t>
            </w:r>
          </w:p>
        </w:tc>
        <w:tc>
          <w:tcPr>
            <w:tcW w:w="808" w:type="dxa"/>
            <w:shd w:val="clear" w:color="auto" w:fill="000000" w:themeFill="text1"/>
            <w:vAlign w:val="center"/>
          </w:tcPr>
          <w:p w14:paraId="775A0B6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B5D3A32" w14:textId="77777777" w:rsidTr="002B19B6">
        <w:trPr>
          <w:trHeight w:val="375"/>
        </w:trPr>
        <w:tc>
          <w:tcPr>
            <w:tcW w:w="1986" w:type="dxa"/>
            <w:shd w:val="clear" w:color="auto" w:fill="auto"/>
            <w:noWrap/>
            <w:vAlign w:val="bottom"/>
            <w:hideMark/>
          </w:tcPr>
          <w:p w14:paraId="08A0C4C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Borów</w:t>
            </w:r>
          </w:p>
        </w:tc>
        <w:tc>
          <w:tcPr>
            <w:tcW w:w="1842" w:type="dxa"/>
            <w:shd w:val="clear" w:color="auto" w:fill="FFFFFF" w:themeFill="background1"/>
            <w:noWrap/>
            <w:vAlign w:val="center"/>
            <w:hideMark/>
          </w:tcPr>
          <w:p w14:paraId="1AA9F79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058C018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auto" w:fill="FFD966"/>
            <w:noWrap/>
            <w:vAlign w:val="center"/>
            <w:hideMark/>
          </w:tcPr>
          <w:p w14:paraId="6724195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6EED3BB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97,77%</w:t>
            </w:r>
          </w:p>
        </w:tc>
        <w:tc>
          <w:tcPr>
            <w:tcW w:w="808" w:type="dxa"/>
            <w:shd w:val="clear" w:color="auto" w:fill="F3CD42" w:themeFill="accent2"/>
            <w:vAlign w:val="center"/>
          </w:tcPr>
          <w:p w14:paraId="1E194AF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38C09742" w14:textId="77777777" w:rsidTr="002B19B6">
        <w:trPr>
          <w:trHeight w:val="375"/>
        </w:trPr>
        <w:tc>
          <w:tcPr>
            <w:tcW w:w="1986" w:type="dxa"/>
            <w:shd w:val="clear" w:color="auto" w:fill="auto"/>
            <w:noWrap/>
            <w:vAlign w:val="bottom"/>
            <w:hideMark/>
          </w:tcPr>
          <w:p w14:paraId="528E7BE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Kondratowice</w:t>
            </w:r>
          </w:p>
        </w:tc>
        <w:tc>
          <w:tcPr>
            <w:tcW w:w="1842" w:type="dxa"/>
            <w:shd w:val="clear" w:color="auto" w:fill="FFFFFF" w:themeFill="background1"/>
            <w:noWrap/>
            <w:vAlign w:val="center"/>
            <w:hideMark/>
          </w:tcPr>
          <w:p w14:paraId="3F347B2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5B64608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34D7F61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5C0851B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95,39%</w:t>
            </w:r>
          </w:p>
        </w:tc>
        <w:tc>
          <w:tcPr>
            <w:tcW w:w="808" w:type="dxa"/>
            <w:shd w:val="clear" w:color="auto" w:fill="F3CD42" w:themeFill="accent2"/>
            <w:vAlign w:val="center"/>
          </w:tcPr>
          <w:p w14:paraId="46334A9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E0ED1A1" w14:textId="77777777" w:rsidTr="002B19B6">
        <w:trPr>
          <w:trHeight w:val="375"/>
        </w:trPr>
        <w:tc>
          <w:tcPr>
            <w:tcW w:w="1986" w:type="dxa"/>
            <w:shd w:val="clear" w:color="auto" w:fill="auto"/>
            <w:noWrap/>
            <w:vAlign w:val="bottom"/>
            <w:hideMark/>
          </w:tcPr>
          <w:p w14:paraId="4F779F1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Przeworno</w:t>
            </w:r>
          </w:p>
        </w:tc>
        <w:tc>
          <w:tcPr>
            <w:tcW w:w="1842" w:type="dxa"/>
            <w:shd w:val="clear" w:color="auto" w:fill="FFFFFF" w:themeFill="background1"/>
            <w:noWrap/>
            <w:vAlign w:val="center"/>
            <w:hideMark/>
          </w:tcPr>
          <w:p w14:paraId="3B1FD0B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4E9794C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2833D0B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66DAD352"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92,11%</w:t>
            </w:r>
          </w:p>
        </w:tc>
        <w:tc>
          <w:tcPr>
            <w:tcW w:w="808" w:type="dxa"/>
            <w:shd w:val="clear" w:color="auto" w:fill="F3CD42" w:themeFill="accent2"/>
            <w:vAlign w:val="center"/>
          </w:tcPr>
          <w:p w14:paraId="73E9DEA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34687A94" w14:textId="77777777" w:rsidTr="002B19B6">
        <w:trPr>
          <w:trHeight w:val="375"/>
        </w:trPr>
        <w:tc>
          <w:tcPr>
            <w:tcW w:w="1986" w:type="dxa"/>
            <w:shd w:val="clear" w:color="auto" w:fill="auto"/>
            <w:noWrap/>
            <w:vAlign w:val="bottom"/>
            <w:hideMark/>
          </w:tcPr>
          <w:p w14:paraId="498CF32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Strzelin</w:t>
            </w:r>
          </w:p>
        </w:tc>
        <w:tc>
          <w:tcPr>
            <w:tcW w:w="1842" w:type="dxa"/>
            <w:shd w:val="clear" w:color="auto" w:fill="FFFFFF" w:themeFill="background1"/>
            <w:noWrap/>
            <w:vAlign w:val="center"/>
            <w:hideMark/>
          </w:tcPr>
          <w:p w14:paraId="3F597ED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67636C6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6C434A2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6C8132C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98,88%</w:t>
            </w:r>
          </w:p>
        </w:tc>
        <w:tc>
          <w:tcPr>
            <w:tcW w:w="808" w:type="dxa"/>
            <w:shd w:val="clear" w:color="auto" w:fill="F3CD42" w:themeFill="accent2"/>
            <w:vAlign w:val="center"/>
          </w:tcPr>
          <w:p w14:paraId="3385F08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1C80C592" w14:textId="77777777" w:rsidTr="002B19B6">
        <w:trPr>
          <w:trHeight w:val="375"/>
        </w:trPr>
        <w:tc>
          <w:tcPr>
            <w:tcW w:w="1986" w:type="dxa"/>
            <w:shd w:val="clear" w:color="auto" w:fill="auto"/>
            <w:noWrap/>
            <w:vAlign w:val="bottom"/>
            <w:hideMark/>
          </w:tcPr>
          <w:p w14:paraId="273340F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center"/>
            <w:hideMark/>
          </w:tcPr>
          <w:p w14:paraId="744FAB8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2F74408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19DD00E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4E790AD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96,92%</w:t>
            </w:r>
          </w:p>
        </w:tc>
        <w:tc>
          <w:tcPr>
            <w:tcW w:w="808" w:type="dxa"/>
            <w:shd w:val="clear" w:color="auto" w:fill="F3CD42" w:themeFill="accent2"/>
            <w:vAlign w:val="center"/>
          </w:tcPr>
          <w:p w14:paraId="14A1C14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254AE7C9" w14:textId="77777777" w:rsidTr="002B19B6">
        <w:trPr>
          <w:trHeight w:val="375"/>
        </w:trPr>
        <w:tc>
          <w:tcPr>
            <w:tcW w:w="1986" w:type="dxa"/>
            <w:shd w:val="clear" w:color="auto" w:fill="auto"/>
            <w:noWrap/>
            <w:vAlign w:val="bottom"/>
            <w:hideMark/>
          </w:tcPr>
          <w:p w14:paraId="1328206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Kostomłoty</w:t>
            </w:r>
          </w:p>
        </w:tc>
        <w:tc>
          <w:tcPr>
            <w:tcW w:w="1842" w:type="dxa"/>
            <w:shd w:val="clear" w:color="auto" w:fill="FFFFFF" w:themeFill="background1"/>
            <w:noWrap/>
            <w:vAlign w:val="center"/>
            <w:hideMark/>
          </w:tcPr>
          <w:p w14:paraId="0570936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4AD454F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4ECBC96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7AF9D65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97,28%</w:t>
            </w:r>
          </w:p>
        </w:tc>
        <w:tc>
          <w:tcPr>
            <w:tcW w:w="808" w:type="dxa"/>
            <w:shd w:val="clear" w:color="auto" w:fill="F3CD42" w:themeFill="accent2"/>
            <w:vAlign w:val="center"/>
          </w:tcPr>
          <w:p w14:paraId="5DA1DA9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14F79464" w14:textId="77777777" w:rsidTr="002B19B6">
        <w:trPr>
          <w:trHeight w:val="375"/>
        </w:trPr>
        <w:tc>
          <w:tcPr>
            <w:tcW w:w="1986" w:type="dxa"/>
            <w:shd w:val="clear" w:color="auto" w:fill="auto"/>
            <w:noWrap/>
            <w:vAlign w:val="bottom"/>
            <w:hideMark/>
          </w:tcPr>
          <w:p w14:paraId="45AACE3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center"/>
            <w:hideMark/>
          </w:tcPr>
          <w:p w14:paraId="44B585F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02E1563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19B5044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5072B7A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95,86%</w:t>
            </w:r>
          </w:p>
        </w:tc>
        <w:tc>
          <w:tcPr>
            <w:tcW w:w="808" w:type="dxa"/>
            <w:shd w:val="clear" w:color="auto" w:fill="F3CD42" w:themeFill="accent2"/>
            <w:vAlign w:val="center"/>
          </w:tcPr>
          <w:p w14:paraId="5BFD06B7"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3EF7F897" w14:textId="77777777" w:rsidTr="002B19B6">
        <w:trPr>
          <w:trHeight w:val="375"/>
        </w:trPr>
        <w:tc>
          <w:tcPr>
            <w:tcW w:w="1986" w:type="dxa"/>
            <w:shd w:val="clear" w:color="auto" w:fill="auto"/>
            <w:noWrap/>
            <w:vAlign w:val="bottom"/>
            <w:hideMark/>
          </w:tcPr>
          <w:p w14:paraId="7904881B"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center"/>
            <w:hideMark/>
          </w:tcPr>
          <w:p w14:paraId="3DE6747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center"/>
            <w:hideMark/>
          </w:tcPr>
          <w:p w14:paraId="4D0EA80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4652357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5AD922C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95,85%</w:t>
            </w:r>
          </w:p>
        </w:tc>
        <w:tc>
          <w:tcPr>
            <w:tcW w:w="808" w:type="dxa"/>
            <w:shd w:val="clear" w:color="auto" w:fill="000000" w:themeFill="text1"/>
            <w:vAlign w:val="center"/>
          </w:tcPr>
          <w:p w14:paraId="5717969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4D0B6D8" w14:textId="77777777" w:rsidTr="002B19B6">
        <w:trPr>
          <w:trHeight w:val="375"/>
        </w:trPr>
        <w:tc>
          <w:tcPr>
            <w:tcW w:w="1986" w:type="dxa"/>
            <w:shd w:val="clear" w:color="auto" w:fill="auto"/>
            <w:noWrap/>
            <w:vAlign w:val="bottom"/>
            <w:hideMark/>
          </w:tcPr>
          <w:p w14:paraId="4A08905F"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Środa Śląska</w:t>
            </w:r>
          </w:p>
        </w:tc>
        <w:tc>
          <w:tcPr>
            <w:tcW w:w="1842" w:type="dxa"/>
            <w:shd w:val="clear" w:color="auto" w:fill="FFFFFF" w:themeFill="background1"/>
            <w:noWrap/>
            <w:vAlign w:val="center"/>
            <w:hideMark/>
          </w:tcPr>
          <w:p w14:paraId="45976C5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5D24520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556B72C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161F9B9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97,93%</w:t>
            </w:r>
          </w:p>
        </w:tc>
        <w:tc>
          <w:tcPr>
            <w:tcW w:w="808" w:type="dxa"/>
            <w:shd w:val="clear" w:color="auto" w:fill="F3CD42" w:themeFill="accent2"/>
            <w:vAlign w:val="center"/>
          </w:tcPr>
          <w:p w14:paraId="55A061B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78EBDEF" w14:textId="77777777" w:rsidTr="002B19B6">
        <w:trPr>
          <w:trHeight w:val="375"/>
        </w:trPr>
        <w:tc>
          <w:tcPr>
            <w:tcW w:w="1986" w:type="dxa"/>
            <w:shd w:val="clear" w:color="auto" w:fill="auto"/>
            <w:noWrap/>
            <w:vAlign w:val="bottom"/>
            <w:hideMark/>
          </w:tcPr>
          <w:p w14:paraId="5603336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center"/>
            <w:hideMark/>
          </w:tcPr>
          <w:p w14:paraId="53D762A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08EFE2D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75DEA4A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795F843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95,52%</w:t>
            </w:r>
          </w:p>
        </w:tc>
        <w:tc>
          <w:tcPr>
            <w:tcW w:w="808" w:type="dxa"/>
            <w:shd w:val="clear" w:color="auto" w:fill="F3CD42" w:themeFill="accent2"/>
            <w:vAlign w:val="center"/>
          </w:tcPr>
          <w:p w14:paraId="606115D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02B9305" w14:textId="77777777" w:rsidTr="002B19B6">
        <w:trPr>
          <w:trHeight w:val="375"/>
        </w:trPr>
        <w:tc>
          <w:tcPr>
            <w:tcW w:w="1986" w:type="dxa"/>
            <w:shd w:val="clear" w:color="auto" w:fill="auto"/>
            <w:noWrap/>
            <w:vAlign w:val="bottom"/>
            <w:hideMark/>
          </w:tcPr>
          <w:p w14:paraId="0A19267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center"/>
            <w:hideMark/>
          </w:tcPr>
          <w:p w14:paraId="01E6206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7476534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7A65C3A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D0FCDF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99,07%</w:t>
            </w:r>
          </w:p>
        </w:tc>
        <w:tc>
          <w:tcPr>
            <w:tcW w:w="808" w:type="dxa"/>
            <w:shd w:val="clear" w:color="auto" w:fill="000000" w:themeFill="text1"/>
            <w:vAlign w:val="center"/>
          </w:tcPr>
          <w:p w14:paraId="525E212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10682A6C" w14:textId="77777777" w:rsidTr="002B19B6">
        <w:trPr>
          <w:trHeight w:val="375"/>
        </w:trPr>
        <w:tc>
          <w:tcPr>
            <w:tcW w:w="1986" w:type="dxa"/>
            <w:shd w:val="clear" w:color="auto" w:fill="auto"/>
            <w:noWrap/>
            <w:vAlign w:val="bottom"/>
            <w:hideMark/>
          </w:tcPr>
          <w:p w14:paraId="22B3C7D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center"/>
            <w:hideMark/>
          </w:tcPr>
          <w:p w14:paraId="660720B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3A7F9E0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4CDEEC5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1F1E292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97,01%</w:t>
            </w:r>
          </w:p>
        </w:tc>
        <w:tc>
          <w:tcPr>
            <w:tcW w:w="808" w:type="dxa"/>
            <w:shd w:val="clear" w:color="auto" w:fill="F3CD42" w:themeFill="accent2"/>
            <w:vAlign w:val="center"/>
          </w:tcPr>
          <w:p w14:paraId="631DFC6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3BBCF138" w14:textId="77777777" w:rsidTr="002B19B6">
        <w:trPr>
          <w:trHeight w:val="375"/>
        </w:trPr>
        <w:tc>
          <w:tcPr>
            <w:tcW w:w="1986" w:type="dxa"/>
            <w:shd w:val="clear" w:color="auto" w:fill="auto"/>
            <w:noWrap/>
            <w:vAlign w:val="bottom"/>
            <w:hideMark/>
          </w:tcPr>
          <w:p w14:paraId="07303D8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center"/>
            <w:hideMark/>
          </w:tcPr>
          <w:p w14:paraId="60B4A0F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0C90A79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2479D64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711DF86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98,88%</w:t>
            </w:r>
          </w:p>
        </w:tc>
        <w:tc>
          <w:tcPr>
            <w:tcW w:w="808" w:type="dxa"/>
            <w:shd w:val="clear" w:color="auto" w:fill="000000" w:themeFill="text1"/>
            <w:vAlign w:val="center"/>
          </w:tcPr>
          <w:p w14:paraId="25D01B8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5EA7D955" w14:textId="77777777" w:rsidTr="002B19B6">
        <w:trPr>
          <w:trHeight w:val="375"/>
        </w:trPr>
        <w:tc>
          <w:tcPr>
            <w:tcW w:w="1986" w:type="dxa"/>
            <w:shd w:val="clear" w:color="auto" w:fill="auto"/>
            <w:noWrap/>
            <w:vAlign w:val="bottom"/>
            <w:hideMark/>
          </w:tcPr>
          <w:p w14:paraId="5A7ECFC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center"/>
            <w:hideMark/>
          </w:tcPr>
          <w:p w14:paraId="4DF4F3D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493C031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1E5007E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7F4B6A9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99,13%</w:t>
            </w:r>
          </w:p>
        </w:tc>
        <w:tc>
          <w:tcPr>
            <w:tcW w:w="808" w:type="dxa"/>
            <w:shd w:val="clear" w:color="auto" w:fill="000000" w:themeFill="text1"/>
            <w:vAlign w:val="center"/>
          </w:tcPr>
          <w:p w14:paraId="0B4484D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27FF1096" w14:textId="77777777" w:rsidTr="002B19B6">
        <w:trPr>
          <w:trHeight w:val="375"/>
        </w:trPr>
        <w:tc>
          <w:tcPr>
            <w:tcW w:w="1986" w:type="dxa"/>
            <w:shd w:val="clear" w:color="auto" w:fill="auto"/>
            <w:noWrap/>
            <w:vAlign w:val="bottom"/>
            <w:hideMark/>
          </w:tcPr>
          <w:p w14:paraId="68496D70"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center"/>
            <w:hideMark/>
          </w:tcPr>
          <w:p w14:paraId="63F8608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4A9C7BD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70474AD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7A0FA16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97,38%</w:t>
            </w:r>
          </w:p>
        </w:tc>
        <w:tc>
          <w:tcPr>
            <w:tcW w:w="808" w:type="dxa"/>
            <w:shd w:val="clear" w:color="auto" w:fill="000000" w:themeFill="text1"/>
            <w:vAlign w:val="center"/>
          </w:tcPr>
          <w:p w14:paraId="44AFD15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4238622C" w14:textId="77777777" w:rsidTr="002B19B6">
        <w:trPr>
          <w:trHeight w:val="375"/>
        </w:trPr>
        <w:tc>
          <w:tcPr>
            <w:tcW w:w="1986" w:type="dxa"/>
            <w:shd w:val="clear" w:color="auto" w:fill="auto"/>
            <w:noWrap/>
            <w:vAlign w:val="bottom"/>
            <w:hideMark/>
          </w:tcPr>
          <w:p w14:paraId="7F2C0861"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center"/>
            <w:hideMark/>
          </w:tcPr>
          <w:p w14:paraId="574A72C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5E228B7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6E4D5D7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908C85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97,40%</w:t>
            </w:r>
          </w:p>
        </w:tc>
        <w:tc>
          <w:tcPr>
            <w:tcW w:w="808" w:type="dxa"/>
            <w:shd w:val="clear" w:color="auto" w:fill="F3CD42" w:themeFill="accent2"/>
            <w:vAlign w:val="center"/>
          </w:tcPr>
          <w:p w14:paraId="50FAD7D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1C0A40E8" w14:textId="77777777" w:rsidTr="002B19B6">
        <w:trPr>
          <w:trHeight w:val="375"/>
        </w:trPr>
        <w:tc>
          <w:tcPr>
            <w:tcW w:w="1986" w:type="dxa"/>
            <w:shd w:val="clear" w:color="auto" w:fill="auto"/>
            <w:noWrap/>
            <w:vAlign w:val="bottom"/>
            <w:hideMark/>
          </w:tcPr>
          <w:p w14:paraId="081B1BDD"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center"/>
            <w:hideMark/>
          </w:tcPr>
          <w:p w14:paraId="130893A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4B15212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04A55A1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567EE3E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99,54%</w:t>
            </w:r>
          </w:p>
        </w:tc>
        <w:tc>
          <w:tcPr>
            <w:tcW w:w="808" w:type="dxa"/>
            <w:shd w:val="clear" w:color="auto" w:fill="F3CD42" w:themeFill="accent2"/>
            <w:vAlign w:val="center"/>
          </w:tcPr>
          <w:p w14:paraId="5CFAC95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2ABCC70" w14:textId="77777777" w:rsidTr="002B19B6">
        <w:trPr>
          <w:trHeight w:val="375"/>
        </w:trPr>
        <w:tc>
          <w:tcPr>
            <w:tcW w:w="1986" w:type="dxa"/>
            <w:shd w:val="clear" w:color="auto" w:fill="auto"/>
            <w:noWrap/>
            <w:vAlign w:val="bottom"/>
            <w:hideMark/>
          </w:tcPr>
          <w:p w14:paraId="5068D042"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center"/>
            <w:hideMark/>
          </w:tcPr>
          <w:p w14:paraId="600A54D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0766507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7B28D4B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68747BB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94,26%</w:t>
            </w:r>
          </w:p>
        </w:tc>
        <w:tc>
          <w:tcPr>
            <w:tcW w:w="808" w:type="dxa"/>
            <w:shd w:val="clear" w:color="auto" w:fill="F3CD42" w:themeFill="accent2"/>
            <w:vAlign w:val="center"/>
          </w:tcPr>
          <w:p w14:paraId="57BC022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722FF9C" w14:textId="77777777" w:rsidTr="002B19B6">
        <w:trPr>
          <w:trHeight w:val="375"/>
        </w:trPr>
        <w:tc>
          <w:tcPr>
            <w:tcW w:w="1986" w:type="dxa"/>
            <w:shd w:val="clear" w:color="auto" w:fill="auto"/>
            <w:noWrap/>
            <w:vAlign w:val="bottom"/>
            <w:hideMark/>
          </w:tcPr>
          <w:p w14:paraId="73CED3F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center"/>
            <w:hideMark/>
          </w:tcPr>
          <w:p w14:paraId="60A62DB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62351C9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2A97063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7ED6C77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98,04%</w:t>
            </w:r>
          </w:p>
        </w:tc>
        <w:tc>
          <w:tcPr>
            <w:tcW w:w="808" w:type="dxa"/>
            <w:shd w:val="clear" w:color="auto" w:fill="F3CD42" w:themeFill="accent2"/>
            <w:vAlign w:val="center"/>
          </w:tcPr>
          <w:p w14:paraId="10AE3B3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84D68E4" w14:textId="77777777" w:rsidTr="002B19B6">
        <w:trPr>
          <w:trHeight w:val="375"/>
        </w:trPr>
        <w:tc>
          <w:tcPr>
            <w:tcW w:w="1986" w:type="dxa"/>
            <w:shd w:val="clear" w:color="auto" w:fill="auto"/>
            <w:noWrap/>
            <w:vAlign w:val="bottom"/>
            <w:hideMark/>
          </w:tcPr>
          <w:p w14:paraId="64B4A77C"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center"/>
            <w:hideMark/>
          </w:tcPr>
          <w:p w14:paraId="018A398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2ECCF49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07CF04F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BFE561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99,67%</w:t>
            </w:r>
          </w:p>
        </w:tc>
        <w:tc>
          <w:tcPr>
            <w:tcW w:w="808" w:type="dxa"/>
            <w:shd w:val="clear" w:color="auto" w:fill="000000" w:themeFill="text1"/>
            <w:vAlign w:val="center"/>
          </w:tcPr>
          <w:p w14:paraId="573A07E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5D092304" w14:textId="77777777" w:rsidTr="002B19B6">
        <w:trPr>
          <w:trHeight w:val="375"/>
        </w:trPr>
        <w:tc>
          <w:tcPr>
            <w:tcW w:w="1986" w:type="dxa"/>
            <w:shd w:val="clear" w:color="auto" w:fill="auto"/>
            <w:noWrap/>
            <w:vAlign w:val="bottom"/>
            <w:hideMark/>
          </w:tcPr>
          <w:p w14:paraId="7CBDD7AE"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center"/>
            <w:hideMark/>
          </w:tcPr>
          <w:p w14:paraId="1A081AC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43F84C2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278DC09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0423487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99,28%</w:t>
            </w:r>
          </w:p>
        </w:tc>
        <w:tc>
          <w:tcPr>
            <w:tcW w:w="808" w:type="dxa"/>
            <w:shd w:val="clear" w:color="auto" w:fill="000000" w:themeFill="text1"/>
            <w:vAlign w:val="center"/>
          </w:tcPr>
          <w:p w14:paraId="589EBEC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75C01D11" w14:textId="77777777" w:rsidTr="002B19B6">
        <w:trPr>
          <w:trHeight w:val="375"/>
        </w:trPr>
        <w:tc>
          <w:tcPr>
            <w:tcW w:w="1986" w:type="dxa"/>
            <w:shd w:val="clear" w:color="auto" w:fill="auto"/>
            <w:noWrap/>
            <w:vAlign w:val="bottom"/>
            <w:hideMark/>
          </w:tcPr>
          <w:p w14:paraId="42914B09"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center"/>
            <w:hideMark/>
          </w:tcPr>
          <w:p w14:paraId="5AF8786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092FE2F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0D238FA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84BA72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98,05%</w:t>
            </w:r>
          </w:p>
        </w:tc>
        <w:tc>
          <w:tcPr>
            <w:tcW w:w="808" w:type="dxa"/>
            <w:shd w:val="clear" w:color="auto" w:fill="F3CD42" w:themeFill="accent2"/>
            <w:vAlign w:val="center"/>
          </w:tcPr>
          <w:p w14:paraId="7959668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565F966" w14:textId="77777777" w:rsidTr="002B19B6">
        <w:trPr>
          <w:trHeight w:val="375"/>
        </w:trPr>
        <w:tc>
          <w:tcPr>
            <w:tcW w:w="1986" w:type="dxa"/>
            <w:shd w:val="clear" w:color="auto" w:fill="auto"/>
            <w:noWrap/>
            <w:vAlign w:val="bottom"/>
            <w:hideMark/>
          </w:tcPr>
          <w:p w14:paraId="6627FA1A"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center"/>
            <w:hideMark/>
          </w:tcPr>
          <w:p w14:paraId="26B2AB1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2F5942B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auto" w:fill="FFD966"/>
            <w:noWrap/>
            <w:vAlign w:val="center"/>
            <w:hideMark/>
          </w:tcPr>
          <w:p w14:paraId="0E60CE95"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32E1DFC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98,77%</w:t>
            </w:r>
          </w:p>
        </w:tc>
        <w:tc>
          <w:tcPr>
            <w:tcW w:w="808" w:type="dxa"/>
            <w:shd w:val="clear" w:color="auto" w:fill="000000" w:themeFill="text1"/>
            <w:vAlign w:val="center"/>
          </w:tcPr>
          <w:p w14:paraId="1E52B13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6ECABB25" w14:textId="77777777" w:rsidTr="002B19B6">
        <w:trPr>
          <w:trHeight w:val="375"/>
        </w:trPr>
        <w:tc>
          <w:tcPr>
            <w:tcW w:w="1986" w:type="dxa"/>
            <w:shd w:val="clear" w:color="auto" w:fill="auto"/>
            <w:noWrap/>
            <w:vAlign w:val="bottom"/>
            <w:hideMark/>
          </w:tcPr>
          <w:p w14:paraId="141DBD83"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center"/>
            <w:hideMark/>
          </w:tcPr>
          <w:p w14:paraId="53FBFCF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052385C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3ED060D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5B20C6E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99,31%</w:t>
            </w:r>
          </w:p>
        </w:tc>
        <w:tc>
          <w:tcPr>
            <w:tcW w:w="808" w:type="dxa"/>
            <w:shd w:val="clear" w:color="auto" w:fill="000000" w:themeFill="text1"/>
            <w:vAlign w:val="center"/>
          </w:tcPr>
          <w:p w14:paraId="137AF30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ECE8424" w14:textId="77777777" w:rsidTr="002B19B6">
        <w:trPr>
          <w:trHeight w:val="375"/>
        </w:trPr>
        <w:tc>
          <w:tcPr>
            <w:tcW w:w="1986" w:type="dxa"/>
            <w:shd w:val="clear" w:color="auto" w:fill="auto"/>
            <w:noWrap/>
            <w:vAlign w:val="bottom"/>
            <w:hideMark/>
          </w:tcPr>
          <w:p w14:paraId="727A6596"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center"/>
            <w:hideMark/>
          </w:tcPr>
          <w:p w14:paraId="5C98221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53612DF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700" w:type="dxa"/>
            <w:shd w:val="clear" w:color="000000" w:fill="FFD966"/>
            <w:noWrap/>
            <w:vAlign w:val="center"/>
            <w:hideMark/>
          </w:tcPr>
          <w:p w14:paraId="522D337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B1D760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97,01%</w:t>
            </w:r>
          </w:p>
        </w:tc>
        <w:tc>
          <w:tcPr>
            <w:tcW w:w="808" w:type="dxa"/>
            <w:shd w:val="clear" w:color="auto" w:fill="F3CD42" w:themeFill="accent2"/>
            <w:vAlign w:val="center"/>
          </w:tcPr>
          <w:p w14:paraId="244539FE"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79720177" w14:textId="77777777" w:rsidTr="002B19B6">
        <w:trPr>
          <w:trHeight w:val="375"/>
        </w:trPr>
        <w:tc>
          <w:tcPr>
            <w:tcW w:w="1986" w:type="dxa"/>
            <w:shd w:val="clear" w:color="auto" w:fill="auto"/>
            <w:noWrap/>
            <w:vAlign w:val="bottom"/>
            <w:hideMark/>
          </w:tcPr>
          <w:p w14:paraId="23B01BC4"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center"/>
            <w:hideMark/>
          </w:tcPr>
          <w:p w14:paraId="3625FB0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6A1B362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30FA038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0266788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99,23%</w:t>
            </w:r>
          </w:p>
        </w:tc>
        <w:tc>
          <w:tcPr>
            <w:tcW w:w="808" w:type="dxa"/>
            <w:shd w:val="clear" w:color="auto" w:fill="000000" w:themeFill="text1"/>
            <w:vAlign w:val="center"/>
          </w:tcPr>
          <w:p w14:paraId="302AEA79"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184B019B" w14:textId="77777777" w:rsidTr="002B19B6">
        <w:trPr>
          <w:trHeight w:val="375"/>
        </w:trPr>
        <w:tc>
          <w:tcPr>
            <w:tcW w:w="1986" w:type="dxa"/>
            <w:shd w:val="clear" w:color="auto" w:fill="auto"/>
            <w:noWrap/>
            <w:vAlign w:val="bottom"/>
            <w:hideMark/>
          </w:tcPr>
          <w:p w14:paraId="25AF3D73"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center"/>
            <w:hideMark/>
          </w:tcPr>
          <w:p w14:paraId="4ED52B2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62E4A6B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78DBD15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23FB6FF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99,32%</w:t>
            </w:r>
          </w:p>
        </w:tc>
        <w:tc>
          <w:tcPr>
            <w:tcW w:w="808" w:type="dxa"/>
            <w:shd w:val="clear" w:color="auto" w:fill="000000" w:themeFill="text1"/>
            <w:vAlign w:val="center"/>
          </w:tcPr>
          <w:p w14:paraId="000343C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5B9B02F1" w14:textId="77777777" w:rsidTr="002B19B6">
        <w:trPr>
          <w:trHeight w:val="375"/>
        </w:trPr>
        <w:tc>
          <w:tcPr>
            <w:tcW w:w="1986" w:type="dxa"/>
            <w:shd w:val="clear" w:color="auto" w:fill="auto"/>
            <w:noWrap/>
            <w:vAlign w:val="bottom"/>
            <w:hideMark/>
          </w:tcPr>
          <w:p w14:paraId="10895D85" w14:textId="77777777" w:rsidR="006C1130" w:rsidRPr="002B19B6" w:rsidRDefault="006C1130" w:rsidP="008D5AF9">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center"/>
            <w:hideMark/>
          </w:tcPr>
          <w:p w14:paraId="00D5803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19A36A8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2D395D0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shd w:val="clear" w:color="auto" w:fill="FFFFFF" w:themeFill="background1"/>
            <w:vAlign w:val="center"/>
          </w:tcPr>
          <w:p w14:paraId="0CB366F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rFonts w:cs="Calibri"/>
                <w:sz w:val="20"/>
                <w:szCs w:val="20"/>
              </w:rPr>
              <w:t>99,32%</w:t>
            </w:r>
          </w:p>
        </w:tc>
        <w:tc>
          <w:tcPr>
            <w:tcW w:w="808" w:type="dxa"/>
            <w:shd w:val="clear" w:color="auto" w:fill="000000" w:themeFill="text1"/>
            <w:vAlign w:val="center"/>
          </w:tcPr>
          <w:p w14:paraId="5981976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975349" w14:paraId="0BC10C49" w14:textId="77777777" w:rsidTr="002B19B6">
        <w:trPr>
          <w:trHeight w:val="375"/>
        </w:trPr>
        <w:tc>
          <w:tcPr>
            <w:tcW w:w="1986" w:type="dxa"/>
            <w:shd w:val="clear" w:color="000000" w:fill="FFFFFF"/>
            <w:noWrap/>
            <w:vAlign w:val="bottom"/>
            <w:hideMark/>
          </w:tcPr>
          <w:p w14:paraId="64CCC94A" w14:textId="77777777" w:rsidR="006C1130" w:rsidRPr="002B19B6" w:rsidRDefault="005D2FDD" w:rsidP="008D5AF9">
            <w:pPr>
              <w:spacing w:after="0" w:line="240" w:lineRule="auto"/>
              <w:jc w:val="left"/>
              <w:rPr>
                <w:rFonts w:eastAsia="Times New Roman" w:cs="Calibri"/>
                <w:kern w:val="0"/>
                <w:sz w:val="20"/>
                <w:szCs w:val="20"/>
                <w:lang w:eastAsia="pl-PL"/>
              </w:rPr>
            </w:pPr>
            <w:r>
              <w:rPr>
                <w:rFonts w:eastAsia="Times New Roman" w:cs="Calibri"/>
                <w:kern w:val="0"/>
                <w:sz w:val="20"/>
                <w:szCs w:val="20"/>
                <w:lang w:eastAsia="pl-PL"/>
              </w:rPr>
              <w:t>Gmina Wrocław</w:t>
            </w:r>
          </w:p>
        </w:tc>
        <w:tc>
          <w:tcPr>
            <w:tcW w:w="1842" w:type="dxa"/>
            <w:shd w:val="clear" w:color="auto" w:fill="FFFFFF" w:themeFill="background1"/>
            <w:noWrap/>
            <w:vAlign w:val="center"/>
            <w:hideMark/>
          </w:tcPr>
          <w:p w14:paraId="1F5311BF"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60" w:type="dxa"/>
            <w:shd w:val="clear" w:color="auto" w:fill="000000" w:themeFill="text1"/>
            <w:noWrap/>
            <w:vAlign w:val="center"/>
            <w:hideMark/>
          </w:tcPr>
          <w:p w14:paraId="50DC9B8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700" w:type="dxa"/>
            <w:shd w:val="clear" w:color="000000" w:fill="FFD966"/>
            <w:noWrap/>
            <w:vAlign w:val="center"/>
            <w:hideMark/>
          </w:tcPr>
          <w:p w14:paraId="3A46C33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49" w:type="dxa"/>
            <w:vAlign w:val="center"/>
          </w:tcPr>
          <w:p w14:paraId="47BCBC0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Miasto rdzeń</w:t>
            </w:r>
          </w:p>
        </w:tc>
        <w:tc>
          <w:tcPr>
            <w:tcW w:w="808" w:type="dxa"/>
            <w:shd w:val="clear" w:color="auto" w:fill="auto"/>
            <w:vAlign w:val="center"/>
          </w:tcPr>
          <w:p w14:paraId="2E86FDBD" w14:textId="77777777" w:rsidR="006C1130" w:rsidRPr="002B19B6" w:rsidRDefault="006C1130" w:rsidP="008D5AF9">
            <w:pPr>
              <w:spacing w:line="259" w:lineRule="auto"/>
              <w:jc w:val="center"/>
              <w:rPr>
                <w:rFonts w:eastAsia="Times New Roman" w:cs="Calibri"/>
                <w:kern w:val="0"/>
                <w:sz w:val="20"/>
                <w:szCs w:val="20"/>
                <w:lang w:eastAsia="pl-PL"/>
              </w:rPr>
            </w:pPr>
          </w:p>
        </w:tc>
      </w:tr>
      <w:tr w:rsidR="00C831C2" w:rsidRPr="00975349" w14:paraId="3BADCEBF" w14:textId="77777777" w:rsidTr="002B19B6">
        <w:trPr>
          <w:trHeight w:val="375"/>
        </w:trPr>
        <w:tc>
          <w:tcPr>
            <w:tcW w:w="3828" w:type="dxa"/>
            <w:gridSpan w:val="2"/>
            <w:shd w:val="clear" w:color="auto" w:fill="F2F2F2" w:themeFill="background1" w:themeFillShade="F2"/>
            <w:noWrap/>
            <w:vAlign w:val="center"/>
          </w:tcPr>
          <w:p w14:paraId="08011115" w14:textId="77777777" w:rsidR="00C831C2" w:rsidRPr="002B19B6" w:rsidRDefault="00C831C2" w:rsidP="00C831C2">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DOLNOŚLĄSKIE</w:t>
            </w:r>
          </w:p>
        </w:tc>
        <w:tc>
          <w:tcPr>
            <w:tcW w:w="1560" w:type="dxa"/>
            <w:shd w:val="clear" w:color="auto" w:fill="F2F2F2" w:themeFill="background1" w:themeFillShade="F2"/>
            <w:noWrap/>
            <w:vAlign w:val="center"/>
          </w:tcPr>
          <w:p w14:paraId="2BF90DD3" w14:textId="77777777" w:rsidR="00C831C2" w:rsidRPr="002B19B6" w:rsidRDefault="00C831C2" w:rsidP="008D5AF9">
            <w:pPr>
              <w:spacing w:after="0" w:line="240" w:lineRule="auto"/>
              <w:jc w:val="center"/>
              <w:rPr>
                <w:rFonts w:eastAsia="Times New Roman" w:cs="Calibri"/>
                <w:kern w:val="0"/>
                <w:sz w:val="20"/>
                <w:szCs w:val="20"/>
                <w:lang w:eastAsia="pl-PL"/>
              </w:rPr>
            </w:pPr>
          </w:p>
        </w:tc>
        <w:tc>
          <w:tcPr>
            <w:tcW w:w="1700" w:type="dxa"/>
            <w:shd w:val="clear" w:color="auto" w:fill="F2F2F2" w:themeFill="background1" w:themeFillShade="F2"/>
            <w:noWrap/>
            <w:vAlign w:val="center"/>
          </w:tcPr>
          <w:p w14:paraId="0C941E2A" w14:textId="77777777" w:rsidR="00C831C2" w:rsidRPr="002B19B6" w:rsidRDefault="00C831C2" w:rsidP="008D5AF9">
            <w:pPr>
              <w:spacing w:after="0" w:line="240" w:lineRule="auto"/>
              <w:jc w:val="center"/>
              <w:rPr>
                <w:rFonts w:eastAsia="Times New Roman" w:cs="Calibri"/>
                <w:b/>
                <w:bCs/>
                <w:kern w:val="0"/>
                <w:sz w:val="20"/>
                <w:szCs w:val="20"/>
                <w:lang w:eastAsia="pl-PL"/>
              </w:rPr>
            </w:pPr>
          </w:p>
        </w:tc>
        <w:tc>
          <w:tcPr>
            <w:tcW w:w="1849" w:type="dxa"/>
            <w:shd w:val="clear" w:color="auto" w:fill="F2F2F2" w:themeFill="background1" w:themeFillShade="F2"/>
            <w:vAlign w:val="center"/>
          </w:tcPr>
          <w:p w14:paraId="2955E1D0" w14:textId="77777777" w:rsidR="00C831C2" w:rsidRPr="002B19B6" w:rsidRDefault="00C831C2" w:rsidP="00C831C2">
            <w:pPr>
              <w:spacing w:after="0" w:line="240" w:lineRule="auto"/>
              <w:jc w:val="center"/>
              <w:rPr>
                <w:rFonts w:cs="Calibri"/>
                <w:sz w:val="20"/>
                <w:szCs w:val="20"/>
              </w:rPr>
            </w:pPr>
            <w:r w:rsidRPr="002B19B6">
              <w:rPr>
                <w:rFonts w:cs="Calibri"/>
                <w:sz w:val="20"/>
                <w:szCs w:val="20"/>
              </w:rPr>
              <w:t>98,99%</w:t>
            </w:r>
          </w:p>
        </w:tc>
        <w:tc>
          <w:tcPr>
            <w:tcW w:w="808" w:type="dxa"/>
            <w:shd w:val="clear" w:color="auto" w:fill="F2F2F2" w:themeFill="background1" w:themeFillShade="F2"/>
            <w:vAlign w:val="center"/>
          </w:tcPr>
          <w:p w14:paraId="5EC4B703" w14:textId="77777777" w:rsidR="00C831C2" w:rsidRPr="002B19B6" w:rsidRDefault="00C831C2" w:rsidP="008D5AF9">
            <w:pPr>
              <w:spacing w:line="259" w:lineRule="auto"/>
              <w:jc w:val="center"/>
              <w:rPr>
                <w:rFonts w:eastAsia="Times New Roman" w:cs="Calibri"/>
                <w:kern w:val="0"/>
                <w:sz w:val="20"/>
                <w:szCs w:val="20"/>
                <w:lang w:eastAsia="pl-PL"/>
              </w:rPr>
            </w:pPr>
          </w:p>
        </w:tc>
      </w:tr>
    </w:tbl>
    <w:p w14:paraId="15E15B5E" w14:textId="77777777" w:rsidR="006C1130" w:rsidRPr="00975349" w:rsidRDefault="006C1130" w:rsidP="006C1130">
      <w:pPr>
        <w:pStyle w:val="Legenda"/>
        <w:rPr>
          <w:i/>
          <w:iCs w:val="0"/>
          <w:color w:val="000000" w:themeColor="text1"/>
        </w:rPr>
      </w:pPr>
      <w:r w:rsidRPr="00975349">
        <w:rPr>
          <w:i/>
          <w:iCs w:val="0"/>
          <w:color w:val="000000" w:themeColor="text1"/>
        </w:rPr>
        <w:t>Źródło: opracowanie własne na podstawie danych BDL GUS i opracowań GUS</w:t>
      </w:r>
      <w:r w:rsidR="00975349" w:rsidRPr="00975349">
        <w:rPr>
          <w:i/>
          <w:iCs w:val="0"/>
          <w:color w:val="000000" w:themeColor="text1"/>
        </w:rPr>
        <w:t>, dostęp 3.02.2025</w:t>
      </w:r>
    </w:p>
    <w:p w14:paraId="017AE0CC" w14:textId="77777777" w:rsidR="006C1130" w:rsidRPr="00975349" w:rsidRDefault="006C1130" w:rsidP="006C1130"/>
    <w:p w14:paraId="620E95B3" w14:textId="77777777" w:rsidR="00ED1581" w:rsidRPr="00975349" w:rsidRDefault="006C1130" w:rsidP="002C68C9">
      <w:pPr>
        <w:pStyle w:val="Akapitzlist"/>
        <w:numPr>
          <w:ilvl w:val="0"/>
          <w:numId w:val="7"/>
        </w:numPr>
        <w:spacing w:after="160"/>
        <w:rPr>
          <w:b/>
          <w:bCs/>
        </w:rPr>
      </w:pPr>
      <w:r w:rsidRPr="00975349">
        <w:rPr>
          <w:b/>
          <w:bCs/>
        </w:rPr>
        <w:t>Wskaźnik S2 – liczba podmiotów gospodarczych na 1000 mieszkańców</w:t>
      </w:r>
      <w:r w:rsidR="00ED1581" w:rsidRPr="00975349">
        <w:rPr>
          <w:b/>
          <w:bCs/>
        </w:rPr>
        <w:t xml:space="preserve">, </w:t>
      </w:r>
      <w:r w:rsidR="00975349" w:rsidRPr="00975349">
        <w:rPr>
          <w:b/>
          <w:bCs/>
        </w:rPr>
        <w:t xml:space="preserve">rok 2023, </w:t>
      </w:r>
      <w:r w:rsidR="00ED1581" w:rsidRPr="00975349">
        <w:rPr>
          <w:b/>
          <w:bCs/>
        </w:rPr>
        <w:t>kryterium spełnione powyżej 75%</w:t>
      </w:r>
    </w:p>
    <w:p w14:paraId="6491D895" w14:textId="77777777" w:rsidR="00ED1581" w:rsidRPr="00975349" w:rsidRDefault="00ED1581" w:rsidP="00ED1581">
      <w:pPr>
        <w:spacing w:after="160"/>
      </w:pPr>
      <w:r w:rsidRPr="00975349">
        <w:lastRenderedPageBreak/>
        <w:t xml:space="preserve">W omawianym wskaźniku wszystkie gminy należące do obszaru ZIT </w:t>
      </w:r>
      <w:proofErr w:type="spellStart"/>
      <w:r w:rsidRPr="00975349">
        <w:t>WrOF</w:t>
      </w:r>
      <w:proofErr w:type="spellEnd"/>
      <w:r w:rsidRPr="00975349">
        <w:t xml:space="preserve"> spełniły kryteria delimitacji</w:t>
      </w:r>
      <w:r w:rsidR="00E272D6" w:rsidRPr="00975349">
        <w:t>, a najwyższą wartość osiągnęły: Gmina Kobierzyce (209), Gmina Siechnice(167), Gmina Żórawina (162) i Gmina Wisznia Mała (162)</w:t>
      </w:r>
      <w:r w:rsidR="0070355D" w:rsidRPr="00975349">
        <w:t xml:space="preserve">. Oprócz gmin ZIT </w:t>
      </w:r>
      <w:proofErr w:type="spellStart"/>
      <w:r w:rsidR="0070355D" w:rsidRPr="00975349">
        <w:t>WrOF</w:t>
      </w:r>
      <w:proofErr w:type="spellEnd"/>
      <w:r w:rsidR="0070355D" w:rsidRPr="00975349">
        <w:t xml:space="preserve"> jeszcze tylko 4 gminy z obszaru </w:t>
      </w:r>
      <w:proofErr w:type="spellStart"/>
      <w:r w:rsidR="0070355D" w:rsidRPr="00975349">
        <w:t>WrOF</w:t>
      </w:r>
      <w:proofErr w:type="spellEnd"/>
      <w:r w:rsidR="0070355D" w:rsidRPr="00975349">
        <w:t xml:space="preserve"> osiągnęły kryterium i były to gminy: Milicz, Syców, Strzelin i Środa Śląska.</w:t>
      </w:r>
    </w:p>
    <w:tbl>
      <w:tblPr>
        <w:tblW w:w="975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1842"/>
        <w:gridCol w:w="1560"/>
        <w:gridCol w:w="1877"/>
        <w:gridCol w:w="1661"/>
        <w:gridCol w:w="829"/>
      </w:tblGrid>
      <w:tr w:rsidR="006C1130" w:rsidRPr="00975349" w14:paraId="12960241" w14:textId="77777777" w:rsidTr="002B19B6">
        <w:trPr>
          <w:trHeight w:val="3210"/>
        </w:trPr>
        <w:tc>
          <w:tcPr>
            <w:tcW w:w="1986" w:type="dxa"/>
            <w:shd w:val="clear" w:color="auto" w:fill="auto"/>
            <w:noWrap/>
            <w:vAlign w:val="center"/>
            <w:hideMark/>
          </w:tcPr>
          <w:p w14:paraId="4A2EA84A" w14:textId="77777777" w:rsidR="006C1130" w:rsidRPr="002B19B6" w:rsidRDefault="006C1130" w:rsidP="008D5AF9">
            <w:pPr>
              <w:spacing w:after="0" w:line="240" w:lineRule="auto"/>
              <w:jc w:val="center"/>
              <w:rPr>
                <w:rFonts w:eastAsia="Times New Roman" w:cs="Calibri"/>
                <w:b/>
                <w:bCs/>
                <w:kern w:val="0"/>
                <w:sz w:val="20"/>
                <w:szCs w:val="20"/>
                <w:lang w:eastAsia="pl-PL"/>
              </w:rPr>
            </w:pPr>
            <w:bookmarkStart w:id="16" w:name="_Hlk190075628"/>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7AFB08C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0B8BC73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r w:rsidR="000438A1">
              <w:rPr>
                <w:rFonts w:eastAsia="Times New Roman" w:cs="Calibri"/>
                <w:b/>
                <w:bCs/>
                <w:kern w:val="0"/>
                <w:sz w:val="20"/>
                <w:szCs w:val="20"/>
                <w:lang w:eastAsia="pl-PL"/>
              </w:rPr>
              <w:t xml:space="preserve"> </w:t>
            </w:r>
            <w:proofErr w:type="spellStart"/>
            <w:r w:rsidR="000438A1">
              <w:rPr>
                <w:rFonts w:eastAsia="Times New Roman" w:cs="Calibri"/>
                <w:b/>
                <w:bCs/>
                <w:kern w:val="0"/>
                <w:sz w:val="20"/>
                <w:szCs w:val="20"/>
                <w:lang w:eastAsia="pl-PL"/>
              </w:rPr>
              <w:t>WrOF</w:t>
            </w:r>
            <w:proofErr w:type="spellEnd"/>
          </w:p>
        </w:tc>
        <w:tc>
          <w:tcPr>
            <w:tcW w:w="1877" w:type="dxa"/>
            <w:shd w:val="clear" w:color="000000" w:fill="FFC000"/>
            <w:vAlign w:val="center"/>
            <w:hideMark/>
          </w:tcPr>
          <w:p w14:paraId="0C65EFB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1661" w:type="dxa"/>
            <w:vAlign w:val="center"/>
          </w:tcPr>
          <w:p w14:paraId="3DAAAA9B" w14:textId="77777777" w:rsidR="006C1130" w:rsidRPr="002B19B6" w:rsidRDefault="006C1130" w:rsidP="00ED1581">
            <w:pPr>
              <w:spacing w:line="259" w:lineRule="auto"/>
              <w:jc w:val="left"/>
              <w:rPr>
                <w:rFonts w:eastAsia="Times New Roman" w:cs="Times New Roman"/>
                <w:kern w:val="0"/>
                <w:sz w:val="20"/>
                <w:szCs w:val="20"/>
                <w:lang w:eastAsia="pl-PL"/>
              </w:rPr>
            </w:pPr>
            <w:r w:rsidRPr="002B19B6">
              <w:rPr>
                <w:rFonts w:cs="Calibri"/>
                <w:sz w:val="20"/>
                <w:szCs w:val="20"/>
              </w:rPr>
              <w:t>S2 – liczba podmiotów gospodarczych na 1000 mieszkańców, 2023, w stosunku do analogicznego wskaźnika dotyczącego całego województwa (średniej wojewódzkiej) -  powyżej 75%,</w:t>
            </w:r>
          </w:p>
        </w:tc>
        <w:tc>
          <w:tcPr>
            <w:tcW w:w="829" w:type="dxa"/>
            <w:vAlign w:val="center"/>
          </w:tcPr>
          <w:p w14:paraId="575FD5B2"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Spełnia 1/ Nie Spełnia 0</w:t>
            </w:r>
          </w:p>
        </w:tc>
      </w:tr>
      <w:tr w:rsidR="006C1130" w:rsidRPr="00975349" w14:paraId="39091F89" w14:textId="77777777" w:rsidTr="00E272D6">
        <w:trPr>
          <w:trHeight w:val="375"/>
        </w:trPr>
        <w:tc>
          <w:tcPr>
            <w:tcW w:w="1986" w:type="dxa"/>
            <w:shd w:val="clear" w:color="auto" w:fill="auto"/>
            <w:noWrap/>
            <w:vAlign w:val="center"/>
            <w:hideMark/>
          </w:tcPr>
          <w:p w14:paraId="1FE1435E"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bottom"/>
            <w:hideMark/>
          </w:tcPr>
          <w:p w14:paraId="1FE2392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44B6618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3C78CB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96F510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110</w:t>
            </w:r>
          </w:p>
        </w:tc>
        <w:tc>
          <w:tcPr>
            <w:tcW w:w="0" w:type="auto"/>
            <w:vAlign w:val="center"/>
          </w:tcPr>
          <w:p w14:paraId="7E846AF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76136786" w14:textId="77777777" w:rsidTr="00E272D6">
        <w:trPr>
          <w:trHeight w:val="375"/>
        </w:trPr>
        <w:tc>
          <w:tcPr>
            <w:tcW w:w="1986" w:type="dxa"/>
            <w:shd w:val="clear" w:color="auto" w:fill="auto"/>
            <w:noWrap/>
            <w:vAlign w:val="center"/>
            <w:hideMark/>
          </w:tcPr>
          <w:p w14:paraId="2E0BAA74"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bottom"/>
            <w:hideMark/>
          </w:tcPr>
          <w:p w14:paraId="1096FC4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0B583AD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2D5C27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D9214D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107</w:t>
            </w:r>
          </w:p>
        </w:tc>
        <w:tc>
          <w:tcPr>
            <w:tcW w:w="0" w:type="auto"/>
            <w:vAlign w:val="center"/>
          </w:tcPr>
          <w:p w14:paraId="18364C2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91FEFEB" w14:textId="77777777" w:rsidTr="00E272D6">
        <w:trPr>
          <w:trHeight w:val="375"/>
        </w:trPr>
        <w:tc>
          <w:tcPr>
            <w:tcW w:w="1986" w:type="dxa"/>
            <w:shd w:val="clear" w:color="auto" w:fill="auto"/>
            <w:noWrap/>
            <w:vAlign w:val="center"/>
            <w:hideMark/>
          </w:tcPr>
          <w:p w14:paraId="61778234"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bottom"/>
            <w:hideMark/>
          </w:tcPr>
          <w:p w14:paraId="40CAEEE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443C61A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B7BD51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8AA590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140</w:t>
            </w:r>
          </w:p>
        </w:tc>
        <w:tc>
          <w:tcPr>
            <w:tcW w:w="0" w:type="auto"/>
            <w:shd w:val="clear" w:color="auto" w:fill="F3CD42" w:themeFill="accent2"/>
            <w:vAlign w:val="center"/>
          </w:tcPr>
          <w:p w14:paraId="7A271A1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55346CB7" w14:textId="77777777" w:rsidTr="00E272D6">
        <w:trPr>
          <w:trHeight w:val="375"/>
        </w:trPr>
        <w:tc>
          <w:tcPr>
            <w:tcW w:w="1986" w:type="dxa"/>
            <w:shd w:val="clear" w:color="auto" w:fill="auto"/>
            <w:noWrap/>
            <w:vAlign w:val="center"/>
            <w:hideMark/>
          </w:tcPr>
          <w:p w14:paraId="6943DA05"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bottom"/>
            <w:hideMark/>
          </w:tcPr>
          <w:p w14:paraId="6B0FCEE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5880582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EC2452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DE3CE7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139</w:t>
            </w:r>
          </w:p>
        </w:tc>
        <w:tc>
          <w:tcPr>
            <w:tcW w:w="0" w:type="auto"/>
            <w:shd w:val="clear" w:color="auto" w:fill="000000" w:themeFill="text1"/>
            <w:vAlign w:val="center"/>
          </w:tcPr>
          <w:p w14:paraId="7774C19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B3A71B3" w14:textId="77777777" w:rsidTr="00E272D6">
        <w:trPr>
          <w:trHeight w:val="375"/>
        </w:trPr>
        <w:tc>
          <w:tcPr>
            <w:tcW w:w="1986" w:type="dxa"/>
            <w:shd w:val="clear" w:color="auto" w:fill="auto"/>
            <w:noWrap/>
            <w:vAlign w:val="center"/>
            <w:hideMark/>
          </w:tcPr>
          <w:p w14:paraId="573B89D0"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bottom"/>
            <w:hideMark/>
          </w:tcPr>
          <w:p w14:paraId="2222C88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2B73C65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138C2B7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36CD28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100</w:t>
            </w:r>
          </w:p>
        </w:tc>
        <w:tc>
          <w:tcPr>
            <w:tcW w:w="0" w:type="auto"/>
            <w:vAlign w:val="center"/>
          </w:tcPr>
          <w:p w14:paraId="00D5F59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BDFAD2F" w14:textId="77777777" w:rsidTr="00E272D6">
        <w:trPr>
          <w:trHeight w:val="375"/>
        </w:trPr>
        <w:tc>
          <w:tcPr>
            <w:tcW w:w="1986" w:type="dxa"/>
            <w:shd w:val="clear" w:color="auto" w:fill="auto"/>
            <w:noWrap/>
            <w:vAlign w:val="center"/>
            <w:hideMark/>
          </w:tcPr>
          <w:p w14:paraId="7C28B871"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bottom"/>
            <w:hideMark/>
          </w:tcPr>
          <w:p w14:paraId="4138B94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3828C28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EBB271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CD818E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128</w:t>
            </w:r>
          </w:p>
        </w:tc>
        <w:tc>
          <w:tcPr>
            <w:tcW w:w="0" w:type="auto"/>
            <w:shd w:val="clear" w:color="auto" w:fill="000000" w:themeFill="text1"/>
            <w:vAlign w:val="center"/>
          </w:tcPr>
          <w:p w14:paraId="493FB3C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DDE2BCA" w14:textId="77777777" w:rsidTr="00E272D6">
        <w:trPr>
          <w:trHeight w:val="375"/>
        </w:trPr>
        <w:tc>
          <w:tcPr>
            <w:tcW w:w="1986" w:type="dxa"/>
            <w:shd w:val="clear" w:color="auto" w:fill="auto"/>
            <w:noWrap/>
            <w:vAlign w:val="center"/>
            <w:hideMark/>
          </w:tcPr>
          <w:p w14:paraId="3F03B526"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bottom"/>
            <w:hideMark/>
          </w:tcPr>
          <w:p w14:paraId="0C493AD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7062066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B9C197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E8912A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86</w:t>
            </w:r>
          </w:p>
        </w:tc>
        <w:tc>
          <w:tcPr>
            <w:tcW w:w="0" w:type="auto"/>
            <w:vAlign w:val="center"/>
          </w:tcPr>
          <w:p w14:paraId="5B9CEA8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1A9991B2" w14:textId="77777777" w:rsidTr="00E272D6">
        <w:trPr>
          <w:trHeight w:val="375"/>
        </w:trPr>
        <w:tc>
          <w:tcPr>
            <w:tcW w:w="1986" w:type="dxa"/>
            <w:shd w:val="clear" w:color="auto" w:fill="auto"/>
            <w:noWrap/>
            <w:vAlign w:val="center"/>
            <w:hideMark/>
          </w:tcPr>
          <w:p w14:paraId="3F42A9B1"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bottom"/>
            <w:hideMark/>
          </w:tcPr>
          <w:p w14:paraId="7B74C5D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49D5A69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464A33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3D6E70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91</w:t>
            </w:r>
          </w:p>
        </w:tc>
        <w:tc>
          <w:tcPr>
            <w:tcW w:w="0" w:type="auto"/>
            <w:vAlign w:val="center"/>
          </w:tcPr>
          <w:p w14:paraId="2668B94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BE0BAC6" w14:textId="77777777" w:rsidTr="00E272D6">
        <w:trPr>
          <w:trHeight w:val="375"/>
        </w:trPr>
        <w:tc>
          <w:tcPr>
            <w:tcW w:w="1986" w:type="dxa"/>
            <w:shd w:val="clear" w:color="auto" w:fill="auto"/>
            <w:noWrap/>
            <w:vAlign w:val="center"/>
            <w:hideMark/>
          </w:tcPr>
          <w:p w14:paraId="10772186"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bottom"/>
            <w:hideMark/>
          </w:tcPr>
          <w:p w14:paraId="454DCC9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54ADF46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085D47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934597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122</w:t>
            </w:r>
          </w:p>
        </w:tc>
        <w:tc>
          <w:tcPr>
            <w:tcW w:w="0" w:type="auto"/>
            <w:shd w:val="clear" w:color="auto" w:fill="000000" w:themeFill="text1"/>
            <w:vAlign w:val="center"/>
          </w:tcPr>
          <w:p w14:paraId="0858A5E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FD995C4" w14:textId="77777777" w:rsidTr="00E272D6">
        <w:trPr>
          <w:trHeight w:val="375"/>
        </w:trPr>
        <w:tc>
          <w:tcPr>
            <w:tcW w:w="1986" w:type="dxa"/>
            <w:shd w:val="clear" w:color="auto" w:fill="auto"/>
            <w:noWrap/>
            <w:vAlign w:val="center"/>
            <w:hideMark/>
          </w:tcPr>
          <w:p w14:paraId="076A1872"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bottom"/>
            <w:hideMark/>
          </w:tcPr>
          <w:p w14:paraId="0C38911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7122609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4EDF6C4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C498BE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123</w:t>
            </w:r>
          </w:p>
        </w:tc>
        <w:tc>
          <w:tcPr>
            <w:tcW w:w="0" w:type="auto"/>
            <w:shd w:val="clear" w:color="auto" w:fill="F3CD42" w:themeFill="accent2"/>
            <w:vAlign w:val="center"/>
          </w:tcPr>
          <w:p w14:paraId="5C89DC6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80EEEC7" w14:textId="77777777" w:rsidTr="00E272D6">
        <w:trPr>
          <w:trHeight w:val="375"/>
        </w:trPr>
        <w:tc>
          <w:tcPr>
            <w:tcW w:w="1986" w:type="dxa"/>
            <w:shd w:val="clear" w:color="auto" w:fill="auto"/>
            <w:noWrap/>
            <w:vAlign w:val="center"/>
            <w:hideMark/>
          </w:tcPr>
          <w:p w14:paraId="49535014"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bottom"/>
            <w:hideMark/>
          </w:tcPr>
          <w:p w14:paraId="1C33DAD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0C605B0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791EAD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3EB5A9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99</w:t>
            </w:r>
          </w:p>
        </w:tc>
        <w:tc>
          <w:tcPr>
            <w:tcW w:w="0" w:type="auto"/>
            <w:vAlign w:val="center"/>
          </w:tcPr>
          <w:p w14:paraId="56FFA2A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554AF627" w14:textId="77777777" w:rsidTr="00E272D6">
        <w:trPr>
          <w:trHeight w:val="375"/>
        </w:trPr>
        <w:tc>
          <w:tcPr>
            <w:tcW w:w="1986" w:type="dxa"/>
            <w:shd w:val="clear" w:color="auto" w:fill="auto"/>
            <w:noWrap/>
            <w:vAlign w:val="center"/>
            <w:hideMark/>
          </w:tcPr>
          <w:p w14:paraId="5FEB1E89"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bottom"/>
            <w:hideMark/>
          </w:tcPr>
          <w:p w14:paraId="59FF4A3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31CF98D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4266C8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11E78B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138</w:t>
            </w:r>
          </w:p>
        </w:tc>
        <w:tc>
          <w:tcPr>
            <w:tcW w:w="0" w:type="auto"/>
            <w:shd w:val="clear" w:color="auto" w:fill="000000" w:themeFill="text1"/>
            <w:vAlign w:val="center"/>
          </w:tcPr>
          <w:p w14:paraId="190AFAF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43ECF005" w14:textId="77777777" w:rsidTr="00E272D6">
        <w:trPr>
          <w:trHeight w:val="375"/>
        </w:trPr>
        <w:tc>
          <w:tcPr>
            <w:tcW w:w="1986" w:type="dxa"/>
            <w:shd w:val="clear" w:color="auto" w:fill="auto"/>
            <w:noWrap/>
            <w:vAlign w:val="center"/>
            <w:hideMark/>
          </w:tcPr>
          <w:p w14:paraId="37D20BE3"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bottom"/>
            <w:hideMark/>
          </w:tcPr>
          <w:p w14:paraId="101ED58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bottom"/>
            <w:hideMark/>
          </w:tcPr>
          <w:p w14:paraId="09F1D87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auto" w:fill="auto"/>
            <w:noWrap/>
            <w:vAlign w:val="bottom"/>
            <w:hideMark/>
          </w:tcPr>
          <w:p w14:paraId="1E09E07D"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1661" w:type="dxa"/>
            <w:vAlign w:val="center"/>
          </w:tcPr>
          <w:p w14:paraId="7BF5E90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99</w:t>
            </w:r>
          </w:p>
        </w:tc>
        <w:tc>
          <w:tcPr>
            <w:tcW w:w="0" w:type="auto"/>
            <w:vAlign w:val="center"/>
          </w:tcPr>
          <w:p w14:paraId="23F9DF0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755267B9" w14:textId="77777777" w:rsidTr="008A4C4B">
        <w:trPr>
          <w:trHeight w:val="375"/>
        </w:trPr>
        <w:tc>
          <w:tcPr>
            <w:tcW w:w="1986" w:type="dxa"/>
            <w:shd w:val="clear" w:color="auto" w:fill="auto"/>
            <w:noWrap/>
            <w:vAlign w:val="center"/>
            <w:hideMark/>
          </w:tcPr>
          <w:p w14:paraId="73C0D4AB"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bottom"/>
            <w:hideMark/>
          </w:tcPr>
          <w:p w14:paraId="47AB90B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1BDAB7C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auto" w:fill="FFD966"/>
            <w:noWrap/>
            <w:vAlign w:val="center"/>
            <w:hideMark/>
          </w:tcPr>
          <w:p w14:paraId="30C9598F" w14:textId="77777777" w:rsidR="006C1130" w:rsidRPr="002B19B6" w:rsidRDefault="008A4C4B" w:rsidP="008A4C4B">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77D9DF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122</w:t>
            </w:r>
          </w:p>
        </w:tc>
        <w:tc>
          <w:tcPr>
            <w:tcW w:w="0" w:type="auto"/>
            <w:shd w:val="clear" w:color="auto" w:fill="000000" w:themeFill="text1"/>
            <w:vAlign w:val="center"/>
          </w:tcPr>
          <w:p w14:paraId="6922C0F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E177248" w14:textId="77777777" w:rsidTr="00E272D6">
        <w:trPr>
          <w:trHeight w:val="375"/>
        </w:trPr>
        <w:tc>
          <w:tcPr>
            <w:tcW w:w="1986" w:type="dxa"/>
            <w:shd w:val="clear" w:color="auto" w:fill="auto"/>
            <w:noWrap/>
            <w:vAlign w:val="center"/>
            <w:hideMark/>
          </w:tcPr>
          <w:p w14:paraId="75621EC9"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bottom"/>
            <w:hideMark/>
          </w:tcPr>
          <w:p w14:paraId="50440B8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5D7AA29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4BC5A5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8E198A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121</w:t>
            </w:r>
          </w:p>
        </w:tc>
        <w:tc>
          <w:tcPr>
            <w:tcW w:w="0" w:type="auto"/>
            <w:shd w:val="clear" w:color="auto" w:fill="000000" w:themeFill="text1"/>
            <w:vAlign w:val="center"/>
          </w:tcPr>
          <w:p w14:paraId="51A97C6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6CE971E" w14:textId="77777777" w:rsidTr="008D5AF9">
        <w:trPr>
          <w:trHeight w:val="375"/>
        </w:trPr>
        <w:tc>
          <w:tcPr>
            <w:tcW w:w="1986" w:type="dxa"/>
            <w:shd w:val="clear" w:color="auto" w:fill="auto"/>
            <w:noWrap/>
            <w:vAlign w:val="bottom"/>
            <w:hideMark/>
          </w:tcPr>
          <w:p w14:paraId="14882AB2"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Borów</w:t>
            </w:r>
          </w:p>
        </w:tc>
        <w:tc>
          <w:tcPr>
            <w:tcW w:w="1842" w:type="dxa"/>
            <w:shd w:val="clear" w:color="auto" w:fill="FFFFFF" w:themeFill="background1"/>
            <w:noWrap/>
            <w:vAlign w:val="bottom"/>
            <w:hideMark/>
          </w:tcPr>
          <w:p w14:paraId="46DAAFE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4E9BF8F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0AA8B0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9A42B9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98</w:t>
            </w:r>
          </w:p>
        </w:tc>
        <w:tc>
          <w:tcPr>
            <w:tcW w:w="0" w:type="auto"/>
            <w:vAlign w:val="center"/>
          </w:tcPr>
          <w:p w14:paraId="6A29F5F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AA542EF" w14:textId="77777777" w:rsidTr="008D5AF9">
        <w:trPr>
          <w:trHeight w:val="375"/>
        </w:trPr>
        <w:tc>
          <w:tcPr>
            <w:tcW w:w="1986" w:type="dxa"/>
            <w:shd w:val="clear" w:color="auto" w:fill="auto"/>
            <w:noWrap/>
            <w:vAlign w:val="bottom"/>
            <w:hideMark/>
          </w:tcPr>
          <w:p w14:paraId="1E883A2F"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Kondratowice</w:t>
            </w:r>
          </w:p>
        </w:tc>
        <w:tc>
          <w:tcPr>
            <w:tcW w:w="1842" w:type="dxa"/>
            <w:shd w:val="clear" w:color="auto" w:fill="FFFFFF" w:themeFill="background1"/>
            <w:noWrap/>
            <w:vAlign w:val="bottom"/>
            <w:hideMark/>
          </w:tcPr>
          <w:p w14:paraId="6B2CE03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33A247D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3ABD7C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282D09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87</w:t>
            </w:r>
          </w:p>
        </w:tc>
        <w:tc>
          <w:tcPr>
            <w:tcW w:w="0" w:type="auto"/>
            <w:vAlign w:val="center"/>
          </w:tcPr>
          <w:p w14:paraId="0F898AF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0AAFC475" w14:textId="77777777" w:rsidTr="00E272D6">
        <w:trPr>
          <w:trHeight w:val="375"/>
        </w:trPr>
        <w:tc>
          <w:tcPr>
            <w:tcW w:w="1986" w:type="dxa"/>
            <w:shd w:val="clear" w:color="auto" w:fill="auto"/>
            <w:noWrap/>
            <w:vAlign w:val="center"/>
            <w:hideMark/>
          </w:tcPr>
          <w:p w14:paraId="21058173"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Przeworno</w:t>
            </w:r>
          </w:p>
        </w:tc>
        <w:tc>
          <w:tcPr>
            <w:tcW w:w="1842" w:type="dxa"/>
            <w:shd w:val="clear" w:color="auto" w:fill="FFFFFF" w:themeFill="background1"/>
            <w:noWrap/>
            <w:vAlign w:val="bottom"/>
            <w:hideMark/>
          </w:tcPr>
          <w:p w14:paraId="6B43DC3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2563EFB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5F103B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A279BE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84</w:t>
            </w:r>
          </w:p>
        </w:tc>
        <w:tc>
          <w:tcPr>
            <w:tcW w:w="0" w:type="auto"/>
            <w:vAlign w:val="center"/>
          </w:tcPr>
          <w:p w14:paraId="2C95D24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563E0EAE" w14:textId="77777777" w:rsidTr="00E272D6">
        <w:trPr>
          <w:trHeight w:val="375"/>
        </w:trPr>
        <w:tc>
          <w:tcPr>
            <w:tcW w:w="1986" w:type="dxa"/>
            <w:shd w:val="clear" w:color="auto" w:fill="auto"/>
            <w:noWrap/>
            <w:vAlign w:val="center"/>
            <w:hideMark/>
          </w:tcPr>
          <w:p w14:paraId="141082DD"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Strzelin</w:t>
            </w:r>
          </w:p>
        </w:tc>
        <w:tc>
          <w:tcPr>
            <w:tcW w:w="1842" w:type="dxa"/>
            <w:shd w:val="clear" w:color="auto" w:fill="FFFFFF" w:themeFill="background1"/>
            <w:noWrap/>
            <w:vAlign w:val="bottom"/>
            <w:hideMark/>
          </w:tcPr>
          <w:p w14:paraId="5879214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39FE046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0FB769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A01B89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125</w:t>
            </w:r>
          </w:p>
        </w:tc>
        <w:tc>
          <w:tcPr>
            <w:tcW w:w="0" w:type="auto"/>
            <w:shd w:val="clear" w:color="auto" w:fill="F3CD42" w:themeFill="accent2"/>
            <w:vAlign w:val="center"/>
          </w:tcPr>
          <w:p w14:paraId="1F13D0C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3F94B41E" w14:textId="77777777" w:rsidTr="00E272D6">
        <w:trPr>
          <w:trHeight w:val="375"/>
        </w:trPr>
        <w:tc>
          <w:tcPr>
            <w:tcW w:w="1986" w:type="dxa"/>
            <w:shd w:val="clear" w:color="auto" w:fill="auto"/>
            <w:noWrap/>
            <w:vAlign w:val="center"/>
            <w:hideMark/>
          </w:tcPr>
          <w:p w14:paraId="25C60A9F"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bottom"/>
            <w:hideMark/>
          </w:tcPr>
          <w:p w14:paraId="39922E5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3808520A"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240175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FCBFF9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90</w:t>
            </w:r>
          </w:p>
        </w:tc>
        <w:tc>
          <w:tcPr>
            <w:tcW w:w="0" w:type="auto"/>
            <w:vAlign w:val="center"/>
          </w:tcPr>
          <w:p w14:paraId="3018B99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A314DA0" w14:textId="77777777" w:rsidTr="00E272D6">
        <w:trPr>
          <w:trHeight w:val="375"/>
        </w:trPr>
        <w:tc>
          <w:tcPr>
            <w:tcW w:w="1986" w:type="dxa"/>
            <w:shd w:val="clear" w:color="auto" w:fill="auto"/>
            <w:noWrap/>
            <w:vAlign w:val="center"/>
            <w:hideMark/>
          </w:tcPr>
          <w:p w14:paraId="46CEA9B5"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Kostomłoty</w:t>
            </w:r>
          </w:p>
        </w:tc>
        <w:tc>
          <w:tcPr>
            <w:tcW w:w="1842" w:type="dxa"/>
            <w:shd w:val="clear" w:color="auto" w:fill="FFFFFF" w:themeFill="background1"/>
            <w:noWrap/>
            <w:vAlign w:val="bottom"/>
            <w:hideMark/>
          </w:tcPr>
          <w:p w14:paraId="0151512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27A4360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1B9FFC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796CBC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98</w:t>
            </w:r>
          </w:p>
        </w:tc>
        <w:tc>
          <w:tcPr>
            <w:tcW w:w="0" w:type="auto"/>
            <w:vAlign w:val="center"/>
          </w:tcPr>
          <w:p w14:paraId="2F1455E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266CC06" w14:textId="77777777" w:rsidTr="00E272D6">
        <w:trPr>
          <w:trHeight w:val="375"/>
        </w:trPr>
        <w:tc>
          <w:tcPr>
            <w:tcW w:w="1986" w:type="dxa"/>
            <w:shd w:val="clear" w:color="auto" w:fill="auto"/>
            <w:noWrap/>
            <w:vAlign w:val="center"/>
            <w:hideMark/>
          </w:tcPr>
          <w:p w14:paraId="107BB584"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bottom"/>
            <w:hideMark/>
          </w:tcPr>
          <w:p w14:paraId="74EF39E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188C5E0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C0024F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C96B2D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93</w:t>
            </w:r>
          </w:p>
        </w:tc>
        <w:tc>
          <w:tcPr>
            <w:tcW w:w="0" w:type="auto"/>
            <w:vAlign w:val="center"/>
          </w:tcPr>
          <w:p w14:paraId="0C584BF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6664EEB" w14:textId="77777777" w:rsidTr="00E272D6">
        <w:trPr>
          <w:trHeight w:val="375"/>
        </w:trPr>
        <w:tc>
          <w:tcPr>
            <w:tcW w:w="1986" w:type="dxa"/>
            <w:shd w:val="clear" w:color="auto" w:fill="auto"/>
            <w:noWrap/>
            <w:vAlign w:val="center"/>
            <w:hideMark/>
          </w:tcPr>
          <w:p w14:paraId="2CADC9BD"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bottom"/>
            <w:hideMark/>
          </w:tcPr>
          <w:p w14:paraId="22211D0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bottom"/>
            <w:hideMark/>
          </w:tcPr>
          <w:p w14:paraId="6B64107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8D8FE3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79DABB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137</w:t>
            </w:r>
          </w:p>
        </w:tc>
        <w:tc>
          <w:tcPr>
            <w:tcW w:w="0" w:type="auto"/>
            <w:shd w:val="clear" w:color="auto" w:fill="000000" w:themeFill="text1"/>
            <w:vAlign w:val="center"/>
          </w:tcPr>
          <w:p w14:paraId="36D28C8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327B6871" w14:textId="77777777" w:rsidTr="00E272D6">
        <w:trPr>
          <w:trHeight w:val="375"/>
        </w:trPr>
        <w:tc>
          <w:tcPr>
            <w:tcW w:w="1986" w:type="dxa"/>
            <w:shd w:val="clear" w:color="auto" w:fill="auto"/>
            <w:noWrap/>
            <w:vAlign w:val="center"/>
            <w:hideMark/>
          </w:tcPr>
          <w:p w14:paraId="5DEE5D78"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Środa Śląska</w:t>
            </w:r>
          </w:p>
        </w:tc>
        <w:tc>
          <w:tcPr>
            <w:tcW w:w="1842" w:type="dxa"/>
            <w:shd w:val="clear" w:color="auto" w:fill="FFFFFF" w:themeFill="background1"/>
            <w:noWrap/>
            <w:vAlign w:val="bottom"/>
            <w:hideMark/>
          </w:tcPr>
          <w:p w14:paraId="1C84A51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27BEAE7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938B54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F8FEDD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127</w:t>
            </w:r>
          </w:p>
        </w:tc>
        <w:tc>
          <w:tcPr>
            <w:tcW w:w="0" w:type="auto"/>
            <w:shd w:val="clear" w:color="auto" w:fill="F3CD42" w:themeFill="accent2"/>
            <w:vAlign w:val="center"/>
          </w:tcPr>
          <w:p w14:paraId="7FA3302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92C4970" w14:textId="77777777" w:rsidTr="00E272D6">
        <w:trPr>
          <w:trHeight w:val="375"/>
        </w:trPr>
        <w:tc>
          <w:tcPr>
            <w:tcW w:w="1986" w:type="dxa"/>
            <w:shd w:val="clear" w:color="auto" w:fill="auto"/>
            <w:noWrap/>
            <w:vAlign w:val="center"/>
            <w:hideMark/>
          </w:tcPr>
          <w:p w14:paraId="43627EE8"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bottom"/>
            <w:hideMark/>
          </w:tcPr>
          <w:p w14:paraId="34AB6B8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2F495E2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CACFF6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3CE6C4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106</w:t>
            </w:r>
          </w:p>
        </w:tc>
        <w:tc>
          <w:tcPr>
            <w:tcW w:w="0" w:type="auto"/>
            <w:vAlign w:val="center"/>
          </w:tcPr>
          <w:p w14:paraId="211CCE8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24CA4FA" w14:textId="77777777" w:rsidTr="00E272D6">
        <w:trPr>
          <w:trHeight w:val="375"/>
        </w:trPr>
        <w:tc>
          <w:tcPr>
            <w:tcW w:w="1986" w:type="dxa"/>
            <w:shd w:val="clear" w:color="auto" w:fill="auto"/>
            <w:noWrap/>
            <w:vAlign w:val="center"/>
            <w:hideMark/>
          </w:tcPr>
          <w:p w14:paraId="630A4E90"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bottom"/>
            <w:hideMark/>
          </w:tcPr>
          <w:p w14:paraId="1D74D45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2602C1E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2D5B2E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B3C342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149</w:t>
            </w:r>
          </w:p>
        </w:tc>
        <w:tc>
          <w:tcPr>
            <w:tcW w:w="0" w:type="auto"/>
            <w:shd w:val="clear" w:color="auto" w:fill="000000" w:themeFill="text1"/>
            <w:vAlign w:val="center"/>
          </w:tcPr>
          <w:p w14:paraId="7FA9DB3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867A5F4" w14:textId="77777777" w:rsidTr="00E272D6">
        <w:trPr>
          <w:trHeight w:val="375"/>
        </w:trPr>
        <w:tc>
          <w:tcPr>
            <w:tcW w:w="1986" w:type="dxa"/>
            <w:shd w:val="clear" w:color="auto" w:fill="auto"/>
            <w:noWrap/>
            <w:vAlign w:val="center"/>
            <w:hideMark/>
          </w:tcPr>
          <w:p w14:paraId="4161E15D"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bottom"/>
            <w:hideMark/>
          </w:tcPr>
          <w:p w14:paraId="630F7EC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bottom"/>
            <w:hideMark/>
          </w:tcPr>
          <w:p w14:paraId="647EA76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9E7F1F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23AF77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104</w:t>
            </w:r>
          </w:p>
        </w:tc>
        <w:tc>
          <w:tcPr>
            <w:tcW w:w="0" w:type="auto"/>
            <w:vAlign w:val="center"/>
          </w:tcPr>
          <w:p w14:paraId="2B33419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78471A18" w14:textId="77777777" w:rsidTr="00E272D6">
        <w:trPr>
          <w:trHeight w:val="375"/>
        </w:trPr>
        <w:tc>
          <w:tcPr>
            <w:tcW w:w="1986" w:type="dxa"/>
            <w:shd w:val="clear" w:color="auto" w:fill="auto"/>
            <w:noWrap/>
            <w:vAlign w:val="center"/>
            <w:hideMark/>
          </w:tcPr>
          <w:p w14:paraId="6B5674A7"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bottom"/>
            <w:hideMark/>
          </w:tcPr>
          <w:p w14:paraId="6EC623E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425C2AD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64E520F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52DDAC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146</w:t>
            </w:r>
          </w:p>
        </w:tc>
        <w:tc>
          <w:tcPr>
            <w:tcW w:w="0" w:type="auto"/>
            <w:shd w:val="clear" w:color="auto" w:fill="000000" w:themeFill="text1"/>
            <w:vAlign w:val="center"/>
          </w:tcPr>
          <w:p w14:paraId="0B2DD4B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7B1F3C90" w14:textId="77777777" w:rsidTr="00E272D6">
        <w:trPr>
          <w:trHeight w:val="375"/>
        </w:trPr>
        <w:tc>
          <w:tcPr>
            <w:tcW w:w="1986" w:type="dxa"/>
            <w:shd w:val="clear" w:color="auto" w:fill="auto"/>
            <w:noWrap/>
            <w:vAlign w:val="center"/>
            <w:hideMark/>
          </w:tcPr>
          <w:p w14:paraId="5AC0F6D7"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bottom"/>
            <w:hideMark/>
          </w:tcPr>
          <w:p w14:paraId="37CA742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6CD6615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76145C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9BE06C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162</w:t>
            </w:r>
          </w:p>
        </w:tc>
        <w:tc>
          <w:tcPr>
            <w:tcW w:w="0" w:type="auto"/>
            <w:shd w:val="clear" w:color="auto" w:fill="000000" w:themeFill="text1"/>
            <w:vAlign w:val="center"/>
          </w:tcPr>
          <w:p w14:paraId="3A160DE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1418C134" w14:textId="77777777" w:rsidTr="00E272D6">
        <w:trPr>
          <w:trHeight w:val="375"/>
        </w:trPr>
        <w:tc>
          <w:tcPr>
            <w:tcW w:w="1986" w:type="dxa"/>
            <w:shd w:val="clear" w:color="auto" w:fill="auto"/>
            <w:noWrap/>
            <w:vAlign w:val="center"/>
            <w:hideMark/>
          </w:tcPr>
          <w:p w14:paraId="7863599E"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bottom"/>
            <w:hideMark/>
          </w:tcPr>
          <w:p w14:paraId="1672059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2F4D9A8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F2DB54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27908A9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117</w:t>
            </w:r>
          </w:p>
        </w:tc>
        <w:tc>
          <w:tcPr>
            <w:tcW w:w="0" w:type="auto"/>
            <w:shd w:val="clear" w:color="auto" w:fill="000000" w:themeFill="text1"/>
            <w:vAlign w:val="center"/>
          </w:tcPr>
          <w:p w14:paraId="6F225B6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4E3C3FF" w14:textId="77777777" w:rsidTr="00E272D6">
        <w:trPr>
          <w:trHeight w:val="375"/>
        </w:trPr>
        <w:tc>
          <w:tcPr>
            <w:tcW w:w="1986" w:type="dxa"/>
            <w:shd w:val="clear" w:color="auto" w:fill="auto"/>
            <w:noWrap/>
            <w:vAlign w:val="center"/>
            <w:hideMark/>
          </w:tcPr>
          <w:p w14:paraId="14B8B272"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bottom"/>
            <w:hideMark/>
          </w:tcPr>
          <w:p w14:paraId="0CA28EF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bottom"/>
            <w:hideMark/>
          </w:tcPr>
          <w:p w14:paraId="5354560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57432E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5D1161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111</w:t>
            </w:r>
          </w:p>
        </w:tc>
        <w:tc>
          <w:tcPr>
            <w:tcW w:w="0" w:type="auto"/>
            <w:vAlign w:val="center"/>
          </w:tcPr>
          <w:p w14:paraId="3149523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528B4AA4" w14:textId="77777777" w:rsidTr="00E272D6">
        <w:trPr>
          <w:trHeight w:val="375"/>
        </w:trPr>
        <w:tc>
          <w:tcPr>
            <w:tcW w:w="1986" w:type="dxa"/>
            <w:shd w:val="clear" w:color="auto" w:fill="auto"/>
            <w:noWrap/>
            <w:vAlign w:val="center"/>
            <w:hideMark/>
          </w:tcPr>
          <w:p w14:paraId="10E2FA70"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bottom"/>
            <w:hideMark/>
          </w:tcPr>
          <w:p w14:paraId="6EAE444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2E7E040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36C546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DEFF76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108</w:t>
            </w:r>
          </w:p>
        </w:tc>
        <w:tc>
          <w:tcPr>
            <w:tcW w:w="0" w:type="auto"/>
            <w:vAlign w:val="center"/>
          </w:tcPr>
          <w:p w14:paraId="59F2CC0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440E590" w14:textId="77777777" w:rsidTr="00E272D6">
        <w:trPr>
          <w:trHeight w:val="375"/>
        </w:trPr>
        <w:tc>
          <w:tcPr>
            <w:tcW w:w="1986" w:type="dxa"/>
            <w:shd w:val="clear" w:color="auto" w:fill="auto"/>
            <w:noWrap/>
            <w:vAlign w:val="center"/>
            <w:hideMark/>
          </w:tcPr>
          <w:p w14:paraId="44BB64B2"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bottom"/>
            <w:hideMark/>
          </w:tcPr>
          <w:p w14:paraId="6412E8D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447A5FD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5BB5A4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1F831ED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77</w:t>
            </w:r>
          </w:p>
        </w:tc>
        <w:tc>
          <w:tcPr>
            <w:tcW w:w="0" w:type="auto"/>
            <w:vAlign w:val="center"/>
          </w:tcPr>
          <w:p w14:paraId="0443487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6C97DC49" w14:textId="77777777" w:rsidTr="00E272D6">
        <w:trPr>
          <w:trHeight w:val="375"/>
        </w:trPr>
        <w:tc>
          <w:tcPr>
            <w:tcW w:w="1986" w:type="dxa"/>
            <w:shd w:val="clear" w:color="auto" w:fill="auto"/>
            <w:noWrap/>
            <w:vAlign w:val="center"/>
            <w:hideMark/>
          </w:tcPr>
          <w:p w14:paraId="68B38C58"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bottom"/>
            <w:hideMark/>
          </w:tcPr>
          <w:p w14:paraId="4B1BED4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096B7AF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B582C7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0AEC4E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112</w:t>
            </w:r>
          </w:p>
        </w:tc>
        <w:tc>
          <w:tcPr>
            <w:tcW w:w="0" w:type="auto"/>
            <w:vAlign w:val="center"/>
          </w:tcPr>
          <w:p w14:paraId="4BC5569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74E2F82D" w14:textId="77777777" w:rsidTr="00E272D6">
        <w:trPr>
          <w:trHeight w:val="375"/>
        </w:trPr>
        <w:tc>
          <w:tcPr>
            <w:tcW w:w="1986" w:type="dxa"/>
            <w:shd w:val="clear" w:color="auto" w:fill="auto"/>
            <w:noWrap/>
            <w:vAlign w:val="center"/>
            <w:hideMark/>
          </w:tcPr>
          <w:p w14:paraId="18EAC45F"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bottom"/>
            <w:hideMark/>
          </w:tcPr>
          <w:p w14:paraId="017C411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16D8C06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145A151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EE831B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153</w:t>
            </w:r>
          </w:p>
        </w:tc>
        <w:tc>
          <w:tcPr>
            <w:tcW w:w="0" w:type="auto"/>
            <w:shd w:val="clear" w:color="auto" w:fill="000000" w:themeFill="text1"/>
            <w:vAlign w:val="center"/>
          </w:tcPr>
          <w:p w14:paraId="0CC8229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7974E038" w14:textId="77777777" w:rsidTr="00E272D6">
        <w:trPr>
          <w:trHeight w:val="375"/>
        </w:trPr>
        <w:tc>
          <w:tcPr>
            <w:tcW w:w="1986" w:type="dxa"/>
            <w:shd w:val="clear" w:color="auto" w:fill="auto"/>
            <w:noWrap/>
            <w:vAlign w:val="center"/>
            <w:hideMark/>
          </w:tcPr>
          <w:p w14:paraId="4257DEF1"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bottom"/>
            <w:hideMark/>
          </w:tcPr>
          <w:p w14:paraId="4010A27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59364E3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136314F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5B27BC5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157</w:t>
            </w:r>
          </w:p>
        </w:tc>
        <w:tc>
          <w:tcPr>
            <w:tcW w:w="0" w:type="auto"/>
            <w:shd w:val="clear" w:color="auto" w:fill="000000" w:themeFill="text1"/>
            <w:vAlign w:val="center"/>
          </w:tcPr>
          <w:p w14:paraId="1E713E6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30DD9598" w14:textId="77777777" w:rsidTr="00E272D6">
        <w:trPr>
          <w:trHeight w:val="375"/>
        </w:trPr>
        <w:tc>
          <w:tcPr>
            <w:tcW w:w="1986" w:type="dxa"/>
            <w:shd w:val="clear" w:color="auto" w:fill="auto"/>
            <w:noWrap/>
            <w:vAlign w:val="center"/>
            <w:hideMark/>
          </w:tcPr>
          <w:p w14:paraId="13CAB184"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bottom"/>
            <w:hideMark/>
          </w:tcPr>
          <w:p w14:paraId="6208E17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bottom"/>
            <w:hideMark/>
          </w:tcPr>
          <w:p w14:paraId="09BE0A7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AA348B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529B97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94</w:t>
            </w:r>
          </w:p>
        </w:tc>
        <w:tc>
          <w:tcPr>
            <w:tcW w:w="0" w:type="auto"/>
            <w:vAlign w:val="center"/>
          </w:tcPr>
          <w:p w14:paraId="6CBD2FB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80CE36C" w14:textId="77777777" w:rsidTr="008A4C4B">
        <w:trPr>
          <w:trHeight w:val="375"/>
        </w:trPr>
        <w:tc>
          <w:tcPr>
            <w:tcW w:w="1986" w:type="dxa"/>
            <w:shd w:val="clear" w:color="auto" w:fill="auto"/>
            <w:noWrap/>
            <w:vAlign w:val="center"/>
            <w:hideMark/>
          </w:tcPr>
          <w:p w14:paraId="3FC0AE94"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bottom"/>
            <w:hideMark/>
          </w:tcPr>
          <w:p w14:paraId="5DF62CB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481F721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auto" w:fill="FFD966"/>
            <w:noWrap/>
            <w:vAlign w:val="center"/>
            <w:hideMark/>
          </w:tcPr>
          <w:p w14:paraId="7968492C" w14:textId="77777777" w:rsidR="006C1130" w:rsidRPr="002B19B6" w:rsidRDefault="008A4C4B" w:rsidP="008A4C4B">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0CC0A0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164</w:t>
            </w:r>
          </w:p>
        </w:tc>
        <w:tc>
          <w:tcPr>
            <w:tcW w:w="0" w:type="auto"/>
            <w:shd w:val="clear" w:color="auto" w:fill="000000" w:themeFill="text1"/>
            <w:vAlign w:val="center"/>
          </w:tcPr>
          <w:p w14:paraId="1EA8AD4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44BD8135" w14:textId="77777777" w:rsidTr="00E272D6">
        <w:trPr>
          <w:trHeight w:val="375"/>
        </w:trPr>
        <w:tc>
          <w:tcPr>
            <w:tcW w:w="1986" w:type="dxa"/>
            <w:shd w:val="clear" w:color="auto" w:fill="auto"/>
            <w:noWrap/>
            <w:vAlign w:val="center"/>
            <w:hideMark/>
          </w:tcPr>
          <w:p w14:paraId="317D8385"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bottom"/>
            <w:hideMark/>
          </w:tcPr>
          <w:p w14:paraId="372B64A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16C029C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650EFD4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0B18363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209</w:t>
            </w:r>
          </w:p>
        </w:tc>
        <w:tc>
          <w:tcPr>
            <w:tcW w:w="0" w:type="auto"/>
            <w:shd w:val="clear" w:color="auto" w:fill="000000" w:themeFill="text1"/>
            <w:vAlign w:val="center"/>
          </w:tcPr>
          <w:p w14:paraId="3AE3804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7241DE7A" w14:textId="77777777" w:rsidTr="00E272D6">
        <w:trPr>
          <w:trHeight w:val="375"/>
        </w:trPr>
        <w:tc>
          <w:tcPr>
            <w:tcW w:w="1986" w:type="dxa"/>
            <w:shd w:val="clear" w:color="auto" w:fill="auto"/>
            <w:noWrap/>
            <w:vAlign w:val="center"/>
            <w:hideMark/>
          </w:tcPr>
          <w:p w14:paraId="35129E6E"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bottom"/>
            <w:hideMark/>
          </w:tcPr>
          <w:p w14:paraId="2654A31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bottom"/>
            <w:hideMark/>
          </w:tcPr>
          <w:p w14:paraId="1800E3D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530D9E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6E24ABB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114</w:t>
            </w:r>
          </w:p>
        </w:tc>
        <w:tc>
          <w:tcPr>
            <w:tcW w:w="0" w:type="auto"/>
            <w:vAlign w:val="center"/>
          </w:tcPr>
          <w:p w14:paraId="0FDB7C7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18AC0A78" w14:textId="77777777" w:rsidTr="00E272D6">
        <w:trPr>
          <w:trHeight w:val="375"/>
        </w:trPr>
        <w:tc>
          <w:tcPr>
            <w:tcW w:w="1986" w:type="dxa"/>
            <w:shd w:val="clear" w:color="auto" w:fill="auto"/>
            <w:noWrap/>
            <w:vAlign w:val="center"/>
            <w:hideMark/>
          </w:tcPr>
          <w:p w14:paraId="6400EFF2"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bottom"/>
            <w:hideMark/>
          </w:tcPr>
          <w:p w14:paraId="1301FA0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4DE25DC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0335BD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D57908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139</w:t>
            </w:r>
          </w:p>
        </w:tc>
        <w:tc>
          <w:tcPr>
            <w:tcW w:w="0" w:type="auto"/>
            <w:shd w:val="clear" w:color="auto" w:fill="000000" w:themeFill="text1"/>
            <w:vAlign w:val="center"/>
          </w:tcPr>
          <w:p w14:paraId="334FD50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0C511BF7" w14:textId="77777777" w:rsidTr="00E272D6">
        <w:trPr>
          <w:trHeight w:val="375"/>
        </w:trPr>
        <w:tc>
          <w:tcPr>
            <w:tcW w:w="1986" w:type="dxa"/>
            <w:shd w:val="clear" w:color="auto" w:fill="auto"/>
            <w:noWrap/>
            <w:vAlign w:val="center"/>
            <w:hideMark/>
          </w:tcPr>
          <w:p w14:paraId="1B1A556B"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bottom"/>
            <w:hideMark/>
          </w:tcPr>
          <w:p w14:paraId="5C4BA9B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5DBA7BA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6270CB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331F87C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167</w:t>
            </w:r>
          </w:p>
        </w:tc>
        <w:tc>
          <w:tcPr>
            <w:tcW w:w="0" w:type="auto"/>
            <w:shd w:val="clear" w:color="auto" w:fill="000000" w:themeFill="text1"/>
            <w:vAlign w:val="center"/>
          </w:tcPr>
          <w:p w14:paraId="5BA9633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3E4CF050" w14:textId="77777777" w:rsidTr="00E272D6">
        <w:trPr>
          <w:trHeight w:val="375"/>
        </w:trPr>
        <w:tc>
          <w:tcPr>
            <w:tcW w:w="1986" w:type="dxa"/>
            <w:shd w:val="clear" w:color="auto" w:fill="auto"/>
            <w:noWrap/>
            <w:vAlign w:val="center"/>
            <w:hideMark/>
          </w:tcPr>
          <w:p w14:paraId="1EAA8F6D" w14:textId="77777777" w:rsidR="006C1130" w:rsidRPr="002B19B6" w:rsidRDefault="006C1130" w:rsidP="00E272D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bottom"/>
            <w:hideMark/>
          </w:tcPr>
          <w:p w14:paraId="104D010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52CEE0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7B4CB9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DF2AD6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162</w:t>
            </w:r>
          </w:p>
        </w:tc>
        <w:tc>
          <w:tcPr>
            <w:tcW w:w="0" w:type="auto"/>
            <w:shd w:val="clear" w:color="auto" w:fill="000000" w:themeFill="text1"/>
            <w:vAlign w:val="center"/>
          </w:tcPr>
          <w:p w14:paraId="71F4256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4E16B6C7" w14:textId="77777777" w:rsidTr="00ED1581">
        <w:trPr>
          <w:trHeight w:val="375"/>
        </w:trPr>
        <w:tc>
          <w:tcPr>
            <w:tcW w:w="1986" w:type="dxa"/>
            <w:shd w:val="clear" w:color="000000" w:fill="FFFFFF"/>
            <w:noWrap/>
            <w:vAlign w:val="bottom"/>
            <w:hideMark/>
          </w:tcPr>
          <w:p w14:paraId="28ABF093" w14:textId="77777777" w:rsidR="006C1130" w:rsidRPr="002B19B6" w:rsidRDefault="005D2FDD" w:rsidP="008D5AF9">
            <w:pPr>
              <w:spacing w:after="0" w:line="240" w:lineRule="auto"/>
              <w:rPr>
                <w:rFonts w:eastAsia="Times New Roman" w:cs="Calibri"/>
                <w:kern w:val="0"/>
                <w:sz w:val="20"/>
                <w:szCs w:val="20"/>
                <w:lang w:eastAsia="pl-PL"/>
              </w:rPr>
            </w:pPr>
            <w:r>
              <w:rPr>
                <w:rFonts w:eastAsia="Times New Roman" w:cs="Calibri"/>
                <w:kern w:val="0"/>
                <w:sz w:val="20"/>
                <w:szCs w:val="20"/>
                <w:lang w:eastAsia="pl-PL"/>
              </w:rPr>
              <w:t>Gmina Wrocław</w:t>
            </w:r>
          </w:p>
        </w:tc>
        <w:tc>
          <w:tcPr>
            <w:tcW w:w="1842" w:type="dxa"/>
            <w:shd w:val="clear" w:color="auto" w:fill="FFFFFF" w:themeFill="background1"/>
            <w:noWrap/>
            <w:vAlign w:val="bottom"/>
            <w:hideMark/>
          </w:tcPr>
          <w:p w14:paraId="6739042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60" w:type="dxa"/>
            <w:shd w:val="clear" w:color="auto" w:fill="000000" w:themeFill="text1"/>
            <w:noWrap/>
            <w:vAlign w:val="bottom"/>
            <w:hideMark/>
          </w:tcPr>
          <w:p w14:paraId="11603FD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47D79B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661" w:type="dxa"/>
            <w:vAlign w:val="center"/>
          </w:tcPr>
          <w:p w14:paraId="4CB22E54" w14:textId="77777777" w:rsidR="006C1130" w:rsidRPr="002B19B6" w:rsidRDefault="00ED1581" w:rsidP="008D5AF9">
            <w:pPr>
              <w:spacing w:line="259" w:lineRule="auto"/>
              <w:jc w:val="center"/>
              <w:rPr>
                <w:rFonts w:eastAsia="Times New Roman" w:cs="Times New Roman"/>
                <w:kern w:val="0"/>
                <w:sz w:val="20"/>
                <w:szCs w:val="20"/>
                <w:lang w:eastAsia="pl-PL"/>
              </w:rPr>
            </w:pPr>
            <w:r w:rsidRPr="002B19B6">
              <w:rPr>
                <w:rFonts w:cs="Calibri"/>
                <w:sz w:val="20"/>
                <w:szCs w:val="20"/>
              </w:rPr>
              <w:t>rdzeń</w:t>
            </w:r>
          </w:p>
        </w:tc>
        <w:tc>
          <w:tcPr>
            <w:tcW w:w="0" w:type="auto"/>
            <w:shd w:val="clear" w:color="auto" w:fill="000000" w:themeFill="text1"/>
            <w:vAlign w:val="center"/>
          </w:tcPr>
          <w:p w14:paraId="6AA81AB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5887D5CC" w14:textId="77777777" w:rsidTr="008D5AF9">
        <w:trPr>
          <w:trHeight w:val="375"/>
        </w:trPr>
        <w:tc>
          <w:tcPr>
            <w:tcW w:w="7265" w:type="dxa"/>
            <w:gridSpan w:val="4"/>
            <w:vMerge w:val="restart"/>
            <w:shd w:val="clear" w:color="auto" w:fill="F2F2F2" w:themeFill="background1" w:themeFillShade="F2"/>
            <w:noWrap/>
            <w:vAlign w:val="center"/>
          </w:tcPr>
          <w:p w14:paraId="586EBC4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kern w:val="0"/>
                <w:sz w:val="20"/>
                <w:szCs w:val="20"/>
                <w:lang w:eastAsia="pl-PL"/>
              </w:rPr>
              <w:t>WOJEWÓDZTWO DOLNOŚLĄSKIE</w:t>
            </w:r>
          </w:p>
        </w:tc>
        <w:tc>
          <w:tcPr>
            <w:tcW w:w="2490" w:type="dxa"/>
            <w:gridSpan w:val="2"/>
            <w:shd w:val="clear" w:color="auto" w:fill="F2F2F2" w:themeFill="background1" w:themeFillShade="F2"/>
            <w:vAlign w:val="center"/>
          </w:tcPr>
          <w:p w14:paraId="2B3983F3" w14:textId="77777777" w:rsidR="006C1130" w:rsidRPr="002B19B6" w:rsidRDefault="006C1130" w:rsidP="008D5AF9">
            <w:pPr>
              <w:spacing w:line="259" w:lineRule="auto"/>
              <w:jc w:val="center"/>
              <w:rPr>
                <w:rFonts w:cs="Calibri"/>
                <w:sz w:val="20"/>
                <w:szCs w:val="20"/>
              </w:rPr>
            </w:pPr>
            <w:r w:rsidRPr="002B19B6">
              <w:rPr>
                <w:rFonts w:cs="Calibri"/>
                <w:sz w:val="20"/>
                <w:szCs w:val="20"/>
              </w:rPr>
              <w:t>153</w:t>
            </w:r>
          </w:p>
        </w:tc>
      </w:tr>
      <w:tr w:rsidR="006C1130" w:rsidRPr="00975349" w14:paraId="4B93B4F0" w14:textId="77777777" w:rsidTr="008A4C4B">
        <w:trPr>
          <w:trHeight w:val="375"/>
        </w:trPr>
        <w:tc>
          <w:tcPr>
            <w:tcW w:w="7265" w:type="dxa"/>
            <w:gridSpan w:val="4"/>
            <w:vMerge/>
            <w:shd w:val="clear" w:color="auto" w:fill="F2F2F2" w:themeFill="background1" w:themeFillShade="F2"/>
            <w:noWrap/>
            <w:vAlign w:val="bottom"/>
          </w:tcPr>
          <w:p w14:paraId="6E21C8C0" w14:textId="77777777" w:rsidR="006C1130" w:rsidRPr="002B19B6" w:rsidRDefault="006C1130" w:rsidP="008D5AF9">
            <w:pPr>
              <w:spacing w:after="0" w:line="240" w:lineRule="auto"/>
              <w:rPr>
                <w:rFonts w:eastAsia="Times New Roman" w:cs="Calibri"/>
                <w:b/>
                <w:bCs/>
                <w:kern w:val="0"/>
                <w:sz w:val="20"/>
                <w:szCs w:val="20"/>
                <w:lang w:eastAsia="pl-PL"/>
              </w:rPr>
            </w:pPr>
          </w:p>
        </w:tc>
        <w:tc>
          <w:tcPr>
            <w:tcW w:w="2490" w:type="dxa"/>
            <w:gridSpan w:val="2"/>
            <w:shd w:val="clear" w:color="auto" w:fill="FFFFFF" w:themeFill="background1"/>
            <w:vAlign w:val="center"/>
          </w:tcPr>
          <w:p w14:paraId="211F5F32" w14:textId="77777777" w:rsidR="006C1130" w:rsidRPr="002B19B6" w:rsidRDefault="006C1130" w:rsidP="008D5AF9">
            <w:pPr>
              <w:spacing w:line="259" w:lineRule="auto"/>
              <w:jc w:val="center"/>
              <w:rPr>
                <w:rFonts w:cs="Calibri"/>
                <w:sz w:val="20"/>
                <w:szCs w:val="20"/>
              </w:rPr>
            </w:pPr>
            <w:r w:rsidRPr="002B19B6">
              <w:rPr>
                <w:rFonts w:cs="Calibri"/>
                <w:b/>
                <w:bCs/>
                <w:sz w:val="20"/>
                <w:szCs w:val="20"/>
              </w:rPr>
              <w:t>1 gdy powyżej 75% z 153 = 114,75</w:t>
            </w:r>
          </w:p>
        </w:tc>
      </w:tr>
    </w:tbl>
    <w:bookmarkEnd w:id="16"/>
    <w:p w14:paraId="7C9148BB" w14:textId="77777777" w:rsidR="002B19B6" w:rsidRDefault="006C1130" w:rsidP="00225D60">
      <w:pPr>
        <w:pStyle w:val="Legenda"/>
      </w:pPr>
      <w:r w:rsidRPr="00975349">
        <w:rPr>
          <w:i/>
          <w:iCs w:val="0"/>
          <w:color w:val="000000" w:themeColor="text1"/>
        </w:rPr>
        <w:t>Źródło: opracowanie własne na podstawie danych BDL GUS i opracowań GUS</w:t>
      </w:r>
      <w:r w:rsidR="00975349">
        <w:rPr>
          <w:i/>
          <w:iCs w:val="0"/>
          <w:color w:val="000000" w:themeColor="text1"/>
        </w:rPr>
        <w:t xml:space="preserve">, </w:t>
      </w:r>
      <w:r w:rsidR="00975349">
        <w:t>dostęp 3.02.2025</w:t>
      </w:r>
    </w:p>
    <w:p w14:paraId="6CA01D33" w14:textId="77777777" w:rsidR="002B19B6" w:rsidRDefault="002B19B6">
      <w:pPr>
        <w:spacing w:after="160" w:line="259" w:lineRule="auto"/>
        <w:jc w:val="left"/>
        <w:rPr>
          <w:iCs/>
          <w:color w:val="363735" w:themeColor="accent3"/>
          <w:sz w:val="19"/>
          <w:szCs w:val="19"/>
        </w:rPr>
      </w:pPr>
      <w:r>
        <w:br w:type="page"/>
      </w:r>
    </w:p>
    <w:p w14:paraId="558D23B0" w14:textId="77777777" w:rsidR="006C1130" w:rsidRPr="00975349" w:rsidRDefault="00225D60" w:rsidP="002C68C9">
      <w:pPr>
        <w:pStyle w:val="Akapitzlist"/>
        <w:numPr>
          <w:ilvl w:val="0"/>
          <w:numId w:val="7"/>
        </w:numPr>
        <w:spacing w:after="160"/>
        <w:rPr>
          <w:b/>
          <w:bCs/>
        </w:rPr>
      </w:pPr>
      <w:r w:rsidRPr="00975349">
        <w:rPr>
          <w:b/>
          <w:bCs/>
        </w:rPr>
        <w:lastRenderedPageBreak/>
        <w:t>Wskaźnik S3 - udział podmiotów gospodarczych sklasyfikowanych w usługach wyższego rzędu (sekcje J–R) w stosunku do wszystkich podmiotów, 2023, wobec analogicznego wskaźnika obliczonego dla rdzenia MOF, kryterium spełnione powyżej 50%</w:t>
      </w:r>
    </w:p>
    <w:p w14:paraId="229F0203" w14:textId="77777777" w:rsidR="00225D60" w:rsidRPr="00975349" w:rsidRDefault="00225D60" w:rsidP="00225D60">
      <w:pPr>
        <w:spacing w:after="160"/>
      </w:pPr>
      <w:r w:rsidRPr="00975349">
        <w:t>We wskaźniku udziału podmiotów gospodarczy</w:t>
      </w:r>
      <w:r w:rsidR="00F74D41" w:rsidRPr="00975349">
        <w:t>ch</w:t>
      </w:r>
      <w:r w:rsidRPr="00975349">
        <w:t xml:space="preserve"> sklasyfikowanych w usługach wyższego rzędu w stosunku wszystkich podmiotów, wobec analogicznego</w:t>
      </w:r>
      <w:r w:rsidR="00FC2CBA" w:rsidRPr="00975349">
        <w:t xml:space="preserve"> wskaźnika obliczonego dla rdzenia MOF, czyli Gminy Wrocław, 17 gmin należących do ZIT </w:t>
      </w:r>
      <w:proofErr w:type="spellStart"/>
      <w:r w:rsidR="00FC2CBA" w:rsidRPr="00975349">
        <w:t>WrOF</w:t>
      </w:r>
      <w:proofErr w:type="spellEnd"/>
      <w:r w:rsidR="00FC2CBA" w:rsidRPr="00975349">
        <w:t xml:space="preserve"> osiągnęły wartość spełniającą kryteria delimitacji, jedyna gmina która nie spełniła warunku była Gmina Zawonia (26%). Spośród pozostałych gmin spoza ZIT </w:t>
      </w:r>
      <w:proofErr w:type="spellStart"/>
      <w:r w:rsidR="00FC2CBA" w:rsidRPr="00975349">
        <w:t>WrOF</w:t>
      </w:r>
      <w:proofErr w:type="spellEnd"/>
      <w:r w:rsidR="00FC2CBA" w:rsidRPr="00975349">
        <w:t xml:space="preserve"> 11 spełniło wymagane warunki. </w:t>
      </w:r>
    </w:p>
    <w:tbl>
      <w:tblPr>
        <w:tblW w:w="985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6"/>
        <w:gridCol w:w="1842"/>
        <w:gridCol w:w="1560"/>
        <w:gridCol w:w="1558"/>
        <w:gridCol w:w="2119"/>
        <w:gridCol w:w="793"/>
      </w:tblGrid>
      <w:tr w:rsidR="006C1130" w:rsidRPr="002B19B6" w14:paraId="64BE9D35" w14:textId="77777777" w:rsidTr="002B19B6">
        <w:trPr>
          <w:trHeight w:val="699"/>
        </w:trPr>
        <w:tc>
          <w:tcPr>
            <w:tcW w:w="1986" w:type="dxa"/>
            <w:shd w:val="clear" w:color="auto" w:fill="auto"/>
            <w:noWrap/>
            <w:vAlign w:val="center"/>
            <w:hideMark/>
          </w:tcPr>
          <w:p w14:paraId="491CF63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771EA6F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6DF8761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r w:rsidR="000438A1">
              <w:rPr>
                <w:rFonts w:eastAsia="Times New Roman" w:cs="Calibri"/>
                <w:b/>
                <w:bCs/>
                <w:kern w:val="0"/>
                <w:sz w:val="20"/>
                <w:szCs w:val="20"/>
                <w:lang w:eastAsia="pl-PL"/>
              </w:rPr>
              <w:t xml:space="preserve"> </w:t>
            </w:r>
            <w:proofErr w:type="spellStart"/>
            <w:r w:rsidR="000438A1">
              <w:rPr>
                <w:rFonts w:eastAsia="Times New Roman" w:cs="Calibri"/>
                <w:b/>
                <w:bCs/>
                <w:kern w:val="0"/>
                <w:sz w:val="20"/>
                <w:szCs w:val="20"/>
                <w:lang w:eastAsia="pl-PL"/>
              </w:rPr>
              <w:t>WrOF</w:t>
            </w:r>
            <w:proofErr w:type="spellEnd"/>
          </w:p>
        </w:tc>
        <w:tc>
          <w:tcPr>
            <w:tcW w:w="1558" w:type="dxa"/>
            <w:shd w:val="clear" w:color="000000" w:fill="FFC000"/>
            <w:vAlign w:val="center"/>
            <w:hideMark/>
          </w:tcPr>
          <w:p w14:paraId="6FD8712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2119" w:type="dxa"/>
            <w:vAlign w:val="center"/>
          </w:tcPr>
          <w:p w14:paraId="5D7ADD88"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S3 – udział podmiotów gospodarczych sklasyfikowanych w usługach wyższego rzędu (sekcje J–R) w stosunku do wszystkich podmiotów, 2023, wobec analogicznego wskaźnika obliczonego dla rdzenia MOF</w:t>
            </w:r>
            <w:r w:rsidR="00225D60" w:rsidRPr="002B19B6">
              <w:rPr>
                <w:rFonts w:cs="Calibri"/>
                <w:sz w:val="20"/>
                <w:szCs w:val="20"/>
              </w:rPr>
              <w:t>, powyżej 50%</w:t>
            </w:r>
          </w:p>
        </w:tc>
        <w:tc>
          <w:tcPr>
            <w:tcW w:w="793" w:type="dxa"/>
            <w:vAlign w:val="center"/>
          </w:tcPr>
          <w:p w14:paraId="4D9192EE"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Spełnia 1/  Nie Spełnia 0</w:t>
            </w:r>
          </w:p>
        </w:tc>
      </w:tr>
      <w:tr w:rsidR="006C1130" w:rsidRPr="002B19B6" w14:paraId="402B086C" w14:textId="77777777" w:rsidTr="002B19B6">
        <w:trPr>
          <w:trHeight w:val="375"/>
        </w:trPr>
        <w:tc>
          <w:tcPr>
            <w:tcW w:w="1986" w:type="dxa"/>
            <w:shd w:val="clear" w:color="auto" w:fill="auto"/>
            <w:noWrap/>
            <w:vAlign w:val="bottom"/>
            <w:hideMark/>
          </w:tcPr>
          <w:p w14:paraId="7FA1F7E8"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center"/>
            <w:hideMark/>
          </w:tcPr>
          <w:p w14:paraId="03B0709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22DB837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5A4EE0F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F1A40A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23%</w:t>
            </w:r>
          </w:p>
        </w:tc>
        <w:tc>
          <w:tcPr>
            <w:tcW w:w="793" w:type="dxa"/>
            <w:shd w:val="clear" w:color="auto" w:fill="FFFFFF" w:themeFill="background1"/>
            <w:vAlign w:val="center"/>
          </w:tcPr>
          <w:p w14:paraId="4D2FDC8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0DC618F0" w14:textId="77777777" w:rsidTr="002B19B6">
        <w:trPr>
          <w:trHeight w:val="375"/>
        </w:trPr>
        <w:tc>
          <w:tcPr>
            <w:tcW w:w="1986" w:type="dxa"/>
            <w:shd w:val="clear" w:color="auto" w:fill="auto"/>
            <w:noWrap/>
            <w:vAlign w:val="bottom"/>
            <w:hideMark/>
          </w:tcPr>
          <w:p w14:paraId="4DEEDC9E"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center"/>
            <w:hideMark/>
          </w:tcPr>
          <w:p w14:paraId="5F927AE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1180EFA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1A76419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45C01879"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25%</w:t>
            </w:r>
          </w:p>
        </w:tc>
        <w:tc>
          <w:tcPr>
            <w:tcW w:w="793" w:type="dxa"/>
            <w:shd w:val="clear" w:color="auto" w:fill="FFFFFF" w:themeFill="background1"/>
            <w:vAlign w:val="center"/>
          </w:tcPr>
          <w:p w14:paraId="7577BE2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2606D7D3" w14:textId="77777777" w:rsidTr="002B19B6">
        <w:trPr>
          <w:trHeight w:val="375"/>
        </w:trPr>
        <w:tc>
          <w:tcPr>
            <w:tcW w:w="1986" w:type="dxa"/>
            <w:shd w:val="clear" w:color="auto" w:fill="auto"/>
            <w:noWrap/>
            <w:vAlign w:val="bottom"/>
            <w:hideMark/>
          </w:tcPr>
          <w:p w14:paraId="03B768F6"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center"/>
            <w:hideMark/>
          </w:tcPr>
          <w:p w14:paraId="2E425A9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center"/>
            <w:hideMark/>
          </w:tcPr>
          <w:p w14:paraId="4299452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0CFF49F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38C4EC7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33%</w:t>
            </w:r>
          </w:p>
        </w:tc>
        <w:tc>
          <w:tcPr>
            <w:tcW w:w="793" w:type="dxa"/>
            <w:shd w:val="clear" w:color="auto" w:fill="F3CD42" w:themeFill="accent2"/>
            <w:vAlign w:val="center"/>
          </w:tcPr>
          <w:p w14:paraId="75B11887"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7EC0F8BD" w14:textId="77777777" w:rsidTr="002B19B6">
        <w:trPr>
          <w:trHeight w:val="375"/>
        </w:trPr>
        <w:tc>
          <w:tcPr>
            <w:tcW w:w="1986" w:type="dxa"/>
            <w:shd w:val="clear" w:color="auto" w:fill="auto"/>
            <w:noWrap/>
            <w:vAlign w:val="bottom"/>
            <w:hideMark/>
          </w:tcPr>
          <w:p w14:paraId="6F9278F7"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center"/>
            <w:hideMark/>
          </w:tcPr>
          <w:p w14:paraId="6137883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2A71F38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7097A54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04AC99F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46%</w:t>
            </w:r>
          </w:p>
        </w:tc>
        <w:tc>
          <w:tcPr>
            <w:tcW w:w="793" w:type="dxa"/>
            <w:shd w:val="clear" w:color="auto" w:fill="000000" w:themeFill="text1"/>
            <w:vAlign w:val="center"/>
          </w:tcPr>
          <w:p w14:paraId="6C9A83D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7B7D5D44" w14:textId="77777777" w:rsidTr="002B19B6">
        <w:trPr>
          <w:trHeight w:val="375"/>
        </w:trPr>
        <w:tc>
          <w:tcPr>
            <w:tcW w:w="1986" w:type="dxa"/>
            <w:shd w:val="clear" w:color="auto" w:fill="auto"/>
            <w:noWrap/>
            <w:vAlign w:val="bottom"/>
            <w:hideMark/>
          </w:tcPr>
          <w:p w14:paraId="4C1373DA"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center"/>
            <w:hideMark/>
          </w:tcPr>
          <w:p w14:paraId="2150628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23E0202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683DFC2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2CFEBC9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35%</w:t>
            </w:r>
          </w:p>
        </w:tc>
        <w:tc>
          <w:tcPr>
            <w:tcW w:w="793" w:type="dxa"/>
            <w:shd w:val="clear" w:color="auto" w:fill="F3CD42" w:themeFill="accent2"/>
            <w:vAlign w:val="center"/>
          </w:tcPr>
          <w:p w14:paraId="439663B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31C4A587" w14:textId="77777777" w:rsidTr="002B19B6">
        <w:trPr>
          <w:trHeight w:val="375"/>
        </w:trPr>
        <w:tc>
          <w:tcPr>
            <w:tcW w:w="1986" w:type="dxa"/>
            <w:shd w:val="clear" w:color="auto" w:fill="auto"/>
            <w:noWrap/>
            <w:vAlign w:val="bottom"/>
            <w:hideMark/>
          </w:tcPr>
          <w:p w14:paraId="136FF377"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center"/>
            <w:hideMark/>
          </w:tcPr>
          <w:p w14:paraId="48DBD62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34B3594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5F75D59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468FA39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29%</w:t>
            </w:r>
          </w:p>
        </w:tc>
        <w:tc>
          <w:tcPr>
            <w:tcW w:w="793" w:type="dxa"/>
            <w:shd w:val="clear" w:color="auto" w:fill="000000" w:themeFill="text1"/>
            <w:vAlign w:val="center"/>
          </w:tcPr>
          <w:p w14:paraId="0F830E3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7ADF0A81" w14:textId="77777777" w:rsidTr="002B19B6">
        <w:trPr>
          <w:trHeight w:val="375"/>
        </w:trPr>
        <w:tc>
          <w:tcPr>
            <w:tcW w:w="1986" w:type="dxa"/>
            <w:shd w:val="clear" w:color="auto" w:fill="auto"/>
            <w:noWrap/>
            <w:vAlign w:val="bottom"/>
            <w:hideMark/>
          </w:tcPr>
          <w:p w14:paraId="600EEE34"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center"/>
            <w:hideMark/>
          </w:tcPr>
          <w:p w14:paraId="37D529A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07AB4FE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5223E8F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46AC319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21%</w:t>
            </w:r>
          </w:p>
        </w:tc>
        <w:tc>
          <w:tcPr>
            <w:tcW w:w="793" w:type="dxa"/>
            <w:shd w:val="clear" w:color="auto" w:fill="FFFFFF" w:themeFill="background1"/>
            <w:vAlign w:val="center"/>
          </w:tcPr>
          <w:p w14:paraId="56F7C8C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382DB107" w14:textId="77777777" w:rsidTr="002B19B6">
        <w:trPr>
          <w:trHeight w:val="375"/>
        </w:trPr>
        <w:tc>
          <w:tcPr>
            <w:tcW w:w="1986" w:type="dxa"/>
            <w:shd w:val="clear" w:color="auto" w:fill="auto"/>
            <w:noWrap/>
            <w:vAlign w:val="bottom"/>
            <w:hideMark/>
          </w:tcPr>
          <w:p w14:paraId="59A2F33E"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center"/>
            <w:hideMark/>
          </w:tcPr>
          <w:p w14:paraId="5B5A7F7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39D7FDC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2E305C9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05CF2C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25%</w:t>
            </w:r>
          </w:p>
        </w:tc>
        <w:tc>
          <w:tcPr>
            <w:tcW w:w="793" w:type="dxa"/>
            <w:shd w:val="clear" w:color="auto" w:fill="FFFFFF" w:themeFill="background1"/>
            <w:vAlign w:val="center"/>
          </w:tcPr>
          <w:p w14:paraId="58D9D78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72D64221" w14:textId="77777777" w:rsidTr="002B19B6">
        <w:trPr>
          <w:trHeight w:val="375"/>
        </w:trPr>
        <w:tc>
          <w:tcPr>
            <w:tcW w:w="1986" w:type="dxa"/>
            <w:shd w:val="clear" w:color="auto" w:fill="auto"/>
            <w:noWrap/>
            <w:vAlign w:val="bottom"/>
            <w:hideMark/>
          </w:tcPr>
          <w:p w14:paraId="4BED3DB9"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center"/>
            <w:hideMark/>
          </w:tcPr>
          <w:p w14:paraId="6765B66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center"/>
            <w:hideMark/>
          </w:tcPr>
          <w:p w14:paraId="441453B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5ADD087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6C9BC8A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31%</w:t>
            </w:r>
          </w:p>
        </w:tc>
        <w:tc>
          <w:tcPr>
            <w:tcW w:w="793" w:type="dxa"/>
            <w:shd w:val="clear" w:color="auto" w:fill="000000" w:themeFill="text1"/>
            <w:vAlign w:val="center"/>
          </w:tcPr>
          <w:p w14:paraId="2F6C8FD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02F8F2E5" w14:textId="77777777" w:rsidTr="002B19B6">
        <w:trPr>
          <w:trHeight w:val="375"/>
        </w:trPr>
        <w:tc>
          <w:tcPr>
            <w:tcW w:w="1986" w:type="dxa"/>
            <w:shd w:val="clear" w:color="auto" w:fill="auto"/>
            <w:noWrap/>
            <w:vAlign w:val="bottom"/>
            <w:hideMark/>
          </w:tcPr>
          <w:p w14:paraId="20B3D9D6"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center"/>
            <w:hideMark/>
          </w:tcPr>
          <w:p w14:paraId="2EB8A54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7CAA94DF"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371E32A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C8A5CC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29%</w:t>
            </w:r>
          </w:p>
        </w:tc>
        <w:tc>
          <w:tcPr>
            <w:tcW w:w="793" w:type="dxa"/>
            <w:shd w:val="clear" w:color="auto" w:fill="F3CD42" w:themeFill="accent2"/>
            <w:vAlign w:val="center"/>
          </w:tcPr>
          <w:p w14:paraId="031620E7"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147157DF" w14:textId="77777777" w:rsidTr="002B19B6">
        <w:trPr>
          <w:trHeight w:val="375"/>
        </w:trPr>
        <w:tc>
          <w:tcPr>
            <w:tcW w:w="1986" w:type="dxa"/>
            <w:shd w:val="clear" w:color="auto" w:fill="auto"/>
            <w:noWrap/>
            <w:vAlign w:val="bottom"/>
            <w:hideMark/>
          </w:tcPr>
          <w:p w14:paraId="238AFEC8"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center"/>
            <w:hideMark/>
          </w:tcPr>
          <w:p w14:paraId="265D02F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center"/>
            <w:hideMark/>
          </w:tcPr>
          <w:p w14:paraId="594868E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49EDE46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465F0B05"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37%</w:t>
            </w:r>
          </w:p>
        </w:tc>
        <w:tc>
          <w:tcPr>
            <w:tcW w:w="793" w:type="dxa"/>
            <w:shd w:val="clear" w:color="auto" w:fill="F3CD42" w:themeFill="accent2"/>
            <w:vAlign w:val="center"/>
          </w:tcPr>
          <w:p w14:paraId="473697F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5DEB124E" w14:textId="77777777" w:rsidTr="002B19B6">
        <w:trPr>
          <w:trHeight w:val="375"/>
        </w:trPr>
        <w:tc>
          <w:tcPr>
            <w:tcW w:w="1986" w:type="dxa"/>
            <w:shd w:val="clear" w:color="auto" w:fill="auto"/>
            <w:noWrap/>
            <w:vAlign w:val="bottom"/>
            <w:hideMark/>
          </w:tcPr>
          <w:p w14:paraId="5B44B7C3"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center"/>
            <w:hideMark/>
          </w:tcPr>
          <w:p w14:paraId="764AA50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28AAF58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419A4E8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7C36F0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42%</w:t>
            </w:r>
          </w:p>
        </w:tc>
        <w:tc>
          <w:tcPr>
            <w:tcW w:w="793" w:type="dxa"/>
            <w:shd w:val="clear" w:color="auto" w:fill="000000" w:themeFill="text1"/>
            <w:vAlign w:val="center"/>
          </w:tcPr>
          <w:p w14:paraId="7F864AA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576EA32D" w14:textId="77777777" w:rsidTr="002B19B6">
        <w:trPr>
          <w:trHeight w:val="375"/>
        </w:trPr>
        <w:tc>
          <w:tcPr>
            <w:tcW w:w="1986" w:type="dxa"/>
            <w:shd w:val="clear" w:color="auto" w:fill="auto"/>
            <w:noWrap/>
            <w:vAlign w:val="bottom"/>
            <w:hideMark/>
          </w:tcPr>
          <w:p w14:paraId="1E2A1D2B"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center"/>
            <w:hideMark/>
          </w:tcPr>
          <w:p w14:paraId="50ADC48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center"/>
            <w:hideMark/>
          </w:tcPr>
          <w:p w14:paraId="3558401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auto" w:fill="auto"/>
            <w:noWrap/>
            <w:vAlign w:val="center"/>
            <w:hideMark/>
          </w:tcPr>
          <w:p w14:paraId="159F60D0"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2119" w:type="dxa"/>
          </w:tcPr>
          <w:p w14:paraId="1E51D6B8"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22%</w:t>
            </w:r>
          </w:p>
        </w:tc>
        <w:tc>
          <w:tcPr>
            <w:tcW w:w="793" w:type="dxa"/>
            <w:shd w:val="clear" w:color="auto" w:fill="FFFFFF" w:themeFill="background1"/>
            <w:vAlign w:val="center"/>
          </w:tcPr>
          <w:p w14:paraId="44A70B7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7FB4F2C9" w14:textId="77777777" w:rsidTr="002B19B6">
        <w:trPr>
          <w:trHeight w:val="375"/>
        </w:trPr>
        <w:tc>
          <w:tcPr>
            <w:tcW w:w="1986" w:type="dxa"/>
            <w:shd w:val="clear" w:color="auto" w:fill="auto"/>
            <w:noWrap/>
            <w:vAlign w:val="bottom"/>
            <w:hideMark/>
          </w:tcPr>
          <w:p w14:paraId="4A76C6DF"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center"/>
            <w:hideMark/>
          </w:tcPr>
          <w:p w14:paraId="49B8247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385BBFB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auto" w:fill="FFD966"/>
            <w:noWrap/>
            <w:vAlign w:val="center"/>
            <w:hideMark/>
          </w:tcPr>
          <w:p w14:paraId="32D60108"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2119" w:type="dxa"/>
          </w:tcPr>
          <w:p w14:paraId="56F262E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31%</w:t>
            </w:r>
          </w:p>
        </w:tc>
        <w:tc>
          <w:tcPr>
            <w:tcW w:w="793" w:type="dxa"/>
            <w:shd w:val="clear" w:color="auto" w:fill="000000" w:themeFill="text1"/>
            <w:vAlign w:val="center"/>
          </w:tcPr>
          <w:p w14:paraId="2BCA01D4"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7C04B252" w14:textId="77777777" w:rsidTr="002B19B6">
        <w:trPr>
          <w:trHeight w:val="375"/>
        </w:trPr>
        <w:tc>
          <w:tcPr>
            <w:tcW w:w="1986" w:type="dxa"/>
            <w:shd w:val="clear" w:color="auto" w:fill="auto"/>
            <w:noWrap/>
            <w:vAlign w:val="bottom"/>
            <w:hideMark/>
          </w:tcPr>
          <w:p w14:paraId="5BD301E1"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center"/>
            <w:hideMark/>
          </w:tcPr>
          <w:p w14:paraId="48FBEE2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center"/>
            <w:hideMark/>
          </w:tcPr>
          <w:p w14:paraId="03EB363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718BA7B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5AEA34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31%</w:t>
            </w:r>
          </w:p>
        </w:tc>
        <w:tc>
          <w:tcPr>
            <w:tcW w:w="793" w:type="dxa"/>
            <w:shd w:val="clear" w:color="auto" w:fill="000000" w:themeFill="text1"/>
            <w:vAlign w:val="center"/>
          </w:tcPr>
          <w:p w14:paraId="67BA957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4EA1E564" w14:textId="77777777" w:rsidTr="002B19B6">
        <w:trPr>
          <w:trHeight w:val="375"/>
        </w:trPr>
        <w:tc>
          <w:tcPr>
            <w:tcW w:w="1986" w:type="dxa"/>
            <w:shd w:val="clear" w:color="auto" w:fill="auto"/>
            <w:noWrap/>
            <w:vAlign w:val="bottom"/>
            <w:hideMark/>
          </w:tcPr>
          <w:p w14:paraId="5B39E78D"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Borów</w:t>
            </w:r>
          </w:p>
        </w:tc>
        <w:tc>
          <w:tcPr>
            <w:tcW w:w="1842" w:type="dxa"/>
            <w:shd w:val="clear" w:color="auto" w:fill="FFFFFF" w:themeFill="background1"/>
            <w:noWrap/>
            <w:vAlign w:val="center"/>
            <w:hideMark/>
          </w:tcPr>
          <w:p w14:paraId="5774FE7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3E53DB5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3211D7C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71905C0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27%</w:t>
            </w:r>
          </w:p>
        </w:tc>
        <w:tc>
          <w:tcPr>
            <w:tcW w:w="793" w:type="dxa"/>
            <w:shd w:val="clear" w:color="auto" w:fill="FFFFFF" w:themeFill="background1"/>
            <w:vAlign w:val="center"/>
          </w:tcPr>
          <w:p w14:paraId="4A26D40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179881EB" w14:textId="77777777" w:rsidTr="002B19B6">
        <w:trPr>
          <w:trHeight w:val="375"/>
        </w:trPr>
        <w:tc>
          <w:tcPr>
            <w:tcW w:w="1986" w:type="dxa"/>
            <w:shd w:val="clear" w:color="auto" w:fill="auto"/>
            <w:noWrap/>
            <w:vAlign w:val="bottom"/>
            <w:hideMark/>
          </w:tcPr>
          <w:p w14:paraId="33EA1208"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Kondratowice</w:t>
            </w:r>
          </w:p>
        </w:tc>
        <w:tc>
          <w:tcPr>
            <w:tcW w:w="1842" w:type="dxa"/>
            <w:shd w:val="clear" w:color="auto" w:fill="FFFFFF" w:themeFill="background1"/>
            <w:noWrap/>
            <w:vAlign w:val="center"/>
            <w:hideMark/>
          </w:tcPr>
          <w:p w14:paraId="35C29B8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05D5E6C9"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7A0364D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6F40724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23%</w:t>
            </w:r>
          </w:p>
        </w:tc>
        <w:tc>
          <w:tcPr>
            <w:tcW w:w="793" w:type="dxa"/>
            <w:shd w:val="clear" w:color="auto" w:fill="FFFFFF" w:themeFill="background1"/>
            <w:vAlign w:val="center"/>
          </w:tcPr>
          <w:p w14:paraId="166E114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5DB84334" w14:textId="77777777" w:rsidTr="002B19B6">
        <w:trPr>
          <w:trHeight w:val="375"/>
        </w:trPr>
        <w:tc>
          <w:tcPr>
            <w:tcW w:w="1986" w:type="dxa"/>
            <w:shd w:val="clear" w:color="auto" w:fill="auto"/>
            <w:noWrap/>
            <w:vAlign w:val="bottom"/>
            <w:hideMark/>
          </w:tcPr>
          <w:p w14:paraId="50BCDAA7"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Przeworno</w:t>
            </w:r>
          </w:p>
        </w:tc>
        <w:tc>
          <w:tcPr>
            <w:tcW w:w="1842" w:type="dxa"/>
            <w:shd w:val="clear" w:color="auto" w:fill="FFFFFF" w:themeFill="background1"/>
            <w:noWrap/>
            <w:vAlign w:val="center"/>
            <w:hideMark/>
          </w:tcPr>
          <w:p w14:paraId="781D210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10897DD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05AC4DB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3E2EEF7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25%</w:t>
            </w:r>
          </w:p>
        </w:tc>
        <w:tc>
          <w:tcPr>
            <w:tcW w:w="793" w:type="dxa"/>
            <w:shd w:val="clear" w:color="auto" w:fill="FFFFFF" w:themeFill="background1"/>
            <w:vAlign w:val="center"/>
          </w:tcPr>
          <w:p w14:paraId="29A5EE6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02204878" w14:textId="77777777" w:rsidTr="002B19B6">
        <w:trPr>
          <w:trHeight w:val="375"/>
        </w:trPr>
        <w:tc>
          <w:tcPr>
            <w:tcW w:w="1986" w:type="dxa"/>
            <w:shd w:val="clear" w:color="auto" w:fill="auto"/>
            <w:noWrap/>
            <w:vAlign w:val="bottom"/>
            <w:hideMark/>
          </w:tcPr>
          <w:p w14:paraId="00F714E9"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Strzelin</w:t>
            </w:r>
          </w:p>
        </w:tc>
        <w:tc>
          <w:tcPr>
            <w:tcW w:w="1842" w:type="dxa"/>
            <w:shd w:val="clear" w:color="auto" w:fill="FFFFFF" w:themeFill="background1"/>
            <w:noWrap/>
            <w:vAlign w:val="center"/>
            <w:hideMark/>
          </w:tcPr>
          <w:p w14:paraId="21E9DB2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23893CF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62F48DE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AF3F77F"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40%</w:t>
            </w:r>
          </w:p>
        </w:tc>
        <w:tc>
          <w:tcPr>
            <w:tcW w:w="793" w:type="dxa"/>
            <w:shd w:val="clear" w:color="auto" w:fill="F3CD42" w:themeFill="accent2"/>
            <w:vAlign w:val="center"/>
          </w:tcPr>
          <w:p w14:paraId="5C6AA3F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03A302EA" w14:textId="77777777" w:rsidTr="002B19B6">
        <w:trPr>
          <w:trHeight w:val="375"/>
        </w:trPr>
        <w:tc>
          <w:tcPr>
            <w:tcW w:w="1986" w:type="dxa"/>
            <w:shd w:val="clear" w:color="auto" w:fill="auto"/>
            <w:noWrap/>
            <w:vAlign w:val="bottom"/>
            <w:hideMark/>
          </w:tcPr>
          <w:p w14:paraId="2B88D6FF"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center"/>
            <w:hideMark/>
          </w:tcPr>
          <w:p w14:paraId="3BACBF5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center"/>
            <w:hideMark/>
          </w:tcPr>
          <w:p w14:paraId="6D35611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33DBA70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0CA4479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22%</w:t>
            </w:r>
          </w:p>
        </w:tc>
        <w:tc>
          <w:tcPr>
            <w:tcW w:w="793" w:type="dxa"/>
            <w:shd w:val="clear" w:color="auto" w:fill="FFFFFF" w:themeFill="background1"/>
            <w:vAlign w:val="center"/>
          </w:tcPr>
          <w:p w14:paraId="155BF3C1"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3B1B05BA" w14:textId="77777777" w:rsidTr="002B19B6">
        <w:trPr>
          <w:trHeight w:val="375"/>
        </w:trPr>
        <w:tc>
          <w:tcPr>
            <w:tcW w:w="1986" w:type="dxa"/>
            <w:shd w:val="clear" w:color="auto" w:fill="auto"/>
            <w:noWrap/>
            <w:vAlign w:val="bottom"/>
            <w:hideMark/>
          </w:tcPr>
          <w:p w14:paraId="1FB38FA5"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Kostomłoty</w:t>
            </w:r>
          </w:p>
        </w:tc>
        <w:tc>
          <w:tcPr>
            <w:tcW w:w="1842" w:type="dxa"/>
            <w:shd w:val="clear" w:color="auto" w:fill="FFFFFF" w:themeFill="background1"/>
            <w:noWrap/>
            <w:vAlign w:val="center"/>
            <w:hideMark/>
          </w:tcPr>
          <w:p w14:paraId="469A6F1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2DA5213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32F7527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5231D6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28%</w:t>
            </w:r>
          </w:p>
        </w:tc>
        <w:tc>
          <w:tcPr>
            <w:tcW w:w="793" w:type="dxa"/>
            <w:shd w:val="clear" w:color="auto" w:fill="F3CD42" w:themeFill="accent2"/>
            <w:vAlign w:val="center"/>
          </w:tcPr>
          <w:p w14:paraId="3F2CF76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048B490B" w14:textId="77777777" w:rsidTr="002B19B6">
        <w:trPr>
          <w:trHeight w:val="375"/>
        </w:trPr>
        <w:tc>
          <w:tcPr>
            <w:tcW w:w="1986" w:type="dxa"/>
            <w:shd w:val="clear" w:color="auto" w:fill="auto"/>
            <w:noWrap/>
            <w:vAlign w:val="bottom"/>
            <w:hideMark/>
          </w:tcPr>
          <w:p w14:paraId="16B780F9"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center"/>
            <w:hideMark/>
          </w:tcPr>
          <w:p w14:paraId="18DB801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37CEA01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0CE07E1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B528CE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26%</w:t>
            </w:r>
          </w:p>
        </w:tc>
        <w:tc>
          <w:tcPr>
            <w:tcW w:w="793" w:type="dxa"/>
            <w:shd w:val="clear" w:color="auto" w:fill="FFFFFF" w:themeFill="background1"/>
            <w:vAlign w:val="center"/>
          </w:tcPr>
          <w:p w14:paraId="48F5460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49F06162" w14:textId="77777777" w:rsidTr="002B19B6">
        <w:trPr>
          <w:trHeight w:val="375"/>
        </w:trPr>
        <w:tc>
          <w:tcPr>
            <w:tcW w:w="1986" w:type="dxa"/>
            <w:shd w:val="clear" w:color="auto" w:fill="auto"/>
            <w:noWrap/>
            <w:vAlign w:val="center"/>
            <w:hideMark/>
          </w:tcPr>
          <w:p w14:paraId="6E7DD2B5"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center"/>
            <w:hideMark/>
          </w:tcPr>
          <w:p w14:paraId="6C094DE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center"/>
            <w:hideMark/>
          </w:tcPr>
          <w:p w14:paraId="3BFF9E1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5861CC1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3ADED35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brak danych/ uznaje się że spełnia kryteria</w:t>
            </w:r>
          </w:p>
        </w:tc>
        <w:tc>
          <w:tcPr>
            <w:tcW w:w="793" w:type="dxa"/>
            <w:shd w:val="clear" w:color="auto" w:fill="000000" w:themeFill="text1"/>
            <w:vAlign w:val="center"/>
          </w:tcPr>
          <w:p w14:paraId="115D78C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06B95CCE" w14:textId="77777777" w:rsidTr="002B19B6">
        <w:trPr>
          <w:trHeight w:val="375"/>
        </w:trPr>
        <w:tc>
          <w:tcPr>
            <w:tcW w:w="1986" w:type="dxa"/>
            <w:shd w:val="clear" w:color="auto" w:fill="auto"/>
            <w:noWrap/>
            <w:vAlign w:val="bottom"/>
            <w:hideMark/>
          </w:tcPr>
          <w:p w14:paraId="25D4D1AF"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Środa Śląska</w:t>
            </w:r>
          </w:p>
        </w:tc>
        <w:tc>
          <w:tcPr>
            <w:tcW w:w="1842" w:type="dxa"/>
            <w:shd w:val="clear" w:color="auto" w:fill="FFFFFF" w:themeFill="background1"/>
            <w:noWrap/>
            <w:vAlign w:val="center"/>
            <w:hideMark/>
          </w:tcPr>
          <w:p w14:paraId="707CDB5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00F6D43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1837624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FC2D92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37%</w:t>
            </w:r>
          </w:p>
        </w:tc>
        <w:tc>
          <w:tcPr>
            <w:tcW w:w="793" w:type="dxa"/>
            <w:shd w:val="clear" w:color="auto" w:fill="F3CD42" w:themeFill="accent2"/>
            <w:vAlign w:val="center"/>
          </w:tcPr>
          <w:p w14:paraId="111250F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697820D4" w14:textId="77777777" w:rsidTr="002B19B6">
        <w:trPr>
          <w:trHeight w:val="375"/>
        </w:trPr>
        <w:tc>
          <w:tcPr>
            <w:tcW w:w="1986" w:type="dxa"/>
            <w:shd w:val="clear" w:color="auto" w:fill="auto"/>
            <w:noWrap/>
            <w:vAlign w:val="bottom"/>
            <w:hideMark/>
          </w:tcPr>
          <w:p w14:paraId="1029FBBB"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center"/>
            <w:hideMark/>
          </w:tcPr>
          <w:p w14:paraId="35AAE93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center"/>
            <w:hideMark/>
          </w:tcPr>
          <w:p w14:paraId="78C1047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1FD4E43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454387B7"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20%</w:t>
            </w:r>
          </w:p>
        </w:tc>
        <w:tc>
          <w:tcPr>
            <w:tcW w:w="793" w:type="dxa"/>
            <w:shd w:val="clear" w:color="auto" w:fill="FFFFFF" w:themeFill="background1"/>
            <w:vAlign w:val="center"/>
          </w:tcPr>
          <w:p w14:paraId="4ABA55B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7958AF78" w14:textId="77777777" w:rsidTr="002B19B6">
        <w:trPr>
          <w:trHeight w:val="375"/>
        </w:trPr>
        <w:tc>
          <w:tcPr>
            <w:tcW w:w="1986" w:type="dxa"/>
            <w:shd w:val="clear" w:color="auto" w:fill="auto"/>
            <w:noWrap/>
            <w:vAlign w:val="bottom"/>
            <w:hideMark/>
          </w:tcPr>
          <w:p w14:paraId="409057CE"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center"/>
            <w:hideMark/>
          </w:tcPr>
          <w:p w14:paraId="7C855E2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237A536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26DEE18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4F7FA21B"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39%</w:t>
            </w:r>
          </w:p>
        </w:tc>
        <w:tc>
          <w:tcPr>
            <w:tcW w:w="793" w:type="dxa"/>
            <w:shd w:val="clear" w:color="auto" w:fill="000000" w:themeFill="text1"/>
            <w:vAlign w:val="center"/>
          </w:tcPr>
          <w:p w14:paraId="6E7AD56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1749F02D" w14:textId="77777777" w:rsidTr="002B19B6">
        <w:trPr>
          <w:trHeight w:val="375"/>
        </w:trPr>
        <w:tc>
          <w:tcPr>
            <w:tcW w:w="1986" w:type="dxa"/>
            <w:shd w:val="clear" w:color="auto" w:fill="auto"/>
            <w:noWrap/>
            <w:vAlign w:val="bottom"/>
            <w:hideMark/>
          </w:tcPr>
          <w:p w14:paraId="5A508880"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center"/>
            <w:hideMark/>
          </w:tcPr>
          <w:p w14:paraId="5E9184B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0F9D681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24AF7E7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7B929C73"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24%</w:t>
            </w:r>
          </w:p>
        </w:tc>
        <w:tc>
          <w:tcPr>
            <w:tcW w:w="793" w:type="dxa"/>
            <w:shd w:val="clear" w:color="auto" w:fill="FFFFFF" w:themeFill="background1"/>
            <w:vAlign w:val="center"/>
          </w:tcPr>
          <w:p w14:paraId="4288DB1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41C8B8FA" w14:textId="77777777" w:rsidTr="002B19B6">
        <w:trPr>
          <w:trHeight w:val="375"/>
        </w:trPr>
        <w:tc>
          <w:tcPr>
            <w:tcW w:w="1986" w:type="dxa"/>
            <w:shd w:val="clear" w:color="auto" w:fill="auto"/>
            <w:noWrap/>
            <w:vAlign w:val="bottom"/>
            <w:hideMark/>
          </w:tcPr>
          <w:p w14:paraId="0A8FBAA1"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center"/>
            <w:hideMark/>
          </w:tcPr>
          <w:p w14:paraId="46F7628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1B8B4C5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49FCEFD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0789C81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41%</w:t>
            </w:r>
          </w:p>
        </w:tc>
        <w:tc>
          <w:tcPr>
            <w:tcW w:w="793" w:type="dxa"/>
            <w:shd w:val="clear" w:color="auto" w:fill="000000" w:themeFill="text1"/>
            <w:vAlign w:val="center"/>
          </w:tcPr>
          <w:p w14:paraId="4BCE3B6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3CBA4BCF" w14:textId="77777777" w:rsidTr="002B19B6">
        <w:trPr>
          <w:trHeight w:val="375"/>
        </w:trPr>
        <w:tc>
          <w:tcPr>
            <w:tcW w:w="1986" w:type="dxa"/>
            <w:shd w:val="clear" w:color="auto" w:fill="auto"/>
            <w:noWrap/>
            <w:vAlign w:val="bottom"/>
            <w:hideMark/>
          </w:tcPr>
          <w:p w14:paraId="4C6D2643"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center"/>
            <w:hideMark/>
          </w:tcPr>
          <w:p w14:paraId="1261B13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48D8021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21D4086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E5393D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41%</w:t>
            </w:r>
          </w:p>
        </w:tc>
        <w:tc>
          <w:tcPr>
            <w:tcW w:w="793" w:type="dxa"/>
            <w:shd w:val="clear" w:color="auto" w:fill="000000" w:themeFill="text1"/>
            <w:vAlign w:val="center"/>
          </w:tcPr>
          <w:p w14:paraId="475C5875"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3939B38B" w14:textId="77777777" w:rsidTr="002B19B6">
        <w:trPr>
          <w:trHeight w:val="375"/>
        </w:trPr>
        <w:tc>
          <w:tcPr>
            <w:tcW w:w="1986" w:type="dxa"/>
            <w:shd w:val="clear" w:color="auto" w:fill="auto"/>
            <w:noWrap/>
            <w:vAlign w:val="bottom"/>
            <w:hideMark/>
          </w:tcPr>
          <w:p w14:paraId="51FB0CBB"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center"/>
            <w:hideMark/>
          </w:tcPr>
          <w:p w14:paraId="2724352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center"/>
            <w:hideMark/>
          </w:tcPr>
          <w:p w14:paraId="3318F7F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5FEE42F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28B84A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26%</w:t>
            </w:r>
          </w:p>
        </w:tc>
        <w:tc>
          <w:tcPr>
            <w:tcW w:w="793" w:type="dxa"/>
            <w:shd w:val="clear" w:color="auto" w:fill="000000" w:themeFill="text1"/>
            <w:vAlign w:val="center"/>
          </w:tcPr>
          <w:p w14:paraId="4D6BBCE0"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69E0DBB9" w14:textId="77777777" w:rsidTr="002B19B6">
        <w:trPr>
          <w:trHeight w:val="375"/>
        </w:trPr>
        <w:tc>
          <w:tcPr>
            <w:tcW w:w="1986" w:type="dxa"/>
            <w:shd w:val="clear" w:color="auto" w:fill="auto"/>
            <w:noWrap/>
            <w:vAlign w:val="bottom"/>
            <w:hideMark/>
          </w:tcPr>
          <w:p w14:paraId="75A9B0FC"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center"/>
            <w:hideMark/>
          </w:tcPr>
          <w:p w14:paraId="09F7BD6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center"/>
            <w:hideMark/>
          </w:tcPr>
          <w:p w14:paraId="002A6DB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76C0CA8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D262882"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31%</w:t>
            </w:r>
          </w:p>
        </w:tc>
        <w:tc>
          <w:tcPr>
            <w:tcW w:w="793" w:type="dxa"/>
            <w:shd w:val="clear" w:color="auto" w:fill="F3CD42" w:themeFill="accent2"/>
            <w:vAlign w:val="center"/>
          </w:tcPr>
          <w:p w14:paraId="1BECE38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7EE80577" w14:textId="77777777" w:rsidTr="002B19B6">
        <w:trPr>
          <w:trHeight w:val="375"/>
        </w:trPr>
        <w:tc>
          <w:tcPr>
            <w:tcW w:w="1986" w:type="dxa"/>
            <w:shd w:val="clear" w:color="auto" w:fill="auto"/>
            <w:noWrap/>
            <w:vAlign w:val="bottom"/>
            <w:hideMark/>
          </w:tcPr>
          <w:p w14:paraId="725A3ED1"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center"/>
            <w:hideMark/>
          </w:tcPr>
          <w:p w14:paraId="0B28C66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364EFA7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0EEB537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74ECCFF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42%</w:t>
            </w:r>
          </w:p>
        </w:tc>
        <w:tc>
          <w:tcPr>
            <w:tcW w:w="793" w:type="dxa"/>
            <w:shd w:val="clear" w:color="auto" w:fill="F3CD42" w:themeFill="accent2"/>
            <w:vAlign w:val="center"/>
          </w:tcPr>
          <w:p w14:paraId="3BF3469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57151A4A" w14:textId="77777777" w:rsidTr="002B19B6">
        <w:trPr>
          <w:trHeight w:val="375"/>
        </w:trPr>
        <w:tc>
          <w:tcPr>
            <w:tcW w:w="1986" w:type="dxa"/>
            <w:shd w:val="clear" w:color="auto" w:fill="auto"/>
            <w:noWrap/>
            <w:vAlign w:val="bottom"/>
            <w:hideMark/>
          </w:tcPr>
          <w:p w14:paraId="262694AD"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center"/>
            <w:hideMark/>
          </w:tcPr>
          <w:p w14:paraId="312280C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13B3E4AF"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7758C77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23EA1646"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25%</w:t>
            </w:r>
          </w:p>
        </w:tc>
        <w:tc>
          <w:tcPr>
            <w:tcW w:w="793" w:type="dxa"/>
            <w:shd w:val="clear" w:color="auto" w:fill="FFFFFF" w:themeFill="background1"/>
            <w:vAlign w:val="center"/>
          </w:tcPr>
          <w:p w14:paraId="66654BAD"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01CE8A7B" w14:textId="77777777" w:rsidTr="002B19B6">
        <w:trPr>
          <w:trHeight w:val="375"/>
        </w:trPr>
        <w:tc>
          <w:tcPr>
            <w:tcW w:w="1986" w:type="dxa"/>
            <w:shd w:val="clear" w:color="auto" w:fill="auto"/>
            <w:noWrap/>
            <w:vAlign w:val="bottom"/>
            <w:hideMark/>
          </w:tcPr>
          <w:p w14:paraId="5F9E7F0B"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center"/>
            <w:hideMark/>
          </w:tcPr>
          <w:p w14:paraId="5E7CB3F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center"/>
            <w:hideMark/>
          </w:tcPr>
          <w:p w14:paraId="7111FFC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5A8F1DD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3F79585D"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39%</w:t>
            </w:r>
          </w:p>
        </w:tc>
        <w:tc>
          <w:tcPr>
            <w:tcW w:w="793" w:type="dxa"/>
            <w:shd w:val="clear" w:color="auto" w:fill="F3CD42" w:themeFill="accent2"/>
            <w:vAlign w:val="center"/>
          </w:tcPr>
          <w:p w14:paraId="2D3FC0A7"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1899753D" w14:textId="77777777" w:rsidTr="002B19B6">
        <w:trPr>
          <w:trHeight w:val="375"/>
        </w:trPr>
        <w:tc>
          <w:tcPr>
            <w:tcW w:w="1986" w:type="dxa"/>
            <w:shd w:val="clear" w:color="auto" w:fill="auto"/>
            <w:noWrap/>
            <w:vAlign w:val="bottom"/>
            <w:hideMark/>
          </w:tcPr>
          <w:p w14:paraId="6BA352EB"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center"/>
            <w:hideMark/>
          </w:tcPr>
          <w:p w14:paraId="73B0F11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661DE98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2494C8B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7AE50B2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50%</w:t>
            </w:r>
          </w:p>
        </w:tc>
        <w:tc>
          <w:tcPr>
            <w:tcW w:w="793" w:type="dxa"/>
            <w:shd w:val="clear" w:color="auto" w:fill="000000" w:themeFill="text1"/>
            <w:vAlign w:val="center"/>
          </w:tcPr>
          <w:p w14:paraId="3FEA3FAC"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0154DC70" w14:textId="77777777" w:rsidTr="002B19B6">
        <w:trPr>
          <w:trHeight w:val="375"/>
        </w:trPr>
        <w:tc>
          <w:tcPr>
            <w:tcW w:w="1986" w:type="dxa"/>
            <w:shd w:val="clear" w:color="auto" w:fill="auto"/>
            <w:noWrap/>
            <w:vAlign w:val="bottom"/>
            <w:hideMark/>
          </w:tcPr>
          <w:p w14:paraId="52337123"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center"/>
            <w:hideMark/>
          </w:tcPr>
          <w:p w14:paraId="1A882C9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7523BE1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7740C11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0A3C5A83"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sz w:val="20"/>
                <w:szCs w:val="20"/>
              </w:rPr>
              <w:t>48%</w:t>
            </w:r>
          </w:p>
        </w:tc>
        <w:tc>
          <w:tcPr>
            <w:tcW w:w="793" w:type="dxa"/>
            <w:shd w:val="clear" w:color="auto" w:fill="000000" w:themeFill="text1"/>
            <w:vAlign w:val="center"/>
          </w:tcPr>
          <w:p w14:paraId="48690E4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6D6212CA" w14:textId="77777777" w:rsidTr="002B19B6">
        <w:trPr>
          <w:trHeight w:val="375"/>
        </w:trPr>
        <w:tc>
          <w:tcPr>
            <w:tcW w:w="1986" w:type="dxa"/>
            <w:shd w:val="clear" w:color="auto" w:fill="auto"/>
            <w:noWrap/>
            <w:vAlign w:val="bottom"/>
            <w:hideMark/>
          </w:tcPr>
          <w:p w14:paraId="2F995BBA"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center"/>
            <w:hideMark/>
          </w:tcPr>
          <w:p w14:paraId="2960BA6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7EDBB980"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auto" w:fill="FFD966"/>
            <w:noWrap/>
            <w:vAlign w:val="center"/>
            <w:hideMark/>
          </w:tcPr>
          <w:p w14:paraId="4E684EE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2A815FE"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31%</w:t>
            </w:r>
          </w:p>
        </w:tc>
        <w:tc>
          <w:tcPr>
            <w:tcW w:w="793" w:type="dxa"/>
            <w:shd w:val="clear" w:color="auto" w:fill="F3CD42" w:themeFill="accent2"/>
            <w:vAlign w:val="center"/>
          </w:tcPr>
          <w:p w14:paraId="5560607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4EBCF6B3" w14:textId="77777777" w:rsidTr="002B19B6">
        <w:trPr>
          <w:trHeight w:val="375"/>
        </w:trPr>
        <w:tc>
          <w:tcPr>
            <w:tcW w:w="1986" w:type="dxa"/>
            <w:shd w:val="clear" w:color="auto" w:fill="auto"/>
            <w:noWrap/>
            <w:vAlign w:val="bottom"/>
            <w:hideMark/>
          </w:tcPr>
          <w:p w14:paraId="6677D3DB"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center"/>
            <w:hideMark/>
          </w:tcPr>
          <w:p w14:paraId="1E0757C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1ABFDB6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auto" w:fill="FFD966"/>
            <w:noWrap/>
            <w:vAlign w:val="center"/>
            <w:hideMark/>
          </w:tcPr>
          <w:p w14:paraId="4D515516" w14:textId="77777777" w:rsidR="006C1130" w:rsidRPr="002B19B6" w:rsidRDefault="008A4C4B" w:rsidP="008D5AF9">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2119" w:type="dxa"/>
          </w:tcPr>
          <w:p w14:paraId="443A163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46%</w:t>
            </w:r>
          </w:p>
        </w:tc>
        <w:tc>
          <w:tcPr>
            <w:tcW w:w="793" w:type="dxa"/>
            <w:shd w:val="clear" w:color="auto" w:fill="000000" w:themeFill="text1"/>
            <w:vAlign w:val="center"/>
          </w:tcPr>
          <w:p w14:paraId="0372308B"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016BE025" w14:textId="77777777" w:rsidTr="002B19B6">
        <w:trPr>
          <w:trHeight w:val="375"/>
        </w:trPr>
        <w:tc>
          <w:tcPr>
            <w:tcW w:w="1986" w:type="dxa"/>
            <w:shd w:val="clear" w:color="auto" w:fill="auto"/>
            <w:noWrap/>
            <w:vAlign w:val="bottom"/>
            <w:hideMark/>
          </w:tcPr>
          <w:p w14:paraId="4250FF54"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center"/>
            <w:hideMark/>
          </w:tcPr>
          <w:p w14:paraId="38600C3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57C2480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5351A2B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7DDBF11C"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55%</w:t>
            </w:r>
          </w:p>
        </w:tc>
        <w:tc>
          <w:tcPr>
            <w:tcW w:w="793" w:type="dxa"/>
            <w:shd w:val="clear" w:color="auto" w:fill="000000" w:themeFill="text1"/>
            <w:vAlign w:val="center"/>
          </w:tcPr>
          <w:p w14:paraId="79BDCCEF"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6E6D7C76" w14:textId="77777777" w:rsidTr="002B19B6">
        <w:trPr>
          <w:trHeight w:val="375"/>
        </w:trPr>
        <w:tc>
          <w:tcPr>
            <w:tcW w:w="1986" w:type="dxa"/>
            <w:shd w:val="clear" w:color="auto" w:fill="auto"/>
            <w:noWrap/>
            <w:vAlign w:val="bottom"/>
            <w:hideMark/>
          </w:tcPr>
          <w:p w14:paraId="22828D89"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center"/>
            <w:hideMark/>
          </w:tcPr>
          <w:p w14:paraId="057C8D0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center"/>
            <w:hideMark/>
          </w:tcPr>
          <w:p w14:paraId="163BE74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58" w:type="dxa"/>
            <w:shd w:val="clear" w:color="000000" w:fill="FFD966"/>
            <w:noWrap/>
            <w:vAlign w:val="center"/>
            <w:hideMark/>
          </w:tcPr>
          <w:p w14:paraId="13237B4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33DEA2A"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25%</w:t>
            </w:r>
          </w:p>
        </w:tc>
        <w:tc>
          <w:tcPr>
            <w:tcW w:w="793" w:type="dxa"/>
            <w:shd w:val="clear" w:color="auto" w:fill="FFFFFF" w:themeFill="background1"/>
            <w:vAlign w:val="center"/>
          </w:tcPr>
          <w:p w14:paraId="094D1D6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0</w:t>
            </w:r>
          </w:p>
        </w:tc>
      </w:tr>
      <w:tr w:rsidR="006C1130" w:rsidRPr="002B19B6" w14:paraId="15BF7825" w14:textId="77777777" w:rsidTr="002B19B6">
        <w:trPr>
          <w:trHeight w:val="375"/>
        </w:trPr>
        <w:tc>
          <w:tcPr>
            <w:tcW w:w="1986" w:type="dxa"/>
            <w:shd w:val="clear" w:color="auto" w:fill="auto"/>
            <w:noWrap/>
            <w:vAlign w:val="bottom"/>
            <w:hideMark/>
          </w:tcPr>
          <w:p w14:paraId="794CB3B9"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center"/>
            <w:hideMark/>
          </w:tcPr>
          <w:p w14:paraId="0E97BFF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6EAC0EA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59BB88D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0A7D8E54"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38%</w:t>
            </w:r>
          </w:p>
        </w:tc>
        <w:tc>
          <w:tcPr>
            <w:tcW w:w="793" w:type="dxa"/>
            <w:shd w:val="clear" w:color="auto" w:fill="000000" w:themeFill="text1"/>
            <w:vAlign w:val="center"/>
          </w:tcPr>
          <w:p w14:paraId="0DC9E76A"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5F677C4D" w14:textId="77777777" w:rsidTr="002B19B6">
        <w:trPr>
          <w:trHeight w:val="375"/>
        </w:trPr>
        <w:tc>
          <w:tcPr>
            <w:tcW w:w="1986" w:type="dxa"/>
            <w:shd w:val="clear" w:color="auto" w:fill="auto"/>
            <w:noWrap/>
            <w:vAlign w:val="bottom"/>
            <w:hideMark/>
          </w:tcPr>
          <w:p w14:paraId="6D70E47A"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center"/>
            <w:hideMark/>
          </w:tcPr>
          <w:p w14:paraId="1EFA0FA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7A36A8A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1DF19AC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58CB0161"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50%</w:t>
            </w:r>
          </w:p>
        </w:tc>
        <w:tc>
          <w:tcPr>
            <w:tcW w:w="793" w:type="dxa"/>
            <w:shd w:val="clear" w:color="auto" w:fill="000000" w:themeFill="text1"/>
            <w:vAlign w:val="center"/>
          </w:tcPr>
          <w:p w14:paraId="7F00DE92"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5CC1012B" w14:textId="77777777" w:rsidTr="002B19B6">
        <w:trPr>
          <w:trHeight w:val="375"/>
        </w:trPr>
        <w:tc>
          <w:tcPr>
            <w:tcW w:w="1986" w:type="dxa"/>
            <w:shd w:val="clear" w:color="auto" w:fill="auto"/>
            <w:noWrap/>
            <w:vAlign w:val="bottom"/>
            <w:hideMark/>
          </w:tcPr>
          <w:p w14:paraId="20187A27" w14:textId="77777777" w:rsidR="006C1130" w:rsidRPr="002B19B6" w:rsidRDefault="006C1130" w:rsidP="008A4C4B">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center"/>
            <w:hideMark/>
          </w:tcPr>
          <w:p w14:paraId="6612FE6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center"/>
            <w:hideMark/>
          </w:tcPr>
          <w:p w14:paraId="01B5FC1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3D9526A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119" w:type="dxa"/>
          </w:tcPr>
          <w:p w14:paraId="1DF86070" w14:textId="77777777" w:rsidR="006C1130" w:rsidRPr="002B19B6" w:rsidRDefault="006C1130" w:rsidP="008D5AF9">
            <w:pPr>
              <w:spacing w:line="240" w:lineRule="auto"/>
              <w:jc w:val="center"/>
              <w:rPr>
                <w:rFonts w:eastAsia="Times New Roman" w:cs="Calibri"/>
                <w:kern w:val="0"/>
                <w:sz w:val="20"/>
                <w:szCs w:val="20"/>
                <w:lang w:eastAsia="pl-PL"/>
              </w:rPr>
            </w:pPr>
            <w:r w:rsidRPr="002B19B6">
              <w:rPr>
                <w:sz w:val="20"/>
                <w:szCs w:val="20"/>
              </w:rPr>
              <w:t>45%</w:t>
            </w:r>
          </w:p>
        </w:tc>
        <w:tc>
          <w:tcPr>
            <w:tcW w:w="793" w:type="dxa"/>
            <w:shd w:val="clear" w:color="auto" w:fill="000000" w:themeFill="text1"/>
            <w:vAlign w:val="center"/>
          </w:tcPr>
          <w:p w14:paraId="5C9860A8"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cs="Calibri"/>
                <w:sz w:val="20"/>
                <w:szCs w:val="20"/>
              </w:rPr>
              <w:t>1</w:t>
            </w:r>
          </w:p>
        </w:tc>
      </w:tr>
      <w:tr w:rsidR="006C1130" w:rsidRPr="002B19B6" w14:paraId="3445319E" w14:textId="77777777" w:rsidTr="002B19B6">
        <w:trPr>
          <w:trHeight w:val="375"/>
        </w:trPr>
        <w:tc>
          <w:tcPr>
            <w:tcW w:w="3828" w:type="dxa"/>
            <w:gridSpan w:val="2"/>
            <w:shd w:val="clear" w:color="000000" w:fill="FFFFFF"/>
            <w:noWrap/>
            <w:vAlign w:val="center"/>
            <w:hideMark/>
          </w:tcPr>
          <w:p w14:paraId="7356BD4A" w14:textId="77777777" w:rsidR="006C1130" w:rsidRPr="002B19B6" w:rsidRDefault="005D2FDD" w:rsidP="005D2FDD">
            <w:pPr>
              <w:spacing w:after="0" w:line="240" w:lineRule="auto"/>
              <w:jc w:val="left"/>
              <w:rPr>
                <w:rFonts w:eastAsia="Times New Roman" w:cs="Calibri"/>
                <w:kern w:val="0"/>
                <w:sz w:val="20"/>
                <w:szCs w:val="20"/>
                <w:lang w:eastAsia="pl-PL"/>
              </w:rPr>
            </w:pPr>
            <w:r>
              <w:rPr>
                <w:rFonts w:eastAsia="Times New Roman" w:cs="Calibri"/>
                <w:kern w:val="0"/>
                <w:sz w:val="20"/>
                <w:szCs w:val="20"/>
                <w:lang w:eastAsia="pl-PL"/>
              </w:rPr>
              <w:t>Gmina Wrocław</w:t>
            </w:r>
          </w:p>
        </w:tc>
        <w:tc>
          <w:tcPr>
            <w:tcW w:w="1560" w:type="dxa"/>
            <w:shd w:val="clear" w:color="auto" w:fill="000000" w:themeFill="text1"/>
            <w:noWrap/>
            <w:vAlign w:val="center"/>
            <w:hideMark/>
          </w:tcPr>
          <w:p w14:paraId="61A8A49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558" w:type="dxa"/>
            <w:shd w:val="clear" w:color="000000" w:fill="FFD966"/>
            <w:noWrap/>
            <w:vAlign w:val="center"/>
            <w:hideMark/>
          </w:tcPr>
          <w:p w14:paraId="1DBEED2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912" w:type="dxa"/>
            <w:gridSpan w:val="2"/>
            <w:vAlign w:val="center"/>
          </w:tcPr>
          <w:p w14:paraId="409BCE46" w14:textId="77777777" w:rsidR="006C1130" w:rsidRPr="002B19B6" w:rsidRDefault="006C1130" w:rsidP="008D5AF9">
            <w:pPr>
              <w:spacing w:line="259" w:lineRule="auto"/>
              <w:jc w:val="center"/>
              <w:rPr>
                <w:rFonts w:eastAsia="Times New Roman" w:cs="Calibri"/>
                <w:kern w:val="0"/>
                <w:sz w:val="20"/>
                <w:szCs w:val="20"/>
                <w:lang w:eastAsia="pl-PL"/>
              </w:rPr>
            </w:pPr>
            <w:r w:rsidRPr="002B19B6">
              <w:rPr>
                <w:rFonts w:eastAsia="Times New Roman" w:cs="Calibri"/>
                <w:kern w:val="0"/>
                <w:sz w:val="20"/>
                <w:szCs w:val="20"/>
                <w:lang w:eastAsia="pl-PL"/>
              </w:rPr>
              <w:t>Rdzeń 56%</w:t>
            </w:r>
          </w:p>
        </w:tc>
      </w:tr>
      <w:tr w:rsidR="006C1130" w:rsidRPr="002B19B6" w14:paraId="3FB6B275" w14:textId="77777777" w:rsidTr="002B19B6">
        <w:trPr>
          <w:trHeight w:val="240"/>
        </w:trPr>
        <w:tc>
          <w:tcPr>
            <w:tcW w:w="6946" w:type="dxa"/>
            <w:gridSpan w:val="4"/>
            <w:shd w:val="clear" w:color="000000" w:fill="FFFFFF"/>
            <w:noWrap/>
            <w:vAlign w:val="center"/>
          </w:tcPr>
          <w:p w14:paraId="5D8D3A3C" w14:textId="77777777" w:rsidR="006C1130" w:rsidRPr="002B19B6" w:rsidRDefault="006C1130" w:rsidP="008D5AF9">
            <w:pPr>
              <w:spacing w:after="0" w:line="240" w:lineRule="auto"/>
              <w:jc w:val="center"/>
              <w:rPr>
                <w:rFonts w:eastAsia="Times New Roman" w:cs="Calibri"/>
                <w:b/>
                <w:bCs/>
                <w:kern w:val="0"/>
                <w:sz w:val="20"/>
                <w:szCs w:val="20"/>
                <w:lang w:eastAsia="pl-PL"/>
              </w:rPr>
            </w:pPr>
          </w:p>
        </w:tc>
        <w:tc>
          <w:tcPr>
            <w:tcW w:w="2119" w:type="dxa"/>
            <w:vAlign w:val="center"/>
          </w:tcPr>
          <w:p w14:paraId="0E0006B6" w14:textId="77777777" w:rsidR="006C1130" w:rsidRPr="002B19B6" w:rsidRDefault="006C1130" w:rsidP="008D5AF9">
            <w:pPr>
              <w:spacing w:line="240" w:lineRule="auto"/>
              <w:jc w:val="center"/>
              <w:rPr>
                <w:rFonts w:cs="Calibri"/>
                <w:b/>
                <w:bCs/>
                <w:sz w:val="20"/>
                <w:szCs w:val="20"/>
              </w:rPr>
            </w:pPr>
            <w:r w:rsidRPr="002B19B6">
              <w:rPr>
                <w:rFonts w:cs="Calibri"/>
                <w:b/>
                <w:bCs/>
                <w:sz w:val="20"/>
                <w:szCs w:val="20"/>
              </w:rPr>
              <w:t>1 gdy  50% rdzenia (Wrocław 56%)-29%</w:t>
            </w:r>
          </w:p>
          <w:p w14:paraId="320E31B6" w14:textId="77777777" w:rsidR="006C1130" w:rsidRPr="002B19B6" w:rsidRDefault="006C1130" w:rsidP="008D5AF9">
            <w:pPr>
              <w:spacing w:line="259" w:lineRule="auto"/>
              <w:jc w:val="center"/>
              <w:rPr>
                <w:rFonts w:eastAsia="Times New Roman" w:cs="Calibri"/>
                <w:kern w:val="0"/>
                <w:sz w:val="20"/>
                <w:szCs w:val="20"/>
                <w:lang w:eastAsia="pl-PL"/>
              </w:rPr>
            </w:pPr>
          </w:p>
        </w:tc>
        <w:tc>
          <w:tcPr>
            <w:tcW w:w="793" w:type="dxa"/>
            <w:shd w:val="clear" w:color="auto" w:fill="auto"/>
            <w:vAlign w:val="center"/>
          </w:tcPr>
          <w:p w14:paraId="6595D26E" w14:textId="77777777" w:rsidR="006C1130" w:rsidRPr="002B19B6" w:rsidRDefault="006C1130" w:rsidP="008D5AF9">
            <w:pPr>
              <w:spacing w:line="259" w:lineRule="auto"/>
              <w:jc w:val="center"/>
              <w:rPr>
                <w:rFonts w:eastAsia="Times New Roman" w:cs="Calibri"/>
                <w:kern w:val="0"/>
                <w:sz w:val="20"/>
                <w:szCs w:val="20"/>
                <w:lang w:eastAsia="pl-PL"/>
              </w:rPr>
            </w:pPr>
          </w:p>
        </w:tc>
      </w:tr>
    </w:tbl>
    <w:p w14:paraId="5EE90CF1" w14:textId="77777777" w:rsidR="006C1130" w:rsidRPr="00975349" w:rsidRDefault="006C1130" w:rsidP="006C1130">
      <w:pPr>
        <w:pStyle w:val="Legenda"/>
        <w:rPr>
          <w:i/>
          <w:iCs w:val="0"/>
          <w:color w:val="000000" w:themeColor="text1"/>
        </w:rPr>
      </w:pPr>
      <w:r w:rsidRPr="00975349">
        <w:rPr>
          <w:i/>
          <w:iCs w:val="0"/>
          <w:color w:val="000000" w:themeColor="text1"/>
        </w:rPr>
        <w:t>Źródło: opracowanie własne na podstawie danych BDL GUS i opracowań GUS</w:t>
      </w:r>
      <w:r w:rsidR="00975349">
        <w:rPr>
          <w:i/>
          <w:iCs w:val="0"/>
          <w:color w:val="000000" w:themeColor="text1"/>
        </w:rPr>
        <w:t xml:space="preserve">, </w:t>
      </w:r>
      <w:r w:rsidR="00975349" w:rsidRPr="00975349">
        <w:rPr>
          <w:i/>
          <w:iCs w:val="0"/>
          <w:color w:val="000000" w:themeColor="text1"/>
        </w:rPr>
        <w:t>dostęp 3.02.2025</w:t>
      </w:r>
    </w:p>
    <w:p w14:paraId="2DA25C9C" w14:textId="77777777" w:rsidR="006C1130" w:rsidRPr="00975349" w:rsidRDefault="006C1130" w:rsidP="006C1130">
      <w:pPr>
        <w:rPr>
          <w:b/>
          <w:bCs/>
        </w:rPr>
      </w:pPr>
    </w:p>
    <w:p w14:paraId="48C78518" w14:textId="77777777" w:rsidR="006C1130" w:rsidRPr="00975349" w:rsidRDefault="006C1130" w:rsidP="002C68C9">
      <w:pPr>
        <w:pStyle w:val="Akapitzlist"/>
        <w:numPr>
          <w:ilvl w:val="0"/>
          <w:numId w:val="7"/>
        </w:numPr>
        <w:spacing w:after="160"/>
        <w:rPr>
          <w:b/>
          <w:bCs/>
        </w:rPr>
      </w:pPr>
      <w:r w:rsidRPr="00975349">
        <w:rPr>
          <w:b/>
          <w:bCs/>
        </w:rPr>
        <w:t>Wskaźnik M1 – gęstość zaludnienia (bez lasów i wód), 2023, w stosunku do analogicznego wskaźnika dotyczącego województwa (czyli średniej wojewódzkiej)</w:t>
      </w:r>
    </w:p>
    <w:p w14:paraId="2949BAF1" w14:textId="77777777" w:rsidR="00B3301B" w:rsidRPr="00975349" w:rsidRDefault="00B3301B" w:rsidP="00B3301B">
      <w:pPr>
        <w:spacing w:after="160"/>
      </w:pPr>
      <w:r w:rsidRPr="00975349">
        <w:lastRenderedPageBreak/>
        <w:t xml:space="preserve">Spełnienie kryterium w omawianym wskaźniku wymagało osiągnięcia wartości powyżej 50% wartości wskaźnika wyliczonego dla województwa dolnośląskiego. Spośród gmin ZIT </w:t>
      </w:r>
      <w:proofErr w:type="spellStart"/>
      <w:r w:rsidRPr="00975349">
        <w:t>WrOF</w:t>
      </w:r>
      <w:proofErr w:type="spellEnd"/>
      <w:r w:rsidRPr="00975349">
        <w:t xml:space="preserve"> 11 gmin spełniło to kryterium, a spośród gmin spoza obszaru ZIT </w:t>
      </w:r>
      <w:proofErr w:type="spellStart"/>
      <w:r w:rsidRPr="00975349">
        <w:t>WrOF</w:t>
      </w:r>
      <w:proofErr w:type="spellEnd"/>
      <w:r w:rsidRPr="00975349">
        <w:t xml:space="preserve"> 6 gmin spełniło wymagane kryterium.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1842"/>
        <w:gridCol w:w="1560"/>
        <w:gridCol w:w="1877"/>
        <w:gridCol w:w="1724"/>
        <w:gridCol w:w="793"/>
      </w:tblGrid>
      <w:tr w:rsidR="006C1130" w:rsidRPr="00975349" w14:paraId="76CBAB20" w14:textId="77777777" w:rsidTr="008D5AF9">
        <w:trPr>
          <w:trHeight w:val="3210"/>
        </w:trPr>
        <w:tc>
          <w:tcPr>
            <w:tcW w:w="1986" w:type="dxa"/>
            <w:shd w:val="clear" w:color="auto" w:fill="auto"/>
            <w:noWrap/>
            <w:vAlign w:val="center"/>
            <w:hideMark/>
          </w:tcPr>
          <w:p w14:paraId="0C95857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5F2F19B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2CFABE1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r w:rsidR="000438A1">
              <w:rPr>
                <w:rFonts w:eastAsia="Times New Roman" w:cs="Calibri"/>
                <w:b/>
                <w:bCs/>
                <w:kern w:val="0"/>
                <w:sz w:val="20"/>
                <w:szCs w:val="20"/>
                <w:lang w:eastAsia="pl-PL"/>
              </w:rPr>
              <w:t xml:space="preserve"> </w:t>
            </w:r>
            <w:proofErr w:type="spellStart"/>
            <w:r w:rsidR="000438A1">
              <w:rPr>
                <w:rFonts w:eastAsia="Times New Roman" w:cs="Calibri"/>
                <w:b/>
                <w:bCs/>
                <w:kern w:val="0"/>
                <w:sz w:val="20"/>
                <w:szCs w:val="20"/>
                <w:lang w:eastAsia="pl-PL"/>
              </w:rPr>
              <w:t>WrOF</w:t>
            </w:r>
            <w:proofErr w:type="spellEnd"/>
          </w:p>
        </w:tc>
        <w:tc>
          <w:tcPr>
            <w:tcW w:w="1877" w:type="dxa"/>
            <w:shd w:val="clear" w:color="000000" w:fill="FFC000"/>
            <w:vAlign w:val="center"/>
            <w:hideMark/>
          </w:tcPr>
          <w:p w14:paraId="2A5AC00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1724" w:type="dxa"/>
            <w:shd w:val="clear" w:color="auto" w:fill="FFFFFF" w:themeFill="background1"/>
            <w:vAlign w:val="center"/>
          </w:tcPr>
          <w:p w14:paraId="7684F626"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 xml:space="preserve">M1 – gęstość zaludnienia (bez lasów i wód), 2023, w stosunku do analogicznego wskaźnika dotyczącego województwa (czyli średniej wojewódzkiej) powyżej 50% </w:t>
            </w:r>
          </w:p>
        </w:tc>
        <w:tc>
          <w:tcPr>
            <w:tcW w:w="793" w:type="dxa"/>
            <w:shd w:val="clear" w:color="auto" w:fill="FFFFFF" w:themeFill="background1"/>
            <w:vAlign w:val="center"/>
          </w:tcPr>
          <w:p w14:paraId="65E3FF72"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Spełnia 1/  Nie Spełnia 0</w:t>
            </w:r>
          </w:p>
        </w:tc>
      </w:tr>
      <w:tr w:rsidR="006C1130" w:rsidRPr="00975349" w14:paraId="6409BB42" w14:textId="77777777" w:rsidTr="008D5AF9">
        <w:trPr>
          <w:trHeight w:val="375"/>
        </w:trPr>
        <w:tc>
          <w:tcPr>
            <w:tcW w:w="1986" w:type="dxa"/>
            <w:shd w:val="clear" w:color="auto" w:fill="auto"/>
            <w:noWrap/>
            <w:vAlign w:val="bottom"/>
            <w:hideMark/>
          </w:tcPr>
          <w:p w14:paraId="7E70EE58"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bottom"/>
            <w:hideMark/>
          </w:tcPr>
          <w:p w14:paraId="4D74B2C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10FAA20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A25DEE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19E5E66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45,77</w:t>
            </w:r>
          </w:p>
        </w:tc>
        <w:tc>
          <w:tcPr>
            <w:tcW w:w="793" w:type="dxa"/>
            <w:shd w:val="clear" w:color="auto" w:fill="FFFFFF" w:themeFill="background1"/>
            <w:vAlign w:val="center"/>
          </w:tcPr>
          <w:p w14:paraId="23C552E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5D28F359" w14:textId="77777777" w:rsidTr="008D5AF9">
        <w:trPr>
          <w:trHeight w:val="375"/>
        </w:trPr>
        <w:tc>
          <w:tcPr>
            <w:tcW w:w="1986" w:type="dxa"/>
            <w:shd w:val="clear" w:color="auto" w:fill="auto"/>
            <w:noWrap/>
            <w:vAlign w:val="bottom"/>
            <w:hideMark/>
          </w:tcPr>
          <w:p w14:paraId="6461C949"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bottom"/>
            <w:hideMark/>
          </w:tcPr>
          <w:p w14:paraId="1673EE7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788FB86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CA2F0B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51FA2C8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45,60</w:t>
            </w:r>
          </w:p>
        </w:tc>
        <w:tc>
          <w:tcPr>
            <w:tcW w:w="793" w:type="dxa"/>
            <w:shd w:val="clear" w:color="auto" w:fill="FFFFFF" w:themeFill="background1"/>
            <w:vAlign w:val="center"/>
          </w:tcPr>
          <w:p w14:paraId="058BBEF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7E9398BF" w14:textId="77777777" w:rsidTr="008D5AF9">
        <w:trPr>
          <w:trHeight w:val="375"/>
        </w:trPr>
        <w:tc>
          <w:tcPr>
            <w:tcW w:w="1986" w:type="dxa"/>
            <w:shd w:val="clear" w:color="auto" w:fill="auto"/>
            <w:noWrap/>
            <w:vAlign w:val="bottom"/>
            <w:hideMark/>
          </w:tcPr>
          <w:p w14:paraId="070C8855"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bottom"/>
            <w:hideMark/>
          </w:tcPr>
          <w:p w14:paraId="06D6E70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7D6A536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30DADE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ED4F53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53,81</w:t>
            </w:r>
          </w:p>
        </w:tc>
        <w:tc>
          <w:tcPr>
            <w:tcW w:w="793" w:type="dxa"/>
            <w:shd w:val="clear" w:color="auto" w:fill="FFFFFF" w:themeFill="background1"/>
            <w:vAlign w:val="center"/>
          </w:tcPr>
          <w:p w14:paraId="7ACF524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266539A" w14:textId="77777777" w:rsidTr="00B3301B">
        <w:trPr>
          <w:trHeight w:val="375"/>
        </w:trPr>
        <w:tc>
          <w:tcPr>
            <w:tcW w:w="1986" w:type="dxa"/>
            <w:shd w:val="clear" w:color="auto" w:fill="auto"/>
            <w:noWrap/>
            <w:vAlign w:val="bottom"/>
            <w:hideMark/>
          </w:tcPr>
          <w:p w14:paraId="7F57D171"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bottom"/>
            <w:hideMark/>
          </w:tcPr>
          <w:p w14:paraId="670AD83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2615425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189F02B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736CFD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1690,29</w:t>
            </w:r>
          </w:p>
        </w:tc>
        <w:tc>
          <w:tcPr>
            <w:tcW w:w="793" w:type="dxa"/>
            <w:shd w:val="clear" w:color="auto" w:fill="000000" w:themeFill="text1"/>
            <w:vAlign w:val="center"/>
          </w:tcPr>
          <w:p w14:paraId="7CCF290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E00B495" w14:textId="77777777" w:rsidTr="008D5AF9">
        <w:trPr>
          <w:trHeight w:val="375"/>
        </w:trPr>
        <w:tc>
          <w:tcPr>
            <w:tcW w:w="1986" w:type="dxa"/>
            <w:shd w:val="clear" w:color="auto" w:fill="auto"/>
            <w:noWrap/>
            <w:vAlign w:val="bottom"/>
            <w:hideMark/>
          </w:tcPr>
          <w:p w14:paraId="1AA2153D"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bottom"/>
            <w:hideMark/>
          </w:tcPr>
          <w:p w14:paraId="571573E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6D0CBF0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1D098CB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1269322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63,98</w:t>
            </w:r>
          </w:p>
        </w:tc>
        <w:tc>
          <w:tcPr>
            <w:tcW w:w="793" w:type="dxa"/>
            <w:shd w:val="clear" w:color="auto" w:fill="FFFFFF" w:themeFill="background1"/>
            <w:vAlign w:val="center"/>
          </w:tcPr>
          <w:p w14:paraId="68B6204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DF46AE0" w14:textId="77777777" w:rsidTr="00B3301B">
        <w:trPr>
          <w:trHeight w:val="375"/>
        </w:trPr>
        <w:tc>
          <w:tcPr>
            <w:tcW w:w="1986" w:type="dxa"/>
            <w:shd w:val="clear" w:color="auto" w:fill="auto"/>
            <w:noWrap/>
            <w:vAlign w:val="bottom"/>
            <w:hideMark/>
          </w:tcPr>
          <w:p w14:paraId="6C1C96D6"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bottom"/>
            <w:hideMark/>
          </w:tcPr>
          <w:p w14:paraId="1FD3805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0FF0239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A91127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7A7F5B0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55,75</w:t>
            </w:r>
          </w:p>
        </w:tc>
        <w:tc>
          <w:tcPr>
            <w:tcW w:w="793" w:type="dxa"/>
            <w:shd w:val="clear" w:color="auto" w:fill="000000" w:themeFill="text1"/>
            <w:vAlign w:val="center"/>
          </w:tcPr>
          <w:p w14:paraId="02D484B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1D9486DC" w14:textId="77777777" w:rsidTr="008D5AF9">
        <w:trPr>
          <w:trHeight w:val="375"/>
        </w:trPr>
        <w:tc>
          <w:tcPr>
            <w:tcW w:w="1986" w:type="dxa"/>
            <w:shd w:val="clear" w:color="auto" w:fill="auto"/>
            <w:noWrap/>
            <w:vAlign w:val="bottom"/>
            <w:hideMark/>
          </w:tcPr>
          <w:p w14:paraId="14B4D9AA"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bottom"/>
            <w:hideMark/>
          </w:tcPr>
          <w:p w14:paraId="790F016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4FB5EAE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11010D4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7066946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44,31</w:t>
            </w:r>
          </w:p>
        </w:tc>
        <w:tc>
          <w:tcPr>
            <w:tcW w:w="793" w:type="dxa"/>
            <w:shd w:val="clear" w:color="auto" w:fill="FFFFFF" w:themeFill="background1"/>
            <w:vAlign w:val="center"/>
          </w:tcPr>
          <w:p w14:paraId="2A586E8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6A19D70" w14:textId="77777777" w:rsidTr="008D5AF9">
        <w:trPr>
          <w:trHeight w:val="375"/>
        </w:trPr>
        <w:tc>
          <w:tcPr>
            <w:tcW w:w="1986" w:type="dxa"/>
            <w:shd w:val="clear" w:color="auto" w:fill="auto"/>
            <w:noWrap/>
            <w:vAlign w:val="bottom"/>
            <w:hideMark/>
          </w:tcPr>
          <w:p w14:paraId="660675A5"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bottom"/>
            <w:hideMark/>
          </w:tcPr>
          <w:p w14:paraId="20DC1EF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379CFCB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1C98C70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C187F1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58,39</w:t>
            </w:r>
          </w:p>
        </w:tc>
        <w:tc>
          <w:tcPr>
            <w:tcW w:w="793" w:type="dxa"/>
            <w:shd w:val="clear" w:color="auto" w:fill="FFFFFF" w:themeFill="background1"/>
            <w:vAlign w:val="center"/>
          </w:tcPr>
          <w:p w14:paraId="42D0282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F54CA66" w14:textId="77777777" w:rsidTr="00B3301B">
        <w:trPr>
          <w:trHeight w:val="375"/>
        </w:trPr>
        <w:tc>
          <w:tcPr>
            <w:tcW w:w="1986" w:type="dxa"/>
            <w:shd w:val="clear" w:color="auto" w:fill="auto"/>
            <w:noWrap/>
            <w:vAlign w:val="bottom"/>
            <w:hideMark/>
          </w:tcPr>
          <w:p w14:paraId="4121A4C9"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bottom"/>
            <w:hideMark/>
          </w:tcPr>
          <w:p w14:paraId="42BB775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2CDEAAB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547DAF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0A8F1B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67,71</w:t>
            </w:r>
          </w:p>
        </w:tc>
        <w:tc>
          <w:tcPr>
            <w:tcW w:w="793" w:type="dxa"/>
            <w:shd w:val="clear" w:color="auto" w:fill="000000" w:themeFill="text1"/>
            <w:vAlign w:val="center"/>
          </w:tcPr>
          <w:p w14:paraId="4C4D5F7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C92AFB1" w14:textId="77777777" w:rsidTr="00B3301B">
        <w:trPr>
          <w:trHeight w:val="375"/>
        </w:trPr>
        <w:tc>
          <w:tcPr>
            <w:tcW w:w="1986" w:type="dxa"/>
            <w:shd w:val="clear" w:color="auto" w:fill="auto"/>
            <w:noWrap/>
            <w:vAlign w:val="bottom"/>
            <w:hideMark/>
          </w:tcPr>
          <w:p w14:paraId="02E5874C"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bottom"/>
            <w:hideMark/>
          </w:tcPr>
          <w:p w14:paraId="3A8412B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77CF322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2C4D99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34DB54D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116,28</w:t>
            </w:r>
          </w:p>
        </w:tc>
        <w:tc>
          <w:tcPr>
            <w:tcW w:w="793" w:type="dxa"/>
            <w:shd w:val="clear" w:color="auto" w:fill="F3CD42" w:themeFill="accent2"/>
            <w:vAlign w:val="center"/>
          </w:tcPr>
          <w:p w14:paraId="5D52625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A9AC6EB" w14:textId="77777777" w:rsidTr="00B3301B">
        <w:trPr>
          <w:trHeight w:val="375"/>
        </w:trPr>
        <w:tc>
          <w:tcPr>
            <w:tcW w:w="1986" w:type="dxa"/>
            <w:shd w:val="clear" w:color="auto" w:fill="auto"/>
            <w:noWrap/>
            <w:vAlign w:val="bottom"/>
            <w:hideMark/>
          </w:tcPr>
          <w:p w14:paraId="626AF337"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bottom"/>
            <w:hideMark/>
          </w:tcPr>
          <w:p w14:paraId="3C015D9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1B71720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A306B8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5E99227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76,34</w:t>
            </w:r>
          </w:p>
        </w:tc>
        <w:tc>
          <w:tcPr>
            <w:tcW w:w="793" w:type="dxa"/>
            <w:shd w:val="clear" w:color="auto" w:fill="F3CD42" w:themeFill="accent2"/>
            <w:vAlign w:val="center"/>
          </w:tcPr>
          <w:p w14:paraId="33CBC03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7D90051F" w14:textId="77777777" w:rsidTr="00B3301B">
        <w:trPr>
          <w:trHeight w:val="375"/>
        </w:trPr>
        <w:tc>
          <w:tcPr>
            <w:tcW w:w="1986" w:type="dxa"/>
            <w:shd w:val="clear" w:color="auto" w:fill="auto"/>
            <w:noWrap/>
            <w:vAlign w:val="bottom"/>
            <w:hideMark/>
          </w:tcPr>
          <w:p w14:paraId="0ECDE849"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bottom"/>
            <w:hideMark/>
          </w:tcPr>
          <w:p w14:paraId="0C54F3D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321C39B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FDF899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3DAEF4D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1309,46</w:t>
            </w:r>
          </w:p>
        </w:tc>
        <w:tc>
          <w:tcPr>
            <w:tcW w:w="793" w:type="dxa"/>
            <w:shd w:val="clear" w:color="auto" w:fill="000000" w:themeFill="text1"/>
            <w:vAlign w:val="center"/>
          </w:tcPr>
          <w:p w14:paraId="7BF4E8B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78FF9CD6" w14:textId="77777777" w:rsidTr="008D5AF9">
        <w:trPr>
          <w:trHeight w:val="375"/>
        </w:trPr>
        <w:tc>
          <w:tcPr>
            <w:tcW w:w="1986" w:type="dxa"/>
            <w:shd w:val="clear" w:color="auto" w:fill="auto"/>
            <w:noWrap/>
            <w:vAlign w:val="bottom"/>
            <w:hideMark/>
          </w:tcPr>
          <w:p w14:paraId="19217E42"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bottom"/>
            <w:hideMark/>
          </w:tcPr>
          <w:p w14:paraId="34F5778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bottom"/>
            <w:hideMark/>
          </w:tcPr>
          <w:p w14:paraId="47F74FCF"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auto" w:fill="auto"/>
            <w:noWrap/>
            <w:vAlign w:val="bottom"/>
            <w:hideMark/>
          </w:tcPr>
          <w:p w14:paraId="75BD82E6"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1724" w:type="dxa"/>
            <w:shd w:val="clear" w:color="auto" w:fill="FFFFFF" w:themeFill="background1"/>
            <w:vAlign w:val="bottom"/>
          </w:tcPr>
          <w:p w14:paraId="0253B56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52,49</w:t>
            </w:r>
          </w:p>
        </w:tc>
        <w:tc>
          <w:tcPr>
            <w:tcW w:w="793" w:type="dxa"/>
            <w:shd w:val="clear" w:color="auto" w:fill="FFFFFF" w:themeFill="background1"/>
            <w:vAlign w:val="center"/>
          </w:tcPr>
          <w:p w14:paraId="60640AC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18EDD224" w14:textId="77777777" w:rsidTr="008A4C4B">
        <w:trPr>
          <w:trHeight w:val="375"/>
        </w:trPr>
        <w:tc>
          <w:tcPr>
            <w:tcW w:w="1986" w:type="dxa"/>
            <w:shd w:val="clear" w:color="auto" w:fill="auto"/>
            <w:noWrap/>
            <w:vAlign w:val="bottom"/>
            <w:hideMark/>
          </w:tcPr>
          <w:p w14:paraId="0130B555"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bottom"/>
            <w:hideMark/>
          </w:tcPr>
          <w:p w14:paraId="44A92D7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2941C87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auto" w:fill="FFD966"/>
            <w:noWrap/>
            <w:vAlign w:val="center"/>
            <w:hideMark/>
          </w:tcPr>
          <w:p w14:paraId="5BB40579" w14:textId="77777777" w:rsidR="006C1130" w:rsidRPr="002B19B6" w:rsidRDefault="008A4C4B" w:rsidP="008A4C4B">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442CC0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144,41</w:t>
            </w:r>
          </w:p>
        </w:tc>
        <w:tc>
          <w:tcPr>
            <w:tcW w:w="793" w:type="dxa"/>
            <w:shd w:val="clear" w:color="auto" w:fill="000000" w:themeFill="text1"/>
            <w:vAlign w:val="center"/>
          </w:tcPr>
          <w:p w14:paraId="319AC11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01709F1C" w14:textId="77777777" w:rsidTr="00B3301B">
        <w:trPr>
          <w:trHeight w:val="375"/>
        </w:trPr>
        <w:tc>
          <w:tcPr>
            <w:tcW w:w="1986" w:type="dxa"/>
            <w:shd w:val="clear" w:color="auto" w:fill="auto"/>
            <w:noWrap/>
            <w:vAlign w:val="bottom"/>
            <w:hideMark/>
          </w:tcPr>
          <w:p w14:paraId="76A3798E"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bottom"/>
            <w:hideMark/>
          </w:tcPr>
          <w:p w14:paraId="787B2B8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2842C0E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23EE269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024A76A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67,77</w:t>
            </w:r>
          </w:p>
        </w:tc>
        <w:tc>
          <w:tcPr>
            <w:tcW w:w="793" w:type="dxa"/>
            <w:shd w:val="clear" w:color="auto" w:fill="000000" w:themeFill="text1"/>
            <w:vAlign w:val="center"/>
          </w:tcPr>
          <w:p w14:paraId="7DB770D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2A8A90C" w14:textId="77777777" w:rsidTr="008D5AF9">
        <w:trPr>
          <w:trHeight w:val="375"/>
        </w:trPr>
        <w:tc>
          <w:tcPr>
            <w:tcW w:w="1986" w:type="dxa"/>
            <w:shd w:val="clear" w:color="auto" w:fill="auto"/>
            <w:noWrap/>
            <w:vAlign w:val="bottom"/>
            <w:hideMark/>
          </w:tcPr>
          <w:p w14:paraId="5894A5CD"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Borów</w:t>
            </w:r>
          </w:p>
        </w:tc>
        <w:tc>
          <w:tcPr>
            <w:tcW w:w="1842" w:type="dxa"/>
            <w:shd w:val="clear" w:color="auto" w:fill="FFFFFF" w:themeFill="background1"/>
            <w:noWrap/>
            <w:vAlign w:val="bottom"/>
            <w:hideMark/>
          </w:tcPr>
          <w:p w14:paraId="59A97EE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5675D8D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20C1B5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582197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51,15</w:t>
            </w:r>
          </w:p>
        </w:tc>
        <w:tc>
          <w:tcPr>
            <w:tcW w:w="793" w:type="dxa"/>
            <w:shd w:val="clear" w:color="auto" w:fill="FFFFFF" w:themeFill="background1"/>
            <w:vAlign w:val="center"/>
          </w:tcPr>
          <w:p w14:paraId="0B17FF4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0027C76D" w14:textId="77777777" w:rsidTr="008D5AF9">
        <w:trPr>
          <w:trHeight w:val="375"/>
        </w:trPr>
        <w:tc>
          <w:tcPr>
            <w:tcW w:w="1986" w:type="dxa"/>
            <w:shd w:val="clear" w:color="auto" w:fill="auto"/>
            <w:noWrap/>
            <w:vAlign w:val="bottom"/>
            <w:hideMark/>
          </w:tcPr>
          <w:p w14:paraId="0B6A06EE"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Kondratowice</w:t>
            </w:r>
          </w:p>
        </w:tc>
        <w:tc>
          <w:tcPr>
            <w:tcW w:w="1842" w:type="dxa"/>
            <w:shd w:val="clear" w:color="auto" w:fill="FFFFFF" w:themeFill="background1"/>
            <w:noWrap/>
            <w:vAlign w:val="bottom"/>
            <w:hideMark/>
          </w:tcPr>
          <w:p w14:paraId="7D989C9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62BB6B2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4B0A700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A79044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40,92</w:t>
            </w:r>
          </w:p>
        </w:tc>
        <w:tc>
          <w:tcPr>
            <w:tcW w:w="793" w:type="dxa"/>
            <w:shd w:val="clear" w:color="auto" w:fill="FFFFFF" w:themeFill="background1"/>
            <w:vAlign w:val="center"/>
          </w:tcPr>
          <w:p w14:paraId="3FA6E18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189F7EE7" w14:textId="77777777" w:rsidTr="008D5AF9">
        <w:trPr>
          <w:trHeight w:val="375"/>
        </w:trPr>
        <w:tc>
          <w:tcPr>
            <w:tcW w:w="1986" w:type="dxa"/>
            <w:shd w:val="clear" w:color="auto" w:fill="auto"/>
            <w:noWrap/>
            <w:vAlign w:val="bottom"/>
            <w:hideMark/>
          </w:tcPr>
          <w:p w14:paraId="111A54FA"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Przeworno</w:t>
            </w:r>
          </w:p>
        </w:tc>
        <w:tc>
          <w:tcPr>
            <w:tcW w:w="1842" w:type="dxa"/>
            <w:shd w:val="clear" w:color="auto" w:fill="FFFFFF" w:themeFill="background1"/>
            <w:noWrap/>
            <w:vAlign w:val="bottom"/>
            <w:hideMark/>
          </w:tcPr>
          <w:p w14:paraId="3A3AAD0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780C9BD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16C3A9A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B4F383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41,44</w:t>
            </w:r>
          </w:p>
        </w:tc>
        <w:tc>
          <w:tcPr>
            <w:tcW w:w="793" w:type="dxa"/>
            <w:shd w:val="clear" w:color="auto" w:fill="FFFFFF" w:themeFill="background1"/>
            <w:vAlign w:val="center"/>
          </w:tcPr>
          <w:p w14:paraId="592C6EB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502D3A6B" w14:textId="77777777" w:rsidTr="00B3301B">
        <w:trPr>
          <w:trHeight w:val="375"/>
        </w:trPr>
        <w:tc>
          <w:tcPr>
            <w:tcW w:w="1986" w:type="dxa"/>
            <w:shd w:val="clear" w:color="auto" w:fill="auto"/>
            <w:noWrap/>
            <w:vAlign w:val="bottom"/>
            <w:hideMark/>
          </w:tcPr>
          <w:p w14:paraId="39D42E66"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Strzelin</w:t>
            </w:r>
          </w:p>
        </w:tc>
        <w:tc>
          <w:tcPr>
            <w:tcW w:w="1842" w:type="dxa"/>
            <w:shd w:val="clear" w:color="auto" w:fill="FFFFFF" w:themeFill="background1"/>
            <w:noWrap/>
            <w:vAlign w:val="bottom"/>
            <w:hideMark/>
          </w:tcPr>
          <w:p w14:paraId="1C04C7A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7E6C789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25BC6D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35E7518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127,03</w:t>
            </w:r>
          </w:p>
        </w:tc>
        <w:tc>
          <w:tcPr>
            <w:tcW w:w="793" w:type="dxa"/>
            <w:shd w:val="clear" w:color="auto" w:fill="F3CD42" w:themeFill="accent2"/>
            <w:vAlign w:val="center"/>
          </w:tcPr>
          <w:p w14:paraId="062EE5A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071C4267" w14:textId="77777777" w:rsidTr="008D5AF9">
        <w:trPr>
          <w:trHeight w:val="375"/>
        </w:trPr>
        <w:tc>
          <w:tcPr>
            <w:tcW w:w="1986" w:type="dxa"/>
            <w:shd w:val="clear" w:color="auto" w:fill="auto"/>
            <w:noWrap/>
            <w:vAlign w:val="bottom"/>
            <w:hideMark/>
          </w:tcPr>
          <w:p w14:paraId="7226F349"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bottom"/>
            <w:hideMark/>
          </w:tcPr>
          <w:p w14:paraId="5B501E3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2BA531E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B791F2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70ADBF2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48,58</w:t>
            </w:r>
          </w:p>
        </w:tc>
        <w:tc>
          <w:tcPr>
            <w:tcW w:w="793" w:type="dxa"/>
            <w:shd w:val="clear" w:color="auto" w:fill="FFFFFF" w:themeFill="background1"/>
            <w:vAlign w:val="center"/>
          </w:tcPr>
          <w:p w14:paraId="548B828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6C86B407" w14:textId="77777777" w:rsidTr="008D5AF9">
        <w:trPr>
          <w:trHeight w:val="375"/>
        </w:trPr>
        <w:tc>
          <w:tcPr>
            <w:tcW w:w="1986" w:type="dxa"/>
            <w:shd w:val="clear" w:color="auto" w:fill="auto"/>
            <w:noWrap/>
            <w:vAlign w:val="bottom"/>
            <w:hideMark/>
          </w:tcPr>
          <w:p w14:paraId="622C2176"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Kostomłoty</w:t>
            </w:r>
          </w:p>
        </w:tc>
        <w:tc>
          <w:tcPr>
            <w:tcW w:w="1842" w:type="dxa"/>
            <w:shd w:val="clear" w:color="auto" w:fill="FFFFFF" w:themeFill="background1"/>
            <w:noWrap/>
            <w:vAlign w:val="bottom"/>
            <w:hideMark/>
          </w:tcPr>
          <w:p w14:paraId="520CA6F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4A6E890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D8AD07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16B5A2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49,34</w:t>
            </w:r>
          </w:p>
        </w:tc>
        <w:tc>
          <w:tcPr>
            <w:tcW w:w="793" w:type="dxa"/>
            <w:shd w:val="clear" w:color="auto" w:fill="FFFFFF" w:themeFill="background1"/>
            <w:vAlign w:val="center"/>
          </w:tcPr>
          <w:p w14:paraId="2E6ED24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71AF2FF" w14:textId="77777777" w:rsidTr="00B3301B">
        <w:trPr>
          <w:trHeight w:val="375"/>
        </w:trPr>
        <w:tc>
          <w:tcPr>
            <w:tcW w:w="1986" w:type="dxa"/>
            <w:shd w:val="clear" w:color="auto" w:fill="auto"/>
            <w:noWrap/>
            <w:vAlign w:val="bottom"/>
            <w:hideMark/>
          </w:tcPr>
          <w:p w14:paraId="06B56B81"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bottom"/>
            <w:hideMark/>
          </w:tcPr>
          <w:p w14:paraId="78E9EA2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40CA015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0A3230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D83A00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110,32</w:t>
            </w:r>
          </w:p>
        </w:tc>
        <w:tc>
          <w:tcPr>
            <w:tcW w:w="793" w:type="dxa"/>
            <w:shd w:val="clear" w:color="auto" w:fill="F3CD42" w:themeFill="accent2"/>
            <w:vAlign w:val="center"/>
          </w:tcPr>
          <w:p w14:paraId="2D9E25C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1297522B" w14:textId="77777777" w:rsidTr="00B3301B">
        <w:trPr>
          <w:trHeight w:val="375"/>
        </w:trPr>
        <w:tc>
          <w:tcPr>
            <w:tcW w:w="1986" w:type="dxa"/>
            <w:shd w:val="clear" w:color="auto" w:fill="auto"/>
            <w:noWrap/>
            <w:vAlign w:val="bottom"/>
            <w:hideMark/>
          </w:tcPr>
          <w:p w14:paraId="4FE8D59C"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bottom"/>
            <w:hideMark/>
          </w:tcPr>
          <w:p w14:paraId="3257AB9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bottom"/>
            <w:hideMark/>
          </w:tcPr>
          <w:p w14:paraId="685FC67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D4D4C3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5971F8C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122,65</w:t>
            </w:r>
          </w:p>
        </w:tc>
        <w:tc>
          <w:tcPr>
            <w:tcW w:w="793" w:type="dxa"/>
            <w:shd w:val="clear" w:color="auto" w:fill="000000" w:themeFill="text1"/>
            <w:vAlign w:val="center"/>
          </w:tcPr>
          <w:p w14:paraId="0460D9F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14D4A798" w14:textId="77777777" w:rsidTr="00B3301B">
        <w:trPr>
          <w:trHeight w:val="375"/>
        </w:trPr>
        <w:tc>
          <w:tcPr>
            <w:tcW w:w="1986" w:type="dxa"/>
            <w:shd w:val="clear" w:color="auto" w:fill="auto"/>
            <w:noWrap/>
            <w:vAlign w:val="bottom"/>
            <w:hideMark/>
          </w:tcPr>
          <w:p w14:paraId="5238093F"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Środa Śląska</w:t>
            </w:r>
          </w:p>
        </w:tc>
        <w:tc>
          <w:tcPr>
            <w:tcW w:w="1842" w:type="dxa"/>
            <w:shd w:val="clear" w:color="auto" w:fill="FFFFFF" w:themeFill="background1"/>
            <w:noWrap/>
            <w:vAlign w:val="bottom"/>
            <w:hideMark/>
          </w:tcPr>
          <w:p w14:paraId="4AC7969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65EA1858"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0B4C5D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12172CE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92,55</w:t>
            </w:r>
          </w:p>
        </w:tc>
        <w:tc>
          <w:tcPr>
            <w:tcW w:w="793" w:type="dxa"/>
            <w:shd w:val="clear" w:color="auto" w:fill="F3CD42" w:themeFill="accent2"/>
            <w:vAlign w:val="center"/>
          </w:tcPr>
          <w:p w14:paraId="1E21E18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B7DEBF0" w14:textId="77777777" w:rsidTr="008D5AF9">
        <w:trPr>
          <w:trHeight w:val="375"/>
        </w:trPr>
        <w:tc>
          <w:tcPr>
            <w:tcW w:w="1986" w:type="dxa"/>
            <w:shd w:val="clear" w:color="auto" w:fill="auto"/>
            <w:noWrap/>
            <w:vAlign w:val="bottom"/>
            <w:hideMark/>
          </w:tcPr>
          <w:p w14:paraId="3D2E3F9F"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bottom"/>
            <w:hideMark/>
          </w:tcPr>
          <w:p w14:paraId="324B829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15DDADC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4616E3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58CEC8B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44,13</w:t>
            </w:r>
          </w:p>
        </w:tc>
        <w:tc>
          <w:tcPr>
            <w:tcW w:w="793" w:type="dxa"/>
            <w:shd w:val="clear" w:color="auto" w:fill="FFFFFF" w:themeFill="background1"/>
            <w:vAlign w:val="center"/>
          </w:tcPr>
          <w:p w14:paraId="0FF6008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476A00E4" w14:textId="77777777" w:rsidTr="00B3301B">
        <w:trPr>
          <w:trHeight w:val="375"/>
        </w:trPr>
        <w:tc>
          <w:tcPr>
            <w:tcW w:w="1986" w:type="dxa"/>
            <w:shd w:val="clear" w:color="auto" w:fill="auto"/>
            <w:noWrap/>
            <w:vAlign w:val="bottom"/>
            <w:hideMark/>
          </w:tcPr>
          <w:p w14:paraId="58D1544A"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bottom"/>
            <w:hideMark/>
          </w:tcPr>
          <w:p w14:paraId="719B8FB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77E4805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141BAFE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0538940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138,57</w:t>
            </w:r>
          </w:p>
        </w:tc>
        <w:tc>
          <w:tcPr>
            <w:tcW w:w="793" w:type="dxa"/>
            <w:shd w:val="clear" w:color="auto" w:fill="000000" w:themeFill="text1"/>
            <w:vAlign w:val="center"/>
          </w:tcPr>
          <w:p w14:paraId="6693993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57A40C5A" w14:textId="77777777" w:rsidTr="008D5AF9">
        <w:trPr>
          <w:trHeight w:val="375"/>
        </w:trPr>
        <w:tc>
          <w:tcPr>
            <w:tcW w:w="1986" w:type="dxa"/>
            <w:shd w:val="clear" w:color="auto" w:fill="auto"/>
            <w:noWrap/>
            <w:vAlign w:val="bottom"/>
            <w:hideMark/>
          </w:tcPr>
          <w:p w14:paraId="48B0F4DB"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bottom"/>
            <w:hideMark/>
          </w:tcPr>
          <w:p w14:paraId="47AE611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bottom"/>
            <w:hideMark/>
          </w:tcPr>
          <w:p w14:paraId="07CF2F3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252D02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E08687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60,31</w:t>
            </w:r>
          </w:p>
        </w:tc>
        <w:tc>
          <w:tcPr>
            <w:tcW w:w="793" w:type="dxa"/>
            <w:shd w:val="clear" w:color="auto" w:fill="FFFFFF" w:themeFill="background1"/>
            <w:vAlign w:val="center"/>
          </w:tcPr>
          <w:p w14:paraId="139BB60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10EF5353" w14:textId="77777777" w:rsidTr="00B3301B">
        <w:trPr>
          <w:trHeight w:val="375"/>
        </w:trPr>
        <w:tc>
          <w:tcPr>
            <w:tcW w:w="1986" w:type="dxa"/>
            <w:shd w:val="clear" w:color="auto" w:fill="auto"/>
            <w:noWrap/>
            <w:vAlign w:val="bottom"/>
            <w:hideMark/>
          </w:tcPr>
          <w:p w14:paraId="4B7ACDA8"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bottom"/>
            <w:hideMark/>
          </w:tcPr>
          <w:p w14:paraId="413094A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7FC29BD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67E229A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A65BB4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128,22</w:t>
            </w:r>
          </w:p>
        </w:tc>
        <w:tc>
          <w:tcPr>
            <w:tcW w:w="793" w:type="dxa"/>
            <w:shd w:val="clear" w:color="auto" w:fill="000000" w:themeFill="text1"/>
            <w:vAlign w:val="center"/>
          </w:tcPr>
          <w:p w14:paraId="5BCE35B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76D9CC92" w14:textId="77777777" w:rsidTr="00B3301B">
        <w:trPr>
          <w:trHeight w:val="375"/>
        </w:trPr>
        <w:tc>
          <w:tcPr>
            <w:tcW w:w="1986" w:type="dxa"/>
            <w:shd w:val="clear" w:color="auto" w:fill="auto"/>
            <w:noWrap/>
            <w:vAlign w:val="bottom"/>
            <w:hideMark/>
          </w:tcPr>
          <w:p w14:paraId="485C4036"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bottom"/>
            <w:hideMark/>
          </w:tcPr>
          <w:p w14:paraId="1618462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3C47837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1E8BEC9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78FF12D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118,26</w:t>
            </w:r>
          </w:p>
        </w:tc>
        <w:tc>
          <w:tcPr>
            <w:tcW w:w="793" w:type="dxa"/>
            <w:shd w:val="clear" w:color="auto" w:fill="000000" w:themeFill="text1"/>
            <w:vAlign w:val="center"/>
          </w:tcPr>
          <w:p w14:paraId="6C82F40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4C7FA54" w14:textId="77777777" w:rsidTr="00B3301B">
        <w:trPr>
          <w:trHeight w:val="375"/>
        </w:trPr>
        <w:tc>
          <w:tcPr>
            <w:tcW w:w="1986" w:type="dxa"/>
            <w:shd w:val="clear" w:color="auto" w:fill="auto"/>
            <w:noWrap/>
            <w:vAlign w:val="bottom"/>
            <w:hideMark/>
          </w:tcPr>
          <w:p w14:paraId="1C89F740"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bottom"/>
            <w:hideMark/>
          </w:tcPr>
          <w:p w14:paraId="73DF0F9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4F66F12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B3EF7A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79AEC2B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51,93</w:t>
            </w:r>
          </w:p>
        </w:tc>
        <w:tc>
          <w:tcPr>
            <w:tcW w:w="793" w:type="dxa"/>
            <w:shd w:val="clear" w:color="auto" w:fill="000000" w:themeFill="text1"/>
            <w:vAlign w:val="center"/>
          </w:tcPr>
          <w:p w14:paraId="4071B20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F7264B7" w14:textId="77777777" w:rsidTr="008D5AF9">
        <w:trPr>
          <w:trHeight w:val="375"/>
        </w:trPr>
        <w:tc>
          <w:tcPr>
            <w:tcW w:w="1986" w:type="dxa"/>
            <w:shd w:val="clear" w:color="auto" w:fill="auto"/>
            <w:noWrap/>
            <w:vAlign w:val="bottom"/>
            <w:hideMark/>
          </w:tcPr>
          <w:p w14:paraId="66DB5A68"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bottom"/>
            <w:hideMark/>
          </w:tcPr>
          <w:p w14:paraId="0828253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bottom"/>
            <w:hideMark/>
          </w:tcPr>
          <w:p w14:paraId="07289C3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BFE307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2196257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48,94</w:t>
            </w:r>
          </w:p>
        </w:tc>
        <w:tc>
          <w:tcPr>
            <w:tcW w:w="793" w:type="dxa"/>
            <w:shd w:val="clear" w:color="auto" w:fill="FFFFFF" w:themeFill="background1"/>
            <w:vAlign w:val="center"/>
          </w:tcPr>
          <w:p w14:paraId="18271C3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0ABE8A9" w14:textId="77777777" w:rsidTr="00B3301B">
        <w:trPr>
          <w:trHeight w:val="375"/>
        </w:trPr>
        <w:tc>
          <w:tcPr>
            <w:tcW w:w="1986" w:type="dxa"/>
            <w:shd w:val="clear" w:color="auto" w:fill="auto"/>
            <w:noWrap/>
            <w:vAlign w:val="bottom"/>
            <w:hideMark/>
          </w:tcPr>
          <w:p w14:paraId="528E8830"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bottom"/>
            <w:hideMark/>
          </w:tcPr>
          <w:p w14:paraId="410B6CC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6E5827B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46F87E2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460BB27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176,42</w:t>
            </w:r>
          </w:p>
        </w:tc>
        <w:tc>
          <w:tcPr>
            <w:tcW w:w="793" w:type="dxa"/>
            <w:shd w:val="clear" w:color="auto" w:fill="F3CD42" w:themeFill="accent2"/>
            <w:vAlign w:val="center"/>
          </w:tcPr>
          <w:p w14:paraId="49CB8B4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0CFC53A0" w14:textId="77777777" w:rsidTr="008D5AF9">
        <w:trPr>
          <w:trHeight w:val="375"/>
        </w:trPr>
        <w:tc>
          <w:tcPr>
            <w:tcW w:w="1986" w:type="dxa"/>
            <w:shd w:val="clear" w:color="auto" w:fill="auto"/>
            <w:noWrap/>
            <w:vAlign w:val="bottom"/>
            <w:hideMark/>
          </w:tcPr>
          <w:p w14:paraId="7E094D25"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bottom"/>
            <w:hideMark/>
          </w:tcPr>
          <w:p w14:paraId="45E175A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756B998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BEEA92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4DDC7C4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32,70</w:t>
            </w:r>
          </w:p>
        </w:tc>
        <w:tc>
          <w:tcPr>
            <w:tcW w:w="793" w:type="dxa"/>
            <w:shd w:val="clear" w:color="auto" w:fill="FFFFFF" w:themeFill="background1"/>
            <w:vAlign w:val="center"/>
          </w:tcPr>
          <w:p w14:paraId="1E99CA8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71A4A368" w14:textId="77777777" w:rsidTr="008D5AF9">
        <w:trPr>
          <w:trHeight w:val="375"/>
        </w:trPr>
        <w:tc>
          <w:tcPr>
            <w:tcW w:w="1986" w:type="dxa"/>
            <w:shd w:val="clear" w:color="auto" w:fill="auto"/>
            <w:noWrap/>
            <w:vAlign w:val="bottom"/>
            <w:hideMark/>
          </w:tcPr>
          <w:p w14:paraId="4720D0C7" w14:textId="77777777" w:rsidR="006C1130" w:rsidRPr="002B19B6" w:rsidRDefault="006C1130" w:rsidP="0071585D">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bottom"/>
            <w:hideMark/>
          </w:tcPr>
          <w:p w14:paraId="50F6503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1470135E"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AA3B84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5E0EE9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65,90</w:t>
            </w:r>
          </w:p>
        </w:tc>
        <w:tc>
          <w:tcPr>
            <w:tcW w:w="793" w:type="dxa"/>
            <w:shd w:val="clear" w:color="auto" w:fill="FFFFFF" w:themeFill="background1"/>
            <w:vAlign w:val="center"/>
          </w:tcPr>
          <w:p w14:paraId="012E8B5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6DCE9595" w14:textId="77777777" w:rsidTr="00B3301B">
        <w:trPr>
          <w:trHeight w:val="375"/>
        </w:trPr>
        <w:tc>
          <w:tcPr>
            <w:tcW w:w="1986" w:type="dxa"/>
            <w:shd w:val="clear" w:color="auto" w:fill="auto"/>
            <w:noWrap/>
            <w:vAlign w:val="bottom"/>
            <w:hideMark/>
          </w:tcPr>
          <w:p w14:paraId="541DB0F6"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bottom"/>
            <w:hideMark/>
          </w:tcPr>
          <w:p w14:paraId="121AAD3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2473639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9C00DB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57DBF7D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289,30</w:t>
            </w:r>
          </w:p>
        </w:tc>
        <w:tc>
          <w:tcPr>
            <w:tcW w:w="793" w:type="dxa"/>
            <w:shd w:val="clear" w:color="auto" w:fill="000000" w:themeFill="text1"/>
            <w:vAlign w:val="center"/>
          </w:tcPr>
          <w:p w14:paraId="2CC0717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948C173" w14:textId="77777777" w:rsidTr="00B3301B">
        <w:trPr>
          <w:trHeight w:val="375"/>
        </w:trPr>
        <w:tc>
          <w:tcPr>
            <w:tcW w:w="1986" w:type="dxa"/>
            <w:shd w:val="clear" w:color="auto" w:fill="auto"/>
            <w:noWrap/>
            <w:vAlign w:val="bottom"/>
            <w:hideMark/>
          </w:tcPr>
          <w:p w14:paraId="294D78C8"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bottom"/>
            <w:hideMark/>
          </w:tcPr>
          <w:p w14:paraId="1C1F49A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75A547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F66C17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04194F5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209,35</w:t>
            </w:r>
          </w:p>
        </w:tc>
        <w:tc>
          <w:tcPr>
            <w:tcW w:w="793" w:type="dxa"/>
            <w:shd w:val="clear" w:color="auto" w:fill="000000" w:themeFill="text1"/>
            <w:vAlign w:val="center"/>
          </w:tcPr>
          <w:p w14:paraId="5A05BDA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23EA0A76" w14:textId="77777777" w:rsidTr="008D5AF9">
        <w:trPr>
          <w:trHeight w:val="375"/>
        </w:trPr>
        <w:tc>
          <w:tcPr>
            <w:tcW w:w="1986" w:type="dxa"/>
            <w:shd w:val="clear" w:color="auto" w:fill="auto"/>
            <w:noWrap/>
            <w:vAlign w:val="bottom"/>
            <w:hideMark/>
          </w:tcPr>
          <w:p w14:paraId="67322B32"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bottom"/>
            <w:hideMark/>
          </w:tcPr>
          <w:p w14:paraId="0AB015E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bottom"/>
            <w:hideMark/>
          </w:tcPr>
          <w:p w14:paraId="2043FDC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B6AA49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7539EA2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59,10</w:t>
            </w:r>
          </w:p>
        </w:tc>
        <w:tc>
          <w:tcPr>
            <w:tcW w:w="793" w:type="dxa"/>
            <w:shd w:val="clear" w:color="auto" w:fill="FFFFFF" w:themeFill="background1"/>
            <w:vAlign w:val="center"/>
          </w:tcPr>
          <w:p w14:paraId="49D8F98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25B85AFE" w14:textId="77777777" w:rsidTr="008A4C4B">
        <w:trPr>
          <w:trHeight w:val="375"/>
        </w:trPr>
        <w:tc>
          <w:tcPr>
            <w:tcW w:w="1986" w:type="dxa"/>
            <w:shd w:val="clear" w:color="auto" w:fill="auto"/>
            <w:noWrap/>
            <w:vAlign w:val="bottom"/>
            <w:hideMark/>
          </w:tcPr>
          <w:p w14:paraId="64A016D9"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bottom"/>
            <w:hideMark/>
          </w:tcPr>
          <w:p w14:paraId="6C9975B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564518F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auto" w:fill="FFD966"/>
            <w:noWrap/>
            <w:vAlign w:val="center"/>
            <w:hideMark/>
          </w:tcPr>
          <w:p w14:paraId="33DB7367" w14:textId="77777777" w:rsidR="006C1130" w:rsidRPr="002B19B6" w:rsidRDefault="008A4C4B" w:rsidP="008A4C4B">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04E70EB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172,21</w:t>
            </w:r>
          </w:p>
        </w:tc>
        <w:tc>
          <w:tcPr>
            <w:tcW w:w="793" w:type="dxa"/>
            <w:shd w:val="clear" w:color="auto" w:fill="000000" w:themeFill="text1"/>
            <w:vAlign w:val="center"/>
          </w:tcPr>
          <w:p w14:paraId="2F2B285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69E6AEEB" w14:textId="77777777" w:rsidTr="00B3301B">
        <w:trPr>
          <w:trHeight w:val="375"/>
        </w:trPr>
        <w:tc>
          <w:tcPr>
            <w:tcW w:w="1986" w:type="dxa"/>
            <w:shd w:val="clear" w:color="auto" w:fill="auto"/>
            <w:noWrap/>
            <w:vAlign w:val="bottom"/>
            <w:hideMark/>
          </w:tcPr>
          <w:p w14:paraId="2C8788A2"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bottom"/>
            <w:hideMark/>
          </w:tcPr>
          <w:p w14:paraId="669177D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5AEFD1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52F7B7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199FB17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179,17</w:t>
            </w:r>
          </w:p>
        </w:tc>
        <w:tc>
          <w:tcPr>
            <w:tcW w:w="793" w:type="dxa"/>
            <w:shd w:val="clear" w:color="auto" w:fill="000000" w:themeFill="text1"/>
            <w:vAlign w:val="center"/>
          </w:tcPr>
          <w:p w14:paraId="1E66D42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495CAC1E" w14:textId="77777777" w:rsidTr="008D5AF9">
        <w:trPr>
          <w:trHeight w:val="375"/>
        </w:trPr>
        <w:tc>
          <w:tcPr>
            <w:tcW w:w="1986" w:type="dxa"/>
            <w:shd w:val="clear" w:color="auto" w:fill="auto"/>
            <w:noWrap/>
            <w:vAlign w:val="bottom"/>
            <w:hideMark/>
          </w:tcPr>
          <w:p w14:paraId="51D14EC7"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bottom"/>
            <w:hideMark/>
          </w:tcPr>
          <w:p w14:paraId="65C8073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bottom"/>
            <w:hideMark/>
          </w:tcPr>
          <w:p w14:paraId="45CA1B3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583742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4F0B240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47,02</w:t>
            </w:r>
          </w:p>
        </w:tc>
        <w:tc>
          <w:tcPr>
            <w:tcW w:w="793" w:type="dxa"/>
            <w:shd w:val="clear" w:color="auto" w:fill="FFFFFF" w:themeFill="background1"/>
            <w:vAlign w:val="center"/>
          </w:tcPr>
          <w:p w14:paraId="7972EF8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975349" w14:paraId="321A74DB" w14:textId="77777777" w:rsidTr="00B3301B">
        <w:trPr>
          <w:trHeight w:val="375"/>
        </w:trPr>
        <w:tc>
          <w:tcPr>
            <w:tcW w:w="1986" w:type="dxa"/>
            <w:shd w:val="clear" w:color="auto" w:fill="auto"/>
            <w:noWrap/>
            <w:vAlign w:val="bottom"/>
            <w:hideMark/>
          </w:tcPr>
          <w:p w14:paraId="0343E839"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bottom"/>
            <w:hideMark/>
          </w:tcPr>
          <w:p w14:paraId="5F3086B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63ACA9D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1FC9703"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023A3C3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98,08</w:t>
            </w:r>
          </w:p>
        </w:tc>
        <w:tc>
          <w:tcPr>
            <w:tcW w:w="793" w:type="dxa"/>
            <w:shd w:val="clear" w:color="auto" w:fill="000000" w:themeFill="text1"/>
            <w:vAlign w:val="center"/>
          </w:tcPr>
          <w:p w14:paraId="0F25A43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343CD3D0" w14:textId="77777777" w:rsidTr="00B3301B">
        <w:trPr>
          <w:trHeight w:val="375"/>
        </w:trPr>
        <w:tc>
          <w:tcPr>
            <w:tcW w:w="1986" w:type="dxa"/>
            <w:shd w:val="clear" w:color="auto" w:fill="auto"/>
            <w:noWrap/>
            <w:vAlign w:val="bottom"/>
            <w:hideMark/>
          </w:tcPr>
          <w:p w14:paraId="3C01C4FC"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bottom"/>
            <w:hideMark/>
          </w:tcPr>
          <w:p w14:paraId="2AEEBFB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243D332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AE06C6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EABBAA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308,44</w:t>
            </w:r>
          </w:p>
        </w:tc>
        <w:tc>
          <w:tcPr>
            <w:tcW w:w="793" w:type="dxa"/>
            <w:shd w:val="clear" w:color="auto" w:fill="000000" w:themeFill="text1"/>
            <w:vAlign w:val="center"/>
          </w:tcPr>
          <w:p w14:paraId="4D258A7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1695818A" w14:textId="77777777" w:rsidTr="00B3301B">
        <w:trPr>
          <w:trHeight w:val="375"/>
        </w:trPr>
        <w:tc>
          <w:tcPr>
            <w:tcW w:w="1986" w:type="dxa"/>
            <w:shd w:val="clear" w:color="auto" w:fill="auto"/>
            <w:noWrap/>
            <w:vAlign w:val="bottom"/>
            <w:hideMark/>
          </w:tcPr>
          <w:p w14:paraId="1C96A656" w14:textId="77777777" w:rsidR="006C1130" w:rsidRPr="002B19B6" w:rsidRDefault="006C1130" w:rsidP="008D5AF9">
            <w:pPr>
              <w:spacing w:after="0" w:line="240" w:lineRule="auto"/>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bottom"/>
            <w:hideMark/>
          </w:tcPr>
          <w:p w14:paraId="5A77E79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44FB739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D8EB12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724" w:type="dxa"/>
            <w:shd w:val="clear" w:color="auto" w:fill="FFFFFF" w:themeFill="background1"/>
            <w:vAlign w:val="bottom"/>
          </w:tcPr>
          <w:p w14:paraId="66305AE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124,89</w:t>
            </w:r>
          </w:p>
        </w:tc>
        <w:tc>
          <w:tcPr>
            <w:tcW w:w="793" w:type="dxa"/>
            <w:shd w:val="clear" w:color="auto" w:fill="000000" w:themeFill="text1"/>
            <w:vAlign w:val="center"/>
          </w:tcPr>
          <w:p w14:paraId="681C091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975349" w14:paraId="19881EFE" w14:textId="77777777" w:rsidTr="008D5AF9">
        <w:trPr>
          <w:trHeight w:val="375"/>
        </w:trPr>
        <w:tc>
          <w:tcPr>
            <w:tcW w:w="1986" w:type="dxa"/>
            <w:shd w:val="clear" w:color="000000" w:fill="FFFFFF"/>
            <w:noWrap/>
            <w:vAlign w:val="bottom"/>
            <w:hideMark/>
          </w:tcPr>
          <w:p w14:paraId="009737DF" w14:textId="77777777" w:rsidR="006C1130" w:rsidRPr="002B19B6" w:rsidRDefault="005D2FDD" w:rsidP="008D5AF9">
            <w:pPr>
              <w:spacing w:after="0" w:line="240" w:lineRule="auto"/>
              <w:rPr>
                <w:rFonts w:eastAsia="Times New Roman" w:cs="Calibri"/>
                <w:kern w:val="0"/>
                <w:sz w:val="20"/>
                <w:szCs w:val="20"/>
                <w:lang w:eastAsia="pl-PL"/>
              </w:rPr>
            </w:pPr>
            <w:r>
              <w:rPr>
                <w:rFonts w:eastAsia="Times New Roman" w:cs="Calibri"/>
                <w:kern w:val="0"/>
                <w:sz w:val="20"/>
                <w:szCs w:val="20"/>
                <w:lang w:eastAsia="pl-PL"/>
              </w:rPr>
              <w:t>Gmina Wrocław</w:t>
            </w:r>
          </w:p>
        </w:tc>
        <w:tc>
          <w:tcPr>
            <w:tcW w:w="1842" w:type="dxa"/>
            <w:shd w:val="clear" w:color="auto" w:fill="FFFFFF" w:themeFill="background1"/>
            <w:noWrap/>
            <w:vAlign w:val="bottom"/>
            <w:hideMark/>
          </w:tcPr>
          <w:p w14:paraId="444703F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560" w:type="dxa"/>
            <w:shd w:val="clear" w:color="auto" w:fill="000000" w:themeFill="text1"/>
            <w:noWrap/>
            <w:vAlign w:val="bottom"/>
            <w:hideMark/>
          </w:tcPr>
          <w:p w14:paraId="7370A73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0438A1">
              <w:rPr>
                <w:rFonts w:eastAsia="Times New Roman" w:cs="Calibri"/>
                <w:kern w:val="0"/>
                <w:sz w:val="20"/>
                <w:szCs w:val="20"/>
                <w:lang w:eastAsia="pl-PL"/>
              </w:rPr>
              <w:t xml:space="preserve"> </w:t>
            </w:r>
            <w:proofErr w:type="spellStart"/>
            <w:r w:rsidR="000438A1">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3CB2DD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517" w:type="dxa"/>
            <w:gridSpan w:val="2"/>
            <w:shd w:val="clear" w:color="auto" w:fill="FFFFFF" w:themeFill="background1"/>
            <w:vAlign w:val="center"/>
          </w:tcPr>
          <w:p w14:paraId="64AB452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eastAsia="Times New Roman" w:cs="Times New Roman"/>
                <w:kern w:val="0"/>
                <w:sz w:val="20"/>
                <w:szCs w:val="20"/>
                <w:lang w:eastAsia="pl-PL"/>
              </w:rPr>
              <w:t>rdzeń</w:t>
            </w:r>
          </w:p>
        </w:tc>
      </w:tr>
      <w:tr w:rsidR="006C1130" w:rsidRPr="00975349" w14:paraId="4D4ECEC8" w14:textId="77777777" w:rsidTr="008D5AF9">
        <w:trPr>
          <w:trHeight w:val="375"/>
        </w:trPr>
        <w:tc>
          <w:tcPr>
            <w:tcW w:w="7265" w:type="dxa"/>
            <w:gridSpan w:val="4"/>
            <w:vMerge w:val="restart"/>
            <w:shd w:val="clear" w:color="auto" w:fill="F2F2F2" w:themeFill="background1" w:themeFillShade="F2"/>
            <w:noWrap/>
            <w:vAlign w:val="center"/>
          </w:tcPr>
          <w:p w14:paraId="1619B07F" w14:textId="77777777" w:rsidR="006C1130" w:rsidRPr="002B19B6" w:rsidRDefault="006C1130" w:rsidP="00B3301B">
            <w:pPr>
              <w:spacing w:after="0" w:line="240" w:lineRule="auto"/>
              <w:rPr>
                <w:rFonts w:eastAsia="Times New Roman" w:cs="Calibri"/>
                <w:b/>
                <w:bCs/>
                <w:kern w:val="0"/>
                <w:sz w:val="20"/>
                <w:szCs w:val="20"/>
                <w:lang w:eastAsia="pl-PL"/>
              </w:rPr>
            </w:pPr>
            <w:r w:rsidRPr="002B19B6">
              <w:rPr>
                <w:rFonts w:eastAsia="Times New Roman" w:cs="Calibri"/>
                <w:kern w:val="0"/>
                <w:sz w:val="20"/>
                <w:szCs w:val="20"/>
                <w:lang w:eastAsia="pl-PL"/>
              </w:rPr>
              <w:t>DOLNOŚLĄSKIE</w:t>
            </w:r>
          </w:p>
        </w:tc>
        <w:tc>
          <w:tcPr>
            <w:tcW w:w="2517" w:type="dxa"/>
            <w:gridSpan w:val="2"/>
            <w:shd w:val="clear" w:color="auto" w:fill="F2F2F2" w:themeFill="background1" w:themeFillShade="F2"/>
            <w:vAlign w:val="center"/>
          </w:tcPr>
          <w:p w14:paraId="7294B0C8" w14:textId="77777777" w:rsidR="006C1130" w:rsidRPr="002B19B6" w:rsidRDefault="00B3301B" w:rsidP="008D5AF9">
            <w:pPr>
              <w:spacing w:line="240" w:lineRule="auto"/>
              <w:jc w:val="center"/>
              <w:rPr>
                <w:rFonts w:cs="Calibri"/>
                <w:sz w:val="20"/>
                <w:szCs w:val="20"/>
              </w:rPr>
            </w:pPr>
            <w:r w:rsidRPr="002B19B6">
              <w:rPr>
                <w:rFonts w:cs="Calibri"/>
                <w:sz w:val="20"/>
                <w:szCs w:val="20"/>
              </w:rPr>
              <w:t>147,86</w:t>
            </w:r>
          </w:p>
        </w:tc>
      </w:tr>
      <w:tr w:rsidR="006C1130" w:rsidRPr="00975349" w14:paraId="2E810B3A" w14:textId="77777777" w:rsidTr="00975349">
        <w:trPr>
          <w:trHeight w:val="375"/>
        </w:trPr>
        <w:tc>
          <w:tcPr>
            <w:tcW w:w="7265" w:type="dxa"/>
            <w:gridSpan w:val="4"/>
            <w:vMerge/>
            <w:shd w:val="clear" w:color="auto" w:fill="F2F2F2" w:themeFill="background1" w:themeFillShade="F2"/>
            <w:noWrap/>
            <w:vAlign w:val="bottom"/>
          </w:tcPr>
          <w:p w14:paraId="635FBEAC" w14:textId="77777777" w:rsidR="006C1130" w:rsidRPr="002B19B6" w:rsidRDefault="006C1130" w:rsidP="008D5AF9">
            <w:pPr>
              <w:spacing w:after="0" w:line="240" w:lineRule="auto"/>
              <w:rPr>
                <w:rFonts w:eastAsia="Times New Roman" w:cs="Calibri"/>
                <w:b/>
                <w:bCs/>
                <w:kern w:val="0"/>
                <w:sz w:val="20"/>
                <w:szCs w:val="20"/>
                <w:lang w:eastAsia="pl-PL"/>
              </w:rPr>
            </w:pPr>
          </w:p>
        </w:tc>
        <w:tc>
          <w:tcPr>
            <w:tcW w:w="2517" w:type="dxa"/>
            <w:gridSpan w:val="2"/>
            <w:shd w:val="clear" w:color="auto" w:fill="auto"/>
            <w:vAlign w:val="center"/>
          </w:tcPr>
          <w:p w14:paraId="6B22BB87" w14:textId="77777777" w:rsidR="006C1130" w:rsidRPr="002B19B6" w:rsidRDefault="00B3301B" w:rsidP="008D5AF9">
            <w:pPr>
              <w:spacing w:line="240" w:lineRule="auto"/>
              <w:jc w:val="center"/>
              <w:rPr>
                <w:rFonts w:cs="Calibri"/>
                <w:b/>
                <w:bCs/>
                <w:sz w:val="20"/>
                <w:szCs w:val="20"/>
              </w:rPr>
            </w:pPr>
            <w:r w:rsidRPr="002B19B6">
              <w:rPr>
                <w:rFonts w:cs="Calibri"/>
                <w:b/>
                <w:bCs/>
                <w:sz w:val="20"/>
                <w:szCs w:val="20"/>
              </w:rPr>
              <w:t>Kryterium spełnione gdy powyżej 50% wartości województwa (73,98)</w:t>
            </w:r>
          </w:p>
        </w:tc>
      </w:tr>
    </w:tbl>
    <w:p w14:paraId="27987A2D" w14:textId="77777777" w:rsidR="002B19B6" w:rsidRDefault="006C1130" w:rsidP="002B19B6">
      <w:pPr>
        <w:pStyle w:val="Legenda"/>
      </w:pPr>
      <w:r w:rsidRPr="00975349">
        <w:rPr>
          <w:i/>
          <w:iCs w:val="0"/>
          <w:color w:val="000000" w:themeColor="text1"/>
        </w:rPr>
        <w:t>Źródło: opracowanie własne na podstawie danych BDL GUS i opracowań GUS</w:t>
      </w:r>
      <w:r w:rsidR="00975349">
        <w:rPr>
          <w:i/>
          <w:iCs w:val="0"/>
          <w:color w:val="000000" w:themeColor="text1"/>
        </w:rPr>
        <w:t xml:space="preserve">, </w:t>
      </w:r>
      <w:r w:rsidR="00975349">
        <w:t>dostęp 3.02.2025</w:t>
      </w:r>
    </w:p>
    <w:p w14:paraId="1F93DC7A" w14:textId="77777777" w:rsidR="002B19B6" w:rsidRDefault="002B19B6">
      <w:pPr>
        <w:spacing w:after="160" w:line="259" w:lineRule="auto"/>
        <w:jc w:val="left"/>
        <w:rPr>
          <w:iCs/>
          <w:color w:val="363735" w:themeColor="accent3"/>
          <w:sz w:val="19"/>
          <w:szCs w:val="19"/>
        </w:rPr>
      </w:pPr>
      <w:r>
        <w:br w:type="page"/>
      </w:r>
    </w:p>
    <w:p w14:paraId="067DFCC8" w14:textId="77777777" w:rsidR="006C1130" w:rsidRPr="00975349" w:rsidRDefault="006C1130" w:rsidP="002C68C9">
      <w:pPr>
        <w:pStyle w:val="Akapitzlist"/>
        <w:numPr>
          <w:ilvl w:val="0"/>
          <w:numId w:val="7"/>
        </w:numPr>
        <w:spacing w:after="160"/>
        <w:rPr>
          <w:b/>
          <w:bCs/>
        </w:rPr>
      </w:pPr>
      <w:r w:rsidRPr="00975349">
        <w:rPr>
          <w:b/>
          <w:bCs/>
        </w:rPr>
        <w:lastRenderedPageBreak/>
        <w:t>Wskaźnik M2 – liczba mieszkań oddanych do użytku na 1000 mieszkańców</w:t>
      </w:r>
      <w:r w:rsidR="00BE2C26" w:rsidRPr="00975349">
        <w:rPr>
          <w:b/>
          <w:bCs/>
        </w:rPr>
        <w:t xml:space="preserve"> w latach </w:t>
      </w:r>
      <w:r w:rsidRPr="00975349">
        <w:rPr>
          <w:b/>
          <w:bCs/>
        </w:rPr>
        <w:t>2014–2023</w:t>
      </w:r>
      <w:r w:rsidR="00BE2C26" w:rsidRPr="00975349">
        <w:rPr>
          <w:b/>
          <w:bCs/>
        </w:rPr>
        <w:t xml:space="preserve"> (średnia)</w:t>
      </w:r>
      <w:r w:rsidRPr="00975349">
        <w:rPr>
          <w:b/>
          <w:bCs/>
        </w:rPr>
        <w:t>, w stosunku do analogicznego wskaźnika dla całego województwa</w:t>
      </w:r>
      <w:r w:rsidR="00BE2C26" w:rsidRPr="00975349">
        <w:rPr>
          <w:b/>
          <w:bCs/>
        </w:rPr>
        <w:t>, kryterium spełnione powyżej 75%</w:t>
      </w:r>
    </w:p>
    <w:p w14:paraId="2A572A92" w14:textId="77777777" w:rsidR="0071585D" w:rsidRPr="00975349" w:rsidRDefault="00BE2C26" w:rsidP="00BE2C26">
      <w:pPr>
        <w:spacing w:after="160"/>
      </w:pPr>
      <w:r w:rsidRPr="00975349">
        <w:t xml:space="preserve">W omawianym wskaźniku, uznawano kryterium za spełnione kiedy wartość dla gminy była powyżej 4,94. Spośród gmin ZIT </w:t>
      </w:r>
      <w:proofErr w:type="spellStart"/>
      <w:r w:rsidRPr="00975349">
        <w:t>WrOF</w:t>
      </w:r>
      <w:proofErr w:type="spellEnd"/>
      <w:r w:rsidRPr="00975349">
        <w:t xml:space="preserve"> 16 gmin spełniło to kryterium a najwyższa wartość wskaźnika odnotowano w gminach: Siechnic</w:t>
      </w:r>
      <w:r w:rsidR="00F74D41" w:rsidRPr="00975349">
        <w:t>e</w:t>
      </w:r>
      <w:r w:rsidRPr="00975349">
        <w:t xml:space="preserve"> (21,65),Czernica (25,24), Długołęka (20,16), Oleśnica (11,43), Kąty Wrocławskie (17,55)</w:t>
      </w:r>
      <w:r w:rsidR="00FC0B9C" w:rsidRPr="00975349">
        <w:t xml:space="preserve">. Oprócz gmin należących do ZIT </w:t>
      </w:r>
      <w:proofErr w:type="spellStart"/>
      <w:r w:rsidR="00FC0B9C" w:rsidRPr="00975349">
        <w:t>WrOF</w:t>
      </w:r>
      <w:proofErr w:type="spellEnd"/>
      <w:r w:rsidR="00FC0B9C" w:rsidRPr="00975349">
        <w:t xml:space="preserve">, jeszcze 4 inne gminy spełniły to kryterium i były to gminy: Syców, Strzelin, Środa Śląska i Brzeg Dolny.  </w:t>
      </w:r>
    </w:p>
    <w:tbl>
      <w:tblPr>
        <w:tblW w:w="98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6"/>
        <w:gridCol w:w="1842"/>
        <w:gridCol w:w="1560"/>
        <w:gridCol w:w="1877"/>
        <w:gridCol w:w="1803"/>
        <w:gridCol w:w="819"/>
        <w:gridCol w:w="10"/>
      </w:tblGrid>
      <w:tr w:rsidR="006C1130" w:rsidRPr="002B19B6" w14:paraId="2E55031D" w14:textId="77777777" w:rsidTr="008D5AF9">
        <w:trPr>
          <w:gridAfter w:val="1"/>
          <w:wAfter w:w="10" w:type="dxa"/>
          <w:trHeight w:val="3210"/>
        </w:trPr>
        <w:tc>
          <w:tcPr>
            <w:tcW w:w="1986" w:type="dxa"/>
            <w:shd w:val="clear" w:color="auto" w:fill="auto"/>
            <w:noWrap/>
            <w:vAlign w:val="center"/>
            <w:hideMark/>
          </w:tcPr>
          <w:p w14:paraId="6D08F96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 xml:space="preserve">Gmina </w:t>
            </w:r>
          </w:p>
        </w:tc>
        <w:tc>
          <w:tcPr>
            <w:tcW w:w="1842" w:type="dxa"/>
            <w:shd w:val="clear" w:color="auto" w:fill="auto"/>
            <w:noWrap/>
            <w:vAlign w:val="center"/>
            <w:hideMark/>
          </w:tcPr>
          <w:p w14:paraId="0C55DB5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NUTS 3</w:t>
            </w:r>
          </w:p>
        </w:tc>
        <w:tc>
          <w:tcPr>
            <w:tcW w:w="1560" w:type="dxa"/>
            <w:shd w:val="clear" w:color="auto" w:fill="000000" w:themeFill="text1"/>
            <w:noWrap/>
            <w:vAlign w:val="center"/>
            <w:hideMark/>
          </w:tcPr>
          <w:p w14:paraId="54CD2F9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ZIT</w:t>
            </w:r>
            <w:r w:rsidR="00F55397">
              <w:rPr>
                <w:rFonts w:eastAsia="Times New Roman" w:cs="Calibri"/>
                <w:b/>
                <w:bCs/>
                <w:kern w:val="0"/>
                <w:sz w:val="20"/>
                <w:szCs w:val="20"/>
                <w:lang w:eastAsia="pl-PL"/>
              </w:rPr>
              <w:t xml:space="preserve"> </w:t>
            </w:r>
            <w:proofErr w:type="spellStart"/>
            <w:r w:rsidR="00F55397">
              <w:rPr>
                <w:rFonts w:eastAsia="Times New Roman" w:cs="Calibri"/>
                <w:b/>
                <w:bCs/>
                <w:kern w:val="0"/>
                <w:sz w:val="20"/>
                <w:szCs w:val="20"/>
                <w:lang w:eastAsia="pl-PL"/>
              </w:rPr>
              <w:t>WrOF</w:t>
            </w:r>
            <w:proofErr w:type="spellEnd"/>
          </w:p>
        </w:tc>
        <w:tc>
          <w:tcPr>
            <w:tcW w:w="1877" w:type="dxa"/>
            <w:shd w:val="clear" w:color="000000" w:fill="FFC000"/>
            <w:vAlign w:val="center"/>
            <w:hideMark/>
          </w:tcPr>
          <w:p w14:paraId="5EA68AA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 wg planu Zagospodarowania Przestrzennego Województwa Dolnośląskiego</w:t>
            </w:r>
          </w:p>
        </w:tc>
        <w:tc>
          <w:tcPr>
            <w:tcW w:w="1803" w:type="dxa"/>
            <w:shd w:val="clear" w:color="auto" w:fill="FFFFFF" w:themeFill="background1"/>
            <w:vAlign w:val="center"/>
          </w:tcPr>
          <w:p w14:paraId="3622966B"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M2 – liczba mieszkań oddanych do użytku na 1000 mieszkańców</w:t>
            </w:r>
            <w:r w:rsidR="00BE2C26" w:rsidRPr="002B19B6">
              <w:rPr>
                <w:rFonts w:cs="Calibri"/>
                <w:sz w:val="20"/>
                <w:szCs w:val="20"/>
              </w:rPr>
              <w:t xml:space="preserve"> w latach</w:t>
            </w:r>
            <w:r w:rsidRPr="002B19B6">
              <w:rPr>
                <w:rFonts w:cs="Calibri"/>
                <w:sz w:val="20"/>
                <w:szCs w:val="20"/>
              </w:rPr>
              <w:t xml:space="preserve"> 2014–2023, w stosunku do analogicznego wskaźnika dla całego województwa</w:t>
            </w:r>
            <w:r w:rsidR="0071585D" w:rsidRPr="002B19B6">
              <w:rPr>
                <w:rFonts w:cs="Calibri"/>
                <w:sz w:val="20"/>
                <w:szCs w:val="20"/>
              </w:rPr>
              <w:t>, powyżej 75%.</w:t>
            </w:r>
          </w:p>
        </w:tc>
        <w:tc>
          <w:tcPr>
            <w:tcW w:w="819" w:type="dxa"/>
            <w:shd w:val="clear" w:color="auto" w:fill="FFFFFF" w:themeFill="background1"/>
            <w:vAlign w:val="center"/>
          </w:tcPr>
          <w:p w14:paraId="67F1479B" w14:textId="77777777" w:rsidR="006C1130" w:rsidRPr="002B19B6" w:rsidRDefault="006C1130" w:rsidP="008D5AF9">
            <w:pPr>
              <w:spacing w:line="259" w:lineRule="auto"/>
              <w:rPr>
                <w:rFonts w:eastAsia="Times New Roman" w:cs="Times New Roman"/>
                <w:kern w:val="0"/>
                <w:sz w:val="20"/>
                <w:szCs w:val="20"/>
                <w:lang w:eastAsia="pl-PL"/>
              </w:rPr>
            </w:pPr>
            <w:r w:rsidRPr="002B19B6">
              <w:rPr>
                <w:rFonts w:cs="Calibri"/>
                <w:sz w:val="20"/>
                <w:szCs w:val="20"/>
              </w:rPr>
              <w:t>Spełnia 1/ Nie Spełnia 0</w:t>
            </w:r>
          </w:p>
        </w:tc>
      </w:tr>
      <w:tr w:rsidR="006C1130" w:rsidRPr="002B19B6" w14:paraId="2C6DDA81" w14:textId="77777777" w:rsidTr="008D5AF9">
        <w:trPr>
          <w:gridAfter w:val="1"/>
          <w:wAfter w:w="10" w:type="dxa"/>
          <w:trHeight w:val="375"/>
        </w:trPr>
        <w:tc>
          <w:tcPr>
            <w:tcW w:w="1986" w:type="dxa"/>
            <w:shd w:val="clear" w:color="auto" w:fill="auto"/>
            <w:noWrap/>
            <w:vAlign w:val="bottom"/>
            <w:hideMark/>
          </w:tcPr>
          <w:p w14:paraId="0E654867"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Cieszków</w:t>
            </w:r>
          </w:p>
        </w:tc>
        <w:tc>
          <w:tcPr>
            <w:tcW w:w="1842" w:type="dxa"/>
            <w:shd w:val="clear" w:color="auto" w:fill="FFFFFF" w:themeFill="background1"/>
            <w:noWrap/>
            <w:vAlign w:val="bottom"/>
            <w:hideMark/>
          </w:tcPr>
          <w:p w14:paraId="5E975B3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6F93A8A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EBA97D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275FE65A"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2,12</w:t>
            </w:r>
          </w:p>
        </w:tc>
        <w:tc>
          <w:tcPr>
            <w:tcW w:w="0" w:type="auto"/>
            <w:shd w:val="clear" w:color="auto" w:fill="FFFFFF" w:themeFill="background1"/>
            <w:vAlign w:val="center"/>
          </w:tcPr>
          <w:p w14:paraId="2514DCF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4EFC6D01" w14:textId="77777777" w:rsidTr="008D5AF9">
        <w:trPr>
          <w:gridAfter w:val="1"/>
          <w:wAfter w:w="10" w:type="dxa"/>
          <w:trHeight w:val="375"/>
        </w:trPr>
        <w:tc>
          <w:tcPr>
            <w:tcW w:w="1986" w:type="dxa"/>
            <w:shd w:val="clear" w:color="auto" w:fill="auto"/>
            <w:noWrap/>
            <w:vAlign w:val="bottom"/>
            <w:hideMark/>
          </w:tcPr>
          <w:p w14:paraId="0D645A7D"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Krośnice </w:t>
            </w:r>
          </w:p>
        </w:tc>
        <w:tc>
          <w:tcPr>
            <w:tcW w:w="1842" w:type="dxa"/>
            <w:shd w:val="clear" w:color="auto" w:fill="FFFFFF" w:themeFill="background1"/>
            <w:noWrap/>
            <w:vAlign w:val="bottom"/>
            <w:hideMark/>
          </w:tcPr>
          <w:p w14:paraId="5DF015C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5E81094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174DBE4A"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1C89DA0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2,89</w:t>
            </w:r>
          </w:p>
        </w:tc>
        <w:tc>
          <w:tcPr>
            <w:tcW w:w="0" w:type="auto"/>
            <w:shd w:val="clear" w:color="auto" w:fill="FFFFFF" w:themeFill="background1"/>
            <w:vAlign w:val="center"/>
          </w:tcPr>
          <w:p w14:paraId="6F7DFA6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2DFF3B3D" w14:textId="77777777" w:rsidTr="008D5AF9">
        <w:trPr>
          <w:gridAfter w:val="1"/>
          <w:wAfter w:w="10" w:type="dxa"/>
          <w:trHeight w:val="375"/>
        </w:trPr>
        <w:tc>
          <w:tcPr>
            <w:tcW w:w="1986" w:type="dxa"/>
            <w:shd w:val="clear" w:color="auto" w:fill="auto"/>
            <w:noWrap/>
            <w:vAlign w:val="bottom"/>
            <w:hideMark/>
          </w:tcPr>
          <w:p w14:paraId="44EE97B4"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Milicz</w:t>
            </w:r>
          </w:p>
        </w:tc>
        <w:tc>
          <w:tcPr>
            <w:tcW w:w="1842" w:type="dxa"/>
            <w:shd w:val="clear" w:color="auto" w:fill="FFFFFF" w:themeFill="background1"/>
            <w:noWrap/>
            <w:vAlign w:val="bottom"/>
            <w:hideMark/>
          </w:tcPr>
          <w:p w14:paraId="103EB42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milicki</w:t>
            </w:r>
          </w:p>
        </w:tc>
        <w:tc>
          <w:tcPr>
            <w:tcW w:w="1560" w:type="dxa"/>
            <w:shd w:val="clear" w:color="auto" w:fill="auto"/>
            <w:noWrap/>
            <w:vAlign w:val="bottom"/>
            <w:hideMark/>
          </w:tcPr>
          <w:p w14:paraId="5091F4E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A6C959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02B27AC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4,33</w:t>
            </w:r>
          </w:p>
        </w:tc>
        <w:tc>
          <w:tcPr>
            <w:tcW w:w="0" w:type="auto"/>
            <w:shd w:val="clear" w:color="auto" w:fill="FFFFFF" w:themeFill="background1"/>
            <w:vAlign w:val="center"/>
          </w:tcPr>
          <w:p w14:paraId="141CC00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B06091F" w14:textId="77777777" w:rsidTr="00BE2C26">
        <w:trPr>
          <w:gridAfter w:val="1"/>
          <w:wAfter w:w="10" w:type="dxa"/>
          <w:trHeight w:val="375"/>
        </w:trPr>
        <w:tc>
          <w:tcPr>
            <w:tcW w:w="1986" w:type="dxa"/>
            <w:shd w:val="clear" w:color="auto" w:fill="auto"/>
            <w:noWrap/>
            <w:vAlign w:val="bottom"/>
            <w:hideMark/>
          </w:tcPr>
          <w:p w14:paraId="33905F37"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Oleśnica</w:t>
            </w:r>
          </w:p>
        </w:tc>
        <w:tc>
          <w:tcPr>
            <w:tcW w:w="1842" w:type="dxa"/>
            <w:shd w:val="clear" w:color="auto" w:fill="FFFFFF" w:themeFill="background1"/>
            <w:noWrap/>
            <w:vAlign w:val="bottom"/>
            <w:hideMark/>
          </w:tcPr>
          <w:p w14:paraId="44A1827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031705F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254DB74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17D7FC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5,18</w:t>
            </w:r>
          </w:p>
        </w:tc>
        <w:tc>
          <w:tcPr>
            <w:tcW w:w="0" w:type="auto"/>
            <w:shd w:val="clear" w:color="auto" w:fill="000000" w:themeFill="text1"/>
            <w:vAlign w:val="center"/>
          </w:tcPr>
          <w:p w14:paraId="369CDE3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3BCAF7F6" w14:textId="77777777" w:rsidTr="008D5AF9">
        <w:trPr>
          <w:gridAfter w:val="1"/>
          <w:wAfter w:w="10" w:type="dxa"/>
          <w:trHeight w:val="375"/>
        </w:trPr>
        <w:tc>
          <w:tcPr>
            <w:tcW w:w="1986" w:type="dxa"/>
            <w:shd w:val="clear" w:color="auto" w:fill="auto"/>
            <w:noWrap/>
            <w:vAlign w:val="bottom"/>
            <w:hideMark/>
          </w:tcPr>
          <w:p w14:paraId="7198D0FC"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Bierutów</w:t>
            </w:r>
          </w:p>
        </w:tc>
        <w:tc>
          <w:tcPr>
            <w:tcW w:w="1842" w:type="dxa"/>
            <w:shd w:val="clear" w:color="auto" w:fill="FFFFFF" w:themeFill="background1"/>
            <w:noWrap/>
            <w:vAlign w:val="bottom"/>
            <w:hideMark/>
          </w:tcPr>
          <w:p w14:paraId="0E9654E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3842DCA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81702B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25D0652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2,04</w:t>
            </w:r>
          </w:p>
        </w:tc>
        <w:tc>
          <w:tcPr>
            <w:tcW w:w="0" w:type="auto"/>
            <w:shd w:val="clear" w:color="auto" w:fill="FFFFFF" w:themeFill="background1"/>
            <w:vAlign w:val="center"/>
          </w:tcPr>
          <w:p w14:paraId="46C62D7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5A79296E" w14:textId="77777777" w:rsidTr="00BE2C26">
        <w:trPr>
          <w:gridAfter w:val="1"/>
          <w:wAfter w:w="10" w:type="dxa"/>
          <w:trHeight w:val="375"/>
        </w:trPr>
        <w:tc>
          <w:tcPr>
            <w:tcW w:w="1986" w:type="dxa"/>
            <w:shd w:val="clear" w:color="auto" w:fill="auto"/>
            <w:noWrap/>
            <w:vAlign w:val="bottom"/>
            <w:hideMark/>
          </w:tcPr>
          <w:p w14:paraId="74976803"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Dobroszyce</w:t>
            </w:r>
          </w:p>
        </w:tc>
        <w:tc>
          <w:tcPr>
            <w:tcW w:w="1842" w:type="dxa"/>
            <w:shd w:val="clear" w:color="auto" w:fill="FFFFFF" w:themeFill="background1"/>
            <w:noWrap/>
            <w:vAlign w:val="bottom"/>
            <w:hideMark/>
          </w:tcPr>
          <w:p w14:paraId="6F7E3E8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5931188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B8602E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F29286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9,22</w:t>
            </w:r>
          </w:p>
        </w:tc>
        <w:tc>
          <w:tcPr>
            <w:tcW w:w="0" w:type="auto"/>
            <w:shd w:val="clear" w:color="auto" w:fill="000000" w:themeFill="text1"/>
            <w:vAlign w:val="center"/>
          </w:tcPr>
          <w:p w14:paraId="19011B1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5913D90C" w14:textId="77777777" w:rsidTr="008D5AF9">
        <w:trPr>
          <w:gridAfter w:val="1"/>
          <w:wAfter w:w="10" w:type="dxa"/>
          <w:trHeight w:val="375"/>
        </w:trPr>
        <w:tc>
          <w:tcPr>
            <w:tcW w:w="1986" w:type="dxa"/>
            <w:shd w:val="clear" w:color="auto" w:fill="auto"/>
            <w:noWrap/>
            <w:vAlign w:val="bottom"/>
            <w:hideMark/>
          </w:tcPr>
          <w:p w14:paraId="75374643"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Dziadowa Kłoda</w:t>
            </w:r>
          </w:p>
        </w:tc>
        <w:tc>
          <w:tcPr>
            <w:tcW w:w="1842" w:type="dxa"/>
            <w:shd w:val="clear" w:color="auto" w:fill="FFFFFF" w:themeFill="background1"/>
            <w:noWrap/>
            <w:vAlign w:val="bottom"/>
            <w:hideMark/>
          </w:tcPr>
          <w:p w14:paraId="648F685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6CA35A2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1C7587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79AEC8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3,62</w:t>
            </w:r>
          </w:p>
        </w:tc>
        <w:tc>
          <w:tcPr>
            <w:tcW w:w="0" w:type="auto"/>
            <w:shd w:val="clear" w:color="auto" w:fill="FFFFFF" w:themeFill="background1"/>
            <w:vAlign w:val="center"/>
          </w:tcPr>
          <w:p w14:paraId="3D71FD6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765349A5" w14:textId="77777777" w:rsidTr="008D5AF9">
        <w:trPr>
          <w:gridAfter w:val="1"/>
          <w:wAfter w:w="10" w:type="dxa"/>
          <w:trHeight w:val="375"/>
        </w:trPr>
        <w:tc>
          <w:tcPr>
            <w:tcW w:w="1986" w:type="dxa"/>
            <w:shd w:val="clear" w:color="auto" w:fill="auto"/>
            <w:noWrap/>
            <w:vAlign w:val="bottom"/>
            <w:hideMark/>
          </w:tcPr>
          <w:p w14:paraId="697A7FC4"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Międzybórz </w:t>
            </w:r>
          </w:p>
        </w:tc>
        <w:tc>
          <w:tcPr>
            <w:tcW w:w="1842" w:type="dxa"/>
            <w:shd w:val="clear" w:color="auto" w:fill="FFFFFF" w:themeFill="background1"/>
            <w:noWrap/>
            <w:vAlign w:val="bottom"/>
            <w:hideMark/>
          </w:tcPr>
          <w:p w14:paraId="1B847D5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44C82A3F"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4E0997F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117B9D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3,13</w:t>
            </w:r>
          </w:p>
        </w:tc>
        <w:tc>
          <w:tcPr>
            <w:tcW w:w="0" w:type="auto"/>
            <w:shd w:val="clear" w:color="auto" w:fill="FFFFFF" w:themeFill="background1"/>
            <w:vAlign w:val="center"/>
          </w:tcPr>
          <w:p w14:paraId="6641688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2C428C6B" w14:textId="77777777" w:rsidTr="00BE2C26">
        <w:trPr>
          <w:gridAfter w:val="1"/>
          <w:wAfter w:w="10" w:type="dxa"/>
          <w:trHeight w:val="375"/>
        </w:trPr>
        <w:tc>
          <w:tcPr>
            <w:tcW w:w="1986" w:type="dxa"/>
            <w:shd w:val="clear" w:color="auto" w:fill="auto"/>
            <w:noWrap/>
            <w:vAlign w:val="bottom"/>
            <w:hideMark/>
          </w:tcPr>
          <w:p w14:paraId="743D39E5"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Oleśnica</w:t>
            </w:r>
          </w:p>
        </w:tc>
        <w:tc>
          <w:tcPr>
            <w:tcW w:w="1842" w:type="dxa"/>
            <w:shd w:val="clear" w:color="auto" w:fill="FFFFFF" w:themeFill="background1"/>
            <w:noWrap/>
            <w:vAlign w:val="bottom"/>
            <w:hideMark/>
          </w:tcPr>
          <w:p w14:paraId="6BE3093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000000" w:themeFill="text1"/>
            <w:noWrap/>
            <w:vAlign w:val="bottom"/>
            <w:hideMark/>
          </w:tcPr>
          <w:p w14:paraId="7FE65D85"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39EBAF7"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B77751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11,43</w:t>
            </w:r>
          </w:p>
        </w:tc>
        <w:tc>
          <w:tcPr>
            <w:tcW w:w="0" w:type="auto"/>
            <w:shd w:val="clear" w:color="auto" w:fill="000000" w:themeFill="text1"/>
            <w:vAlign w:val="center"/>
          </w:tcPr>
          <w:p w14:paraId="70D4BC2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75153A3E" w14:textId="77777777" w:rsidTr="00BE2C26">
        <w:trPr>
          <w:gridAfter w:val="1"/>
          <w:wAfter w:w="10" w:type="dxa"/>
          <w:trHeight w:val="375"/>
        </w:trPr>
        <w:tc>
          <w:tcPr>
            <w:tcW w:w="1986" w:type="dxa"/>
            <w:shd w:val="clear" w:color="auto" w:fill="auto"/>
            <w:noWrap/>
            <w:vAlign w:val="bottom"/>
            <w:hideMark/>
          </w:tcPr>
          <w:p w14:paraId="1011A889"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Syców</w:t>
            </w:r>
          </w:p>
        </w:tc>
        <w:tc>
          <w:tcPr>
            <w:tcW w:w="1842" w:type="dxa"/>
            <w:shd w:val="clear" w:color="auto" w:fill="FFFFFF" w:themeFill="background1"/>
            <w:noWrap/>
            <w:vAlign w:val="bottom"/>
            <w:hideMark/>
          </w:tcPr>
          <w:p w14:paraId="107B441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63EF382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B496922"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7A53360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5,64</w:t>
            </w:r>
          </w:p>
        </w:tc>
        <w:tc>
          <w:tcPr>
            <w:tcW w:w="0" w:type="auto"/>
            <w:shd w:val="clear" w:color="auto" w:fill="F3CD42" w:themeFill="accent2"/>
            <w:vAlign w:val="center"/>
          </w:tcPr>
          <w:p w14:paraId="654DCF4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3546EC01" w14:textId="77777777" w:rsidTr="008D5AF9">
        <w:trPr>
          <w:gridAfter w:val="1"/>
          <w:wAfter w:w="10" w:type="dxa"/>
          <w:trHeight w:val="375"/>
        </w:trPr>
        <w:tc>
          <w:tcPr>
            <w:tcW w:w="1986" w:type="dxa"/>
            <w:shd w:val="clear" w:color="auto" w:fill="auto"/>
            <w:noWrap/>
            <w:vAlign w:val="bottom"/>
            <w:hideMark/>
          </w:tcPr>
          <w:p w14:paraId="4A6854DC"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Twardogóra </w:t>
            </w:r>
          </w:p>
        </w:tc>
        <w:tc>
          <w:tcPr>
            <w:tcW w:w="1842" w:type="dxa"/>
            <w:shd w:val="clear" w:color="auto" w:fill="FFFFFF" w:themeFill="background1"/>
            <w:noWrap/>
            <w:vAlign w:val="bottom"/>
            <w:hideMark/>
          </w:tcPr>
          <w:p w14:paraId="1F8C4AF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oleśnicki</w:t>
            </w:r>
          </w:p>
        </w:tc>
        <w:tc>
          <w:tcPr>
            <w:tcW w:w="1560" w:type="dxa"/>
            <w:shd w:val="clear" w:color="auto" w:fill="auto"/>
            <w:noWrap/>
            <w:vAlign w:val="bottom"/>
            <w:hideMark/>
          </w:tcPr>
          <w:p w14:paraId="6424FE2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A3649B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0FB7233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3,87</w:t>
            </w:r>
          </w:p>
        </w:tc>
        <w:tc>
          <w:tcPr>
            <w:tcW w:w="0" w:type="auto"/>
            <w:shd w:val="clear" w:color="auto" w:fill="FFFFFF" w:themeFill="background1"/>
            <w:vAlign w:val="center"/>
          </w:tcPr>
          <w:p w14:paraId="7FCEA2C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0A9646B" w14:textId="77777777" w:rsidTr="00BE2C26">
        <w:trPr>
          <w:gridAfter w:val="1"/>
          <w:wAfter w:w="10" w:type="dxa"/>
          <w:trHeight w:val="375"/>
        </w:trPr>
        <w:tc>
          <w:tcPr>
            <w:tcW w:w="1986" w:type="dxa"/>
            <w:shd w:val="clear" w:color="auto" w:fill="auto"/>
            <w:noWrap/>
            <w:vAlign w:val="bottom"/>
            <w:hideMark/>
          </w:tcPr>
          <w:p w14:paraId="7CD8C231"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Miasto Oława</w:t>
            </w:r>
          </w:p>
        </w:tc>
        <w:tc>
          <w:tcPr>
            <w:tcW w:w="1842" w:type="dxa"/>
            <w:shd w:val="clear" w:color="auto" w:fill="FFFFFF" w:themeFill="background1"/>
            <w:noWrap/>
            <w:vAlign w:val="bottom"/>
            <w:hideMark/>
          </w:tcPr>
          <w:p w14:paraId="229EDE3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43BFCD1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02C589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04F027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9,52</w:t>
            </w:r>
          </w:p>
        </w:tc>
        <w:tc>
          <w:tcPr>
            <w:tcW w:w="0" w:type="auto"/>
            <w:shd w:val="clear" w:color="auto" w:fill="000000" w:themeFill="text1"/>
            <w:vAlign w:val="center"/>
          </w:tcPr>
          <w:p w14:paraId="621DEA1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389F5CCB" w14:textId="77777777" w:rsidTr="008D5AF9">
        <w:trPr>
          <w:gridAfter w:val="1"/>
          <w:wAfter w:w="10" w:type="dxa"/>
          <w:trHeight w:val="375"/>
        </w:trPr>
        <w:tc>
          <w:tcPr>
            <w:tcW w:w="1986" w:type="dxa"/>
            <w:shd w:val="clear" w:color="auto" w:fill="auto"/>
            <w:noWrap/>
            <w:vAlign w:val="bottom"/>
            <w:hideMark/>
          </w:tcPr>
          <w:p w14:paraId="6D7E3955"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Domaniów</w:t>
            </w:r>
          </w:p>
        </w:tc>
        <w:tc>
          <w:tcPr>
            <w:tcW w:w="1842" w:type="dxa"/>
            <w:shd w:val="clear" w:color="auto" w:fill="FFFFFF" w:themeFill="background1"/>
            <w:noWrap/>
            <w:vAlign w:val="bottom"/>
            <w:hideMark/>
          </w:tcPr>
          <w:p w14:paraId="1E6A514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auto"/>
            <w:noWrap/>
            <w:vAlign w:val="bottom"/>
            <w:hideMark/>
          </w:tcPr>
          <w:p w14:paraId="6FBC5A05"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auto" w:fill="auto"/>
            <w:noWrap/>
            <w:vAlign w:val="bottom"/>
            <w:hideMark/>
          </w:tcPr>
          <w:p w14:paraId="27D65420" w14:textId="77777777" w:rsidR="006C1130" w:rsidRPr="002B19B6" w:rsidRDefault="006C1130" w:rsidP="008D5AF9">
            <w:pPr>
              <w:spacing w:after="0" w:line="240" w:lineRule="auto"/>
              <w:jc w:val="center"/>
              <w:rPr>
                <w:rFonts w:eastAsia="Times New Roman" w:cs="Times New Roman"/>
                <w:kern w:val="0"/>
                <w:sz w:val="20"/>
                <w:szCs w:val="20"/>
                <w:lang w:eastAsia="pl-PL"/>
              </w:rPr>
            </w:pPr>
          </w:p>
        </w:tc>
        <w:tc>
          <w:tcPr>
            <w:tcW w:w="1803" w:type="dxa"/>
            <w:shd w:val="clear" w:color="auto" w:fill="FFFFFF" w:themeFill="background1"/>
            <w:vAlign w:val="center"/>
          </w:tcPr>
          <w:p w14:paraId="64660F1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2,52</w:t>
            </w:r>
          </w:p>
        </w:tc>
        <w:tc>
          <w:tcPr>
            <w:tcW w:w="0" w:type="auto"/>
            <w:shd w:val="clear" w:color="auto" w:fill="FFFFFF" w:themeFill="background1"/>
            <w:vAlign w:val="center"/>
          </w:tcPr>
          <w:p w14:paraId="3A5DB96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6EC3146F" w14:textId="77777777" w:rsidTr="008A4C4B">
        <w:trPr>
          <w:gridAfter w:val="1"/>
          <w:wAfter w:w="10" w:type="dxa"/>
          <w:trHeight w:val="375"/>
        </w:trPr>
        <w:tc>
          <w:tcPr>
            <w:tcW w:w="1986" w:type="dxa"/>
            <w:shd w:val="clear" w:color="auto" w:fill="auto"/>
            <w:noWrap/>
            <w:vAlign w:val="bottom"/>
            <w:hideMark/>
          </w:tcPr>
          <w:p w14:paraId="54B7BB8D"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Jelcz-Laskowice</w:t>
            </w:r>
          </w:p>
        </w:tc>
        <w:tc>
          <w:tcPr>
            <w:tcW w:w="1842" w:type="dxa"/>
            <w:shd w:val="clear" w:color="auto" w:fill="FFFFFF" w:themeFill="background1"/>
            <w:noWrap/>
            <w:vAlign w:val="bottom"/>
            <w:hideMark/>
          </w:tcPr>
          <w:p w14:paraId="27A2E7F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2FA9BD1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auto" w:fill="FFD966"/>
            <w:noWrap/>
            <w:vAlign w:val="center"/>
            <w:hideMark/>
          </w:tcPr>
          <w:p w14:paraId="1DC88E80" w14:textId="77777777" w:rsidR="006C1130" w:rsidRPr="002B19B6" w:rsidRDefault="008A4C4B" w:rsidP="008A4C4B">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20F883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7,18</w:t>
            </w:r>
          </w:p>
        </w:tc>
        <w:tc>
          <w:tcPr>
            <w:tcW w:w="0" w:type="auto"/>
            <w:shd w:val="clear" w:color="auto" w:fill="000000" w:themeFill="text1"/>
            <w:vAlign w:val="center"/>
          </w:tcPr>
          <w:p w14:paraId="18EA476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38263994" w14:textId="77777777" w:rsidTr="00BE2C26">
        <w:trPr>
          <w:gridAfter w:val="1"/>
          <w:wAfter w:w="10" w:type="dxa"/>
          <w:trHeight w:val="375"/>
        </w:trPr>
        <w:tc>
          <w:tcPr>
            <w:tcW w:w="1986" w:type="dxa"/>
            <w:shd w:val="clear" w:color="auto" w:fill="auto"/>
            <w:noWrap/>
            <w:vAlign w:val="bottom"/>
            <w:hideMark/>
          </w:tcPr>
          <w:p w14:paraId="4CF3DF7C"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Oława</w:t>
            </w:r>
          </w:p>
        </w:tc>
        <w:tc>
          <w:tcPr>
            <w:tcW w:w="1842" w:type="dxa"/>
            <w:shd w:val="clear" w:color="auto" w:fill="FFFFFF" w:themeFill="background1"/>
            <w:noWrap/>
            <w:vAlign w:val="bottom"/>
            <w:hideMark/>
          </w:tcPr>
          <w:p w14:paraId="42D166F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oławski</w:t>
            </w:r>
          </w:p>
        </w:tc>
        <w:tc>
          <w:tcPr>
            <w:tcW w:w="1560" w:type="dxa"/>
            <w:shd w:val="clear" w:color="auto" w:fill="000000" w:themeFill="text1"/>
            <w:noWrap/>
            <w:vAlign w:val="bottom"/>
            <w:hideMark/>
          </w:tcPr>
          <w:p w14:paraId="7667360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0902B1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5D10F8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5,9</w:t>
            </w:r>
          </w:p>
        </w:tc>
        <w:tc>
          <w:tcPr>
            <w:tcW w:w="0" w:type="auto"/>
            <w:shd w:val="clear" w:color="auto" w:fill="000000" w:themeFill="text1"/>
            <w:vAlign w:val="center"/>
          </w:tcPr>
          <w:p w14:paraId="204CAA1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16313031" w14:textId="77777777" w:rsidTr="008D5AF9">
        <w:trPr>
          <w:gridAfter w:val="1"/>
          <w:wAfter w:w="10" w:type="dxa"/>
          <w:trHeight w:val="375"/>
        </w:trPr>
        <w:tc>
          <w:tcPr>
            <w:tcW w:w="1986" w:type="dxa"/>
            <w:shd w:val="clear" w:color="auto" w:fill="auto"/>
            <w:noWrap/>
            <w:vAlign w:val="bottom"/>
            <w:hideMark/>
          </w:tcPr>
          <w:p w14:paraId="2D7BBAF5"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Borów</w:t>
            </w:r>
          </w:p>
        </w:tc>
        <w:tc>
          <w:tcPr>
            <w:tcW w:w="1842" w:type="dxa"/>
            <w:shd w:val="clear" w:color="auto" w:fill="FFFFFF" w:themeFill="background1"/>
            <w:noWrap/>
            <w:vAlign w:val="bottom"/>
            <w:hideMark/>
          </w:tcPr>
          <w:p w14:paraId="7EC01AD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2AD1F7F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54231E3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24C03F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3,4</w:t>
            </w:r>
          </w:p>
        </w:tc>
        <w:tc>
          <w:tcPr>
            <w:tcW w:w="0" w:type="auto"/>
            <w:shd w:val="clear" w:color="auto" w:fill="FFFFFF" w:themeFill="background1"/>
            <w:vAlign w:val="center"/>
          </w:tcPr>
          <w:p w14:paraId="19420E7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68B8B69D" w14:textId="77777777" w:rsidTr="008D5AF9">
        <w:trPr>
          <w:gridAfter w:val="1"/>
          <w:wAfter w:w="10" w:type="dxa"/>
          <w:trHeight w:val="375"/>
        </w:trPr>
        <w:tc>
          <w:tcPr>
            <w:tcW w:w="1986" w:type="dxa"/>
            <w:shd w:val="clear" w:color="auto" w:fill="auto"/>
            <w:noWrap/>
            <w:vAlign w:val="bottom"/>
            <w:hideMark/>
          </w:tcPr>
          <w:p w14:paraId="7812762E"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Kondratowice</w:t>
            </w:r>
          </w:p>
        </w:tc>
        <w:tc>
          <w:tcPr>
            <w:tcW w:w="1842" w:type="dxa"/>
            <w:shd w:val="clear" w:color="auto" w:fill="FFFFFF" w:themeFill="background1"/>
            <w:noWrap/>
            <w:vAlign w:val="bottom"/>
            <w:hideMark/>
          </w:tcPr>
          <w:p w14:paraId="774CAD4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539FA23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E1E8E0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53B033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1,22</w:t>
            </w:r>
          </w:p>
        </w:tc>
        <w:tc>
          <w:tcPr>
            <w:tcW w:w="0" w:type="auto"/>
            <w:shd w:val="clear" w:color="auto" w:fill="FFFFFF" w:themeFill="background1"/>
            <w:vAlign w:val="center"/>
          </w:tcPr>
          <w:p w14:paraId="23F77E65"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6263B3C9" w14:textId="77777777" w:rsidTr="008D5AF9">
        <w:trPr>
          <w:gridAfter w:val="1"/>
          <w:wAfter w:w="10" w:type="dxa"/>
          <w:trHeight w:val="375"/>
        </w:trPr>
        <w:tc>
          <w:tcPr>
            <w:tcW w:w="1986" w:type="dxa"/>
            <w:shd w:val="clear" w:color="auto" w:fill="auto"/>
            <w:noWrap/>
            <w:vAlign w:val="bottom"/>
            <w:hideMark/>
          </w:tcPr>
          <w:p w14:paraId="1142A1A5"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lastRenderedPageBreak/>
              <w:t>Gmina Przeworno</w:t>
            </w:r>
          </w:p>
        </w:tc>
        <w:tc>
          <w:tcPr>
            <w:tcW w:w="1842" w:type="dxa"/>
            <w:shd w:val="clear" w:color="auto" w:fill="FFFFFF" w:themeFill="background1"/>
            <w:noWrap/>
            <w:vAlign w:val="bottom"/>
            <w:hideMark/>
          </w:tcPr>
          <w:p w14:paraId="443FED0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63757804"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C8A140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48305EC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1,38</w:t>
            </w:r>
          </w:p>
        </w:tc>
        <w:tc>
          <w:tcPr>
            <w:tcW w:w="0" w:type="auto"/>
            <w:shd w:val="clear" w:color="auto" w:fill="FFFFFF" w:themeFill="background1"/>
            <w:vAlign w:val="center"/>
          </w:tcPr>
          <w:p w14:paraId="02B12EF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89C0798" w14:textId="77777777" w:rsidTr="00BE2C26">
        <w:trPr>
          <w:gridAfter w:val="1"/>
          <w:wAfter w:w="10" w:type="dxa"/>
          <w:trHeight w:val="375"/>
        </w:trPr>
        <w:tc>
          <w:tcPr>
            <w:tcW w:w="1986" w:type="dxa"/>
            <w:shd w:val="clear" w:color="auto" w:fill="auto"/>
            <w:noWrap/>
            <w:vAlign w:val="bottom"/>
            <w:hideMark/>
          </w:tcPr>
          <w:p w14:paraId="25F5221B"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Strzelin</w:t>
            </w:r>
          </w:p>
        </w:tc>
        <w:tc>
          <w:tcPr>
            <w:tcW w:w="1842" w:type="dxa"/>
            <w:shd w:val="clear" w:color="auto" w:fill="FFFFFF" w:themeFill="background1"/>
            <w:noWrap/>
            <w:vAlign w:val="bottom"/>
            <w:hideMark/>
          </w:tcPr>
          <w:p w14:paraId="482A287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14605CF1"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4FDA43F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036F5B3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5,28</w:t>
            </w:r>
          </w:p>
        </w:tc>
        <w:tc>
          <w:tcPr>
            <w:tcW w:w="0" w:type="auto"/>
            <w:shd w:val="clear" w:color="auto" w:fill="F3CD42" w:themeFill="accent2"/>
            <w:vAlign w:val="center"/>
          </w:tcPr>
          <w:p w14:paraId="620A1A3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3FE34D47" w14:textId="77777777" w:rsidTr="008D5AF9">
        <w:trPr>
          <w:gridAfter w:val="1"/>
          <w:wAfter w:w="10" w:type="dxa"/>
          <w:trHeight w:val="375"/>
        </w:trPr>
        <w:tc>
          <w:tcPr>
            <w:tcW w:w="1986" w:type="dxa"/>
            <w:shd w:val="clear" w:color="auto" w:fill="auto"/>
            <w:noWrap/>
            <w:vAlign w:val="bottom"/>
            <w:hideMark/>
          </w:tcPr>
          <w:p w14:paraId="54DC2FBA"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Wiązów</w:t>
            </w:r>
          </w:p>
        </w:tc>
        <w:tc>
          <w:tcPr>
            <w:tcW w:w="1842" w:type="dxa"/>
            <w:shd w:val="clear" w:color="auto" w:fill="FFFFFF" w:themeFill="background1"/>
            <w:noWrap/>
            <w:vAlign w:val="bottom"/>
            <w:hideMark/>
          </w:tcPr>
          <w:p w14:paraId="1E1FE6C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strzeliński</w:t>
            </w:r>
          </w:p>
        </w:tc>
        <w:tc>
          <w:tcPr>
            <w:tcW w:w="1560" w:type="dxa"/>
            <w:shd w:val="clear" w:color="auto" w:fill="auto"/>
            <w:noWrap/>
            <w:vAlign w:val="bottom"/>
            <w:hideMark/>
          </w:tcPr>
          <w:p w14:paraId="48E57C4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6DE29D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3F7890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2,8</w:t>
            </w:r>
          </w:p>
        </w:tc>
        <w:tc>
          <w:tcPr>
            <w:tcW w:w="0" w:type="auto"/>
            <w:shd w:val="clear" w:color="auto" w:fill="FFFFFF" w:themeFill="background1"/>
            <w:vAlign w:val="center"/>
          </w:tcPr>
          <w:p w14:paraId="3A50914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5CB7AF31" w14:textId="77777777" w:rsidTr="008D5AF9">
        <w:trPr>
          <w:gridAfter w:val="1"/>
          <w:wAfter w:w="10" w:type="dxa"/>
          <w:trHeight w:val="375"/>
        </w:trPr>
        <w:tc>
          <w:tcPr>
            <w:tcW w:w="1986" w:type="dxa"/>
            <w:shd w:val="clear" w:color="auto" w:fill="auto"/>
            <w:noWrap/>
            <w:vAlign w:val="bottom"/>
            <w:hideMark/>
          </w:tcPr>
          <w:p w14:paraId="0E1884DF"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Kostomłoty</w:t>
            </w:r>
          </w:p>
        </w:tc>
        <w:tc>
          <w:tcPr>
            <w:tcW w:w="1842" w:type="dxa"/>
            <w:shd w:val="clear" w:color="auto" w:fill="FFFFFF" w:themeFill="background1"/>
            <w:noWrap/>
            <w:vAlign w:val="bottom"/>
            <w:hideMark/>
          </w:tcPr>
          <w:p w14:paraId="5DAE1DF3"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7BBFE34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B7FA34B"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AA82F3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3,77</w:t>
            </w:r>
          </w:p>
        </w:tc>
        <w:tc>
          <w:tcPr>
            <w:tcW w:w="0" w:type="auto"/>
            <w:shd w:val="clear" w:color="auto" w:fill="FFFFFF" w:themeFill="background1"/>
            <w:vAlign w:val="center"/>
          </w:tcPr>
          <w:p w14:paraId="612828F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62F711F4" w14:textId="77777777" w:rsidTr="008D5AF9">
        <w:trPr>
          <w:gridAfter w:val="1"/>
          <w:wAfter w:w="10" w:type="dxa"/>
          <w:trHeight w:val="375"/>
        </w:trPr>
        <w:tc>
          <w:tcPr>
            <w:tcW w:w="1986" w:type="dxa"/>
            <w:shd w:val="clear" w:color="auto" w:fill="auto"/>
            <w:noWrap/>
            <w:vAlign w:val="bottom"/>
            <w:hideMark/>
          </w:tcPr>
          <w:p w14:paraId="0DC8DE7E"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Malczyce</w:t>
            </w:r>
          </w:p>
        </w:tc>
        <w:tc>
          <w:tcPr>
            <w:tcW w:w="1842" w:type="dxa"/>
            <w:shd w:val="clear" w:color="auto" w:fill="FFFFFF" w:themeFill="background1"/>
            <w:noWrap/>
            <w:vAlign w:val="bottom"/>
            <w:hideMark/>
          </w:tcPr>
          <w:p w14:paraId="6E0C4CA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68E4B9EB"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9BD48E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5DA2D2A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3,02</w:t>
            </w:r>
          </w:p>
        </w:tc>
        <w:tc>
          <w:tcPr>
            <w:tcW w:w="0" w:type="auto"/>
            <w:shd w:val="clear" w:color="auto" w:fill="FFFFFF" w:themeFill="background1"/>
            <w:vAlign w:val="center"/>
          </w:tcPr>
          <w:p w14:paraId="4A776F5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7235BD13" w14:textId="77777777" w:rsidTr="00BE2C26">
        <w:trPr>
          <w:gridAfter w:val="1"/>
          <w:wAfter w:w="10" w:type="dxa"/>
          <w:trHeight w:val="375"/>
        </w:trPr>
        <w:tc>
          <w:tcPr>
            <w:tcW w:w="1986" w:type="dxa"/>
            <w:shd w:val="clear" w:color="auto" w:fill="auto"/>
            <w:noWrap/>
            <w:vAlign w:val="bottom"/>
            <w:hideMark/>
          </w:tcPr>
          <w:p w14:paraId="3B78A411"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Miękinia</w:t>
            </w:r>
          </w:p>
        </w:tc>
        <w:tc>
          <w:tcPr>
            <w:tcW w:w="1842" w:type="dxa"/>
            <w:shd w:val="clear" w:color="auto" w:fill="FFFFFF" w:themeFill="background1"/>
            <w:noWrap/>
            <w:vAlign w:val="bottom"/>
            <w:hideMark/>
          </w:tcPr>
          <w:p w14:paraId="1E3B05A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000000" w:themeFill="text1"/>
            <w:noWrap/>
            <w:vAlign w:val="bottom"/>
            <w:hideMark/>
          </w:tcPr>
          <w:p w14:paraId="5953C91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7E55EB10"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4127CD1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2,72</w:t>
            </w:r>
          </w:p>
        </w:tc>
        <w:tc>
          <w:tcPr>
            <w:tcW w:w="0" w:type="auto"/>
            <w:shd w:val="clear" w:color="auto" w:fill="000000" w:themeFill="text1"/>
            <w:vAlign w:val="center"/>
          </w:tcPr>
          <w:p w14:paraId="2EF46E3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B2D53AE" w14:textId="77777777" w:rsidTr="00BE2C26">
        <w:trPr>
          <w:gridAfter w:val="1"/>
          <w:wAfter w:w="10" w:type="dxa"/>
          <w:trHeight w:val="375"/>
        </w:trPr>
        <w:tc>
          <w:tcPr>
            <w:tcW w:w="1986" w:type="dxa"/>
            <w:shd w:val="clear" w:color="auto" w:fill="auto"/>
            <w:noWrap/>
            <w:vAlign w:val="bottom"/>
            <w:hideMark/>
          </w:tcPr>
          <w:p w14:paraId="12A37479"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Środa Śląska</w:t>
            </w:r>
          </w:p>
        </w:tc>
        <w:tc>
          <w:tcPr>
            <w:tcW w:w="1842" w:type="dxa"/>
            <w:shd w:val="clear" w:color="auto" w:fill="FFFFFF" w:themeFill="background1"/>
            <w:noWrap/>
            <w:vAlign w:val="bottom"/>
            <w:hideMark/>
          </w:tcPr>
          <w:p w14:paraId="23B7EF1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625C3AD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74A431E"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46FD96C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7,16</w:t>
            </w:r>
          </w:p>
        </w:tc>
        <w:tc>
          <w:tcPr>
            <w:tcW w:w="0" w:type="auto"/>
            <w:shd w:val="clear" w:color="auto" w:fill="F3CD42" w:themeFill="accent2"/>
            <w:vAlign w:val="center"/>
          </w:tcPr>
          <w:p w14:paraId="098E8267"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434B61CD" w14:textId="77777777" w:rsidTr="008D5AF9">
        <w:trPr>
          <w:gridAfter w:val="1"/>
          <w:wAfter w:w="10" w:type="dxa"/>
          <w:trHeight w:val="375"/>
        </w:trPr>
        <w:tc>
          <w:tcPr>
            <w:tcW w:w="1986" w:type="dxa"/>
            <w:shd w:val="clear" w:color="auto" w:fill="auto"/>
            <w:noWrap/>
            <w:vAlign w:val="bottom"/>
            <w:hideMark/>
          </w:tcPr>
          <w:p w14:paraId="54EFFEC5"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Udanin</w:t>
            </w:r>
          </w:p>
        </w:tc>
        <w:tc>
          <w:tcPr>
            <w:tcW w:w="1842" w:type="dxa"/>
            <w:shd w:val="clear" w:color="auto" w:fill="FFFFFF" w:themeFill="background1"/>
            <w:noWrap/>
            <w:vAlign w:val="bottom"/>
            <w:hideMark/>
          </w:tcPr>
          <w:p w14:paraId="160DAD2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średzki</w:t>
            </w:r>
          </w:p>
        </w:tc>
        <w:tc>
          <w:tcPr>
            <w:tcW w:w="1560" w:type="dxa"/>
            <w:shd w:val="clear" w:color="auto" w:fill="auto"/>
            <w:noWrap/>
            <w:vAlign w:val="bottom"/>
            <w:hideMark/>
          </w:tcPr>
          <w:p w14:paraId="25B76B2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0895CE4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7616FB8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1,71</w:t>
            </w:r>
          </w:p>
        </w:tc>
        <w:tc>
          <w:tcPr>
            <w:tcW w:w="0" w:type="auto"/>
            <w:shd w:val="clear" w:color="auto" w:fill="FFFFFF" w:themeFill="background1"/>
            <w:vAlign w:val="center"/>
          </w:tcPr>
          <w:p w14:paraId="6ABBD79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710C658A" w14:textId="77777777" w:rsidTr="00BE2C26">
        <w:trPr>
          <w:gridAfter w:val="1"/>
          <w:wAfter w:w="10" w:type="dxa"/>
          <w:trHeight w:val="375"/>
        </w:trPr>
        <w:tc>
          <w:tcPr>
            <w:tcW w:w="1986" w:type="dxa"/>
            <w:shd w:val="clear" w:color="auto" w:fill="auto"/>
            <w:noWrap/>
            <w:vAlign w:val="bottom"/>
            <w:hideMark/>
          </w:tcPr>
          <w:p w14:paraId="3DF3BF0D"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Oborniki Śląskie</w:t>
            </w:r>
          </w:p>
        </w:tc>
        <w:tc>
          <w:tcPr>
            <w:tcW w:w="1842" w:type="dxa"/>
            <w:shd w:val="clear" w:color="auto" w:fill="FFFFFF" w:themeFill="background1"/>
            <w:noWrap/>
            <w:vAlign w:val="bottom"/>
            <w:hideMark/>
          </w:tcPr>
          <w:p w14:paraId="4AF53DC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3D50A06A"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926CC2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40732FF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5,67</w:t>
            </w:r>
          </w:p>
        </w:tc>
        <w:tc>
          <w:tcPr>
            <w:tcW w:w="0" w:type="auto"/>
            <w:shd w:val="clear" w:color="auto" w:fill="000000" w:themeFill="text1"/>
            <w:vAlign w:val="center"/>
          </w:tcPr>
          <w:p w14:paraId="1E02EB5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7BCF3716" w14:textId="77777777" w:rsidTr="008D5AF9">
        <w:trPr>
          <w:gridAfter w:val="1"/>
          <w:wAfter w:w="10" w:type="dxa"/>
          <w:trHeight w:val="375"/>
        </w:trPr>
        <w:tc>
          <w:tcPr>
            <w:tcW w:w="1986" w:type="dxa"/>
            <w:shd w:val="clear" w:color="auto" w:fill="auto"/>
            <w:noWrap/>
            <w:vAlign w:val="bottom"/>
            <w:hideMark/>
          </w:tcPr>
          <w:p w14:paraId="03A04AA9"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Prusice</w:t>
            </w:r>
          </w:p>
        </w:tc>
        <w:tc>
          <w:tcPr>
            <w:tcW w:w="1842" w:type="dxa"/>
            <w:shd w:val="clear" w:color="auto" w:fill="FFFFFF" w:themeFill="background1"/>
            <w:noWrap/>
            <w:vAlign w:val="bottom"/>
            <w:hideMark/>
          </w:tcPr>
          <w:p w14:paraId="375CDBAF"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bottom"/>
            <w:hideMark/>
          </w:tcPr>
          <w:p w14:paraId="00649B73"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EAC3A35"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2041DC4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3,19</w:t>
            </w:r>
          </w:p>
        </w:tc>
        <w:tc>
          <w:tcPr>
            <w:tcW w:w="0" w:type="auto"/>
            <w:shd w:val="clear" w:color="auto" w:fill="FFFFFF" w:themeFill="background1"/>
            <w:vAlign w:val="center"/>
          </w:tcPr>
          <w:p w14:paraId="19AC233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7365C41" w14:textId="77777777" w:rsidTr="00BE2C26">
        <w:trPr>
          <w:gridAfter w:val="1"/>
          <w:wAfter w:w="10" w:type="dxa"/>
          <w:trHeight w:val="375"/>
        </w:trPr>
        <w:tc>
          <w:tcPr>
            <w:tcW w:w="1986" w:type="dxa"/>
            <w:shd w:val="clear" w:color="auto" w:fill="auto"/>
            <w:noWrap/>
            <w:vAlign w:val="bottom"/>
            <w:hideMark/>
          </w:tcPr>
          <w:p w14:paraId="578145D8"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Trzebnica</w:t>
            </w:r>
          </w:p>
        </w:tc>
        <w:tc>
          <w:tcPr>
            <w:tcW w:w="1842" w:type="dxa"/>
            <w:shd w:val="clear" w:color="auto" w:fill="FFFFFF" w:themeFill="background1"/>
            <w:noWrap/>
            <w:vAlign w:val="bottom"/>
            <w:hideMark/>
          </w:tcPr>
          <w:p w14:paraId="15615D3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5342CAF8"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447175D1"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4FC1B81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8,05</w:t>
            </w:r>
          </w:p>
        </w:tc>
        <w:tc>
          <w:tcPr>
            <w:tcW w:w="0" w:type="auto"/>
            <w:shd w:val="clear" w:color="auto" w:fill="000000" w:themeFill="text1"/>
            <w:vAlign w:val="center"/>
          </w:tcPr>
          <w:p w14:paraId="55BFB95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6BA1FC5E" w14:textId="77777777" w:rsidTr="00BE2C26">
        <w:trPr>
          <w:gridAfter w:val="1"/>
          <w:wAfter w:w="10" w:type="dxa"/>
          <w:trHeight w:val="375"/>
        </w:trPr>
        <w:tc>
          <w:tcPr>
            <w:tcW w:w="1986" w:type="dxa"/>
            <w:shd w:val="clear" w:color="auto" w:fill="auto"/>
            <w:noWrap/>
            <w:vAlign w:val="bottom"/>
            <w:hideMark/>
          </w:tcPr>
          <w:p w14:paraId="3B7E0A0C"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Wisznia Mała</w:t>
            </w:r>
          </w:p>
        </w:tc>
        <w:tc>
          <w:tcPr>
            <w:tcW w:w="1842" w:type="dxa"/>
            <w:shd w:val="clear" w:color="auto" w:fill="FFFFFF" w:themeFill="background1"/>
            <w:noWrap/>
            <w:vAlign w:val="bottom"/>
            <w:hideMark/>
          </w:tcPr>
          <w:p w14:paraId="6D543F6E"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54124D5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D2D7EC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565B4B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9,12</w:t>
            </w:r>
          </w:p>
        </w:tc>
        <w:tc>
          <w:tcPr>
            <w:tcW w:w="0" w:type="auto"/>
            <w:shd w:val="clear" w:color="auto" w:fill="000000" w:themeFill="text1"/>
            <w:vAlign w:val="center"/>
          </w:tcPr>
          <w:p w14:paraId="19D3C10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4C56FEB7" w14:textId="77777777" w:rsidTr="00BE2C26">
        <w:trPr>
          <w:gridAfter w:val="1"/>
          <w:wAfter w:w="10" w:type="dxa"/>
          <w:trHeight w:val="375"/>
        </w:trPr>
        <w:tc>
          <w:tcPr>
            <w:tcW w:w="1986" w:type="dxa"/>
            <w:shd w:val="clear" w:color="auto" w:fill="auto"/>
            <w:noWrap/>
            <w:vAlign w:val="bottom"/>
            <w:hideMark/>
          </w:tcPr>
          <w:p w14:paraId="405B8A86"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Zawonia</w:t>
            </w:r>
          </w:p>
        </w:tc>
        <w:tc>
          <w:tcPr>
            <w:tcW w:w="1842" w:type="dxa"/>
            <w:shd w:val="clear" w:color="auto" w:fill="FFFFFF" w:themeFill="background1"/>
            <w:noWrap/>
            <w:vAlign w:val="bottom"/>
            <w:hideMark/>
          </w:tcPr>
          <w:p w14:paraId="12DE119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000000" w:themeFill="text1"/>
            <w:noWrap/>
            <w:vAlign w:val="bottom"/>
            <w:hideMark/>
          </w:tcPr>
          <w:p w14:paraId="6C54CE2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C7680C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936D91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4,81</w:t>
            </w:r>
          </w:p>
        </w:tc>
        <w:tc>
          <w:tcPr>
            <w:tcW w:w="0" w:type="auto"/>
            <w:shd w:val="clear" w:color="auto" w:fill="000000" w:themeFill="text1"/>
            <w:vAlign w:val="center"/>
          </w:tcPr>
          <w:p w14:paraId="0833F55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DE81286" w14:textId="77777777" w:rsidTr="008D5AF9">
        <w:trPr>
          <w:gridAfter w:val="1"/>
          <w:wAfter w:w="10" w:type="dxa"/>
          <w:trHeight w:val="375"/>
        </w:trPr>
        <w:tc>
          <w:tcPr>
            <w:tcW w:w="1986" w:type="dxa"/>
            <w:shd w:val="clear" w:color="auto" w:fill="auto"/>
            <w:noWrap/>
            <w:vAlign w:val="bottom"/>
            <w:hideMark/>
          </w:tcPr>
          <w:p w14:paraId="40768799"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Żmigród</w:t>
            </w:r>
          </w:p>
        </w:tc>
        <w:tc>
          <w:tcPr>
            <w:tcW w:w="1842" w:type="dxa"/>
            <w:shd w:val="clear" w:color="auto" w:fill="FFFFFF" w:themeFill="background1"/>
            <w:noWrap/>
            <w:vAlign w:val="bottom"/>
            <w:hideMark/>
          </w:tcPr>
          <w:p w14:paraId="1E3CDF9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trzebnicki</w:t>
            </w:r>
          </w:p>
        </w:tc>
        <w:tc>
          <w:tcPr>
            <w:tcW w:w="1560" w:type="dxa"/>
            <w:shd w:val="clear" w:color="auto" w:fill="auto"/>
            <w:noWrap/>
            <w:vAlign w:val="bottom"/>
            <w:hideMark/>
          </w:tcPr>
          <w:p w14:paraId="205B3426"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65EC4C6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53CDB66"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3,35</w:t>
            </w:r>
          </w:p>
        </w:tc>
        <w:tc>
          <w:tcPr>
            <w:tcW w:w="0" w:type="auto"/>
            <w:shd w:val="clear" w:color="auto" w:fill="FFFFFF" w:themeFill="background1"/>
            <w:vAlign w:val="center"/>
          </w:tcPr>
          <w:p w14:paraId="7AB99DCF"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5372CBEF" w14:textId="77777777" w:rsidTr="00BE2C26">
        <w:trPr>
          <w:gridAfter w:val="1"/>
          <w:wAfter w:w="10" w:type="dxa"/>
          <w:trHeight w:val="375"/>
        </w:trPr>
        <w:tc>
          <w:tcPr>
            <w:tcW w:w="1986" w:type="dxa"/>
            <w:shd w:val="clear" w:color="auto" w:fill="auto"/>
            <w:noWrap/>
            <w:vAlign w:val="bottom"/>
            <w:hideMark/>
          </w:tcPr>
          <w:p w14:paraId="0B1B7021"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Brzeg Dolny</w:t>
            </w:r>
          </w:p>
        </w:tc>
        <w:tc>
          <w:tcPr>
            <w:tcW w:w="1842" w:type="dxa"/>
            <w:shd w:val="clear" w:color="auto" w:fill="FFFFFF" w:themeFill="background1"/>
            <w:noWrap/>
            <w:vAlign w:val="bottom"/>
            <w:hideMark/>
          </w:tcPr>
          <w:p w14:paraId="36A9667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1BCD0A8C"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241A677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2400FCF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5,68</w:t>
            </w:r>
          </w:p>
        </w:tc>
        <w:tc>
          <w:tcPr>
            <w:tcW w:w="0" w:type="auto"/>
            <w:shd w:val="clear" w:color="auto" w:fill="F3CD42" w:themeFill="accent2"/>
            <w:vAlign w:val="center"/>
          </w:tcPr>
          <w:p w14:paraId="54F4EE9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2DAD3653" w14:textId="77777777" w:rsidTr="008D5AF9">
        <w:trPr>
          <w:gridAfter w:val="1"/>
          <w:wAfter w:w="10" w:type="dxa"/>
          <w:trHeight w:val="375"/>
        </w:trPr>
        <w:tc>
          <w:tcPr>
            <w:tcW w:w="1986" w:type="dxa"/>
            <w:shd w:val="clear" w:color="auto" w:fill="auto"/>
            <w:noWrap/>
            <w:vAlign w:val="bottom"/>
            <w:hideMark/>
          </w:tcPr>
          <w:p w14:paraId="760673ED"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Wińsko</w:t>
            </w:r>
          </w:p>
        </w:tc>
        <w:tc>
          <w:tcPr>
            <w:tcW w:w="1842" w:type="dxa"/>
            <w:shd w:val="clear" w:color="auto" w:fill="FFFFFF" w:themeFill="background1"/>
            <w:noWrap/>
            <w:vAlign w:val="bottom"/>
            <w:hideMark/>
          </w:tcPr>
          <w:p w14:paraId="709A3EB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6864B072"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79D1E7A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04B083CE"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1,51</w:t>
            </w:r>
          </w:p>
        </w:tc>
        <w:tc>
          <w:tcPr>
            <w:tcW w:w="0" w:type="auto"/>
            <w:shd w:val="clear" w:color="auto" w:fill="FFFFFF" w:themeFill="background1"/>
            <w:vAlign w:val="center"/>
          </w:tcPr>
          <w:p w14:paraId="02BD27D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3A0D880F" w14:textId="77777777" w:rsidTr="008D5AF9">
        <w:trPr>
          <w:gridAfter w:val="1"/>
          <w:wAfter w:w="10" w:type="dxa"/>
          <w:trHeight w:val="375"/>
        </w:trPr>
        <w:tc>
          <w:tcPr>
            <w:tcW w:w="1986" w:type="dxa"/>
            <w:shd w:val="clear" w:color="auto" w:fill="auto"/>
            <w:noWrap/>
            <w:vAlign w:val="bottom"/>
            <w:hideMark/>
          </w:tcPr>
          <w:p w14:paraId="6909C6E0"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Wołów</w:t>
            </w:r>
          </w:p>
        </w:tc>
        <w:tc>
          <w:tcPr>
            <w:tcW w:w="1842" w:type="dxa"/>
            <w:shd w:val="clear" w:color="auto" w:fill="FFFFFF" w:themeFill="background1"/>
            <w:noWrap/>
            <w:vAlign w:val="bottom"/>
            <w:hideMark/>
          </w:tcPr>
          <w:p w14:paraId="371F5D1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wołowski</w:t>
            </w:r>
          </w:p>
        </w:tc>
        <w:tc>
          <w:tcPr>
            <w:tcW w:w="1560" w:type="dxa"/>
            <w:shd w:val="clear" w:color="auto" w:fill="auto"/>
            <w:noWrap/>
            <w:vAlign w:val="bottom"/>
            <w:hideMark/>
          </w:tcPr>
          <w:p w14:paraId="4943DDED"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4BA5B65F"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2F523C3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2,68</w:t>
            </w:r>
          </w:p>
        </w:tc>
        <w:tc>
          <w:tcPr>
            <w:tcW w:w="0" w:type="auto"/>
            <w:shd w:val="clear" w:color="auto" w:fill="FFFFFF" w:themeFill="background1"/>
            <w:vAlign w:val="center"/>
          </w:tcPr>
          <w:p w14:paraId="00DD04CB"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1FFA2F4D" w14:textId="77777777" w:rsidTr="00BE2C26">
        <w:trPr>
          <w:gridAfter w:val="1"/>
          <w:wAfter w:w="10" w:type="dxa"/>
          <w:trHeight w:val="375"/>
        </w:trPr>
        <w:tc>
          <w:tcPr>
            <w:tcW w:w="1986" w:type="dxa"/>
            <w:shd w:val="clear" w:color="auto" w:fill="auto"/>
            <w:noWrap/>
            <w:vAlign w:val="bottom"/>
            <w:hideMark/>
          </w:tcPr>
          <w:p w14:paraId="342976A7"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Czernica</w:t>
            </w:r>
          </w:p>
        </w:tc>
        <w:tc>
          <w:tcPr>
            <w:tcW w:w="1842" w:type="dxa"/>
            <w:shd w:val="clear" w:color="auto" w:fill="FFFFFF" w:themeFill="background1"/>
            <w:noWrap/>
            <w:vAlign w:val="bottom"/>
            <w:hideMark/>
          </w:tcPr>
          <w:p w14:paraId="35B9A362"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2DBDC1B7"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63BD5E8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72E01AB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25,24</w:t>
            </w:r>
          </w:p>
        </w:tc>
        <w:tc>
          <w:tcPr>
            <w:tcW w:w="0" w:type="auto"/>
            <w:shd w:val="clear" w:color="auto" w:fill="000000" w:themeFill="text1"/>
            <w:vAlign w:val="center"/>
          </w:tcPr>
          <w:p w14:paraId="1A6E994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1460544C" w14:textId="77777777" w:rsidTr="00BE2C26">
        <w:trPr>
          <w:gridAfter w:val="1"/>
          <w:wAfter w:w="10" w:type="dxa"/>
          <w:trHeight w:val="375"/>
        </w:trPr>
        <w:tc>
          <w:tcPr>
            <w:tcW w:w="1986" w:type="dxa"/>
            <w:shd w:val="clear" w:color="auto" w:fill="auto"/>
            <w:noWrap/>
            <w:vAlign w:val="bottom"/>
            <w:hideMark/>
          </w:tcPr>
          <w:p w14:paraId="5BF56AE6"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Długołęka</w:t>
            </w:r>
          </w:p>
        </w:tc>
        <w:tc>
          <w:tcPr>
            <w:tcW w:w="1842" w:type="dxa"/>
            <w:shd w:val="clear" w:color="auto" w:fill="FFFFFF" w:themeFill="background1"/>
            <w:noWrap/>
            <w:vAlign w:val="bottom"/>
            <w:hideMark/>
          </w:tcPr>
          <w:p w14:paraId="7112CFCB"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9BAA19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7D53D94"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1AA7FAA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20,16</w:t>
            </w:r>
          </w:p>
        </w:tc>
        <w:tc>
          <w:tcPr>
            <w:tcW w:w="0" w:type="auto"/>
            <w:shd w:val="clear" w:color="auto" w:fill="000000" w:themeFill="text1"/>
            <w:vAlign w:val="center"/>
          </w:tcPr>
          <w:p w14:paraId="3947D919"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42D40224" w14:textId="77777777" w:rsidTr="008D5AF9">
        <w:trPr>
          <w:gridAfter w:val="1"/>
          <w:wAfter w:w="10" w:type="dxa"/>
          <w:trHeight w:val="375"/>
        </w:trPr>
        <w:tc>
          <w:tcPr>
            <w:tcW w:w="1986" w:type="dxa"/>
            <w:shd w:val="clear" w:color="auto" w:fill="auto"/>
            <w:noWrap/>
            <w:vAlign w:val="bottom"/>
            <w:hideMark/>
          </w:tcPr>
          <w:p w14:paraId="4E8EB4A3"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Jordanów Śląski </w:t>
            </w:r>
          </w:p>
        </w:tc>
        <w:tc>
          <w:tcPr>
            <w:tcW w:w="1842" w:type="dxa"/>
            <w:shd w:val="clear" w:color="auto" w:fill="FFFFFF" w:themeFill="background1"/>
            <w:noWrap/>
            <w:vAlign w:val="bottom"/>
            <w:hideMark/>
          </w:tcPr>
          <w:p w14:paraId="53B4A09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bottom"/>
            <w:hideMark/>
          </w:tcPr>
          <w:p w14:paraId="53809BDD" w14:textId="77777777" w:rsidR="006C1130" w:rsidRPr="002B19B6" w:rsidRDefault="00F55397" w:rsidP="008D5AF9">
            <w:pPr>
              <w:spacing w:after="0" w:line="240" w:lineRule="auto"/>
              <w:jc w:val="center"/>
              <w:rPr>
                <w:rFonts w:eastAsia="Times New Roman" w:cs="Calibri"/>
                <w:kern w:val="0"/>
                <w:sz w:val="20"/>
                <w:szCs w:val="20"/>
                <w:lang w:eastAsia="pl-PL"/>
              </w:rPr>
            </w:pPr>
            <w:r>
              <w:rPr>
                <w:rFonts w:eastAsia="Times New Roman" w:cs="Calibri"/>
                <w:kern w:val="0"/>
                <w:sz w:val="20"/>
                <w:szCs w:val="20"/>
                <w:lang w:eastAsia="pl-PL"/>
              </w:rPr>
              <w:t xml:space="preserve"> </w:t>
            </w:r>
          </w:p>
        </w:tc>
        <w:tc>
          <w:tcPr>
            <w:tcW w:w="1877" w:type="dxa"/>
            <w:shd w:val="clear" w:color="000000" w:fill="FFD966"/>
            <w:noWrap/>
            <w:vAlign w:val="bottom"/>
            <w:hideMark/>
          </w:tcPr>
          <w:p w14:paraId="07E8482D"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7525A67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4,23</w:t>
            </w:r>
          </w:p>
        </w:tc>
        <w:tc>
          <w:tcPr>
            <w:tcW w:w="0" w:type="auto"/>
            <w:shd w:val="clear" w:color="auto" w:fill="FFFFFF" w:themeFill="background1"/>
            <w:vAlign w:val="center"/>
          </w:tcPr>
          <w:p w14:paraId="4070CF7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215021B7" w14:textId="77777777" w:rsidTr="008A4C4B">
        <w:trPr>
          <w:gridAfter w:val="1"/>
          <w:wAfter w:w="10" w:type="dxa"/>
          <w:trHeight w:val="375"/>
        </w:trPr>
        <w:tc>
          <w:tcPr>
            <w:tcW w:w="1986" w:type="dxa"/>
            <w:shd w:val="clear" w:color="auto" w:fill="auto"/>
            <w:noWrap/>
            <w:vAlign w:val="bottom"/>
            <w:hideMark/>
          </w:tcPr>
          <w:p w14:paraId="5A62E6DC"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Kąty Wrocławskie</w:t>
            </w:r>
          </w:p>
        </w:tc>
        <w:tc>
          <w:tcPr>
            <w:tcW w:w="1842" w:type="dxa"/>
            <w:shd w:val="clear" w:color="auto" w:fill="FFFFFF" w:themeFill="background1"/>
            <w:noWrap/>
            <w:vAlign w:val="bottom"/>
            <w:hideMark/>
          </w:tcPr>
          <w:p w14:paraId="1F3F603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5D5ACCB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auto" w:fill="FFD966"/>
            <w:noWrap/>
            <w:vAlign w:val="center"/>
            <w:hideMark/>
          </w:tcPr>
          <w:p w14:paraId="7F6D2F52" w14:textId="77777777" w:rsidR="006C1130" w:rsidRPr="002B19B6" w:rsidRDefault="008A4C4B" w:rsidP="008A4C4B">
            <w:pPr>
              <w:spacing w:after="0" w:line="240" w:lineRule="auto"/>
              <w:jc w:val="center"/>
              <w:rPr>
                <w:rFonts w:eastAsia="Times New Roman" w:cs="Calibri"/>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1ABD53A1"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17,55</w:t>
            </w:r>
          </w:p>
        </w:tc>
        <w:tc>
          <w:tcPr>
            <w:tcW w:w="0" w:type="auto"/>
            <w:shd w:val="clear" w:color="auto" w:fill="000000" w:themeFill="text1"/>
            <w:vAlign w:val="center"/>
          </w:tcPr>
          <w:p w14:paraId="6C3DFE4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1BC6012E" w14:textId="77777777" w:rsidTr="00BE2C26">
        <w:trPr>
          <w:gridAfter w:val="1"/>
          <w:wAfter w:w="10" w:type="dxa"/>
          <w:trHeight w:val="375"/>
        </w:trPr>
        <w:tc>
          <w:tcPr>
            <w:tcW w:w="1986" w:type="dxa"/>
            <w:shd w:val="clear" w:color="auto" w:fill="auto"/>
            <w:noWrap/>
            <w:vAlign w:val="bottom"/>
            <w:hideMark/>
          </w:tcPr>
          <w:p w14:paraId="1A2A2726"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Kobierzyce</w:t>
            </w:r>
          </w:p>
        </w:tc>
        <w:tc>
          <w:tcPr>
            <w:tcW w:w="1842" w:type="dxa"/>
            <w:shd w:val="clear" w:color="auto" w:fill="FFFFFF" w:themeFill="background1"/>
            <w:noWrap/>
            <w:vAlign w:val="bottom"/>
            <w:hideMark/>
          </w:tcPr>
          <w:p w14:paraId="5E2CA316"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1796B5D"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A18CFF6"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04EEEFE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15,35</w:t>
            </w:r>
          </w:p>
        </w:tc>
        <w:tc>
          <w:tcPr>
            <w:tcW w:w="0" w:type="auto"/>
            <w:shd w:val="clear" w:color="auto" w:fill="000000" w:themeFill="text1"/>
            <w:vAlign w:val="center"/>
          </w:tcPr>
          <w:p w14:paraId="5D763B1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1C1DDCB0" w14:textId="77777777" w:rsidTr="008D5AF9">
        <w:trPr>
          <w:gridAfter w:val="1"/>
          <w:wAfter w:w="10" w:type="dxa"/>
          <w:trHeight w:val="375"/>
        </w:trPr>
        <w:tc>
          <w:tcPr>
            <w:tcW w:w="1986" w:type="dxa"/>
            <w:shd w:val="clear" w:color="auto" w:fill="auto"/>
            <w:noWrap/>
            <w:vAlign w:val="bottom"/>
            <w:hideMark/>
          </w:tcPr>
          <w:p w14:paraId="1628060C"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Mietków </w:t>
            </w:r>
          </w:p>
        </w:tc>
        <w:tc>
          <w:tcPr>
            <w:tcW w:w="1842" w:type="dxa"/>
            <w:shd w:val="clear" w:color="auto" w:fill="FFFFFF" w:themeFill="background1"/>
            <w:noWrap/>
            <w:vAlign w:val="bottom"/>
            <w:hideMark/>
          </w:tcPr>
          <w:p w14:paraId="187CC70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auto"/>
            <w:noWrap/>
            <w:vAlign w:val="bottom"/>
            <w:hideMark/>
          </w:tcPr>
          <w:p w14:paraId="05EB90F7" w14:textId="77777777" w:rsidR="006C1130" w:rsidRPr="002B19B6" w:rsidRDefault="006C1130" w:rsidP="008D5AF9">
            <w:pPr>
              <w:spacing w:after="0" w:line="240" w:lineRule="auto"/>
              <w:jc w:val="center"/>
              <w:rPr>
                <w:rFonts w:eastAsia="Times New Roman" w:cs="Calibri"/>
                <w:kern w:val="0"/>
                <w:sz w:val="20"/>
                <w:szCs w:val="20"/>
                <w:lang w:eastAsia="pl-PL"/>
              </w:rPr>
            </w:pPr>
          </w:p>
        </w:tc>
        <w:tc>
          <w:tcPr>
            <w:tcW w:w="1877" w:type="dxa"/>
            <w:shd w:val="clear" w:color="000000" w:fill="FFD966"/>
            <w:noWrap/>
            <w:vAlign w:val="bottom"/>
            <w:hideMark/>
          </w:tcPr>
          <w:p w14:paraId="3925032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5BF714E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2,74</w:t>
            </w:r>
          </w:p>
        </w:tc>
        <w:tc>
          <w:tcPr>
            <w:tcW w:w="0" w:type="auto"/>
            <w:shd w:val="clear" w:color="auto" w:fill="FFFFFF" w:themeFill="background1"/>
            <w:vAlign w:val="center"/>
          </w:tcPr>
          <w:p w14:paraId="30EA0064"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0</w:t>
            </w:r>
          </w:p>
        </w:tc>
      </w:tr>
      <w:tr w:rsidR="006C1130" w:rsidRPr="002B19B6" w14:paraId="584DC83E" w14:textId="77777777" w:rsidTr="00BE2C26">
        <w:trPr>
          <w:gridAfter w:val="1"/>
          <w:wAfter w:w="10" w:type="dxa"/>
          <w:trHeight w:val="375"/>
        </w:trPr>
        <w:tc>
          <w:tcPr>
            <w:tcW w:w="1986" w:type="dxa"/>
            <w:shd w:val="clear" w:color="auto" w:fill="auto"/>
            <w:noWrap/>
            <w:vAlign w:val="bottom"/>
            <w:hideMark/>
          </w:tcPr>
          <w:p w14:paraId="40A8160B"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Gmina Sobótka</w:t>
            </w:r>
          </w:p>
        </w:tc>
        <w:tc>
          <w:tcPr>
            <w:tcW w:w="1842" w:type="dxa"/>
            <w:shd w:val="clear" w:color="auto" w:fill="FFFFFF" w:themeFill="background1"/>
            <w:noWrap/>
            <w:vAlign w:val="bottom"/>
            <w:hideMark/>
          </w:tcPr>
          <w:p w14:paraId="0B627020"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5A744414"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964A5E8"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653D8BAC"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6,65</w:t>
            </w:r>
          </w:p>
        </w:tc>
        <w:tc>
          <w:tcPr>
            <w:tcW w:w="0" w:type="auto"/>
            <w:shd w:val="clear" w:color="auto" w:fill="000000" w:themeFill="text1"/>
            <w:vAlign w:val="center"/>
          </w:tcPr>
          <w:p w14:paraId="05242FE3"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0B844AD6" w14:textId="77777777" w:rsidTr="00BE2C26">
        <w:trPr>
          <w:gridAfter w:val="1"/>
          <w:wAfter w:w="10" w:type="dxa"/>
          <w:trHeight w:val="375"/>
        </w:trPr>
        <w:tc>
          <w:tcPr>
            <w:tcW w:w="1986" w:type="dxa"/>
            <w:shd w:val="clear" w:color="auto" w:fill="auto"/>
            <w:noWrap/>
            <w:vAlign w:val="bottom"/>
            <w:hideMark/>
          </w:tcPr>
          <w:p w14:paraId="3B07D5E1"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Siechnice </w:t>
            </w:r>
          </w:p>
        </w:tc>
        <w:tc>
          <w:tcPr>
            <w:tcW w:w="1842" w:type="dxa"/>
            <w:shd w:val="clear" w:color="auto" w:fill="FFFFFF" w:themeFill="background1"/>
            <w:noWrap/>
            <w:vAlign w:val="bottom"/>
            <w:hideMark/>
          </w:tcPr>
          <w:p w14:paraId="36A4ED09"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026330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047FAB2C"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30D66990"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21,65</w:t>
            </w:r>
          </w:p>
        </w:tc>
        <w:tc>
          <w:tcPr>
            <w:tcW w:w="0" w:type="auto"/>
            <w:shd w:val="clear" w:color="auto" w:fill="000000" w:themeFill="text1"/>
            <w:vAlign w:val="center"/>
          </w:tcPr>
          <w:p w14:paraId="2C9C8418"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6C1130" w:rsidRPr="002B19B6" w14:paraId="3C7875BD" w14:textId="77777777" w:rsidTr="00BE2C26">
        <w:trPr>
          <w:gridAfter w:val="1"/>
          <w:wAfter w:w="10" w:type="dxa"/>
          <w:trHeight w:val="375"/>
        </w:trPr>
        <w:tc>
          <w:tcPr>
            <w:tcW w:w="1986" w:type="dxa"/>
            <w:shd w:val="clear" w:color="auto" w:fill="auto"/>
            <w:noWrap/>
            <w:vAlign w:val="bottom"/>
            <w:hideMark/>
          </w:tcPr>
          <w:p w14:paraId="6D37BD78" w14:textId="77777777" w:rsidR="006C1130" w:rsidRPr="002B19B6" w:rsidRDefault="006C1130" w:rsidP="00BE2C26">
            <w:pPr>
              <w:spacing w:after="0" w:line="240" w:lineRule="auto"/>
              <w:jc w:val="left"/>
              <w:rPr>
                <w:rFonts w:eastAsia="Times New Roman" w:cs="Calibri"/>
                <w:kern w:val="0"/>
                <w:sz w:val="20"/>
                <w:szCs w:val="20"/>
                <w:lang w:eastAsia="pl-PL"/>
              </w:rPr>
            </w:pPr>
            <w:r w:rsidRPr="002B19B6">
              <w:rPr>
                <w:rFonts w:eastAsia="Times New Roman" w:cs="Calibri"/>
                <w:kern w:val="0"/>
                <w:sz w:val="20"/>
                <w:szCs w:val="20"/>
                <w:lang w:eastAsia="pl-PL"/>
              </w:rPr>
              <w:t xml:space="preserve">Gmina Żórawina </w:t>
            </w:r>
          </w:p>
        </w:tc>
        <w:tc>
          <w:tcPr>
            <w:tcW w:w="1842" w:type="dxa"/>
            <w:shd w:val="clear" w:color="auto" w:fill="FFFFFF" w:themeFill="background1"/>
            <w:noWrap/>
            <w:vAlign w:val="bottom"/>
            <w:hideMark/>
          </w:tcPr>
          <w:p w14:paraId="0E6C9A9C"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Powiat wrocławski</w:t>
            </w:r>
          </w:p>
        </w:tc>
        <w:tc>
          <w:tcPr>
            <w:tcW w:w="1560" w:type="dxa"/>
            <w:shd w:val="clear" w:color="auto" w:fill="000000" w:themeFill="text1"/>
            <w:noWrap/>
            <w:vAlign w:val="bottom"/>
            <w:hideMark/>
          </w:tcPr>
          <w:p w14:paraId="77740971" w14:textId="77777777" w:rsidR="006C1130" w:rsidRPr="002B19B6" w:rsidRDefault="006C1130"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399B2BC9" w14:textId="77777777" w:rsidR="006C1130" w:rsidRPr="002B19B6" w:rsidRDefault="006C1130"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1803" w:type="dxa"/>
            <w:shd w:val="clear" w:color="auto" w:fill="FFFFFF" w:themeFill="background1"/>
            <w:vAlign w:val="center"/>
          </w:tcPr>
          <w:p w14:paraId="10EBA20D"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14,17</w:t>
            </w:r>
          </w:p>
        </w:tc>
        <w:tc>
          <w:tcPr>
            <w:tcW w:w="0" w:type="auto"/>
            <w:shd w:val="clear" w:color="auto" w:fill="000000" w:themeFill="text1"/>
            <w:vAlign w:val="center"/>
          </w:tcPr>
          <w:p w14:paraId="3AB49302" w14:textId="77777777" w:rsidR="006C1130" w:rsidRPr="002B19B6" w:rsidRDefault="006C1130" w:rsidP="008D5AF9">
            <w:pPr>
              <w:spacing w:line="259" w:lineRule="auto"/>
              <w:jc w:val="center"/>
              <w:rPr>
                <w:rFonts w:eastAsia="Times New Roman" w:cs="Times New Roman"/>
                <w:kern w:val="0"/>
                <w:sz w:val="20"/>
                <w:szCs w:val="20"/>
                <w:lang w:eastAsia="pl-PL"/>
              </w:rPr>
            </w:pPr>
            <w:r w:rsidRPr="002B19B6">
              <w:rPr>
                <w:rFonts w:cs="Calibri"/>
                <w:sz w:val="20"/>
                <w:szCs w:val="20"/>
              </w:rPr>
              <w:t>1</w:t>
            </w:r>
          </w:p>
        </w:tc>
      </w:tr>
      <w:tr w:rsidR="00BE2C26" w:rsidRPr="002B19B6" w14:paraId="3E794A7E" w14:textId="77777777" w:rsidTr="008D5AF9">
        <w:trPr>
          <w:gridAfter w:val="1"/>
          <w:wAfter w:w="10" w:type="dxa"/>
          <w:trHeight w:val="375"/>
        </w:trPr>
        <w:tc>
          <w:tcPr>
            <w:tcW w:w="1986" w:type="dxa"/>
            <w:shd w:val="clear" w:color="000000" w:fill="FFFFFF"/>
            <w:noWrap/>
            <w:vAlign w:val="bottom"/>
            <w:hideMark/>
          </w:tcPr>
          <w:p w14:paraId="7449AE78" w14:textId="77777777" w:rsidR="00BE2C26" w:rsidRPr="002B19B6" w:rsidRDefault="005D2FDD" w:rsidP="00BE2C26">
            <w:pPr>
              <w:spacing w:after="0" w:line="240" w:lineRule="auto"/>
              <w:jc w:val="left"/>
              <w:rPr>
                <w:rFonts w:eastAsia="Times New Roman" w:cs="Calibri"/>
                <w:kern w:val="0"/>
                <w:sz w:val="20"/>
                <w:szCs w:val="20"/>
                <w:lang w:eastAsia="pl-PL"/>
              </w:rPr>
            </w:pPr>
            <w:r>
              <w:rPr>
                <w:rFonts w:eastAsia="Times New Roman" w:cs="Calibri"/>
                <w:kern w:val="0"/>
                <w:sz w:val="20"/>
                <w:szCs w:val="20"/>
                <w:lang w:eastAsia="pl-PL"/>
              </w:rPr>
              <w:t>Gmina Wrocław</w:t>
            </w:r>
          </w:p>
        </w:tc>
        <w:tc>
          <w:tcPr>
            <w:tcW w:w="1842" w:type="dxa"/>
            <w:shd w:val="clear" w:color="auto" w:fill="FFFFFF" w:themeFill="background1"/>
            <w:noWrap/>
            <w:vAlign w:val="bottom"/>
            <w:hideMark/>
          </w:tcPr>
          <w:p w14:paraId="49B7377E" w14:textId="77777777" w:rsidR="00BE2C26" w:rsidRPr="002B19B6" w:rsidRDefault="00BE2C26" w:rsidP="008D5AF9">
            <w:pPr>
              <w:spacing w:after="0" w:line="240" w:lineRule="auto"/>
              <w:jc w:val="center"/>
              <w:rPr>
                <w:rFonts w:eastAsia="Times New Roman" w:cs="Calibri"/>
                <w:kern w:val="0"/>
                <w:sz w:val="20"/>
                <w:szCs w:val="20"/>
                <w:lang w:eastAsia="pl-PL"/>
              </w:rPr>
            </w:pPr>
          </w:p>
        </w:tc>
        <w:tc>
          <w:tcPr>
            <w:tcW w:w="1560" w:type="dxa"/>
            <w:shd w:val="clear" w:color="auto" w:fill="000000" w:themeFill="text1"/>
            <w:noWrap/>
            <w:vAlign w:val="bottom"/>
            <w:hideMark/>
          </w:tcPr>
          <w:p w14:paraId="14D8A708" w14:textId="77777777" w:rsidR="00BE2C26" w:rsidRPr="002B19B6" w:rsidRDefault="00BE2C26" w:rsidP="008D5AF9">
            <w:pPr>
              <w:spacing w:after="0" w:line="240" w:lineRule="auto"/>
              <w:jc w:val="center"/>
              <w:rPr>
                <w:rFonts w:eastAsia="Times New Roman" w:cs="Calibri"/>
                <w:kern w:val="0"/>
                <w:sz w:val="20"/>
                <w:szCs w:val="20"/>
                <w:lang w:eastAsia="pl-PL"/>
              </w:rPr>
            </w:pPr>
            <w:r w:rsidRPr="002B19B6">
              <w:rPr>
                <w:rFonts w:eastAsia="Times New Roman" w:cs="Calibri"/>
                <w:kern w:val="0"/>
                <w:sz w:val="20"/>
                <w:szCs w:val="20"/>
                <w:lang w:eastAsia="pl-PL"/>
              </w:rPr>
              <w:t>ZIT</w:t>
            </w:r>
            <w:r w:rsidR="00F55397">
              <w:rPr>
                <w:rFonts w:eastAsia="Times New Roman" w:cs="Calibri"/>
                <w:kern w:val="0"/>
                <w:sz w:val="20"/>
                <w:szCs w:val="20"/>
                <w:lang w:eastAsia="pl-PL"/>
              </w:rPr>
              <w:t xml:space="preserve"> </w:t>
            </w:r>
            <w:proofErr w:type="spellStart"/>
            <w:r w:rsidR="00F55397">
              <w:rPr>
                <w:rFonts w:eastAsia="Times New Roman" w:cs="Calibri"/>
                <w:kern w:val="0"/>
                <w:sz w:val="20"/>
                <w:szCs w:val="20"/>
                <w:lang w:eastAsia="pl-PL"/>
              </w:rPr>
              <w:t>WrOF</w:t>
            </w:r>
            <w:proofErr w:type="spellEnd"/>
          </w:p>
        </w:tc>
        <w:tc>
          <w:tcPr>
            <w:tcW w:w="1877" w:type="dxa"/>
            <w:shd w:val="clear" w:color="000000" w:fill="FFD966"/>
            <w:noWrap/>
            <w:vAlign w:val="bottom"/>
            <w:hideMark/>
          </w:tcPr>
          <w:p w14:paraId="568C919B" w14:textId="77777777" w:rsidR="00BE2C26" w:rsidRPr="002B19B6" w:rsidRDefault="00BE2C26" w:rsidP="008D5AF9">
            <w:pPr>
              <w:spacing w:after="0" w:line="240" w:lineRule="auto"/>
              <w:jc w:val="center"/>
              <w:rPr>
                <w:rFonts w:eastAsia="Times New Roman" w:cs="Calibri"/>
                <w:b/>
                <w:bCs/>
                <w:kern w:val="0"/>
                <w:sz w:val="20"/>
                <w:szCs w:val="20"/>
                <w:lang w:eastAsia="pl-PL"/>
              </w:rPr>
            </w:pPr>
            <w:r w:rsidRPr="002B19B6">
              <w:rPr>
                <w:rFonts w:eastAsia="Times New Roman" w:cs="Calibri"/>
                <w:b/>
                <w:bCs/>
                <w:kern w:val="0"/>
                <w:sz w:val="20"/>
                <w:szCs w:val="20"/>
                <w:lang w:eastAsia="pl-PL"/>
              </w:rPr>
              <w:t>WROF</w:t>
            </w:r>
          </w:p>
        </w:tc>
        <w:tc>
          <w:tcPr>
            <w:tcW w:w="2622" w:type="dxa"/>
            <w:gridSpan w:val="2"/>
            <w:shd w:val="clear" w:color="auto" w:fill="FFFFFF" w:themeFill="background1"/>
            <w:vAlign w:val="center"/>
          </w:tcPr>
          <w:p w14:paraId="69BACDE2" w14:textId="77777777" w:rsidR="00BE2C26" w:rsidRPr="002B19B6" w:rsidRDefault="00BE2C26" w:rsidP="00BE2C26">
            <w:pPr>
              <w:spacing w:line="259" w:lineRule="auto"/>
              <w:jc w:val="center"/>
              <w:rPr>
                <w:rFonts w:eastAsia="Times New Roman" w:cs="Times New Roman"/>
                <w:kern w:val="0"/>
                <w:sz w:val="20"/>
                <w:szCs w:val="20"/>
                <w:lang w:eastAsia="pl-PL"/>
              </w:rPr>
            </w:pPr>
            <w:r w:rsidRPr="002B19B6">
              <w:rPr>
                <w:rFonts w:eastAsia="Times New Roman" w:cs="Times New Roman"/>
                <w:kern w:val="0"/>
                <w:sz w:val="20"/>
                <w:szCs w:val="20"/>
                <w:lang w:eastAsia="pl-PL"/>
              </w:rPr>
              <w:t>Rdzeń</w:t>
            </w:r>
          </w:p>
        </w:tc>
      </w:tr>
      <w:tr w:rsidR="006C1130" w:rsidRPr="00975349" w14:paraId="44114D73" w14:textId="77777777" w:rsidTr="008D5AF9">
        <w:trPr>
          <w:trHeight w:val="375"/>
        </w:trPr>
        <w:tc>
          <w:tcPr>
            <w:tcW w:w="7265" w:type="dxa"/>
            <w:gridSpan w:val="4"/>
            <w:vMerge w:val="restart"/>
            <w:shd w:val="clear" w:color="auto" w:fill="F2F2F2" w:themeFill="background1" w:themeFillShade="F2"/>
            <w:noWrap/>
            <w:vAlign w:val="center"/>
          </w:tcPr>
          <w:p w14:paraId="4E2B931F" w14:textId="77777777" w:rsidR="006C1130" w:rsidRPr="002B19B6" w:rsidRDefault="006C1130" w:rsidP="00BE2C26">
            <w:pPr>
              <w:spacing w:after="0" w:line="240" w:lineRule="auto"/>
              <w:rPr>
                <w:rFonts w:eastAsia="Times New Roman" w:cs="Calibri"/>
                <w:b/>
                <w:bCs/>
                <w:kern w:val="0"/>
                <w:sz w:val="20"/>
                <w:szCs w:val="20"/>
                <w:lang w:eastAsia="pl-PL"/>
              </w:rPr>
            </w:pPr>
            <w:r w:rsidRPr="002B19B6">
              <w:rPr>
                <w:rFonts w:eastAsia="Times New Roman" w:cs="Calibri"/>
                <w:kern w:val="0"/>
                <w:sz w:val="20"/>
                <w:szCs w:val="20"/>
                <w:lang w:eastAsia="pl-PL"/>
              </w:rPr>
              <w:t>DOLNOŚLĄSKIE</w:t>
            </w:r>
          </w:p>
        </w:tc>
        <w:tc>
          <w:tcPr>
            <w:tcW w:w="2632" w:type="dxa"/>
            <w:gridSpan w:val="3"/>
            <w:shd w:val="clear" w:color="auto" w:fill="F2F2F2" w:themeFill="background1" w:themeFillShade="F2"/>
            <w:vAlign w:val="center"/>
          </w:tcPr>
          <w:p w14:paraId="78B7F3CF" w14:textId="77777777" w:rsidR="006C1130" w:rsidRPr="002B19B6" w:rsidRDefault="006C1130" w:rsidP="008D5AF9">
            <w:pPr>
              <w:spacing w:line="240" w:lineRule="auto"/>
              <w:jc w:val="center"/>
              <w:rPr>
                <w:rFonts w:cs="Calibri"/>
                <w:sz w:val="20"/>
                <w:szCs w:val="20"/>
              </w:rPr>
            </w:pPr>
            <w:r w:rsidRPr="002B19B6">
              <w:rPr>
                <w:rFonts w:cs="Calibri"/>
                <w:sz w:val="20"/>
                <w:szCs w:val="20"/>
              </w:rPr>
              <w:t>6,59</w:t>
            </w:r>
          </w:p>
        </w:tc>
      </w:tr>
      <w:tr w:rsidR="006C1130" w:rsidRPr="00975349" w14:paraId="178BFE58" w14:textId="77777777" w:rsidTr="008A4C4B">
        <w:trPr>
          <w:trHeight w:val="375"/>
        </w:trPr>
        <w:tc>
          <w:tcPr>
            <w:tcW w:w="7265" w:type="dxa"/>
            <w:gridSpan w:val="4"/>
            <w:vMerge/>
            <w:shd w:val="clear" w:color="auto" w:fill="F2F2F2" w:themeFill="background1" w:themeFillShade="F2"/>
            <w:noWrap/>
            <w:vAlign w:val="bottom"/>
          </w:tcPr>
          <w:p w14:paraId="66D51B5A" w14:textId="77777777" w:rsidR="006C1130" w:rsidRPr="002B19B6" w:rsidRDefault="006C1130" w:rsidP="008D5AF9">
            <w:pPr>
              <w:spacing w:after="0" w:line="240" w:lineRule="auto"/>
              <w:rPr>
                <w:rFonts w:eastAsia="Times New Roman" w:cs="Calibri"/>
                <w:b/>
                <w:bCs/>
                <w:kern w:val="0"/>
                <w:sz w:val="20"/>
                <w:szCs w:val="20"/>
                <w:lang w:eastAsia="pl-PL"/>
              </w:rPr>
            </w:pPr>
          </w:p>
        </w:tc>
        <w:tc>
          <w:tcPr>
            <w:tcW w:w="2632" w:type="dxa"/>
            <w:gridSpan w:val="3"/>
            <w:shd w:val="clear" w:color="auto" w:fill="FFFFFF" w:themeFill="background1"/>
            <w:vAlign w:val="center"/>
          </w:tcPr>
          <w:p w14:paraId="18873F16" w14:textId="77777777" w:rsidR="006C1130" w:rsidRPr="002B19B6" w:rsidRDefault="006C1130" w:rsidP="008D5AF9">
            <w:pPr>
              <w:spacing w:line="240" w:lineRule="auto"/>
              <w:jc w:val="center"/>
              <w:rPr>
                <w:rFonts w:cs="Calibri"/>
                <w:b/>
                <w:bCs/>
                <w:sz w:val="20"/>
                <w:szCs w:val="20"/>
              </w:rPr>
            </w:pPr>
            <w:r w:rsidRPr="002B19B6">
              <w:rPr>
                <w:rFonts w:cs="Calibri"/>
                <w:b/>
                <w:bCs/>
                <w:sz w:val="20"/>
                <w:szCs w:val="20"/>
              </w:rPr>
              <w:t>1 gdy powyżej 75% z 6,59 = 4,94</w:t>
            </w:r>
          </w:p>
        </w:tc>
      </w:tr>
    </w:tbl>
    <w:p w14:paraId="70A93727" w14:textId="77777777" w:rsidR="006C1130" w:rsidRPr="00975349" w:rsidRDefault="006C1130" w:rsidP="006C1130">
      <w:pPr>
        <w:pStyle w:val="Legenda"/>
        <w:rPr>
          <w:i/>
          <w:iCs w:val="0"/>
          <w:color w:val="000000" w:themeColor="text1"/>
        </w:rPr>
      </w:pPr>
      <w:r w:rsidRPr="00975349">
        <w:rPr>
          <w:i/>
          <w:iCs w:val="0"/>
          <w:color w:val="000000" w:themeColor="text1"/>
        </w:rPr>
        <w:t>Źródło: opracowanie własne na podstawie danych BDL GUS i opracowań GUS</w:t>
      </w:r>
      <w:r w:rsidR="00975349">
        <w:rPr>
          <w:i/>
          <w:iCs w:val="0"/>
          <w:color w:val="000000" w:themeColor="text1"/>
        </w:rPr>
        <w:t xml:space="preserve">, </w:t>
      </w:r>
      <w:r w:rsidR="00975349">
        <w:t>dostęp 3.02.2025</w:t>
      </w:r>
    </w:p>
    <w:p w14:paraId="26B5D46C" w14:textId="77777777" w:rsidR="006C1130" w:rsidRPr="00975349" w:rsidRDefault="006C1130" w:rsidP="006C1130"/>
    <w:p w14:paraId="28A2F373" w14:textId="77777777" w:rsidR="006C1130" w:rsidRPr="00975349" w:rsidRDefault="002B19B6" w:rsidP="002B19B6">
      <w:pPr>
        <w:pStyle w:val="Nagwek1"/>
        <w:numPr>
          <w:ilvl w:val="0"/>
          <w:numId w:val="0"/>
        </w:numPr>
        <w:ind w:left="993" w:hanging="851"/>
      </w:pPr>
      <w:bookmarkStart w:id="17" w:name="_Toc195010894"/>
      <w:r>
        <w:lastRenderedPageBreak/>
        <w:t xml:space="preserve">4. </w:t>
      </w:r>
      <w:r w:rsidR="006C1130" w:rsidRPr="00975349">
        <w:t xml:space="preserve">Analiza delimitacji </w:t>
      </w:r>
      <w:proofErr w:type="spellStart"/>
      <w:r w:rsidR="006C1130" w:rsidRPr="00975349">
        <w:t>WrOF</w:t>
      </w:r>
      <w:bookmarkEnd w:id="17"/>
      <w:proofErr w:type="spellEnd"/>
    </w:p>
    <w:p w14:paraId="0E624FCF" w14:textId="77777777" w:rsidR="006C1130" w:rsidRPr="00975349" w:rsidRDefault="006C1130" w:rsidP="006C1130">
      <w:r w:rsidRPr="00975349">
        <w:t>Jako rok bazowy przyjęto rok 2023 tak, aby delimitacja uwzględniała możliwie najnowsze dane, chyba, że najbardziej aktualne informacje były dostępne w inny</w:t>
      </w:r>
      <w:r w:rsidR="00D84CE4">
        <w:t>m</w:t>
      </w:r>
      <w:r w:rsidRPr="00975349">
        <w:t xml:space="preserve"> przedziale czasowym, tak jak w przypadku wskaźnika  F1 – liczba wyjeżdżających do pracy najemnej do rdzenia MOF na 1000 mieszkańców w wieku produkcyjnym, w którym ostatnia aktualizacja była w roku  2021. </w:t>
      </w:r>
    </w:p>
    <w:p w14:paraId="6C9C612F" w14:textId="77777777" w:rsidR="006C1130" w:rsidRPr="00975349" w:rsidRDefault="006C1130" w:rsidP="006C1130">
      <w:r w:rsidRPr="00975349">
        <w:t xml:space="preserve">W </w:t>
      </w:r>
      <w:r w:rsidR="00975349">
        <w:t xml:space="preserve">archiwalnej </w:t>
      </w:r>
      <w:r w:rsidRPr="00975349">
        <w:t xml:space="preserve">delimitacji </w:t>
      </w:r>
      <w:r w:rsidR="00830535">
        <w:t xml:space="preserve">ZIT </w:t>
      </w:r>
      <w:proofErr w:type="spellStart"/>
      <w:r w:rsidR="00830535">
        <w:t>WrOF</w:t>
      </w:r>
      <w:proofErr w:type="spellEnd"/>
      <w:r w:rsidR="00830535" w:rsidRPr="00975349">
        <w:t xml:space="preserve"> </w:t>
      </w:r>
      <w:r w:rsidRPr="00975349">
        <w:t>w 2020, wyodrębniono 19 jednostek, z czego trzy nie osiągnęły wymaganej liczby spełnionych kryteriów minimalnych i były to Gmina Miasto Oława, Gmina Sobótka oraz Gmina Zawonia, ale decyzj</w:t>
      </w:r>
      <w:r w:rsidR="00F55397">
        <w:t>ą</w:t>
      </w:r>
      <w:r w:rsidRPr="00975349">
        <w:t xml:space="preserve"> Komitetu </w:t>
      </w:r>
      <w:r w:rsidR="00B2597F" w:rsidRPr="00975349">
        <w:t>S</w:t>
      </w:r>
      <w:r w:rsidRPr="00975349">
        <w:t xml:space="preserve">terującego ZIT </w:t>
      </w:r>
      <w:proofErr w:type="spellStart"/>
      <w:r w:rsidRPr="00975349">
        <w:t>WrOF</w:t>
      </w:r>
      <w:proofErr w:type="spellEnd"/>
      <w:r w:rsidRPr="00975349">
        <w:t xml:space="preserve"> i na mocy porozumienia z grudnia 2021 roku włączono te gminy do składu </w:t>
      </w:r>
      <w:r w:rsidR="00B2597F" w:rsidRPr="00975349">
        <w:t xml:space="preserve">ZIT </w:t>
      </w:r>
      <w:proofErr w:type="spellStart"/>
      <w:r w:rsidRPr="00975349">
        <w:t>WrOF</w:t>
      </w:r>
      <w:proofErr w:type="spellEnd"/>
      <w:r w:rsidRPr="00975349">
        <w:t xml:space="preserve">. </w:t>
      </w:r>
    </w:p>
    <w:p w14:paraId="46492FA0" w14:textId="77777777" w:rsidR="006C1130" w:rsidRPr="00975349" w:rsidRDefault="006C1130" w:rsidP="006C1130">
      <w:r w:rsidRPr="00975349">
        <w:t>W celu dokonania pogłębionej analizy powiazań zdecydowano się zbadać gminy w ramach trzech struktur przestrzennych:</w:t>
      </w:r>
    </w:p>
    <w:p w14:paraId="00B4E82B" w14:textId="77777777" w:rsidR="006C1130" w:rsidRPr="00975349" w:rsidRDefault="006C1130" w:rsidP="002C68C9">
      <w:pPr>
        <w:pStyle w:val="Akapitzlist"/>
        <w:numPr>
          <w:ilvl w:val="0"/>
          <w:numId w:val="6"/>
        </w:numPr>
        <w:spacing w:after="160"/>
      </w:pPr>
      <w:r w:rsidRPr="00975349">
        <w:t xml:space="preserve">Obszaru obejmującego </w:t>
      </w:r>
      <w:r w:rsidRPr="00975349">
        <w:rPr>
          <w:b/>
          <w:bCs/>
        </w:rPr>
        <w:t>NUTS 3:</w:t>
      </w:r>
      <w:r w:rsidRPr="00975349">
        <w:t xml:space="preserve"> skupiającego gminy z: </w:t>
      </w:r>
      <w:r w:rsidRPr="00975349">
        <w:rPr>
          <w:b/>
          <w:bCs/>
        </w:rPr>
        <w:t>powiatu milickiego</w:t>
      </w:r>
      <w:r w:rsidRPr="00975349">
        <w:t xml:space="preserve"> – Gmina Cieszków, Krośnice, Milicz, </w:t>
      </w:r>
      <w:r w:rsidRPr="00975349">
        <w:rPr>
          <w:b/>
          <w:bCs/>
        </w:rPr>
        <w:t>powiatu oleśnickiego</w:t>
      </w:r>
      <w:r w:rsidRPr="00975349">
        <w:t xml:space="preserve"> – Gmina Miasto Oleśnica, Bierutów, Dobroszyce, Dziadowa, Kłoda Międzybórz, Oleśnica, Syców, Twardogóra, </w:t>
      </w:r>
      <w:r w:rsidRPr="00975349">
        <w:rPr>
          <w:b/>
          <w:bCs/>
        </w:rPr>
        <w:t>powiatu oławskiego</w:t>
      </w:r>
      <w:r w:rsidRPr="00975349">
        <w:t xml:space="preserve"> – Gmina Miasto Oława, Domaniów, Jelcz-Laskowice, Oława, </w:t>
      </w:r>
      <w:r w:rsidRPr="00975349">
        <w:rPr>
          <w:b/>
          <w:bCs/>
        </w:rPr>
        <w:t>powiat strzeliński</w:t>
      </w:r>
      <w:r w:rsidRPr="00975349">
        <w:t xml:space="preserve"> – Gmina Borów, Kondratowice, Przeworno, Strzelin, Wiązów, </w:t>
      </w:r>
      <w:r w:rsidRPr="00975349">
        <w:rPr>
          <w:b/>
          <w:bCs/>
        </w:rPr>
        <w:t>powiatu średzkiego</w:t>
      </w:r>
      <w:r w:rsidRPr="00975349">
        <w:t xml:space="preserve"> – Gmina Kostomłoty, Malczyce, Miękinia, Środa Śląska, Udanin, </w:t>
      </w:r>
      <w:r w:rsidRPr="00975349">
        <w:rPr>
          <w:b/>
          <w:bCs/>
        </w:rPr>
        <w:t>powiatu trzebnickiego</w:t>
      </w:r>
      <w:r w:rsidRPr="00975349">
        <w:t xml:space="preserve"> – Gmina Oborniki Śląskie, Prusice, Trzebnica, Wisznia Mała, Zawonia, Żmigród, </w:t>
      </w:r>
      <w:r w:rsidRPr="00975349">
        <w:rPr>
          <w:b/>
          <w:bCs/>
        </w:rPr>
        <w:t>powiatu woło</w:t>
      </w:r>
      <w:r w:rsidR="007C1D1E">
        <w:rPr>
          <w:b/>
          <w:bCs/>
        </w:rPr>
        <w:t>w</w:t>
      </w:r>
      <w:r w:rsidRPr="00975349">
        <w:rPr>
          <w:b/>
          <w:bCs/>
        </w:rPr>
        <w:t xml:space="preserve">skiego </w:t>
      </w:r>
      <w:r w:rsidRPr="00975349">
        <w:t xml:space="preserve">– Gmina Brzeg Dolny, Wińsko, Wołów, </w:t>
      </w:r>
      <w:r w:rsidRPr="00975349">
        <w:rPr>
          <w:b/>
          <w:bCs/>
        </w:rPr>
        <w:t>powiatu wrocławskiego</w:t>
      </w:r>
      <w:r w:rsidRPr="00975349">
        <w:t xml:space="preserve"> - Czernica, Długołęka, Jordanów Śląski, Kąty Wrocławskie, Kobierzyce, Mietków, Sobótka, Siechnice, Żórawina, </w:t>
      </w:r>
      <w:r w:rsidR="005D2FDD" w:rsidRPr="005E1D84">
        <w:t>Wrocław</w:t>
      </w:r>
      <w:r w:rsidRPr="00975349">
        <w:rPr>
          <w:b/>
          <w:bCs/>
        </w:rPr>
        <w:t>;</w:t>
      </w:r>
    </w:p>
    <w:p w14:paraId="373B6155" w14:textId="77777777" w:rsidR="006C1130" w:rsidRPr="00975349" w:rsidRDefault="006C1130" w:rsidP="002C68C9">
      <w:pPr>
        <w:pStyle w:val="Akapitzlist"/>
        <w:numPr>
          <w:ilvl w:val="0"/>
          <w:numId w:val="6"/>
        </w:numPr>
        <w:spacing w:after="160"/>
      </w:pPr>
      <w:r w:rsidRPr="00975349">
        <w:t xml:space="preserve">Obszaru obejmującego </w:t>
      </w:r>
      <w:r w:rsidRPr="00975349">
        <w:rPr>
          <w:b/>
          <w:bCs/>
        </w:rPr>
        <w:t xml:space="preserve">WROF wg planu Zagospodarowania Przestrzennego Województwa Dolnośląskiego: </w:t>
      </w:r>
      <w:r w:rsidRPr="00975349">
        <w:t xml:space="preserve">Gmina Miasto Oleśnica, Gmina Miasto Oława, Bierutów, Dobroszyce, Dziadowa, Kłoda Międzybórz, Oleśnica, Syców, Twardogóra, Oława, Borów, Kondratowice, Przeworno, Strzelin, Wiązów, Gmina Kostomłoty, Malczyce, Miękinia, Środa Śląska, Udanin, Oborniki Śląskie, Prusice, Trzebnica, Wisznia Mała, Zawonia, Żmigród, Brzeg Dolny, Wińsko, Wołów, Czernica, Długołęka, Jordanów Śląski, Kobierzyce, Mietków, Sobótka, Siechnice, Żórawina, </w:t>
      </w:r>
      <w:r w:rsidR="005D2FDD">
        <w:t xml:space="preserve"> Wrocław</w:t>
      </w:r>
      <w:r w:rsidRPr="00975349">
        <w:rPr>
          <w:b/>
          <w:bCs/>
        </w:rPr>
        <w:t>;</w:t>
      </w:r>
    </w:p>
    <w:p w14:paraId="7C11DE0E" w14:textId="77777777" w:rsidR="00B252B1" w:rsidRPr="00975349" w:rsidRDefault="006C1130" w:rsidP="002C68C9">
      <w:pPr>
        <w:pStyle w:val="Akapitzlist"/>
        <w:numPr>
          <w:ilvl w:val="0"/>
          <w:numId w:val="6"/>
        </w:numPr>
        <w:spacing w:after="160"/>
      </w:pPr>
      <w:r w:rsidRPr="00975349">
        <w:t xml:space="preserve">Obszaru obejmującego ZIT </w:t>
      </w:r>
      <w:proofErr w:type="spellStart"/>
      <w:r w:rsidR="00F55397">
        <w:t>WrOF</w:t>
      </w:r>
      <w:proofErr w:type="spellEnd"/>
      <w:r w:rsidRPr="00975349">
        <w:t xml:space="preserve">: </w:t>
      </w:r>
      <w:r w:rsidRPr="00975349">
        <w:rPr>
          <w:color w:val="000000" w:themeColor="text1"/>
        </w:rPr>
        <w:t>Gmina Miasto Oleśnica, Gmina Miasto Oława, Gmina  Dobroszyce, Oleśnica,  Jelcz-Laskowice, Oława, Miękinia, Oborniki Śląskie, Trzebnica, Wisznia Mała, Zawonia, Czernica, Długołęka, Kąty Wrocławskie, Kobierzyce, Sobótka</w:t>
      </w:r>
      <w:r w:rsidR="00F55397">
        <w:rPr>
          <w:color w:val="000000" w:themeColor="text1"/>
        </w:rPr>
        <w:t>,</w:t>
      </w:r>
      <w:r w:rsidRPr="00975349">
        <w:rPr>
          <w:color w:val="000000" w:themeColor="text1"/>
        </w:rPr>
        <w:t xml:space="preserve"> Siechnice, Żórawina, </w:t>
      </w:r>
      <w:r w:rsidRPr="005E1D84">
        <w:t>Wrocław</w:t>
      </w:r>
      <w:r w:rsidRPr="00975349">
        <w:rPr>
          <w:b/>
          <w:bCs/>
          <w:color w:val="000000" w:themeColor="text1"/>
        </w:rPr>
        <w:t>.</w:t>
      </w:r>
    </w:p>
    <w:p w14:paraId="5480C522" w14:textId="77777777" w:rsidR="006C1130" w:rsidRPr="00975349" w:rsidRDefault="006C1130" w:rsidP="00B252B1">
      <w:pPr>
        <w:spacing w:after="160"/>
      </w:pPr>
      <w:r w:rsidRPr="00975349">
        <w:lastRenderedPageBreak/>
        <w:t xml:space="preserve">Analiza wykazała, że podtrzymane zostały powiązania pomiędzy gminami członkowskimi ZIT </w:t>
      </w:r>
      <w:proofErr w:type="spellStart"/>
      <w:r w:rsidRPr="00975349">
        <w:t>WrOF</w:t>
      </w:r>
      <w:proofErr w:type="spellEnd"/>
      <w:r w:rsidRPr="00975349">
        <w:t xml:space="preserve">.  W stosunku do </w:t>
      </w:r>
      <w:r w:rsidR="00827098">
        <w:t xml:space="preserve">poprzedniej delimitacji z </w:t>
      </w:r>
      <w:r w:rsidRPr="00975349">
        <w:t xml:space="preserve">roku 2020 zwiększyły się powiązania między Gminą Miasto Oława, która w 2020 uzyskała 5/7 kryteriów, a obecnie liczba ta wyniosła 7/7, Gminą Zawonia, która w archiwalnej analizie uzyskała 1 kryterium na 7, podczas gdy obecnie są to 4 kryteria na 7 możliwych oraz Gminą Sobótka, która w 2020 roku uzyskała 5 kryteriów na 7, obecnie jest to 7/7. </w:t>
      </w:r>
    </w:p>
    <w:p w14:paraId="6B17818A" w14:textId="77777777" w:rsidR="00F90A37" w:rsidRPr="00975349" w:rsidRDefault="006C1130" w:rsidP="006C1130">
      <w:pPr>
        <w:sectPr w:rsidR="00F90A37" w:rsidRPr="00975349" w:rsidSect="00B70EDA">
          <w:footerReference w:type="default" r:id="rId9"/>
          <w:footerReference w:type="first" r:id="rId10"/>
          <w:pgSz w:w="11906" w:h="16838"/>
          <w:pgMar w:top="1417" w:right="1417" w:bottom="1417" w:left="1417" w:header="708" w:footer="708" w:gutter="0"/>
          <w:cols w:space="708"/>
          <w:titlePg/>
          <w:docGrid w:linePitch="360"/>
        </w:sectPr>
      </w:pPr>
      <w:r w:rsidRPr="00975349">
        <w:t xml:space="preserve">W stosunku do poprzedniej analizy gminą, która nie osiągnęła wymaganej liczby spełnionych kryteriów była Gmina Oleśnica, ale ze względu na jej lokalizację blisko rdzenia, ze względu na nieduże braki we wskaźniku M1 oraz powiązania z miastem Oleśnica, można uznać, że jednostka spełniła kryteria delimitacyjne. </w:t>
      </w:r>
    </w:p>
    <w:p w14:paraId="7FD18350" w14:textId="77777777" w:rsidR="006C1130" w:rsidRPr="00975349" w:rsidRDefault="006C1130" w:rsidP="006C1130">
      <w:pPr>
        <w:pStyle w:val="Legenda"/>
      </w:pPr>
      <w:bookmarkStart w:id="18" w:name="_Toc191574245"/>
      <w:r w:rsidRPr="00975349">
        <w:lastRenderedPageBreak/>
        <w:t xml:space="preserve">Tabela </w:t>
      </w:r>
      <w:r w:rsidR="004606EB">
        <w:fldChar w:fldCharType="begin"/>
      </w:r>
      <w:r w:rsidR="004606EB">
        <w:instrText xml:space="preserve"> SEQ Tabela \* ARABIC </w:instrText>
      </w:r>
      <w:r w:rsidR="004606EB">
        <w:fldChar w:fldCharType="separate"/>
      </w:r>
      <w:r w:rsidRPr="00975349">
        <w:rPr>
          <w:noProof/>
        </w:rPr>
        <w:t>2</w:t>
      </w:r>
      <w:r w:rsidR="004606EB">
        <w:rPr>
          <w:noProof/>
        </w:rPr>
        <w:fldChar w:fldCharType="end"/>
      </w:r>
      <w:r w:rsidRPr="00975349">
        <w:t xml:space="preserve">. Wyniki delimitacji </w:t>
      </w:r>
      <w:r w:rsidR="00830535">
        <w:t xml:space="preserve">ZIT </w:t>
      </w:r>
      <w:proofErr w:type="spellStart"/>
      <w:r w:rsidR="00830535">
        <w:t>WrOF</w:t>
      </w:r>
      <w:proofErr w:type="spellEnd"/>
      <w:r w:rsidR="00830535">
        <w:t xml:space="preserve"> </w:t>
      </w:r>
      <w:r w:rsidRPr="00975349">
        <w:t>w oparciu o aktualne dane z 2021,2023.</w:t>
      </w:r>
      <w:bookmarkEnd w:id="18"/>
    </w:p>
    <w:tbl>
      <w:tblPr>
        <w:tblW w:w="1494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5"/>
        <w:gridCol w:w="1134"/>
        <w:gridCol w:w="1478"/>
        <w:gridCol w:w="1361"/>
        <w:gridCol w:w="1488"/>
        <w:gridCol w:w="1442"/>
        <w:gridCol w:w="1650"/>
        <w:gridCol w:w="1412"/>
        <w:gridCol w:w="1382"/>
        <w:gridCol w:w="1259"/>
      </w:tblGrid>
      <w:tr w:rsidR="006C1130" w:rsidRPr="00975349" w14:paraId="187038BF" w14:textId="77777777" w:rsidTr="008D5AF9">
        <w:trPr>
          <w:cantSplit/>
          <w:trHeight w:val="3568"/>
        </w:trPr>
        <w:tc>
          <w:tcPr>
            <w:tcW w:w="2335" w:type="dxa"/>
            <w:shd w:val="clear" w:color="auto" w:fill="FFC000"/>
            <w:noWrap/>
            <w:vAlign w:val="center"/>
            <w:hideMark/>
          </w:tcPr>
          <w:p w14:paraId="23A7A1C1" w14:textId="77777777" w:rsidR="006C1130" w:rsidRPr="00975349" w:rsidRDefault="006C1130" w:rsidP="008D5AF9">
            <w:pPr>
              <w:spacing w:after="0" w:line="240" w:lineRule="auto"/>
              <w:jc w:val="center"/>
              <w:rPr>
                <w:rFonts w:eastAsia="Times New Roman" w:cs="Calibri"/>
                <w:b/>
                <w:bCs/>
                <w:kern w:val="0"/>
                <w:sz w:val="18"/>
                <w:szCs w:val="18"/>
                <w:lang w:eastAsia="pl-PL"/>
              </w:rPr>
            </w:pPr>
            <w:bookmarkStart w:id="19" w:name="_Hlk190123644"/>
            <w:r w:rsidRPr="00975349">
              <w:rPr>
                <w:rFonts w:eastAsia="Times New Roman" w:cs="Calibri"/>
                <w:b/>
                <w:bCs/>
                <w:kern w:val="0"/>
                <w:sz w:val="18"/>
                <w:szCs w:val="18"/>
                <w:lang w:eastAsia="pl-PL"/>
              </w:rPr>
              <w:t>Gmina</w:t>
            </w:r>
          </w:p>
        </w:tc>
        <w:tc>
          <w:tcPr>
            <w:tcW w:w="1134" w:type="dxa"/>
            <w:shd w:val="clear" w:color="auto" w:fill="FFC000"/>
            <w:noWrap/>
            <w:textDirection w:val="btLr"/>
            <w:vAlign w:val="center"/>
            <w:hideMark/>
          </w:tcPr>
          <w:p w14:paraId="70F52F2B" w14:textId="77777777" w:rsidR="006C1130" w:rsidRPr="00975349" w:rsidRDefault="006C1130" w:rsidP="008D5AF9">
            <w:pPr>
              <w:spacing w:after="0" w:line="240" w:lineRule="auto"/>
              <w:ind w:left="113" w:right="113"/>
              <w:jc w:val="center"/>
              <w:rPr>
                <w:rFonts w:eastAsia="Times New Roman" w:cs="Calibri"/>
                <w:b/>
                <w:bCs/>
                <w:kern w:val="0"/>
                <w:sz w:val="18"/>
                <w:szCs w:val="18"/>
                <w:lang w:eastAsia="pl-PL"/>
              </w:rPr>
            </w:pPr>
            <w:r w:rsidRPr="00975349">
              <w:rPr>
                <w:rFonts w:eastAsia="Times New Roman" w:cs="Calibri"/>
                <w:b/>
                <w:bCs/>
                <w:kern w:val="0"/>
                <w:sz w:val="18"/>
                <w:szCs w:val="18"/>
                <w:lang w:eastAsia="pl-PL"/>
              </w:rPr>
              <w:t xml:space="preserve">Wyniki </w:t>
            </w:r>
            <w:r w:rsidR="0015635E">
              <w:rPr>
                <w:rFonts w:eastAsia="Times New Roman" w:cs="Calibri"/>
                <w:b/>
                <w:bCs/>
                <w:kern w:val="0"/>
                <w:sz w:val="18"/>
                <w:szCs w:val="18"/>
                <w:lang w:eastAsia="pl-PL"/>
              </w:rPr>
              <w:t xml:space="preserve"> archiwalnej </w:t>
            </w:r>
            <w:r w:rsidRPr="00975349">
              <w:rPr>
                <w:rFonts w:eastAsia="Times New Roman" w:cs="Calibri"/>
                <w:b/>
                <w:bCs/>
                <w:kern w:val="0"/>
                <w:sz w:val="18"/>
                <w:szCs w:val="18"/>
                <w:lang w:eastAsia="pl-PL"/>
              </w:rPr>
              <w:t xml:space="preserve">delimitacji z 2020 – </w:t>
            </w:r>
          </w:p>
          <w:p w14:paraId="091F7E75" w14:textId="77777777" w:rsidR="006C1130" w:rsidRPr="00975349" w:rsidRDefault="006C1130" w:rsidP="008D5AF9">
            <w:pPr>
              <w:spacing w:after="0" w:line="240" w:lineRule="auto"/>
              <w:ind w:left="113" w:right="113"/>
              <w:jc w:val="center"/>
              <w:rPr>
                <w:rFonts w:eastAsia="Times New Roman" w:cs="Calibri"/>
                <w:b/>
                <w:bCs/>
                <w:kern w:val="0"/>
                <w:sz w:val="18"/>
                <w:szCs w:val="18"/>
                <w:lang w:eastAsia="pl-PL"/>
              </w:rPr>
            </w:pPr>
            <w:r w:rsidRPr="00975349">
              <w:rPr>
                <w:rFonts w:eastAsia="Times New Roman" w:cs="Calibri"/>
                <w:b/>
                <w:bCs/>
                <w:kern w:val="0"/>
                <w:sz w:val="18"/>
                <w:szCs w:val="18"/>
                <w:lang w:eastAsia="pl-PL"/>
              </w:rPr>
              <w:t>liczba spełnionych minimalnych kryteriów</w:t>
            </w:r>
          </w:p>
        </w:tc>
        <w:tc>
          <w:tcPr>
            <w:tcW w:w="1478" w:type="dxa"/>
            <w:shd w:val="clear" w:color="auto" w:fill="FFC000"/>
            <w:vAlign w:val="center"/>
          </w:tcPr>
          <w:p w14:paraId="18430F78" w14:textId="77777777" w:rsidR="006C1130" w:rsidRPr="00975349" w:rsidRDefault="006C1130" w:rsidP="008D5AF9">
            <w:pPr>
              <w:spacing w:line="240" w:lineRule="auto"/>
              <w:jc w:val="center"/>
              <w:rPr>
                <w:rFonts w:cs="Calibri"/>
                <w:b/>
                <w:bCs/>
                <w:sz w:val="18"/>
                <w:szCs w:val="18"/>
              </w:rPr>
            </w:pPr>
            <w:r w:rsidRPr="00975349">
              <w:rPr>
                <w:rFonts w:eastAsia="Symbol" w:cs="Symbol"/>
                <w:b/>
                <w:bCs/>
                <w:sz w:val="18"/>
                <w:szCs w:val="18"/>
              </w:rPr>
              <w:t>F1 – liczba wyjeżdżających do pracy najemnej do rdzenia MOF na 1000 mieszkańców w wieku produkcyjnym, 2021 – powyżej 50,</w:t>
            </w:r>
          </w:p>
          <w:p w14:paraId="5FB53493" w14:textId="77777777" w:rsidR="006C1130" w:rsidRPr="00975349" w:rsidRDefault="006C1130" w:rsidP="008D5AF9">
            <w:pPr>
              <w:spacing w:line="259" w:lineRule="auto"/>
              <w:jc w:val="center"/>
              <w:rPr>
                <w:rFonts w:cs="Calibri"/>
                <w:b/>
                <w:bCs/>
                <w:sz w:val="18"/>
                <w:szCs w:val="18"/>
              </w:rPr>
            </w:pPr>
          </w:p>
        </w:tc>
        <w:tc>
          <w:tcPr>
            <w:tcW w:w="1361" w:type="dxa"/>
            <w:shd w:val="clear" w:color="auto" w:fill="FFC000"/>
            <w:vAlign w:val="center"/>
          </w:tcPr>
          <w:p w14:paraId="45AEDE44" w14:textId="77777777" w:rsidR="006C1130" w:rsidRPr="00975349" w:rsidRDefault="006C1130" w:rsidP="008D5AF9">
            <w:pPr>
              <w:spacing w:line="240" w:lineRule="auto"/>
              <w:jc w:val="center"/>
              <w:rPr>
                <w:rFonts w:cs="Calibri"/>
                <w:b/>
                <w:bCs/>
                <w:sz w:val="18"/>
                <w:szCs w:val="18"/>
              </w:rPr>
            </w:pPr>
            <w:r w:rsidRPr="00975349">
              <w:rPr>
                <w:rFonts w:cs="Calibri"/>
                <w:b/>
                <w:bCs/>
                <w:sz w:val="18"/>
                <w:szCs w:val="18"/>
              </w:rPr>
              <w:t>F2 – liczba zameldowań z rdzenia MOF na 1000 mieszkańców, 2023 – powyżej 3,</w:t>
            </w:r>
          </w:p>
          <w:p w14:paraId="6091C200" w14:textId="77777777" w:rsidR="006C1130" w:rsidRPr="00975349" w:rsidRDefault="006C1130" w:rsidP="008D5AF9">
            <w:pPr>
              <w:spacing w:line="259" w:lineRule="auto"/>
              <w:jc w:val="center"/>
              <w:rPr>
                <w:rFonts w:cs="Calibri"/>
                <w:b/>
                <w:bCs/>
                <w:sz w:val="18"/>
                <w:szCs w:val="18"/>
              </w:rPr>
            </w:pPr>
          </w:p>
        </w:tc>
        <w:tc>
          <w:tcPr>
            <w:tcW w:w="1488" w:type="dxa"/>
            <w:shd w:val="clear" w:color="auto" w:fill="FFC000"/>
            <w:vAlign w:val="center"/>
          </w:tcPr>
          <w:p w14:paraId="52CC5809" w14:textId="77777777" w:rsidR="006C1130" w:rsidRPr="00975349" w:rsidRDefault="006C1130" w:rsidP="008D5AF9">
            <w:pPr>
              <w:spacing w:line="240" w:lineRule="auto"/>
              <w:jc w:val="center"/>
              <w:rPr>
                <w:rFonts w:cs="Calibri"/>
                <w:b/>
                <w:bCs/>
                <w:sz w:val="18"/>
                <w:szCs w:val="18"/>
              </w:rPr>
            </w:pPr>
            <w:r w:rsidRPr="00975349">
              <w:rPr>
                <w:rFonts w:cs="Calibri"/>
                <w:b/>
                <w:bCs/>
                <w:sz w:val="18"/>
                <w:szCs w:val="18"/>
              </w:rPr>
              <w:t>S1 – udział pracujących w zawodach pozarolniczych, 2023, w stosunku do analogicznego wskaźnika obliczonego dla całego województwa (czyli średniej wojewódzkiej) – powyżej 75%,</w:t>
            </w:r>
          </w:p>
          <w:p w14:paraId="045A298A" w14:textId="77777777" w:rsidR="006C1130" w:rsidRPr="00975349" w:rsidRDefault="006C1130" w:rsidP="008D5AF9">
            <w:pPr>
              <w:spacing w:line="259" w:lineRule="auto"/>
              <w:jc w:val="center"/>
              <w:rPr>
                <w:rFonts w:cs="Calibri"/>
                <w:b/>
                <w:bCs/>
                <w:sz w:val="18"/>
                <w:szCs w:val="18"/>
              </w:rPr>
            </w:pPr>
          </w:p>
        </w:tc>
        <w:tc>
          <w:tcPr>
            <w:tcW w:w="1442" w:type="dxa"/>
            <w:shd w:val="clear" w:color="auto" w:fill="FFC000"/>
            <w:vAlign w:val="center"/>
          </w:tcPr>
          <w:p w14:paraId="11F84590" w14:textId="77777777" w:rsidR="006C1130" w:rsidRPr="00975349" w:rsidRDefault="006C1130" w:rsidP="008D5AF9">
            <w:pPr>
              <w:spacing w:line="259" w:lineRule="auto"/>
              <w:jc w:val="center"/>
              <w:rPr>
                <w:rFonts w:eastAsia="Times New Roman" w:cs="Times New Roman"/>
                <w:b/>
                <w:bCs/>
                <w:kern w:val="0"/>
                <w:sz w:val="18"/>
                <w:szCs w:val="18"/>
                <w:lang w:eastAsia="pl-PL"/>
              </w:rPr>
            </w:pPr>
            <w:r w:rsidRPr="00975349">
              <w:rPr>
                <w:rFonts w:cs="Calibri"/>
                <w:b/>
                <w:bCs/>
                <w:sz w:val="18"/>
                <w:szCs w:val="18"/>
              </w:rPr>
              <w:t>S2 – liczba podmiotów gospodarczych na 1000 mieszkańców, 2023, w stosunku do analogicznego wskaźnika dotyczącego całego województwa (średniej wojewódzkiej) -  powyżej 75%,</w:t>
            </w:r>
          </w:p>
        </w:tc>
        <w:tc>
          <w:tcPr>
            <w:tcW w:w="1650" w:type="dxa"/>
            <w:shd w:val="clear" w:color="auto" w:fill="FFC000"/>
            <w:vAlign w:val="center"/>
          </w:tcPr>
          <w:p w14:paraId="7C916227" w14:textId="77777777" w:rsidR="006C1130" w:rsidRPr="00975349" w:rsidRDefault="006C1130" w:rsidP="008D5AF9">
            <w:pPr>
              <w:spacing w:line="240" w:lineRule="auto"/>
              <w:jc w:val="center"/>
              <w:rPr>
                <w:rFonts w:cs="Calibri"/>
                <w:b/>
                <w:bCs/>
                <w:sz w:val="18"/>
                <w:szCs w:val="18"/>
              </w:rPr>
            </w:pPr>
            <w:r w:rsidRPr="00975349">
              <w:rPr>
                <w:rFonts w:eastAsia="Symbol" w:cs="Symbol"/>
                <w:b/>
                <w:bCs/>
                <w:sz w:val="18"/>
                <w:szCs w:val="18"/>
              </w:rPr>
              <w:t>S3 – udział podmiotów gospodarczych sklasyfikowanych w usługach wyższego rzędu (sekcje J–R) w stosunku do wszystkich podmiotów, 2023, wobec analogicznego wskaźnika obliczonego dla rdzenia MOF.</w:t>
            </w:r>
          </w:p>
          <w:p w14:paraId="706F5EE3" w14:textId="77777777" w:rsidR="006C1130" w:rsidRPr="00975349" w:rsidRDefault="006C1130" w:rsidP="008D5AF9">
            <w:pPr>
              <w:spacing w:line="259" w:lineRule="auto"/>
              <w:jc w:val="center"/>
              <w:rPr>
                <w:rFonts w:cs="Calibri"/>
                <w:b/>
                <w:bCs/>
                <w:sz w:val="18"/>
                <w:szCs w:val="18"/>
              </w:rPr>
            </w:pPr>
          </w:p>
        </w:tc>
        <w:tc>
          <w:tcPr>
            <w:tcW w:w="1412" w:type="dxa"/>
            <w:shd w:val="clear" w:color="auto" w:fill="FFC000"/>
            <w:vAlign w:val="center"/>
          </w:tcPr>
          <w:p w14:paraId="7B9819E1" w14:textId="77777777" w:rsidR="006C1130" w:rsidRPr="00975349" w:rsidRDefault="006C1130" w:rsidP="008D5AF9">
            <w:pPr>
              <w:spacing w:line="240" w:lineRule="auto"/>
              <w:jc w:val="center"/>
              <w:rPr>
                <w:rFonts w:eastAsia="Symbol" w:cs="Symbol"/>
                <w:b/>
                <w:bCs/>
                <w:sz w:val="18"/>
                <w:szCs w:val="18"/>
              </w:rPr>
            </w:pPr>
            <w:r w:rsidRPr="00975349">
              <w:rPr>
                <w:rFonts w:eastAsia="Symbol" w:cs="Symbol"/>
                <w:b/>
                <w:bCs/>
                <w:sz w:val="18"/>
                <w:szCs w:val="18"/>
              </w:rPr>
              <w:t>M1 – gęstość zaludnienia (bez lasów i wód), 2023, w stosunku do analogicznego wskaźnika dotyczącego województwa (czyli średniej wojewódzkiej);</w:t>
            </w:r>
          </w:p>
        </w:tc>
        <w:tc>
          <w:tcPr>
            <w:tcW w:w="1382" w:type="dxa"/>
            <w:shd w:val="clear" w:color="auto" w:fill="FFC000"/>
            <w:vAlign w:val="center"/>
          </w:tcPr>
          <w:p w14:paraId="1525D0D7" w14:textId="77777777" w:rsidR="006C1130" w:rsidRPr="00975349" w:rsidRDefault="006C1130" w:rsidP="008D5AF9">
            <w:pPr>
              <w:spacing w:line="240" w:lineRule="auto"/>
              <w:jc w:val="center"/>
              <w:rPr>
                <w:rFonts w:cs="Calibri"/>
                <w:b/>
                <w:bCs/>
                <w:sz w:val="18"/>
                <w:szCs w:val="18"/>
              </w:rPr>
            </w:pPr>
            <w:r w:rsidRPr="00975349">
              <w:rPr>
                <w:rFonts w:eastAsia="Symbol" w:cs="Symbol"/>
                <w:b/>
                <w:bCs/>
                <w:sz w:val="18"/>
                <w:szCs w:val="18"/>
              </w:rPr>
              <w:t>M2 – liczba mieszkań oddanych do użytku na 1000 mieszkańców, 2014–2023, w stosunku do analogicznego wskaźnika dla całego województwa.</w:t>
            </w:r>
          </w:p>
          <w:p w14:paraId="66C98492" w14:textId="77777777" w:rsidR="006C1130" w:rsidRPr="00975349" w:rsidRDefault="006C1130" w:rsidP="008D5AF9">
            <w:pPr>
              <w:spacing w:line="240" w:lineRule="auto"/>
              <w:jc w:val="center"/>
              <w:rPr>
                <w:rFonts w:eastAsia="Symbol" w:cs="Symbol"/>
                <w:b/>
                <w:bCs/>
                <w:sz w:val="18"/>
                <w:szCs w:val="18"/>
              </w:rPr>
            </w:pPr>
          </w:p>
        </w:tc>
        <w:tc>
          <w:tcPr>
            <w:tcW w:w="1259" w:type="dxa"/>
            <w:shd w:val="clear" w:color="auto" w:fill="FFC000"/>
            <w:vAlign w:val="center"/>
          </w:tcPr>
          <w:p w14:paraId="5BEFC548" w14:textId="77777777" w:rsidR="006C1130" w:rsidRPr="00975349" w:rsidRDefault="006C1130" w:rsidP="008D5AF9">
            <w:pPr>
              <w:spacing w:line="240" w:lineRule="auto"/>
              <w:jc w:val="center"/>
              <w:rPr>
                <w:rFonts w:eastAsia="Symbol" w:cs="Symbol"/>
                <w:b/>
                <w:bCs/>
                <w:sz w:val="18"/>
                <w:szCs w:val="18"/>
              </w:rPr>
            </w:pPr>
            <w:r w:rsidRPr="00975349">
              <w:rPr>
                <w:rFonts w:eastAsia="Symbol" w:cs="Symbol"/>
                <w:b/>
                <w:bCs/>
                <w:sz w:val="18"/>
                <w:szCs w:val="18"/>
              </w:rPr>
              <w:t>Liczba spełnionych minimalnych kryteriów</w:t>
            </w:r>
          </w:p>
        </w:tc>
      </w:tr>
      <w:tr w:rsidR="006C1130" w:rsidRPr="00975349" w14:paraId="06BE7111" w14:textId="77777777" w:rsidTr="008D5AF9">
        <w:trPr>
          <w:trHeight w:val="288"/>
        </w:trPr>
        <w:tc>
          <w:tcPr>
            <w:tcW w:w="2335" w:type="dxa"/>
            <w:shd w:val="clear" w:color="auto" w:fill="auto"/>
            <w:noWrap/>
            <w:vAlign w:val="center"/>
            <w:hideMark/>
          </w:tcPr>
          <w:p w14:paraId="243DA5D8"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Miasto Oleśnica</w:t>
            </w:r>
          </w:p>
        </w:tc>
        <w:tc>
          <w:tcPr>
            <w:tcW w:w="1134" w:type="dxa"/>
            <w:shd w:val="clear" w:color="auto" w:fill="FFFFFF" w:themeFill="background1"/>
            <w:noWrap/>
            <w:vAlign w:val="center"/>
          </w:tcPr>
          <w:p w14:paraId="6C101A9F"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6</w:t>
            </w:r>
          </w:p>
        </w:tc>
        <w:tc>
          <w:tcPr>
            <w:tcW w:w="1478" w:type="dxa"/>
            <w:shd w:val="clear" w:color="auto" w:fill="FFFFFF" w:themeFill="background1"/>
            <w:vAlign w:val="center"/>
          </w:tcPr>
          <w:p w14:paraId="40DA26B8"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0C0C3C7C" w14:textId="77777777" w:rsidR="006C1130" w:rsidRPr="00975349" w:rsidRDefault="00EB2CAF" w:rsidP="008D5AF9">
            <w:pPr>
              <w:spacing w:line="259" w:lineRule="auto"/>
              <w:jc w:val="center"/>
              <w:rPr>
                <w:rFonts w:cs="Calibri"/>
                <w:sz w:val="20"/>
                <w:szCs w:val="20"/>
              </w:rPr>
            </w:pPr>
            <w:r>
              <w:rPr>
                <w:rFonts w:cs="Calibri"/>
                <w:sz w:val="20"/>
                <w:szCs w:val="20"/>
              </w:rPr>
              <w:t>1</w:t>
            </w:r>
          </w:p>
        </w:tc>
        <w:tc>
          <w:tcPr>
            <w:tcW w:w="1488" w:type="dxa"/>
            <w:shd w:val="clear" w:color="auto" w:fill="FFFFFF" w:themeFill="background1"/>
            <w:vAlign w:val="center"/>
          </w:tcPr>
          <w:p w14:paraId="4C791A24"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5CECC0A7"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01A79DE3"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1660D16D"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1B4F12C6"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4390028B" w14:textId="77777777" w:rsidR="006C1130" w:rsidRPr="00975349" w:rsidRDefault="00EB2CAF" w:rsidP="008D5AF9">
            <w:pPr>
              <w:spacing w:line="259" w:lineRule="auto"/>
              <w:jc w:val="center"/>
              <w:rPr>
                <w:b/>
                <w:bCs/>
                <w:sz w:val="20"/>
                <w:szCs w:val="20"/>
              </w:rPr>
            </w:pPr>
            <w:r>
              <w:rPr>
                <w:b/>
                <w:bCs/>
                <w:sz w:val="20"/>
                <w:szCs w:val="20"/>
              </w:rPr>
              <w:t>7</w:t>
            </w:r>
          </w:p>
        </w:tc>
      </w:tr>
      <w:tr w:rsidR="006C1130" w:rsidRPr="00975349" w14:paraId="733FDED0" w14:textId="77777777" w:rsidTr="008D5AF9">
        <w:trPr>
          <w:trHeight w:val="113"/>
        </w:trPr>
        <w:tc>
          <w:tcPr>
            <w:tcW w:w="2335" w:type="dxa"/>
            <w:shd w:val="clear" w:color="auto" w:fill="auto"/>
            <w:noWrap/>
            <w:vAlign w:val="center"/>
            <w:hideMark/>
          </w:tcPr>
          <w:p w14:paraId="53045DCF"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Dobroszyce</w:t>
            </w:r>
          </w:p>
        </w:tc>
        <w:tc>
          <w:tcPr>
            <w:tcW w:w="1134" w:type="dxa"/>
            <w:shd w:val="clear" w:color="auto" w:fill="FFFFFF" w:themeFill="background1"/>
            <w:noWrap/>
            <w:vAlign w:val="center"/>
          </w:tcPr>
          <w:p w14:paraId="698FB6B9"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6</w:t>
            </w:r>
          </w:p>
        </w:tc>
        <w:tc>
          <w:tcPr>
            <w:tcW w:w="1478" w:type="dxa"/>
            <w:shd w:val="clear" w:color="auto" w:fill="FFFFFF" w:themeFill="background1"/>
            <w:vAlign w:val="center"/>
          </w:tcPr>
          <w:p w14:paraId="4961BFF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460DF14C"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1FEEBB8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249D6930"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45D917ED"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3477AF7F"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0" w:type="auto"/>
            <w:shd w:val="clear" w:color="auto" w:fill="FFFFFF" w:themeFill="background1"/>
            <w:vAlign w:val="center"/>
          </w:tcPr>
          <w:p w14:paraId="6E947127"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4FC5D316"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F90A37" w:rsidRPr="00975349" w14:paraId="57AD54D3" w14:textId="77777777" w:rsidTr="008D5AF9">
        <w:trPr>
          <w:trHeight w:val="113"/>
        </w:trPr>
        <w:tc>
          <w:tcPr>
            <w:tcW w:w="2335" w:type="dxa"/>
            <w:shd w:val="clear" w:color="auto" w:fill="auto"/>
            <w:noWrap/>
            <w:vAlign w:val="center"/>
            <w:hideMark/>
          </w:tcPr>
          <w:p w14:paraId="7453BA02"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Oleśnica</w:t>
            </w:r>
          </w:p>
        </w:tc>
        <w:tc>
          <w:tcPr>
            <w:tcW w:w="1134" w:type="dxa"/>
            <w:shd w:val="clear" w:color="auto" w:fill="FFFFFF" w:themeFill="background1"/>
            <w:noWrap/>
            <w:vAlign w:val="center"/>
          </w:tcPr>
          <w:p w14:paraId="4B13E70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5592943D"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734DD7CD"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1488" w:type="dxa"/>
            <w:shd w:val="clear" w:color="auto" w:fill="FFFFFF" w:themeFill="background1"/>
            <w:vAlign w:val="center"/>
          </w:tcPr>
          <w:p w14:paraId="0C5CC60B"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5E263D21"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7C041079"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42F8EAF7"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0" w:type="auto"/>
            <w:shd w:val="clear" w:color="auto" w:fill="FFFFFF" w:themeFill="background1"/>
            <w:vAlign w:val="center"/>
          </w:tcPr>
          <w:p w14:paraId="625AED0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55451E6E" w14:textId="77777777" w:rsidR="006C1130" w:rsidRPr="00975349" w:rsidRDefault="006C1130" w:rsidP="008D5AF9">
            <w:pPr>
              <w:spacing w:line="259" w:lineRule="auto"/>
              <w:jc w:val="center"/>
              <w:rPr>
                <w:b/>
                <w:bCs/>
                <w:color w:val="FFC000"/>
                <w:sz w:val="20"/>
                <w:szCs w:val="20"/>
              </w:rPr>
            </w:pPr>
            <w:r w:rsidRPr="00975349">
              <w:rPr>
                <w:b/>
                <w:bCs/>
                <w:color w:val="FFC000"/>
                <w:sz w:val="20"/>
                <w:szCs w:val="20"/>
              </w:rPr>
              <w:t>5</w:t>
            </w:r>
          </w:p>
        </w:tc>
      </w:tr>
      <w:tr w:rsidR="00F90A37" w:rsidRPr="00975349" w14:paraId="256E175B" w14:textId="77777777" w:rsidTr="008D5AF9">
        <w:trPr>
          <w:trHeight w:val="113"/>
        </w:trPr>
        <w:tc>
          <w:tcPr>
            <w:tcW w:w="2335" w:type="dxa"/>
            <w:shd w:val="clear" w:color="auto" w:fill="auto"/>
            <w:noWrap/>
            <w:vAlign w:val="center"/>
            <w:hideMark/>
          </w:tcPr>
          <w:p w14:paraId="2F9C0DF3"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Miasto Oława</w:t>
            </w:r>
          </w:p>
        </w:tc>
        <w:tc>
          <w:tcPr>
            <w:tcW w:w="1134" w:type="dxa"/>
            <w:shd w:val="clear" w:color="auto" w:fill="FFFFFF" w:themeFill="background1"/>
            <w:noWrap/>
            <w:vAlign w:val="center"/>
          </w:tcPr>
          <w:p w14:paraId="10D00151" w14:textId="77777777" w:rsidR="006C1130" w:rsidRPr="00975349" w:rsidRDefault="006C1130" w:rsidP="008D5AF9">
            <w:pPr>
              <w:spacing w:after="0" w:line="240" w:lineRule="auto"/>
              <w:jc w:val="center"/>
              <w:rPr>
                <w:rFonts w:eastAsia="Times New Roman" w:cs="Calibri"/>
                <w:b/>
                <w:bCs/>
                <w:color w:val="FFC000"/>
                <w:kern w:val="0"/>
                <w:sz w:val="20"/>
                <w:szCs w:val="20"/>
                <w:lang w:eastAsia="pl-PL"/>
              </w:rPr>
            </w:pPr>
            <w:r w:rsidRPr="00975349">
              <w:rPr>
                <w:rFonts w:eastAsia="Times New Roman" w:cs="Calibri"/>
                <w:b/>
                <w:bCs/>
                <w:color w:val="FFC000"/>
                <w:kern w:val="0"/>
                <w:sz w:val="20"/>
                <w:szCs w:val="20"/>
                <w:lang w:eastAsia="pl-PL"/>
              </w:rPr>
              <w:t>5</w:t>
            </w:r>
          </w:p>
        </w:tc>
        <w:tc>
          <w:tcPr>
            <w:tcW w:w="1478" w:type="dxa"/>
            <w:shd w:val="clear" w:color="auto" w:fill="FFFFFF" w:themeFill="background1"/>
            <w:vAlign w:val="center"/>
          </w:tcPr>
          <w:p w14:paraId="16CF325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25CA994F"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6868288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7EE822DA"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2A8DF48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22EB28F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328FC64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50B75CC0"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2E6C9542" w14:textId="77777777" w:rsidTr="008D5AF9">
        <w:trPr>
          <w:trHeight w:val="113"/>
        </w:trPr>
        <w:tc>
          <w:tcPr>
            <w:tcW w:w="2335" w:type="dxa"/>
            <w:shd w:val="clear" w:color="auto" w:fill="auto"/>
            <w:noWrap/>
            <w:vAlign w:val="center"/>
            <w:hideMark/>
          </w:tcPr>
          <w:p w14:paraId="0B82BD3A"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Jelcz-Laskowice</w:t>
            </w:r>
          </w:p>
        </w:tc>
        <w:tc>
          <w:tcPr>
            <w:tcW w:w="1134" w:type="dxa"/>
            <w:shd w:val="clear" w:color="auto" w:fill="FFFFFF" w:themeFill="background1"/>
            <w:noWrap/>
            <w:vAlign w:val="center"/>
          </w:tcPr>
          <w:p w14:paraId="31A2124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6</w:t>
            </w:r>
          </w:p>
        </w:tc>
        <w:tc>
          <w:tcPr>
            <w:tcW w:w="1478" w:type="dxa"/>
            <w:shd w:val="clear" w:color="auto" w:fill="FFFFFF" w:themeFill="background1"/>
            <w:vAlign w:val="center"/>
          </w:tcPr>
          <w:p w14:paraId="31A39D63"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CD99AE8"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1488" w:type="dxa"/>
            <w:shd w:val="clear" w:color="auto" w:fill="FFFFFF" w:themeFill="background1"/>
            <w:vAlign w:val="center"/>
          </w:tcPr>
          <w:p w14:paraId="73189C1B"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1229B252"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64AAA6A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01C8AE6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0AD7C62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12D91E50"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5D45248F" w14:textId="77777777" w:rsidTr="008D5AF9">
        <w:trPr>
          <w:trHeight w:val="113"/>
        </w:trPr>
        <w:tc>
          <w:tcPr>
            <w:tcW w:w="2335" w:type="dxa"/>
            <w:shd w:val="clear" w:color="auto" w:fill="auto"/>
            <w:noWrap/>
            <w:vAlign w:val="center"/>
            <w:hideMark/>
          </w:tcPr>
          <w:p w14:paraId="16A6C408"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Oława</w:t>
            </w:r>
          </w:p>
        </w:tc>
        <w:tc>
          <w:tcPr>
            <w:tcW w:w="1134" w:type="dxa"/>
            <w:shd w:val="clear" w:color="auto" w:fill="FFFFFF" w:themeFill="background1"/>
            <w:noWrap/>
            <w:vAlign w:val="center"/>
          </w:tcPr>
          <w:p w14:paraId="16BB27D6"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6</w:t>
            </w:r>
          </w:p>
        </w:tc>
        <w:tc>
          <w:tcPr>
            <w:tcW w:w="1478" w:type="dxa"/>
            <w:shd w:val="clear" w:color="auto" w:fill="FFFFFF" w:themeFill="background1"/>
            <w:vAlign w:val="center"/>
          </w:tcPr>
          <w:p w14:paraId="24F3EC10"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3CB3DD32"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5B398BE9"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49B94967"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6441D380"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4C5BC298"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0" w:type="auto"/>
            <w:shd w:val="clear" w:color="auto" w:fill="FFFFFF" w:themeFill="background1"/>
            <w:vAlign w:val="center"/>
          </w:tcPr>
          <w:p w14:paraId="77452D0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33DDC115"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11CC7689" w14:textId="77777777" w:rsidTr="008D5AF9">
        <w:trPr>
          <w:trHeight w:val="113"/>
        </w:trPr>
        <w:tc>
          <w:tcPr>
            <w:tcW w:w="2335" w:type="dxa"/>
            <w:shd w:val="clear" w:color="auto" w:fill="auto"/>
            <w:noWrap/>
            <w:vAlign w:val="center"/>
            <w:hideMark/>
          </w:tcPr>
          <w:p w14:paraId="40986B4C"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Miękinia</w:t>
            </w:r>
          </w:p>
        </w:tc>
        <w:tc>
          <w:tcPr>
            <w:tcW w:w="1134" w:type="dxa"/>
            <w:shd w:val="clear" w:color="auto" w:fill="FFFFFF" w:themeFill="background1"/>
            <w:noWrap/>
            <w:vAlign w:val="center"/>
          </w:tcPr>
          <w:p w14:paraId="32592B49"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21DE5FD8"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B0FB084"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53F3A9F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45CD60CC"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73073EAF"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77FCB1D6"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343F5F18"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0" w:type="auto"/>
            <w:shd w:val="clear" w:color="auto" w:fill="FFFFFF" w:themeFill="background1"/>
            <w:vAlign w:val="center"/>
          </w:tcPr>
          <w:p w14:paraId="7E2FFB66"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F90A37" w:rsidRPr="00975349" w14:paraId="3A26B830" w14:textId="77777777" w:rsidTr="008D5AF9">
        <w:trPr>
          <w:trHeight w:val="113"/>
        </w:trPr>
        <w:tc>
          <w:tcPr>
            <w:tcW w:w="2335" w:type="dxa"/>
            <w:shd w:val="clear" w:color="auto" w:fill="auto"/>
            <w:noWrap/>
            <w:vAlign w:val="center"/>
            <w:hideMark/>
          </w:tcPr>
          <w:p w14:paraId="6BEC309F"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Oborniki Śląskie</w:t>
            </w:r>
          </w:p>
        </w:tc>
        <w:tc>
          <w:tcPr>
            <w:tcW w:w="1134" w:type="dxa"/>
            <w:shd w:val="clear" w:color="auto" w:fill="FFFFFF" w:themeFill="background1"/>
            <w:noWrap/>
            <w:vAlign w:val="center"/>
          </w:tcPr>
          <w:p w14:paraId="5F122F3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57A9F060"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2D7770D6"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5A30930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1485C38C"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6AAB8E53"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527FF66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121C5E48"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65599E9C"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F90A37" w:rsidRPr="00975349" w14:paraId="1B39EC28" w14:textId="77777777" w:rsidTr="008D5AF9">
        <w:trPr>
          <w:trHeight w:val="113"/>
        </w:trPr>
        <w:tc>
          <w:tcPr>
            <w:tcW w:w="2335" w:type="dxa"/>
            <w:shd w:val="clear" w:color="auto" w:fill="auto"/>
            <w:noWrap/>
            <w:vAlign w:val="center"/>
            <w:hideMark/>
          </w:tcPr>
          <w:p w14:paraId="7A74EA64"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Trzebnica</w:t>
            </w:r>
          </w:p>
        </w:tc>
        <w:tc>
          <w:tcPr>
            <w:tcW w:w="1134" w:type="dxa"/>
            <w:shd w:val="clear" w:color="auto" w:fill="FFFFFF" w:themeFill="background1"/>
            <w:noWrap/>
            <w:vAlign w:val="center"/>
          </w:tcPr>
          <w:p w14:paraId="7251002D"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2880B64F"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CDEC731" w14:textId="77777777" w:rsidR="006C1130" w:rsidRPr="00975349" w:rsidRDefault="003D0D96" w:rsidP="008D5AF9">
            <w:pPr>
              <w:spacing w:line="259" w:lineRule="auto"/>
              <w:jc w:val="center"/>
              <w:rPr>
                <w:rFonts w:cs="Calibri"/>
                <w:sz w:val="20"/>
                <w:szCs w:val="20"/>
              </w:rPr>
            </w:pPr>
            <w:r>
              <w:rPr>
                <w:rFonts w:cs="Calibri"/>
                <w:sz w:val="20"/>
                <w:szCs w:val="20"/>
              </w:rPr>
              <w:t>1</w:t>
            </w:r>
          </w:p>
        </w:tc>
        <w:tc>
          <w:tcPr>
            <w:tcW w:w="1488" w:type="dxa"/>
            <w:shd w:val="clear" w:color="auto" w:fill="FFFFFF" w:themeFill="background1"/>
            <w:vAlign w:val="center"/>
          </w:tcPr>
          <w:p w14:paraId="398CA27B"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63420FF0"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786A606C"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24020134"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7BF4E60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7D28A474" w14:textId="77777777" w:rsidR="006C1130" w:rsidRPr="00975349" w:rsidRDefault="003D0D96" w:rsidP="008D5AF9">
            <w:pPr>
              <w:spacing w:line="259" w:lineRule="auto"/>
              <w:jc w:val="center"/>
              <w:rPr>
                <w:b/>
                <w:bCs/>
                <w:sz w:val="20"/>
                <w:szCs w:val="20"/>
              </w:rPr>
            </w:pPr>
            <w:r>
              <w:rPr>
                <w:b/>
                <w:bCs/>
                <w:sz w:val="20"/>
                <w:szCs w:val="20"/>
              </w:rPr>
              <w:t>7</w:t>
            </w:r>
          </w:p>
        </w:tc>
      </w:tr>
      <w:tr w:rsidR="00F90A37" w:rsidRPr="00975349" w14:paraId="0D910902" w14:textId="77777777" w:rsidTr="008D5AF9">
        <w:trPr>
          <w:trHeight w:val="113"/>
        </w:trPr>
        <w:tc>
          <w:tcPr>
            <w:tcW w:w="2335" w:type="dxa"/>
            <w:shd w:val="clear" w:color="auto" w:fill="auto"/>
            <w:noWrap/>
            <w:vAlign w:val="center"/>
            <w:hideMark/>
          </w:tcPr>
          <w:p w14:paraId="1825714E"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Wisznia Mała</w:t>
            </w:r>
          </w:p>
        </w:tc>
        <w:tc>
          <w:tcPr>
            <w:tcW w:w="1134" w:type="dxa"/>
            <w:shd w:val="clear" w:color="auto" w:fill="FFFFFF" w:themeFill="background1"/>
            <w:noWrap/>
            <w:vAlign w:val="center"/>
          </w:tcPr>
          <w:p w14:paraId="6F788EB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7F0799A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19DBAA2"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7B0DD082"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5C050E80"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490A275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2593B1C3"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2E173D10"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4C8E63A2"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52CB2DCD" w14:textId="77777777" w:rsidTr="008D5AF9">
        <w:trPr>
          <w:trHeight w:val="113"/>
        </w:trPr>
        <w:tc>
          <w:tcPr>
            <w:tcW w:w="2335" w:type="dxa"/>
            <w:shd w:val="clear" w:color="auto" w:fill="auto"/>
            <w:noWrap/>
            <w:vAlign w:val="center"/>
            <w:hideMark/>
          </w:tcPr>
          <w:p w14:paraId="10134C53"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Zawonia</w:t>
            </w:r>
          </w:p>
        </w:tc>
        <w:tc>
          <w:tcPr>
            <w:tcW w:w="1134" w:type="dxa"/>
            <w:shd w:val="clear" w:color="auto" w:fill="FFFFFF" w:themeFill="background1"/>
            <w:noWrap/>
            <w:vAlign w:val="center"/>
          </w:tcPr>
          <w:p w14:paraId="4F63C147" w14:textId="77777777" w:rsidR="006C1130" w:rsidRPr="00975349" w:rsidRDefault="006C1130" w:rsidP="008D5AF9">
            <w:pPr>
              <w:spacing w:after="0" w:line="240" w:lineRule="auto"/>
              <w:jc w:val="center"/>
              <w:rPr>
                <w:rFonts w:eastAsia="Times New Roman" w:cs="Calibri"/>
                <w:b/>
                <w:bCs/>
                <w:color w:val="FFC000"/>
                <w:kern w:val="0"/>
                <w:sz w:val="20"/>
                <w:szCs w:val="20"/>
                <w:lang w:eastAsia="pl-PL"/>
              </w:rPr>
            </w:pPr>
            <w:r w:rsidRPr="00975349">
              <w:rPr>
                <w:rFonts w:eastAsia="Times New Roman" w:cs="Calibri"/>
                <w:b/>
                <w:bCs/>
                <w:color w:val="FFC000"/>
                <w:kern w:val="0"/>
                <w:sz w:val="20"/>
                <w:szCs w:val="20"/>
                <w:lang w:eastAsia="pl-PL"/>
              </w:rPr>
              <w:t>1</w:t>
            </w:r>
          </w:p>
        </w:tc>
        <w:tc>
          <w:tcPr>
            <w:tcW w:w="1478" w:type="dxa"/>
            <w:shd w:val="clear" w:color="auto" w:fill="FFFFFF" w:themeFill="background1"/>
            <w:vAlign w:val="center"/>
          </w:tcPr>
          <w:p w14:paraId="40FA925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7CBF8E0"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1717A63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01500A4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76A658FE"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1412" w:type="dxa"/>
            <w:shd w:val="clear" w:color="auto" w:fill="FFFFFF" w:themeFill="background1"/>
            <w:vAlign w:val="center"/>
          </w:tcPr>
          <w:p w14:paraId="66B1125E"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0" w:type="auto"/>
            <w:shd w:val="clear" w:color="auto" w:fill="FFFFFF" w:themeFill="background1"/>
            <w:vAlign w:val="center"/>
          </w:tcPr>
          <w:p w14:paraId="321A7C89"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0" w:type="auto"/>
            <w:shd w:val="clear" w:color="auto" w:fill="FFFFFF" w:themeFill="background1"/>
            <w:vAlign w:val="center"/>
          </w:tcPr>
          <w:p w14:paraId="3D286C2F" w14:textId="77777777" w:rsidR="006C1130" w:rsidRPr="00975349" w:rsidRDefault="006C1130" w:rsidP="008D5AF9">
            <w:pPr>
              <w:spacing w:line="259" w:lineRule="auto"/>
              <w:jc w:val="center"/>
              <w:rPr>
                <w:b/>
                <w:bCs/>
                <w:color w:val="FFC000"/>
                <w:sz w:val="20"/>
                <w:szCs w:val="20"/>
              </w:rPr>
            </w:pPr>
            <w:r w:rsidRPr="00975349">
              <w:rPr>
                <w:b/>
                <w:bCs/>
                <w:color w:val="FFC000"/>
                <w:sz w:val="20"/>
                <w:szCs w:val="20"/>
              </w:rPr>
              <w:t>4</w:t>
            </w:r>
          </w:p>
        </w:tc>
      </w:tr>
      <w:tr w:rsidR="006C1130" w:rsidRPr="00975349" w14:paraId="56DFB5E5" w14:textId="77777777" w:rsidTr="008D5AF9">
        <w:trPr>
          <w:trHeight w:val="113"/>
        </w:trPr>
        <w:tc>
          <w:tcPr>
            <w:tcW w:w="2335" w:type="dxa"/>
            <w:shd w:val="clear" w:color="auto" w:fill="auto"/>
            <w:noWrap/>
            <w:vAlign w:val="center"/>
            <w:hideMark/>
          </w:tcPr>
          <w:p w14:paraId="57A8EC6F"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Czernica</w:t>
            </w:r>
          </w:p>
        </w:tc>
        <w:tc>
          <w:tcPr>
            <w:tcW w:w="1134" w:type="dxa"/>
            <w:shd w:val="clear" w:color="auto" w:fill="FFFFFF" w:themeFill="background1"/>
            <w:noWrap/>
            <w:vAlign w:val="center"/>
          </w:tcPr>
          <w:p w14:paraId="06834BCC"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75FF930B"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8B90734" w14:textId="77777777" w:rsidR="006C1130" w:rsidRPr="00975349" w:rsidRDefault="003A731F" w:rsidP="008D5AF9">
            <w:pPr>
              <w:spacing w:line="259" w:lineRule="auto"/>
              <w:jc w:val="center"/>
              <w:rPr>
                <w:rFonts w:cs="Calibri"/>
                <w:sz w:val="20"/>
                <w:szCs w:val="20"/>
              </w:rPr>
            </w:pPr>
            <w:r>
              <w:rPr>
                <w:rFonts w:cs="Calibri"/>
                <w:sz w:val="20"/>
                <w:szCs w:val="20"/>
              </w:rPr>
              <w:t>1</w:t>
            </w:r>
          </w:p>
        </w:tc>
        <w:tc>
          <w:tcPr>
            <w:tcW w:w="1488" w:type="dxa"/>
            <w:shd w:val="clear" w:color="auto" w:fill="FFFFFF" w:themeFill="background1"/>
            <w:vAlign w:val="center"/>
          </w:tcPr>
          <w:p w14:paraId="1D56399F"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0FED598A"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1F90AF4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0CA09D0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08B49014"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1207F8C7" w14:textId="77777777" w:rsidR="006C1130" w:rsidRPr="00975349" w:rsidRDefault="003A731F" w:rsidP="008D5AF9">
            <w:pPr>
              <w:spacing w:line="259" w:lineRule="auto"/>
              <w:jc w:val="center"/>
              <w:rPr>
                <w:b/>
                <w:bCs/>
                <w:sz w:val="20"/>
                <w:szCs w:val="20"/>
              </w:rPr>
            </w:pPr>
            <w:r>
              <w:rPr>
                <w:b/>
                <w:bCs/>
                <w:sz w:val="20"/>
                <w:szCs w:val="20"/>
              </w:rPr>
              <w:t>7</w:t>
            </w:r>
          </w:p>
        </w:tc>
      </w:tr>
      <w:tr w:rsidR="006C1130" w:rsidRPr="00975349" w14:paraId="2C50B80F" w14:textId="77777777" w:rsidTr="008D5AF9">
        <w:trPr>
          <w:trHeight w:val="113"/>
        </w:trPr>
        <w:tc>
          <w:tcPr>
            <w:tcW w:w="2335" w:type="dxa"/>
            <w:shd w:val="clear" w:color="auto" w:fill="auto"/>
            <w:noWrap/>
            <w:vAlign w:val="center"/>
            <w:hideMark/>
          </w:tcPr>
          <w:p w14:paraId="5F51F698"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lastRenderedPageBreak/>
              <w:t>Gmina Długołęka</w:t>
            </w:r>
          </w:p>
        </w:tc>
        <w:tc>
          <w:tcPr>
            <w:tcW w:w="1134" w:type="dxa"/>
            <w:shd w:val="clear" w:color="auto" w:fill="FFFFFF" w:themeFill="background1"/>
            <w:noWrap/>
            <w:vAlign w:val="center"/>
          </w:tcPr>
          <w:p w14:paraId="666E0E5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272919B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ECD4458"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1488" w:type="dxa"/>
            <w:shd w:val="clear" w:color="auto" w:fill="FFFFFF" w:themeFill="background1"/>
            <w:vAlign w:val="center"/>
          </w:tcPr>
          <w:p w14:paraId="53C3D842"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1B4C3239"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552F6AC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17214039"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71A986F2"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0FAAF39E"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2DCD5355" w14:textId="77777777" w:rsidTr="008D5AF9">
        <w:trPr>
          <w:trHeight w:val="113"/>
        </w:trPr>
        <w:tc>
          <w:tcPr>
            <w:tcW w:w="2335" w:type="dxa"/>
            <w:shd w:val="clear" w:color="auto" w:fill="auto"/>
            <w:noWrap/>
            <w:vAlign w:val="center"/>
            <w:hideMark/>
          </w:tcPr>
          <w:p w14:paraId="2FB1F21D"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Kąty Wrocławskie</w:t>
            </w:r>
          </w:p>
        </w:tc>
        <w:tc>
          <w:tcPr>
            <w:tcW w:w="1134" w:type="dxa"/>
            <w:shd w:val="clear" w:color="auto" w:fill="FFFFFF" w:themeFill="background1"/>
            <w:noWrap/>
            <w:vAlign w:val="center"/>
          </w:tcPr>
          <w:p w14:paraId="58A21422"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5CEB2EC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456E3447" w14:textId="77777777" w:rsidR="006C1130" w:rsidRPr="00975349" w:rsidRDefault="006C1130" w:rsidP="008D5AF9">
            <w:pPr>
              <w:spacing w:line="259" w:lineRule="auto"/>
              <w:jc w:val="center"/>
              <w:rPr>
                <w:rFonts w:cs="Calibri"/>
                <w:sz w:val="20"/>
                <w:szCs w:val="20"/>
              </w:rPr>
            </w:pPr>
            <w:r w:rsidRPr="00975349">
              <w:rPr>
                <w:rFonts w:cs="Calibri"/>
                <w:sz w:val="20"/>
                <w:szCs w:val="20"/>
              </w:rPr>
              <w:t>0</w:t>
            </w:r>
          </w:p>
        </w:tc>
        <w:tc>
          <w:tcPr>
            <w:tcW w:w="1488" w:type="dxa"/>
            <w:shd w:val="clear" w:color="auto" w:fill="FFFFFF" w:themeFill="background1"/>
            <w:vAlign w:val="center"/>
          </w:tcPr>
          <w:p w14:paraId="2FD8532C"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18FB8E7C"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0595FA2D"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65AB3CA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7541D3BD"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7964DF09"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64263472" w14:textId="77777777" w:rsidTr="008D5AF9">
        <w:trPr>
          <w:trHeight w:val="113"/>
        </w:trPr>
        <w:tc>
          <w:tcPr>
            <w:tcW w:w="2335" w:type="dxa"/>
            <w:shd w:val="clear" w:color="auto" w:fill="auto"/>
            <w:noWrap/>
            <w:vAlign w:val="center"/>
            <w:hideMark/>
          </w:tcPr>
          <w:p w14:paraId="3902AF7B"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Kobierzyce</w:t>
            </w:r>
          </w:p>
        </w:tc>
        <w:tc>
          <w:tcPr>
            <w:tcW w:w="1134" w:type="dxa"/>
            <w:shd w:val="clear" w:color="auto" w:fill="FFFFFF" w:themeFill="background1"/>
            <w:noWrap/>
            <w:vAlign w:val="center"/>
          </w:tcPr>
          <w:p w14:paraId="3712E61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6B11C31D"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237729AC"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2D8661F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1768CFDE"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2AFB45A7"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04ABCE8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4E1E764B"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01ACFB02"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F90A37" w:rsidRPr="00975349" w14:paraId="5AE13406" w14:textId="77777777" w:rsidTr="008D5AF9">
        <w:trPr>
          <w:trHeight w:val="113"/>
        </w:trPr>
        <w:tc>
          <w:tcPr>
            <w:tcW w:w="2335" w:type="dxa"/>
            <w:shd w:val="clear" w:color="auto" w:fill="auto"/>
            <w:noWrap/>
            <w:vAlign w:val="center"/>
            <w:hideMark/>
          </w:tcPr>
          <w:p w14:paraId="28B6E684"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Sobótka</w:t>
            </w:r>
          </w:p>
        </w:tc>
        <w:tc>
          <w:tcPr>
            <w:tcW w:w="1134" w:type="dxa"/>
            <w:shd w:val="clear" w:color="auto" w:fill="FFFFFF" w:themeFill="background1"/>
            <w:noWrap/>
            <w:vAlign w:val="center"/>
          </w:tcPr>
          <w:p w14:paraId="0BB60C0E" w14:textId="77777777" w:rsidR="006C1130" w:rsidRPr="00975349" w:rsidRDefault="006C1130" w:rsidP="008D5AF9">
            <w:pPr>
              <w:spacing w:after="0" w:line="240" w:lineRule="auto"/>
              <w:jc w:val="center"/>
              <w:rPr>
                <w:rFonts w:eastAsia="Times New Roman" w:cs="Calibri"/>
                <w:b/>
                <w:bCs/>
                <w:color w:val="FFC000"/>
                <w:kern w:val="0"/>
                <w:sz w:val="20"/>
                <w:szCs w:val="20"/>
                <w:lang w:eastAsia="pl-PL"/>
              </w:rPr>
            </w:pPr>
            <w:r w:rsidRPr="00975349">
              <w:rPr>
                <w:rFonts w:eastAsia="Times New Roman" w:cs="Calibri"/>
                <w:b/>
                <w:bCs/>
                <w:color w:val="FFC000"/>
                <w:kern w:val="0"/>
                <w:sz w:val="20"/>
                <w:szCs w:val="20"/>
                <w:lang w:eastAsia="pl-PL"/>
              </w:rPr>
              <w:t>5</w:t>
            </w:r>
          </w:p>
        </w:tc>
        <w:tc>
          <w:tcPr>
            <w:tcW w:w="1478" w:type="dxa"/>
            <w:shd w:val="clear" w:color="auto" w:fill="FFFFFF" w:themeFill="background1"/>
            <w:vAlign w:val="center"/>
          </w:tcPr>
          <w:p w14:paraId="61F92E1B"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2F6AA46A"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293251D9"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0A7AB56C"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208E9D9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1A3F996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14EC89B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516CED87"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32A53EF6" w14:textId="77777777" w:rsidTr="008D5AF9">
        <w:trPr>
          <w:trHeight w:val="113"/>
        </w:trPr>
        <w:tc>
          <w:tcPr>
            <w:tcW w:w="2335" w:type="dxa"/>
            <w:shd w:val="clear" w:color="auto" w:fill="auto"/>
            <w:noWrap/>
            <w:vAlign w:val="center"/>
            <w:hideMark/>
          </w:tcPr>
          <w:p w14:paraId="0C95BE2C"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Siechnice</w:t>
            </w:r>
          </w:p>
        </w:tc>
        <w:tc>
          <w:tcPr>
            <w:tcW w:w="1134" w:type="dxa"/>
            <w:shd w:val="clear" w:color="auto" w:fill="FFFFFF" w:themeFill="background1"/>
            <w:noWrap/>
            <w:vAlign w:val="center"/>
          </w:tcPr>
          <w:p w14:paraId="67AD585A"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7</w:t>
            </w:r>
          </w:p>
        </w:tc>
        <w:tc>
          <w:tcPr>
            <w:tcW w:w="1478" w:type="dxa"/>
            <w:shd w:val="clear" w:color="auto" w:fill="FFFFFF" w:themeFill="background1"/>
            <w:vAlign w:val="center"/>
          </w:tcPr>
          <w:p w14:paraId="002361A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6865AE76" w14:textId="77777777" w:rsidR="006C1130" w:rsidRPr="00975349" w:rsidRDefault="0015635E" w:rsidP="008D5AF9">
            <w:pPr>
              <w:spacing w:line="259" w:lineRule="auto"/>
              <w:jc w:val="center"/>
              <w:rPr>
                <w:rFonts w:cs="Calibri"/>
                <w:sz w:val="20"/>
                <w:szCs w:val="20"/>
              </w:rPr>
            </w:pPr>
            <w:r>
              <w:rPr>
                <w:rFonts w:cs="Calibri"/>
                <w:sz w:val="20"/>
                <w:szCs w:val="20"/>
              </w:rPr>
              <w:t>1</w:t>
            </w:r>
          </w:p>
        </w:tc>
        <w:tc>
          <w:tcPr>
            <w:tcW w:w="1488" w:type="dxa"/>
            <w:shd w:val="clear" w:color="auto" w:fill="FFFFFF" w:themeFill="background1"/>
            <w:vAlign w:val="center"/>
          </w:tcPr>
          <w:p w14:paraId="1FE2D590"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5C27BE5E"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7BBEF9C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688255FC"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6B299204"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34D38BC1" w14:textId="77777777" w:rsidR="006C1130" w:rsidRPr="00975349" w:rsidRDefault="0015635E" w:rsidP="008D5AF9">
            <w:pPr>
              <w:spacing w:line="259" w:lineRule="auto"/>
              <w:jc w:val="center"/>
              <w:rPr>
                <w:b/>
                <w:bCs/>
                <w:sz w:val="20"/>
                <w:szCs w:val="20"/>
              </w:rPr>
            </w:pPr>
            <w:r>
              <w:rPr>
                <w:b/>
                <w:bCs/>
                <w:sz w:val="20"/>
                <w:szCs w:val="20"/>
              </w:rPr>
              <w:t>7</w:t>
            </w:r>
          </w:p>
        </w:tc>
      </w:tr>
      <w:tr w:rsidR="006C1130" w:rsidRPr="00975349" w14:paraId="65973D3C" w14:textId="77777777" w:rsidTr="008D5AF9">
        <w:trPr>
          <w:trHeight w:val="113"/>
        </w:trPr>
        <w:tc>
          <w:tcPr>
            <w:tcW w:w="2335" w:type="dxa"/>
            <w:shd w:val="clear" w:color="auto" w:fill="auto"/>
            <w:noWrap/>
            <w:vAlign w:val="center"/>
            <w:hideMark/>
          </w:tcPr>
          <w:p w14:paraId="086D20AA"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Żórawina</w:t>
            </w:r>
          </w:p>
        </w:tc>
        <w:tc>
          <w:tcPr>
            <w:tcW w:w="1134" w:type="dxa"/>
            <w:shd w:val="clear" w:color="auto" w:fill="FFFFFF" w:themeFill="background1"/>
            <w:noWrap/>
            <w:vAlign w:val="center"/>
          </w:tcPr>
          <w:p w14:paraId="5D8ABD33"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6</w:t>
            </w:r>
          </w:p>
        </w:tc>
        <w:tc>
          <w:tcPr>
            <w:tcW w:w="1478" w:type="dxa"/>
            <w:shd w:val="clear" w:color="auto" w:fill="FFFFFF" w:themeFill="background1"/>
            <w:vAlign w:val="center"/>
          </w:tcPr>
          <w:p w14:paraId="2E892425"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361" w:type="dxa"/>
            <w:shd w:val="clear" w:color="auto" w:fill="FFFFFF" w:themeFill="background1"/>
            <w:vAlign w:val="center"/>
          </w:tcPr>
          <w:p w14:paraId="5E3C786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88" w:type="dxa"/>
            <w:shd w:val="clear" w:color="auto" w:fill="FFFFFF" w:themeFill="background1"/>
            <w:vAlign w:val="center"/>
          </w:tcPr>
          <w:p w14:paraId="50E31261"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42" w:type="dxa"/>
            <w:shd w:val="clear" w:color="auto" w:fill="FFFFFF" w:themeFill="background1"/>
            <w:vAlign w:val="center"/>
          </w:tcPr>
          <w:p w14:paraId="3244F7B8"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1</w:t>
            </w:r>
          </w:p>
        </w:tc>
        <w:tc>
          <w:tcPr>
            <w:tcW w:w="1650" w:type="dxa"/>
            <w:shd w:val="clear" w:color="auto" w:fill="FFFFFF" w:themeFill="background1"/>
            <w:vAlign w:val="center"/>
          </w:tcPr>
          <w:p w14:paraId="1AE01793"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1412" w:type="dxa"/>
            <w:shd w:val="clear" w:color="auto" w:fill="FFFFFF" w:themeFill="background1"/>
            <w:vAlign w:val="center"/>
          </w:tcPr>
          <w:p w14:paraId="21F5320E"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568DF9C8" w14:textId="77777777" w:rsidR="006C1130" w:rsidRPr="00975349" w:rsidRDefault="006C1130" w:rsidP="008D5AF9">
            <w:pPr>
              <w:spacing w:line="259" w:lineRule="auto"/>
              <w:jc w:val="center"/>
              <w:rPr>
                <w:rFonts w:cs="Calibri"/>
                <w:sz w:val="20"/>
                <w:szCs w:val="20"/>
              </w:rPr>
            </w:pPr>
            <w:r w:rsidRPr="00975349">
              <w:rPr>
                <w:rFonts w:cs="Calibri"/>
                <w:sz w:val="20"/>
                <w:szCs w:val="20"/>
              </w:rPr>
              <w:t>1</w:t>
            </w:r>
          </w:p>
        </w:tc>
        <w:tc>
          <w:tcPr>
            <w:tcW w:w="0" w:type="auto"/>
            <w:shd w:val="clear" w:color="auto" w:fill="FFFFFF" w:themeFill="background1"/>
            <w:vAlign w:val="center"/>
          </w:tcPr>
          <w:p w14:paraId="1FB45E6D"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49CC3190" w14:textId="77777777" w:rsidTr="008D5AF9">
        <w:trPr>
          <w:trHeight w:val="113"/>
        </w:trPr>
        <w:tc>
          <w:tcPr>
            <w:tcW w:w="2335" w:type="dxa"/>
            <w:shd w:val="clear" w:color="auto" w:fill="F2F2F2" w:themeFill="background1" w:themeFillShade="F2"/>
            <w:noWrap/>
            <w:vAlign w:val="center"/>
            <w:hideMark/>
          </w:tcPr>
          <w:p w14:paraId="76150521" w14:textId="77777777" w:rsidR="006C1130" w:rsidRPr="00975349" w:rsidRDefault="00830535" w:rsidP="008D5AF9">
            <w:pPr>
              <w:spacing w:after="0" w:line="240" w:lineRule="auto"/>
              <w:jc w:val="left"/>
              <w:rPr>
                <w:rFonts w:eastAsia="Times New Roman" w:cs="Calibri"/>
                <w:b/>
                <w:bCs/>
                <w:kern w:val="0"/>
                <w:sz w:val="20"/>
                <w:szCs w:val="20"/>
                <w:lang w:eastAsia="pl-PL"/>
              </w:rPr>
            </w:pPr>
            <w:r>
              <w:rPr>
                <w:rFonts w:eastAsia="Times New Roman" w:cs="Calibri"/>
                <w:b/>
                <w:bCs/>
                <w:kern w:val="0"/>
                <w:sz w:val="20"/>
                <w:szCs w:val="20"/>
                <w:lang w:eastAsia="pl-PL"/>
              </w:rPr>
              <w:t xml:space="preserve">Gmina </w:t>
            </w:r>
            <w:r w:rsidR="006C1130" w:rsidRPr="00975349">
              <w:rPr>
                <w:rFonts w:eastAsia="Times New Roman" w:cs="Calibri"/>
                <w:b/>
                <w:bCs/>
                <w:kern w:val="0"/>
                <w:sz w:val="20"/>
                <w:szCs w:val="20"/>
                <w:lang w:eastAsia="pl-PL"/>
              </w:rPr>
              <w:t>Wrocław</w:t>
            </w:r>
          </w:p>
        </w:tc>
        <w:tc>
          <w:tcPr>
            <w:tcW w:w="1134" w:type="dxa"/>
            <w:shd w:val="clear" w:color="auto" w:fill="F2F2F2" w:themeFill="background1" w:themeFillShade="F2"/>
            <w:noWrap/>
            <w:vAlign w:val="center"/>
          </w:tcPr>
          <w:p w14:paraId="1F72B721"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x</w:t>
            </w:r>
          </w:p>
        </w:tc>
        <w:tc>
          <w:tcPr>
            <w:tcW w:w="1478" w:type="dxa"/>
            <w:shd w:val="clear" w:color="auto" w:fill="F2F2F2" w:themeFill="background1" w:themeFillShade="F2"/>
            <w:vAlign w:val="center"/>
          </w:tcPr>
          <w:p w14:paraId="0EE83572" w14:textId="77777777" w:rsidR="006C1130" w:rsidRPr="00975349" w:rsidRDefault="006C1130" w:rsidP="008D5AF9">
            <w:pPr>
              <w:spacing w:line="259" w:lineRule="auto"/>
              <w:jc w:val="center"/>
              <w:rPr>
                <w:rFonts w:cs="Calibri"/>
                <w:b/>
                <w:bCs/>
                <w:sz w:val="20"/>
                <w:szCs w:val="20"/>
              </w:rPr>
            </w:pPr>
            <w:r w:rsidRPr="00975349">
              <w:rPr>
                <w:rFonts w:cs="Calibri"/>
                <w:b/>
                <w:bCs/>
                <w:sz w:val="20"/>
                <w:szCs w:val="20"/>
              </w:rPr>
              <w:t>rdzeń</w:t>
            </w:r>
          </w:p>
        </w:tc>
        <w:tc>
          <w:tcPr>
            <w:tcW w:w="1361" w:type="dxa"/>
            <w:shd w:val="clear" w:color="auto" w:fill="F2F2F2" w:themeFill="background1" w:themeFillShade="F2"/>
            <w:vAlign w:val="center"/>
          </w:tcPr>
          <w:p w14:paraId="7D5722B0" w14:textId="77777777" w:rsidR="006C1130" w:rsidRPr="00975349" w:rsidRDefault="006C1130" w:rsidP="008D5AF9">
            <w:pPr>
              <w:spacing w:line="259" w:lineRule="auto"/>
              <w:jc w:val="center"/>
              <w:rPr>
                <w:rFonts w:cs="Calibri"/>
                <w:b/>
                <w:bCs/>
                <w:sz w:val="20"/>
                <w:szCs w:val="20"/>
              </w:rPr>
            </w:pPr>
            <w:r w:rsidRPr="00975349">
              <w:rPr>
                <w:rFonts w:cs="Calibri"/>
                <w:b/>
                <w:bCs/>
                <w:sz w:val="20"/>
                <w:szCs w:val="20"/>
              </w:rPr>
              <w:t>rdzeń</w:t>
            </w:r>
          </w:p>
        </w:tc>
        <w:tc>
          <w:tcPr>
            <w:tcW w:w="1488" w:type="dxa"/>
            <w:shd w:val="clear" w:color="auto" w:fill="F2F2F2" w:themeFill="background1" w:themeFillShade="F2"/>
            <w:vAlign w:val="center"/>
          </w:tcPr>
          <w:p w14:paraId="12DAB6B2" w14:textId="77777777" w:rsidR="006C1130" w:rsidRPr="00975349" w:rsidRDefault="006C1130" w:rsidP="008D5AF9">
            <w:pPr>
              <w:spacing w:line="259" w:lineRule="auto"/>
              <w:jc w:val="center"/>
              <w:rPr>
                <w:rFonts w:cs="Calibri"/>
                <w:b/>
                <w:bCs/>
                <w:sz w:val="20"/>
                <w:szCs w:val="20"/>
              </w:rPr>
            </w:pPr>
            <w:r w:rsidRPr="00975349">
              <w:rPr>
                <w:rFonts w:cs="Calibri"/>
                <w:b/>
                <w:bCs/>
                <w:sz w:val="20"/>
                <w:szCs w:val="20"/>
              </w:rPr>
              <w:t>rdzeń</w:t>
            </w:r>
          </w:p>
        </w:tc>
        <w:tc>
          <w:tcPr>
            <w:tcW w:w="1442" w:type="dxa"/>
            <w:shd w:val="clear" w:color="auto" w:fill="F2F2F2" w:themeFill="background1" w:themeFillShade="F2"/>
            <w:vAlign w:val="center"/>
          </w:tcPr>
          <w:p w14:paraId="6B9F8EC6" w14:textId="77777777" w:rsidR="006C1130" w:rsidRPr="00975349" w:rsidRDefault="006C1130" w:rsidP="008D5AF9">
            <w:pPr>
              <w:spacing w:line="259" w:lineRule="auto"/>
              <w:jc w:val="center"/>
              <w:rPr>
                <w:rFonts w:eastAsia="Times New Roman" w:cs="Times New Roman"/>
                <w:b/>
                <w:bCs/>
                <w:kern w:val="0"/>
                <w:sz w:val="20"/>
                <w:szCs w:val="20"/>
                <w:lang w:eastAsia="pl-PL"/>
              </w:rPr>
            </w:pPr>
            <w:r w:rsidRPr="00975349">
              <w:rPr>
                <w:rFonts w:cs="Calibri"/>
                <w:b/>
                <w:bCs/>
                <w:sz w:val="20"/>
                <w:szCs w:val="20"/>
              </w:rPr>
              <w:t>rdzeń</w:t>
            </w:r>
          </w:p>
        </w:tc>
        <w:tc>
          <w:tcPr>
            <w:tcW w:w="1650" w:type="dxa"/>
            <w:shd w:val="clear" w:color="auto" w:fill="F2F2F2" w:themeFill="background1" w:themeFillShade="F2"/>
            <w:vAlign w:val="center"/>
          </w:tcPr>
          <w:p w14:paraId="6335200A" w14:textId="77777777" w:rsidR="006C1130" w:rsidRPr="00975349" w:rsidRDefault="006C1130" w:rsidP="008D5AF9">
            <w:pPr>
              <w:spacing w:line="259" w:lineRule="auto"/>
              <w:jc w:val="center"/>
              <w:rPr>
                <w:rFonts w:cs="Calibri"/>
                <w:b/>
                <w:bCs/>
                <w:sz w:val="20"/>
                <w:szCs w:val="20"/>
              </w:rPr>
            </w:pPr>
            <w:r w:rsidRPr="00975349">
              <w:rPr>
                <w:rFonts w:cs="Calibri"/>
                <w:b/>
                <w:bCs/>
                <w:sz w:val="20"/>
                <w:szCs w:val="20"/>
              </w:rPr>
              <w:t>rdzeń</w:t>
            </w:r>
          </w:p>
        </w:tc>
        <w:tc>
          <w:tcPr>
            <w:tcW w:w="1412" w:type="dxa"/>
            <w:shd w:val="clear" w:color="auto" w:fill="F2F2F2" w:themeFill="background1" w:themeFillShade="F2"/>
            <w:vAlign w:val="center"/>
          </w:tcPr>
          <w:p w14:paraId="081AFEDF" w14:textId="77777777" w:rsidR="006C1130" w:rsidRPr="00975349" w:rsidRDefault="006C1130" w:rsidP="008D5AF9">
            <w:pPr>
              <w:spacing w:line="259" w:lineRule="auto"/>
              <w:jc w:val="center"/>
              <w:rPr>
                <w:rFonts w:cs="Calibri"/>
                <w:b/>
                <w:bCs/>
                <w:sz w:val="20"/>
                <w:szCs w:val="20"/>
              </w:rPr>
            </w:pPr>
            <w:r w:rsidRPr="00975349">
              <w:rPr>
                <w:rFonts w:cs="Calibri"/>
                <w:b/>
                <w:bCs/>
                <w:sz w:val="20"/>
                <w:szCs w:val="20"/>
              </w:rPr>
              <w:t>rdzeń</w:t>
            </w:r>
          </w:p>
        </w:tc>
        <w:tc>
          <w:tcPr>
            <w:tcW w:w="0" w:type="auto"/>
            <w:shd w:val="clear" w:color="auto" w:fill="F2F2F2" w:themeFill="background1" w:themeFillShade="F2"/>
            <w:vAlign w:val="center"/>
          </w:tcPr>
          <w:p w14:paraId="0EB05F52" w14:textId="77777777" w:rsidR="006C1130" w:rsidRPr="00975349" w:rsidRDefault="006C1130" w:rsidP="008D5AF9">
            <w:pPr>
              <w:spacing w:line="259" w:lineRule="auto"/>
              <w:jc w:val="center"/>
              <w:rPr>
                <w:rFonts w:cs="Calibri"/>
                <w:b/>
                <w:bCs/>
                <w:sz w:val="20"/>
                <w:szCs w:val="20"/>
              </w:rPr>
            </w:pPr>
            <w:r w:rsidRPr="00975349">
              <w:rPr>
                <w:rFonts w:cs="Calibri"/>
                <w:b/>
                <w:bCs/>
                <w:sz w:val="20"/>
                <w:szCs w:val="20"/>
              </w:rPr>
              <w:t>rdzeń</w:t>
            </w:r>
          </w:p>
        </w:tc>
        <w:tc>
          <w:tcPr>
            <w:tcW w:w="0" w:type="auto"/>
            <w:shd w:val="clear" w:color="auto" w:fill="F2F2F2" w:themeFill="background1" w:themeFillShade="F2"/>
            <w:vAlign w:val="center"/>
          </w:tcPr>
          <w:p w14:paraId="1F458A02" w14:textId="77777777" w:rsidR="006C1130" w:rsidRPr="00975349" w:rsidRDefault="006C1130" w:rsidP="008D5AF9">
            <w:pPr>
              <w:spacing w:line="259" w:lineRule="auto"/>
              <w:jc w:val="center"/>
              <w:rPr>
                <w:b/>
                <w:bCs/>
                <w:sz w:val="20"/>
                <w:szCs w:val="20"/>
              </w:rPr>
            </w:pPr>
            <w:r w:rsidRPr="00975349">
              <w:rPr>
                <w:b/>
                <w:bCs/>
                <w:sz w:val="20"/>
                <w:szCs w:val="20"/>
              </w:rPr>
              <w:t>rdzeń</w:t>
            </w:r>
          </w:p>
        </w:tc>
      </w:tr>
    </w:tbl>
    <w:bookmarkEnd w:id="19"/>
    <w:p w14:paraId="39963C0D" w14:textId="77777777" w:rsidR="006C1130" w:rsidRPr="00975349" w:rsidRDefault="006C1130" w:rsidP="006C1130">
      <w:pPr>
        <w:pStyle w:val="Legenda"/>
        <w:rPr>
          <w:i/>
          <w:iCs w:val="0"/>
          <w:color w:val="000000" w:themeColor="text1"/>
        </w:rPr>
      </w:pPr>
      <w:r w:rsidRPr="00975349">
        <w:rPr>
          <w:i/>
          <w:iCs w:val="0"/>
          <w:color w:val="000000" w:themeColor="text1"/>
        </w:rPr>
        <w:t xml:space="preserve">Źródło: opracowanie własne </w:t>
      </w:r>
    </w:p>
    <w:p w14:paraId="538A9749" w14:textId="77777777" w:rsidR="006C1130" w:rsidRPr="00975349" w:rsidRDefault="006C1130" w:rsidP="006C1130"/>
    <w:p w14:paraId="06DAC030" w14:textId="77777777" w:rsidR="006C1130" w:rsidRPr="00975349" w:rsidRDefault="006C1130" w:rsidP="006C1130">
      <w:r w:rsidRPr="00975349">
        <w:t xml:space="preserve">W wyniku analizy gmin należących nie tylko do ZIT </w:t>
      </w:r>
      <w:proofErr w:type="spellStart"/>
      <w:r w:rsidRPr="00975349">
        <w:t>WrOF</w:t>
      </w:r>
      <w:proofErr w:type="spellEnd"/>
      <w:r w:rsidRPr="00975349">
        <w:t xml:space="preserve">, ale także do NUTS 3 i </w:t>
      </w:r>
      <w:proofErr w:type="spellStart"/>
      <w:r w:rsidRPr="00975349">
        <w:t>WrOF</w:t>
      </w:r>
      <w:proofErr w:type="spellEnd"/>
      <w:r w:rsidRPr="00975349">
        <w:t xml:space="preserve"> zdefiniowanego w Planie Zagospodarowania Przestrzennego Województwa Dolnośląskiego, pojawiły się trzy gminy które osiągnęły wymaganą minimalną liczbę kryteriów tj. 6 na 7 i są to gminy Syców (6/7), Strzelin (6/7) oraz Środa Śląska (7/7). Gmina Strzelin nie graniczy z żadną z gmin należących do ZIT </w:t>
      </w:r>
      <w:proofErr w:type="spellStart"/>
      <w:r w:rsidRPr="00975349">
        <w:t>WrOF</w:t>
      </w:r>
      <w:proofErr w:type="spellEnd"/>
      <w:r w:rsidRPr="00975349">
        <w:t xml:space="preserve">, w związku z tym nie ma ciągłości terytorialnej i nie należy uznawać powiązań tej gminy z obszarem. </w:t>
      </w:r>
    </w:p>
    <w:p w14:paraId="110B9DCC" w14:textId="77777777" w:rsidR="006C1130" w:rsidRPr="00975349" w:rsidRDefault="006C1130" w:rsidP="006C1130">
      <w:pPr>
        <w:pStyle w:val="Legenda"/>
      </w:pPr>
    </w:p>
    <w:p w14:paraId="05B162F8" w14:textId="77777777" w:rsidR="006C1130" w:rsidRPr="00975349" w:rsidRDefault="006C1130" w:rsidP="006C1130">
      <w:pPr>
        <w:pStyle w:val="Legenda"/>
      </w:pPr>
      <w:bookmarkStart w:id="20" w:name="_Toc191574246"/>
      <w:r w:rsidRPr="00975349">
        <w:t xml:space="preserve">Tabela </w:t>
      </w:r>
      <w:r w:rsidR="004606EB">
        <w:fldChar w:fldCharType="begin"/>
      </w:r>
      <w:r w:rsidR="004606EB">
        <w:instrText xml:space="preserve"> SEQ Tabela \* ARABIC </w:instrText>
      </w:r>
      <w:r w:rsidR="004606EB">
        <w:fldChar w:fldCharType="separate"/>
      </w:r>
      <w:r w:rsidRPr="00975349">
        <w:rPr>
          <w:noProof/>
        </w:rPr>
        <w:t>3</w:t>
      </w:r>
      <w:r w:rsidR="004606EB">
        <w:rPr>
          <w:noProof/>
        </w:rPr>
        <w:fldChar w:fldCharType="end"/>
      </w:r>
      <w:r w:rsidRPr="00975349">
        <w:t xml:space="preserve">. Wyniki delimitacji w oparciu o aktualne dane z 2021 i 2023 </w:t>
      </w:r>
      <w:bookmarkEnd w:id="20"/>
    </w:p>
    <w:tbl>
      <w:tblPr>
        <w:tblW w:w="1588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1112"/>
        <w:gridCol w:w="772"/>
        <w:gridCol w:w="752"/>
        <w:gridCol w:w="1481"/>
        <w:gridCol w:w="1361"/>
        <w:gridCol w:w="1488"/>
        <w:gridCol w:w="1440"/>
        <w:gridCol w:w="1649"/>
        <w:gridCol w:w="1412"/>
        <w:gridCol w:w="1382"/>
        <w:gridCol w:w="1259"/>
      </w:tblGrid>
      <w:tr w:rsidR="006C1130" w:rsidRPr="00975349" w14:paraId="391D541F" w14:textId="77777777" w:rsidTr="008D5AF9">
        <w:trPr>
          <w:cantSplit/>
          <w:trHeight w:val="3210"/>
        </w:trPr>
        <w:tc>
          <w:tcPr>
            <w:tcW w:w="1779" w:type="dxa"/>
            <w:shd w:val="clear" w:color="auto" w:fill="auto"/>
            <w:noWrap/>
            <w:vAlign w:val="center"/>
            <w:hideMark/>
          </w:tcPr>
          <w:p w14:paraId="012E7EFE" w14:textId="77777777" w:rsidR="006C1130" w:rsidRPr="00975349" w:rsidRDefault="006C1130" w:rsidP="008D5AF9">
            <w:pPr>
              <w:spacing w:after="0" w:line="240" w:lineRule="auto"/>
              <w:jc w:val="center"/>
              <w:rPr>
                <w:rFonts w:eastAsia="Times New Roman" w:cs="Calibri"/>
                <w:b/>
                <w:bCs/>
                <w:kern w:val="0"/>
                <w:sz w:val="20"/>
                <w:szCs w:val="20"/>
                <w:lang w:eastAsia="pl-PL"/>
              </w:rPr>
            </w:pPr>
            <w:bookmarkStart w:id="21" w:name="_Hlk188030988"/>
            <w:r w:rsidRPr="00975349">
              <w:rPr>
                <w:rFonts w:eastAsia="Times New Roman" w:cs="Calibri"/>
                <w:b/>
                <w:bCs/>
                <w:kern w:val="0"/>
                <w:sz w:val="20"/>
                <w:szCs w:val="20"/>
                <w:lang w:eastAsia="pl-PL"/>
              </w:rPr>
              <w:t>Gmina</w:t>
            </w:r>
          </w:p>
        </w:tc>
        <w:tc>
          <w:tcPr>
            <w:tcW w:w="1112" w:type="dxa"/>
            <w:shd w:val="clear" w:color="auto" w:fill="auto"/>
            <w:noWrap/>
            <w:textDirection w:val="btLr"/>
            <w:vAlign w:val="center"/>
            <w:hideMark/>
          </w:tcPr>
          <w:p w14:paraId="6FCA80E8" w14:textId="77777777" w:rsidR="006C1130" w:rsidRPr="00975349" w:rsidRDefault="006C1130" w:rsidP="008D5AF9">
            <w:pPr>
              <w:spacing w:after="0" w:line="240" w:lineRule="auto"/>
              <w:ind w:left="113" w:right="113"/>
              <w:jc w:val="center"/>
              <w:rPr>
                <w:rFonts w:eastAsia="Times New Roman" w:cs="Calibri"/>
                <w:b/>
                <w:bCs/>
                <w:kern w:val="0"/>
                <w:sz w:val="20"/>
                <w:szCs w:val="20"/>
                <w:lang w:eastAsia="pl-PL"/>
              </w:rPr>
            </w:pPr>
            <w:r w:rsidRPr="00975349">
              <w:rPr>
                <w:rFonts w:eastAsia="Times New Roman" w:cs="Calibri"/>
                <w:b/>
                <w:bCs/>
                <w:kern w:val="0"/>
                <w:sz w:val="20"/>
                <w:szCs w:val="20"/>
                <w:lang w:eastAsia="pl-PL"/>
              </w:rPr>
              <w:t>NUTS 3</w:t>
            </w:r>
          </w:p>
        </w:tc>
        <w:tc>
          <w:tcPr>
            <w:tcW w:w="772" w:type="dxa"/>
            <w:shd w:val="clear" w:color="auto" w:fill="000000" w:themeFill="text1"/>
            <w:noWrap/>
            <w:textDirection w:val="btLr"/>
            <w:vAlign w:val="center"/>
            <w:hideMark/>
          </w:tcPr>
          <w:p w14:paraId="46C02BAF" w14:textId="77777777" w:rsidR="006C1130" w:rsidRPr="00975349" w:rsidRDefault="006C1130" w:rsidP="008D5AF9">
            <w:pPr>
              <w:spacing w:after="0" w:line="240" w:lineRule="auto"/>
              <w:ind w:left="113" w:right="113"/>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F55397">
              <w:rPr>
                <w:rFonts w:eastAsia="Times New Roman" w:cs="Calibri"/>
                <w:b/>
                <w:bCs/>
                <w:kern w:val="0"/>
                <w:sz w:val="20"/>
                <w:szCs w:val="20"/>
                <w:lang w:eastAsia="pl-PL"/>
              </w:rPr>
              <w:t xml:space="preserve"> </w:t>
            </w:r>
            <w:proofErr w:type="spellStart"/>
            <w:r w:rsidR="00F55397">
              <w:rPr>
                <w:rFonts w:eastAsia="Times New Roman" w:cs="Calibri"/>
                <w:b/>
                <w:bCs/>
                <w:kern w:val="0"/>
                <w:sz w:val="20"/>
                <w:szCs w:val="20"/>
                <w:lang w:eastAsia="pl-PL"/>
              </w:rPr>
              <w:t>WrOF</w:t>
            </w:r>
            <w:proofErr w:type="spellEnd"/>
          </w:p>
        </w:tc>
        <w:tc>
          <w:tcPr>
            <w:tcW w:w="752" w:type="dxa"/>
            <w:shd w:val="clear" w:color="000000" w:fill="FFC000"/>
            <w:textDirection w:val="btLr"/>
            <w:vAlign w:val="center"/>
            <w:hideMark/>
          </w:tcPr>
          <w:p w14:paraId="5558B110" w14:textId="77777777" w:rsidR="006C1130" w:rsidRPr="00975349" w:rsidRDefault="006C1130" w:rsidP="008D5AF9">
            <w:pPr>
              <w:spacing w:after="0" w:line="240" w:lineRule="auto"/>
              <w:ind w:left="113" w:right="113"/>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 wg planu Zagospodarowania Przestrzennego Województwa Dolnośląskiego</w:t>
            </w:r>
          </w:p>
        </w:tc>
        <w:tc>
          <w:tcPr>
            <w:tcW w:w="1481" w:type="dxa"/>
            <w:vAlign w:val="center"/>
          </w:tcPr>
          <w:p w14:paraId="468DA082" w14:textId="77777777" w:rsidR="006C1130" w:rsidRPr="00975349" w:rsidRDefault="006C1130" w:rsidP="008D5AF9">
            <w:pPr>
              <w:spacing w:line="240" w:lineRule="auto"/>
              <w:jc w:val="center"/>
              <w:rPr>
                <w:rFonts w:cs="Calibri"/>
                <w:sz w:val="20"/>
                <w:szCs w:val="20"/>
              </w:rPr>
            </w:pPr>
            <w:r w:rsidRPr="00975349">
              <w:rPr>
                <w:rFonts w:eastAsia="Symbol" w:cs="Symbol"/>
                <w:sz w:val="20"/>
                <w:szCs w:val="20"/>
              </w:rPr>
              <w:t>F1 – liczba wyjeżdżających do pracy najemnej do rdzenia MOF na 1000 mieszkańców w wieku produkcyjnym, 2021 – powyżej 50,</w:t>
            </w:r>
          </w:p>
          <w:p w14:paraId="42537212" w14:textId="77777777" w:rsidR="006C1130" w:rsidRPr="00975349" w:rsidRDefault="006C1130" w:rsidP="008D5AF9">
            <w:pPr>
              <w:spacing w:line="259" w:lineRule="auto"/>
              <w:jc w:val="center"/>
              <w:rPr>
                <w:rFonts w:cs="Calibri"/>
                <w:sz w:val="20"/>
                <w:szCs w:val="20"/>
              </w:rPr>
            </w:pPr>
          </w:p>
        </w:tc>
        <w:tc>
          <w:tcPr>
            <w:tcW w:w="1361" w:type="dxa"/>
            <w:vAlign w:val="center"/>
          </w:tcPr>
          <w:p w14:paraId="164BE406" w14:textId="77777777" w:rsidR="006C1130" w:rsidRPr="00975349" w:rsidRDefault="006C1130" w:rsidP="008D5AF9">
            <w:pPr>
              <w:spacing w:line="240" w:lineRule="auto"/>
              <w:jc w:val="center"/>
              <w:rPr>
                <w:rFonts w:cs="Calibri"/>
                <w:sz w:val="20"/>
                <w:szCs w:val="20"/>
              </w:rPr>
            </w:pPr>
            <w:r w:rsidRPr="00975349">
              <w:rPr>
                <w:rFonts w:cs="Calibri"/>
                <w:sz w:val="20"/>
                <w:szCs w:val="20"/>
              </w:rPr>
              <w:t>F2 – liczba zameldowań z rdzenia MOF na 1000 mieszkańców, 2023 – powyżej 3,</w:t>
            </w:r>
          </w:p>
          <w:p w14:paraId="78777898" w14:textId="77777777" w:rsidR="006C1130" w:rsidRPr="00975349" w:rsidRDefault="006C1130" w:rsidP="008D5AF9">
            <w:pPr>
              <w:spacing w:line="259" w:lineRule="auto"/>
              <w:jc w:val="center"/>
              <w:rPr>
                <w:rFonts w:cs="Calibri"/>
                <w:sz w:val="20"/>
                <w:szCs w:val="20"/>
              </w:rPr>
            </w:pPr>
          </w:p>
        </w:tc>
        <w:tc>
          <w:tcPr>
            <w:tcW w:w="1488" w:type="dxa"/>
            <w:vAlign w:val="center"/>
          </w:tcPr>
          <w:p w14:paraId="1A5A44D3" w14:textId="77777777" w:rsidR="006C1130" w:rsidRPr="00975349" w:rsidRDefault="006C1130" w:rsidP="008D5AF9">
            <w:pPr>
              <w:spacing w:line="259" w:lineRule="auto"/>
              <w:jc w:val="center"/>
              <w:rPr>
                <w:rFonts w:cs="Calibri"/>
                <w:sz w:val="20"/>
                <w:szCs w:val="20"/>
              </w:rPr>
            </w:pPr>
            <w:r w:rsidRPr="00975349">
              <w:rPr>
                <w:rFonts w:cs="Calibri"/>
                <w:sz w:val="20"/>
                <w:szCs w:val="20"/>
              </w:rPr>
              <w:t>S1 - udział podmiotów gospodarki narodowej ujętych w rejestrze REGON w sekcjach innych niż w sekcji A (Sekcja A – Rolnictwo, leśnictwo, łowiectwo i rybactwo) w stosunku do analogicznego wskaźnika dla całego województwa (czyli średniej wojewódzkiej) - powyżej 75%</w:t>
            </w:r>
          </w:p>
        </w:tc>
        <w:tc>
          <w:tcPr>
            <w:tcW w:w="1440" w:type="dxa"/>
            <w:vAlign w:val="center"/>
          </w:tcPr>
          <w:p w14:paraId="140F11D2"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S2 – liczba podmiotów gospodarczych na 1000 mieszkańców, 2023, w stosunku do analogicznego wskaźnika dotyczącego całego województwa (średniej wojewódzkiej) -  powyżej 75%,</w:t>
            </w:r>
          </w:p>
        </w:tc>
        <w:tc>
          <w:tcPr>
            <w:tcW w:w="1649" w:type="dxa"/>
            <w:vAlign w:val="center"/>
          </w:tcPr>
          <w:p w14:paraId="212B5D7D" w14:textId="77777777" w:rsidR="006C1130" w:rsidRPr="00975349" w:rsidRDefault="006C1130" w:rsidP="008D5AF9">
            <w:pPr>
              <w:spacing w:line="240" w:lineRule="auto"/>
              <w:jc w:val="center"/>
              <w:rPr>
                <w:rFonts w:cs="Calibri"/>
                <w:sz w:val="20"/>
                <w:szCs w:val="20"/>
              </w:rPr>
            </w:pPr>
            <w:r w:rsidRPr="00975349">
              <w:rPr>
                <w:rFonts w:eastAsia="Symbol" w:cs="Symbol"/>
                <w:sz w:val="20"/>
                <w:szCs w:val="20"/>
              </w:rPr>
              <w:t>S3 – udział podmiotów gospodarczych sklasyfikowanych w usługach wyższego rzędu (sekcje J–R) w stosunku do wszystkich podmiotów, 2023, wobec analogicznego wskaźnika obliczonego dla rdzenia MOF.</w:t>
            </w:r>
          </w:p>
          <w:p w14:paraId="17AE40BB" w14:textId="77777777" w:rsidR="006C1130" w:rsidRPr="00975349" w:rsidRDefault="006C1130" w:rsidP="008D5AF9">
            <w:pPr>
              <w:spacing w:line="259" w:lineRule="auto"/>
              <w:jc w:val="center"/>
              <w:rPr>
                <w:rFonts w:cs="Calibri"/>
                <w:sz w:val="20"/>
                <w:szCs w:val="20"/>
              </w:rPr>
            </w:pPr>
          </w:p>
        </w:tc>
        <w:tc>
          <w:tcPr>
            <w:tcW w:w="1412" w:type="dxa"/>
            <w:vAlign w:val="center"/>
          </w:tcPr>
          <w:p w14:paraId="12F601E1" w14:textId="77777777" w:rsidR="006C1130" w:rsidRPr="00975349" w:rsidRDefault="006C1130" w:rsidP="008D5AF9">
            <w:pPr>
              <w:spacing w:line="240" w:lineRule="auto"/>
              <w:jc w:val="center"/>
              <w:rPr>
                <w:rFonts w:eastAsia="Symbol" w:cs="Symbol"/>
                <w:sz w:val="20"/>
                <w:szCs w:val="20"/>
              </w:rPr>
            </w:pPr>
            <w:r w:rsidRPr="00975349">
              <w:rPr>
                <w:rFonts w:eastAsia="Symbol" w:cs="Symbol"/>
                <w:sz w:val="20"/>
                <w:szCs w:val="20"/>
              </w:rPr>
              <w:t>M1 – gęstość zaludnienia (bez lasów i wód), 2023, w stosunku do analogicznego wskaźnika dotyczącego województwa (czyli średniej wojewódzkiej);</w:t>
            </w:r>
          </w:p>
        </w:tc>
        <w:tc>
          <w:tcPr>
            <w:tcW w:w="1382" w:type="dxa"/>
            <w:vAlign w:val="center"/>
          </w:tcPr>
          <w:p w14:paraId="02B2D435" w14:textId="77777777" w:rsidR="006C1130" w:rsidRPr="00975349" w:rsidRDefault="006C1130" w:rsidP="008D5AF9">
            <w:pPr>
              <w:spacing w:line="240" w:lineRule="auto"/>
              <w:jc w:val="center"/>
              <w:rPr>
                <w:rFonts w:cs="Calibri"/>
                <w:sz w:val="20"/>
                <w:szCs w:val="20"/>
              </w:rPr>
            </w:pPr>
            <w:r w:rsidRPr="00975349">
              <w:rPr>
                <w:rFonts w:eastAsia="Symbol" w:cs="Symbol"/>
                <w:sz w:val="20"/>
                <w:szCs w:val="20"/>
              </w:rPr>
              <w:t>M2 – liczba mieszkań oddanych do użytku na 1000 mieszkańców, 2014–2023, w stosunku do analogicznego wskaźnika dla całego województwa.</w:t>
            </w:r>
          </w:p>
          <w:p w14:paraId="2183A2F6" w14:textId="77777777" w:rsidR="006C1130" w:rsidRPr="00975349" w:rsidRDefault="006C1130" w:rsidP="008D5AF9">
            <w:pPr>
              <w:spacing w:line="240" w:lineRule="auto"/>
              <w:jc w:val="center"/>
              <w:rPr>
                <w:rFonts w:eastAsia="Symbol" w:cs="Symbol"/>
                <w:sz w:val="20"/>
                <w:szCs w:val="20"/>
              </w:rPr>
            </w:pPr>
          </w:p>
        </w:tc>
        <w:tc>
          <w:tcPr>
            <w:tcW w:w="1259" w:type="dxa"/>
            <w:vAlign w:val="center"/>
          </w:tcPr>
          <w:p w14:paraId="520F8991" w14:textId="77777777" w:rsidR="006C1130" w:rsidRPr="00975349" w:rsidRDefault="006C1130" w:rsidP="008D5AF9">
            <w:pPr>
              <w:spacing w:line="240" w:lineRule="auto"/>
              <w:jc w:val="center"/>
              <w:rPr>
                <w:rFonts w:eastAsia="Symbol" w:cs="Symbol"/>
                <w:sz w:val="20"/>
                <w:szCs w:val="20"/>
              </w:rPr>
            </w:pPr>
            <w:r w:rsidRPr="00975349">
              <w:rPr>
                <w:rFonts w:eastAsia="Symbol" w:cs="Symbol"/>
                <w:sz w:val="20"/>
                <w:szCs w:val="20"/>
              </w:rPr>
              <w:t>Liczba spełnionych minimalnych kryteriów</w:t>
            </w:r>
          </w:p>
        </w:tc>
      </w:tr>
      <w:tr w:rsidR="006C1130" w:rsidRPr="00975349" w14:paraId="32A48163" w14:textId="77777777" w:rsidTr="008D5AF9">
        <w:trPr>
          <w:trHeight w:val="375"/>
        </w:trPr>
        <w:tc>
          <w:tcPr>
            <w:tcW w:w="15887" w:type="dxa"/>
            <w:gridSpan w:val="12"/>
            <w:shd w:val="clear" w:color="auto" w:fill="F2F2F2" w:themeFill="background1" w:themeFillShade="F2"/>
            <w:noWrap/>
            <w:vAlign w:val="center"/>
          </w:tcPr>
          <w:p w14:paraId="3530F7F0" w14:textId="77777777" w:rsidR="006C1130" w:rsidRPr="00975349" w:rsidRDefault="006C1130" w:rsidP="008D5AF9">
            <w:pPr>
              <w:spacing w:line="259" w:lineRule="auto"/>
              <w:jc w:val="center"/>
              <w:rPr>
                <w:b/>
                <w:bCs/>
                <w:sz w:val="20"/>
                <w:szCs w:val="20"/>
              </w:rPr>
            </w:pPr>
            <w:r w:rsidRPr="00975349">
              <w:rPr>
                <w:b/>
                <w:bCs/>
                <w:sz w:val="20"/>
                <w:szCs w:val="20"/>
              </w:rPr>
              <w:t>Strefa zewnętrzna</w:t>
            </w:r>
          </w:p>
        </w:tc>
      </w:tr>
      <w:tr w:rsidR="006C1130" w:rsidRPr="00975349" w14:paraId="29874641" w14:textId="77777777" w:rsidTr="008D5AF9">
        <w:trPr>
          <w:trHeight w:val="375"/>
        </w:trPr>
        <w:tc>
          <w:tcPr>
            <w:tcW w:w="1779" w:type="dxa"/>
            <w:shd w:val="clear" w:color="auto" w:fill="auto"/>
            <w:noWrap/>
            <w:vAlign w:val="center"/>
            <w:hideMark/>
          </w:tcPr>
          <w:p w14:paraId="6C048C94"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Cieszków</w:t>
            </w:r>
          </w:p>
        </w:tc>
        <w:tc>
          <w:tcPr>
            <w:tcW w:w="1112" w:type="dxa"/>
            <w:shd w:val="clear" w:color="auto" w:fill="FFFFFF" w:themeFill="background1"/>
            <w:noWrap/>
            <w:vAlign w:val="center"/>
            <w:hideMark/>
          </w:tcPr>
          <w:p w14:paraId="0591ECE6"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milicki</w:t>
            </w:r>
          </w:p>
        </w:tc>
        <w:tc>
          <w:tcPr>
            <w:tcW w:w="772" w:type="dxa"/>
            <w:shd w:val="clear" w:color="auto" w:fill="auto"/>
            <w:noWrap/>
            <w:vAlign w:val="center"/>
            <w:hideMark/>
          </w:tcPr>
          <w:p w14:paraId="4A39F305"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C2CDAE3"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4FD608A9"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61171F3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F14BF4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9FA8870"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4B5130B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04C7ACC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B3B701B"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248AFA6" w14:textId="77777777" w:rsidR="006C1130" w:rsidRPr="00975349" w:rsidRDefault="006C1130" w:rsidP="008D5AF9">
            <w:pPr>
              <w:spacing w:line="259" w:lineRule="auto"/>
              <w:jc w:val="center"/>
              <w:rPr>
                <w:b/>
                <w:bCs/>
                <w:sz w:val="20"/>
                <w:szCs w:val="20"/>
              </w:rPr>
            </w:pPr>
            <w:r w:rsidRPr="00975349">
              <w:rPr>
                <w:b/>
                <w:bCs/>
                <w:sz w:val="20"/>
                <w:szCs w:val="20"/>
              </w:rPr>
              <w:t>1</w:t>
            </w:r>
          </w:p>
        </w:tc>
      </w:tr>
      <w:tr w:rsidR="006C1130" w:rsidRPr="00975349" w14:paraId="185D8732" w14:textId="77777777" w:rsidTr="008D5AF9">
        <w:trPr>
          <w:trHeight w:val="375"/>
        </w:trPr>
        <w:tc>
          <w:tcPr>
            <w:tcW w:w="1779" w:type="dxa"/>
            <w:shd w:val="clear" w:color="auto" w:fill="auto"/>
            <w:noWrap/>
            <w:vAlign w:val="center"/>
            <w:hideMark/>
          </w:tcPr>
          <w:p w14:paraId="459EE203"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Krośnice</w:t>
            </w:r>
          </w:p>
        </w:tc>
        <w:tc>
          <w:tcPr>
            <w:tcW w:w="1112" w:type="dxa"/>
            <w:shd w:val="clear" w:color="auto" w:fill="FFFFFF" w:themeFill="background1"/>
            <w:noWrap/>
            <w:vAlign w:val="center"/>
            <w:hideMark/>
          </w:tcPr>
          <w:p w14:paraId="7B5161FB"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milicki</w:t>
            </w:r>
          </w:p>
        </w:tc>
        <w:tc>
          <w:tcPr>
            <w:tcW w:w="772" w:type="dxa"/>
            <w:shd w:val="clear" w:color="auto" w:fill="auto"/>
            <w:noWrap/>
            <w:vAlign w:val="center"/>
            <w:hideMark/>
          </w:tcPr>
          <w:p w14:paraId="7C28D2AA"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4526C6F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BAB80F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7D7E728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76FC318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405FB50"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3487071A"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3B283E85"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1F3588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F96D45B" w14:textId="77777777" w:rsidR="006C1130" w:rsidRPr="00975349" w:rsidRDefault="006C1130" w:rsidP="008D5AF9">
            <w:pPr>
              <w:spacing w:line="259" w:lineRule="auto"/>
              <w:jc w:val="center"/>
              <w:rPr>
                <w:b/>
                <w:bCs/>
                <w:sz w:val="20"/>
                <w:szCs w:val="20"/>
              </w:rPr>
            </w:pPr>
            <w:r w:rsidRPr="00975349">
              <w:rPr>
                <w:b/>
                <w:bCs/>
                <w:sz w:val="20"/>
                <w:szCs w:val="20"/>
              </w:rPr>
              <w:t>1</w:t>
            </w:r>
          </w:p>
        </w:tc>
      </w:tr>
      <w:tr w:rsidR="006C1130" w:rsidRPr="00975349" w14:paraId="0CBE907D" w14:textId="77777777" w:rsidTr="008D5AF9">
        <w:trPr>
          <w:trHeight w:val="375"/>
        </w:trPr>
        <w:tc>
          <w:tcPr>
            <w:tcW w:w="1779" w:type="dxa"/>
            <w:shd w:val="clear" w:color="auto" w:fill="auto"/>
            <w:noWrap/>
            <w:vAlign w:val="center"/>
            <w:hideMark/>
          </w:tcPr>
          <w:p w14:paraId="57183E5D"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Milicz</w:t>
            </w:r>
          </w:p>
        </w:tc>
        <w:tc>
          <w:tcPr>
            <w:tcW w:w="1112" w:type="dxa"/>
            <w:shd w:val="clear" w:color="auto" w:fill="FFFFFF" w:themeFill="background1"/>
            <w:noWrap/>
            <w:vAlign w:val="center"/>
            <w:hideMark/>
          </w:tcPr>
          <w:p w14:paraId="581D4E46"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milicki</w:t>
            </w:r>
          </w:p>
        </w:tc>
        <w:tc>
          <w:tcPr>
            <w:tcW w:w="772" w:type="dxa"/>
            <w:shd w:val="clear" w:color="auto" w:fill="auto"/>
            <w:noWrap/>
            <w:vAlign w:val="center"/>
            <w:hideMark/>
          </w:tcPr>
          <w:p w14:paraId="7750C11F"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700DBF7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5A772626"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27FF6BA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0CD0C19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3F9F062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52BD147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3AC7C9F7"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D9BD84F"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EC5FE6D" w14:textId="77777777" w:rsidR="006C1130" w:rsidRPr="00975349" w:rsidRDefault="006C1130" w:rsidP="008D5AF9">
            <w:pPr>
              <w:spacing w:line="259" w:lineRule="auto"/>
              <w:jc w:val="center"/>
              <w:rPr>
                <w:b/>
                <w:bCs/>
                <w:sz w:val="20"/>
                <w:szCs w:val="20"/>
              </w:rPr>
            </w:pPr>
            <w:r w:rsidRPr="00975349">
              <w:rPr>
                <w:b/>
                <w:bCs/>
                <w:sz w:val="20"/>
                <w:szCs w:val="20"/>
              </w:rPr>
              <w:t>4</w:t>
            </w:r>
          </w:p>
        </w:tc>
      </w:tr>
      <w:tr w:rsidR="006C1130" w:rsidRPr="00975349" w14:paraId="36C40434" w14:textId="77777777" w:rsidTr="008D5AF9">
        <w:trPr>
          <w:trHeight w:val="375"/>
        </w:trPr>
        <w:tc>
          <w:tcPr>
            <w:tcW w:w="1779" w:type="dxa"/>
            <w:shd w:val="clear" w:color="auto" w:fill="auto"/>
            <w:noWrap/>
            <w:vAlign w:val="center"/>
            <w:hideMark/>
          </w:tcPr>
          <w:p w14:paraId="05B9CCAD"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Miasto Oleśnica</w:t>
            </w:r>
          </w:p>
        </w:tc>
        <w:tc>
          <w:tcPr>
            <w:tcW w:w="1112" w:type="dxa"/>
            <w:shd w:val="clear" w:color="auto" w:fill="FFFFFF" w:themeFill="background1"/>
            <w:noWrap/>
            <w:vAlign w:val="center"/>
            <w:hideMark/>
          </w:tcPr>
          <w:p w14:paraId="43EDC457"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000000" w:themeFill="text1"/>
            <w:noWrap/>
            <w:vAlign w:val="center"/>
            <w:hideMark/>
          </w:tcPr>
          <w:p w14:paraId="13921FFD"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67E1F35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24146E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7D4A77F0" w14:textId="77777777" w:rsidR="006C1130" w:rsidRPr="00975349" w:rsidRDefault="00EB2CAF" w:rsidP="008D5AF9">
            <w:pPr>
              <w:spacing w:line="259" w:lineRule="auto"/>
              <w:jc w:val="center"/>
              <w:rPr>
                <w:rFonts w:cs="Calibri"/>
                <w:sz w:val="20"/>
                <w:szCs w:val="20"/>
              </w:rPr>
            </w:pPr>
            <w:r>
              <w:rPr>
                <w:rFonts w:cs="Calibri"/>
              </w:rPr>
              <w:t>1</w:t>
            </w:r>
          </w:p>
        </w:tc>
        <w:tc>
          <w:tcPr>
            <w:tcW w:w="1488" w:type="dxa"/>
            <w:shd w:val="clear" w:color="auto" w:fill="FFFFFF" w:themeFill="background1"/>
            <w:vAlign w:val="center"/>
          </w:tcPr>
          <w:p w14:paraId="2CE838D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3D92CF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1D9E63D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6069B2E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5200584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72475CE7" w14:textId="77777777" w:rsidR="006C1130" w:rsidRPr="00975349" w:rsidRDefault="00EB2CAF" w:rsidP="008D5AF9">
            <w:pPr>
              <w:spacing w:line="259" w:lineRule="auto"/>
              <w:jc w:val="center"/>
              <w:rPr>
                <w:b/>
                <w:bCs/>
                <w:sz w:val="20"/>
                <w:szCs w:val="20"/>
              </w:rPr>
            </w:pPr>
            <w:r>
              <w:rPr>
                <w:b/>
                <w:bCs/>
                <w:sz w:val="20"/>
                <w:szCs w:val="20"/>
              </w:rPr>
              <w:t>7</w:t>
            </w:r>
          </w:p>
        </w:tc>
      </w:tr>
      <w:tr w:rsidR="006C1130" w:rsidRPr="00975349" w14:paraId="7BA9CBAE" w14:textId="77777777" w:rsidTr="008D5AF9">
        <w:trPr>
          <w:trHeight w:val="375"/>
        </w:trPr>
        <w:tc>
          <w:tcPr>
            <w:tcW w:w="1779" w:type="dxa"/>
            <w:shd w:val="clear" w:color="auto" w:fill="auto"/>
            <w:noWrap/>
            <w:vAlign w:val="center"/>
            <w:hideMark/>
          </w:tcPr>
          <w:p w14:paraId="18E20327"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lastRenderedPageBreak/>
              <w:t>Gmina Miasto Bierutów</w:t>
            </w:r>
          </w:p>
        </w:tc>
        <w:tc>
          <w:tcPr>
            <w:tcW w:w="1112" w:type="dxa"/>
            <w:shd w:val="clear" w:color="auto" w:fill="FFFFFF" w:themeFill="background1"/>
            <w:noWrap/>
            <w:vAlign w:val="center"/>
            <w:hideMark/>
          </w:tcPr>
          <w:p w14:paraId="319FB4DA"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auto"/>
            <w:noWrap/>
            <w:vAlign w:val="center"/>
            <w:hideMark/>
          </w:tcPr>
          <w:p w14:paraId="56E9E630"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663094DB"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0CB721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47E4E91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33CE362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09011FA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0B27680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01CF077A"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E5E7D8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0A01A1D3" w14:textId="77777777" w:rsidR="006C1130" w:rsidRPr="00975349" w:rsidRDefault="006C1130" w:rsidP="008D5AF9">
            <w:pPr>
              <w:spacing w:line="259" w:lineRule="auto"/>
              <w:jc w:val="center"/>
              <w:rPr>
                <w:b/>
                <w:bCs/>
                <w:sz w:val="20"/>
                <w:szCs w:val="20"/>
              </w:rPr>
            </w:pPr>
            <w:r w:rsidRPr="00975349">
              <w:rPr>
                <w:b/>
                <w:bCs/>
                <w:sz w:val="20"/>
                <w:szCs w:val="20"/>
              </w:rPr>
              <w:t>4</w:t>
            </w:r>
          </w:p>
        </w:tc>
      </w:tr>
      <w:tr w:rsidR="006C1130" w:rsidRPr="00975349" w14:paraId="5288A425" w14:textId="77777777" w:rsidTr="008D5AF9">
        <w:trPr>
          <w:trHeight w:val="375"/>
        </w:trPr>
        <w:tc>
          <w:tcPr>
            <w:tcW w:w="1779" w:type="dxa"/>
            <w:shd w:val="clear" w:color="auto" w:fill="auto"/>
            <w:noWrap/>
            <w:vAlign w:val="center"/>
            <w:hideMark/>
          </w:tcPr>
          <w:p w14:paraId="3BF7BC9C"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Dobroszyce</w:t>
            </w:r>
          </w:p>
        </w:tc>
        <w:tc>
          <w:tcPr>
            <w:tcW w:w="1112" w:type="dxa"/>
            <w:shd w:val="clear" w:color="auto" w:fill="FFFFFF" w:themeFill="background1"/>
            <w:noWrap/>
            <w:vAlign w:val="center"/>
            <w:hideMark/>
          </w:tcPr>
          <w:p w14:paraId="2A0B83D1"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000000" w:themeFill="text1"/>
            <w:noWrap/>
            <w:vAlign w:val="center"/>
            <w:hideMark/>
          </w:tcPr>
          <w:p w14:paraId="16CCA5EC"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4405FCAA"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4BAECD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021D8B5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27847A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1B61957C"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09B068E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4FB60C6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60605F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001F7999"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0B707D9B" w14:textId="77777777" w:rsidTr="008D5AF9">
        <w:trPr>
          <w:trHeight w:val="375"/>
        </w:trPr>
        <w:tc>
          <w:tcPr>
            <w:tcW w:w="1779" w:type="dxa"/>
            <w:shd w:val="clear" w:color="auto" w:fill="auto"/>
            <w:noWrap/>
            <w:vAlign w:val="center"/>
            <w:hideMark/>
          </w:tcPr>
          <w:p w14:paraId="5F0DF6CF"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Dziadowa Kłoda</w:t>
            </w:r>
          </w:p>
        </w:tc>
        <w:tc>
          <w:tcPr>
            <w:tcW w:w="1112" w:type="dxa"/>
            <w:shd w:val="clear" w:color="auto" w:fill="FFFFFF" w:themeFill="background1"/>
            <w:noWrap/>
            <w:vAlign w:val="center"/>
            <w:hideMark/>
          </w:tcPr>
          <w:p w14:paraId="35C2437C"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auto"/>
            <w:noWrap/>
            <w:vAlign w:val="center"/>
            <w:hideMark/>
          </w:tcPr>
          <w:p w14:paraId="78A3AF2E"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3A846E53"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05892E5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7AC2637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0E6EB31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7D9FBC8"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109D13DB"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750F771F"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6D59D3C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2A1F3CE9"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5F1F8009" w14:textId="77777777" w:rsidTr="008D5AF9">
        <w:trPr>
          <w:trHeight w:val="375"/>
        </w:trPr>
        <w:tc>
          <w:tcPr>
            <w:tcW w:w="1779" w:type="dxa"/>
            <w:shd w:val="clear" w:color="auto" w:fill="auto"/>
            <w:noWrap/>
            <w:vAlign w:val="center"/>
            <w:hideMark/>
          </w:tcPr>
          <w:p w14:paraId="758F574E"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Międzybórz</w:t>
            </w:r>
          </w:p>
        </w:tc>
        <w:tc>
          <w:tcPr>
            <w:tcW w:w="1112" w:type="dxa"/>
            <w:shd w:val="clear" w:color="auto" w:fill="FFFFFF" w:themeFill="background1"/>
            <w:noWrap/>
            <w:vAlign w:val="center"/>
            <w:hideMark/>
          </w:tcPr>
          <w:p w14:paraId="17154DCA"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auto"/>
            <w:noWrap/>
            <w:vAlign w:val="center"/>
            <w:hideMark/>
          </w:tcPr>
          <w:p w14:paraId="2755FB00"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88B06D1"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891554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7A810DA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3F4EA7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25D41015"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5379AD3A"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7DF75B5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579021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E50DC47"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43848556" w14:textId="77777777" w:rsidTr="008D5AF9">
        <w:trPr>
          <w:trHeight w:val="375"/>
        </w:trPr>
        <w:tc>
          <w:tcPr>
            <w:tcW w:w="1779" w:type="dxa"/>
            <w:shd w:val="clear" w:color="auto" w:fill="auto"/>
            <w:noWrap/>
            <w:vAlign w:val="center"/>
            <w:hideMark/>
          </w:tcPr>
          <w:p w14:paraId="567FB6DB"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Oleśnica</w:t>
            </w:r>
          </w:p>
        </w:tc>
        <w:tc>
          <w:tcPr>
            <w:tcW w:w="1112" w:type="dxa"/>
            <w:shd w:val="clear" w:color="auto" w:fill="FFFFFF" w:themeFill="background1"/>
            <w:noWrap/>
            <w:vAlign w:val="center"/>
            <w:hideMark/>
          </w:tcPr>
          <w:p w14:paraId="7C96C460"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000000" w:themeFill="text1"/>
            <w:noWrap/>
            <w:vAlign w:val="center"/>
            <w:hideMark/>
          </w:tcPr>
          <w:p w14:paraId="3EF88864"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5F95455C"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C92BCE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2464D12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AB81DF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1463001A"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350797B9"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7F546979"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645F3BE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348A950B" w14:textId="77777777" w:rsidR="006C1130" w:rsidRPr="00975349" w:rsidRDefault="006C1130" w:rsidP="008D5AF9">
            <w:pPr>
              <w:spacing w:line="259" w:lineRule="auto"/>
              <w:jc w:val="center"/>
              <w:rPr>
                <w:b/>
                <w:bCs/>
                <w:sz w:val="20"/>
                <w:szCs w:val="20"/>
              </w:rPr>
            </w:pPr>
            <w:r w:rsidRPr="00975349">
              <w:rPr>
                <w:b/>
                <w:bCs/>
                <w:sz w:val="20"/>
                <w:szCs w:val="20"/>
              </w:rPr>
              <w:t>5</w:t>
            </w:r>
          </w:p>
        </w:tc>
      </w:tr>
      <w:tr w:rsidR="006C1130" w:rsidRPr="00975349" w14:paraId="4CF6AF3E" w14:textId="77777777" w:rsidTr="008D5AF9">
        <w:trPr>
          <w:trHeight w:val="375"/>
        </w:trPr>
        <w:tc>
          <w:tcPr>
            <w:tcW w:w="1779" w:type="dxa"/>
            <w:shd w:val="clear" w:color="auto" w:fill="auto"/>
            <w:noWrap/>
            <w:vAlign w:val="center"/>
            <w:hideMark/>
          </w:tcPr>
          <w:p w14:paraId="4DFC12E0"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Syców</w:t>
            </w:r>
          </w:p>
        </w:tc>
        <w:tc>
          <w:tcPr>
            <w:tcW w:w="1112" w:type="dxa"/>
            <w:shd w:val="clear" w:color="auto" w:fill="FFFFFF" w:themeFill="background1"/>
            <w:noWrap/>
            <w:vAlign w:val="center"/>
            <w:hideMark/>
          </w:tcPr>
          <w:p w14:paraId="5A6D0506"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auto"/>
            <w:noWrap/>
            <w:vAlign w:val="center"/>
            <w:hideMark/>
          </w:tcPr>
          <w:p w14:paraId="2366955E"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317CF6FD"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221C1876"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2AE3247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66FA822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33610B35"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2CF7CAB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3927CB5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46B140D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C000"/>
            <w:vAlign w:val="center"/>
          </w:tcPr>
          <w:p w14:paraId="19116FB2" w14:textId="77777777" w:rsidR="006C1130" w:rsidRPr="00975349" w:rsidRDefault="006C1130" w:rsidP="008D5AF9">
            <w:pPr>
              <w:spacing w:line="259" w:lineRule="auto"/>
              <w:jc w:val="center"/>
              <w:rPr>
                <w:b/>
                <w:bCs/>
                <w:color w:val="FFFFFF" w:themeColor="background1"/>
                <w:sz w:val="20"/>
                <w:szCs w:val="20"/>
              </w:rPr>
            </w:pPr>
            <w:r w:rsidRPr="00975349">
              <w:rPr>
                <w:b/>
                <w:bCs/>
                <w:color w:val="000000" w:themeColor="text1"/>
                <w:sz w:val="20"/>
                <w:szCs w:val="20"/>
              </w:rPr>
              <w:t>6</w:t>
            </w:r>
          </w:p>
        </w:tc>
      </w:tr>
      <w:tr w:rsidR="006C1130" w:rsidRPr="00975349" w14:paraId="3A92970C" w14:textId="77777777" w:rsidTr="008D5AF9">
        <w:trPr>
          <w:trHeight w:val="375"/>
        </w:trPr>
        <w:tc>
          <w:tcPr>
            <w:tcW w:w="1779" w:type="dxa"/>
            <w:shd w:val="clear" w:color="auto" w:fill="auto"/>
            <w:noWrap/>
            <w:vAlign w:val="center"/>
            <w:hideMark/>
          </w:tcPr>
          <w:p w14:paraId="2EADC47A"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Twardogóra</w:t>
            </w:r>
          </w:p>
        </w:tc>
        <w:tc>
          <w:tcPr>
            <w:tcW w:w="1112" w:type="dxa"/>
            <w:shd w:val="clear" w:color="auto" w:fill="FFFFFF" w:themeFill="background1"/>
            <w:noWrap/>
            <w:vAlign w:val="center"/>
            <w:hideMark/>
          </w:tcPr>
          <w:p w14:paraId="5B5745D3"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oleśnicki</w:t>
            </w:r>
          </w:p>
        </w:tc>
        <w:tc>
          <w:tcPr>
            <w:tcW w:w="772" w:type="dxa"/>
            <w:shd w:val="clear" w:color="auto" w:fill="auto"/>
            <w:noWrap/>
            <w:vAlign w:val="center"/>
            <w:hideMark/>
          </w:tcPr>
          <w:p w14:paraId="3E1E90C3"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35A44BE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B00A63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62F4BEB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6245DB6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2D00007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741E0E6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401C2C7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13E3769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848C3F7" w14:textId="77777777" w:rsidR="006C1130" w:rsidRPr="00975349" w:rsidRDefault="006C1130" w:rsidP="008D5AF9">
            <w:pPr>
              <w:spacing w:line="259" w:lineRule="auto"/>
              <w:jc w:val="center"/>
              <w:rPr>
                <w:b/>
                <w:bCs/>
                <w:sz w:val="20"/>
                <w:szCs w:val="20"/>
              </w:rPr>
            </w:pPr>
            <w:r w:rsidRPr="00975349">
              <w:rPr>
                <w:b/>
                <w:bCs/>
                <w:sz w:val="20"/>
                <w:szCs w:val="20"/>
              </w:rPr>
              <w:t>5</w:t>
            </w:r>
          </w:p>
        </w:tc>
      </w:tr>
      <w:tr w:rsidR="006C1130" w:rsidRPr="00975349" w14:paraId="06720212" w14:textId="77777777" w:rsidTr="008D5AF9">
        <w:trPr>
          <w:trHeight w:val="375"/>
        </w:trPr>
        <w:tc>
          <w:tcPr>
            <w:tcW w:w="1779" w:type="dxa"/>
            <w:shd w:val="clear" w:color="auto" w:fill="auto"/>
            <w:noWrap/>
            <w:vAlign w:val="center"/>
            <w:hideMark/>
          </w:tcPr>
          <w:p w14:paraId="24B989AB"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Miasto Oława</w:t>
            </w:r>
          </w:p>
        </w:tc>
        <w:tc>
          <w:tcPr>
            <w:tcW w:w="1112" w:type="dxa"/>
            <w:shd w:val="clear" w:color="auto" w:fill="FFFFFF" w:themeFill="background1"/>
            <w:noWrap/>
            <w:vAlign w:val="center"/>
            <w:hideMark/>
          </w:tcPr>
          <w:p w14:paraId="7CE32495"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oławski</w:t>
            </w:r>
          </w:p>
        </w:tc>
        <w:tc>
          <w:tcPr>
            <w:tcW w:w="772" w:type="dxa"/>
            <w:shd w:val="clear" w:color="auto" w:fill="000000" w:themeFill="text1"/>
            <w:noWrap/>
            <w:vAlign w:val="center"/>
            <w:hideMark/>
          </w:tcPr>
          <w:p w14:paraId="30FF6290"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507500A8"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3A71EC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2D54616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192A881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0FB386A4"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7541027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5A08749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116E555F"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50CDE90A"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669877B3" w14:textId="77777777" w:rsidTr="008D5AF9">
        <w:trPr>
          <w:trHeight w:val="375"/>
        </w:trPr>
        <w:tc>
          <w:tcPr>
            <w:tcW w:w="1779" w:type="dxa"/>
            <w:shd w:val="clear" w:color="auto" w:fill="auto"/>
            <w:noWrap/>
            <w:vAlign w:val="center"/>
            <w:hideMark/>
          </w:tcPr>
          <w:p w14:paraId="5EC6336B"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Domaniów</w:t>
            </w:r>
          </w:p>
        </w:tc>
        <w:tc>
          <w:tcPr>
            <w:tcW w:w="1112" w:type="dxa"/>
            <w:shd w:val="clear" w:color="auto" w:fill="FFFFFF" w:themeFill="background1"/>
            <w:noWrap/>
            <w:vAlign w:val="center"/>
            <w:hideMark/>
          </w:tcPr>
          <w:p w14:paraId="74AF89A0"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oławski</w:t>
            </w:r>
          </w:p>
        </w:tc>
        <w:tc>
          <w:tcPr>
            <w:tcW w:w="772" w:type="dxa"/>
            <w:shd w:val="clear" w:color="auto" w:fill="auto"/>
            <w:noWrap/>
            <w:vAlign w:val="center"/>
            <w:hideMark/>
          </w:tcPr>
          <w:p w14:paraId="0D3FC5B3"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auto" w:fill="auto"/>
            <w:noWrap/>
            <w:vAlign w:val="center"/>
            <w:hideMark/>
          </w:tcPr>
          <w:p w14:paraId="62902031" w14:textId="77777777" w:rsidR="006C1130" w:rsidRPr="00975349" w:rsidRDefault="006C1130" w:rsidP="008D5AF9">
            <w:pPr>
              <w:spacing w:after="0" w:line="240" w:lineRule="auto"/>
              <w:jc w:val="center"/>
              <w:rPr>
                <w:rFonts w:eastAsia="Times New Roman" w:cs="Times New Roman"/>
                <w:kern w:val="0"/>
                <w:sz w:val="20"/>
                <w:szCs w:val="20"/>
                <w:lang w:eastAsia="pl-PL"/>
              </w:rPr>
            </w:pPr>
          </w:p>
        </w:tc>
        <w:tc>
          <w:tcPr>
            <w:tcW w:w="1481" w:type="dxa"/>
            <w:shd w:val="clear" w:color="auto" w:fill="FFFFFF" w:themeFill="background1"/>
            <w:vAlign w:val="center"/>
          </w:tcPr>
          <w:p w14:paraId="4E2FF28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2078397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3F41D0A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5AEDFCD1"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7708C49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266A35C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39D452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37264F9" w14:textId="77777777" w:rsidR="006C1130" w:rsidRPr="00975349" w:rsidRDefault="006C1130" w:rsidP="008D5AF9">
            <w:pPr>
              <w:spacing w:line="259" w:lineRule="auto"/>
              <w:jc w:val="center"/>
              <w:rPr>
                <w:b/>
                <w:bCs/>
                <w:sz w:val="20"/>
                <w:szCs w:val="20"/>
              </w:rPr>
            </w:pPr>
            <w:r w:rsidRPr="00975349">
              <w:rPr>
                <w:b/>
                <w:bCs/>
                <w:sz w:val="20"/>
                <w:szCs w:val="20"/>
              </w:rPr>
              <w:t>3</w:t>
            </w:r>
          </w:p>
        </w:tc>
      </w:tr>
      <w:tr w:rsidR="006C1130" w:rsidRPr="00975349" w14:paraId="7AF11729" w14:textId="77777777" w:rsidTr="008A4C4B">
        <w:trPr>
          <w:trHeight w:val="375"/>
        </w:trPr>
        <w:tc>
          <w:tcPr>
            <w:tcW w:w="1779" w:type="dxa"/>
            <w:shd w:val="clear" w:color="auto" w:fill="auto"/>
            <w:noWrap/>
            <w:vAlign w:val="center"/>
            <w:hideMark/>
          </w:tcPr>
          <w:p w14:paraId="023506AA"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Jelcz-Laskowice</w:t>
            </w:r>
          </w:p>
        </w:tc>
        <w:tc>
          <w:tcPr>
            <w:tcW w:w="1112" w:type="dxa"/>
            <w:shd w:val="clear" w:color="auto" w:fill="FFFFFF" w:themeFill="background1"/>
            <w:noWrap/>
            <w:vAlign w:val="center"/>
            <w:hideMark/>
          </w:tcPr>
          <w:p w14:paraId="474D6C2B"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oławski</w:t>
            </w:r>
          </w:p>
        </w:tc>
        <w:tc>
          <w:tcPr>
            <w:tcW w:w="772" w:type="dxa"/>
            <w:shd w:val="clear" w:color="auto" w:fill="000000" w:themeFill="text1"/>
            <w:noWrap/>
            <w:vAlign w:val="center"/>
            <w:hideMark/>
          </w:tcPr>
          <w:p w14:paraId="003B813F"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auto" w:fill="FFD966"/>
            <w:noWrap/>
            <w:vAlign w:val="center"/>
            <w:hideMark/>
          </w:tcPr>
          <w:p w14:paraId="05DA0D48" w14:textId="77777777" w:rsidR="006C1130" w:rsidRPr="00975349" w:rsidRDefault="008A4C4B" w:rsidP="008D5AF9">
            <w:pPr>
              <w:spacing w:after="0" w:line="240" w:lineRule="auto"/>
              <w:jc w:val="center"/>
              <w:rPr>
                <w:rFonts w:eastAsia="Times New Roman" w:cs="Calibri"/>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93C29E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34201AE2"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EB417D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E03A374"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1CA2838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219D1C4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23528CC9"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30EFCF51"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041E8728" w14:textId="77777777" w:rsidTr="008D5AF9">
        <w:trPr>
          <w:trHeight w:val="375"/>
        </w:trPr>
        <w:tc>
          <w:tcPr>
            <w:tcW w:w="1779" w:type="dxa"/>
            <w:shd w:val="clear" w:color="auto" w:fill="auto"/>
            <w:noWrap/>
            <w:vAlign w:val="center"/>
            <w:hideMark/>
          </w:tcPr>
          <w:p w14:paraId="0E127DB4"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Oława</w:t>
            </w:r>
          </w:p>
        </w:tc>
        <w:tc>
          <w:tcPr>
            <w:tcW w:w="1112" w:type="dxa"/>
            <w:shd w:val="clear" w:color="auto" w:fill="FFFFFF" w:themeFill="background1"/>
            <w:noWrap/>
            <w:vAlign w:val="center"/>
            <w:hideMark/>
          </w:tcPr>
          <w:p w14:paraId="766D14F7"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oławski</w:t>
            </w:r>
          </w:p>
        </w:tc>
        <w:tc>
          <w:tcPr>
            <w:tcW w:w="772" w:type="dxa"/>
            <w:shd w:val="clear" w:color="auto" w:fill="000000" w:themeFill="text1"/>
            <w:noWrap/>
            <w:vAlign w:val="center"/>
            <w:hideMark/>
          </w:tcPr>
          <w:p w14:paraId="51CA38DF"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55F4A7A4"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25D0163F"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3AF2364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7919B90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ADD37C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43B2E56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41186FB9"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6182DFF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74D75681"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4857BF18" w14:textId="77777777" w:rsidTr="008D5AF9">
        <w:trPr>
          <w:trHeight w:val="375"/>
        </w:trPr>
        <w:tc>
          <w:tcPr>
            <w:tcW w:w="1779" w:type="dxa"/>
            <w:shd w:val="clear" w:color="auto" w:fill="auto"/>
            <w:noWrap/>
            <w:vAlign w:val="center"/>
            <w:hideMark/>
          </w:tcPr>
          <w:p w14:paraId="2233B96A"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Borów</w:t>
            </w:r>
          </w:p>
        </w:tc>
        <w:tc>
          <w:tcPr>
            <w:tcW w:w="1112" w:type="dxa"/>
            <w:shd w:val="clear" w:color="auto" w:fill="FFFFFF" w:themeFill="background1"/>
            <w:noWrap/>
            <w:vAlign w:val="center"/>
            <w:hideMark/>
          </w:tcPr>
          <w:p w14:paraId="355CCD9B"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strzeliński</w:t>
            </w:r>
          </w:p>
        </w:tc>
        <w:tc>
          <w:tcPr>
            <w:tcW w:w="772" w:type="dxa"/>
            <w:shd w:val="clear" w:color="auto" w:fill="auto"/>
            <w:noWrap/>
            <w:vAlign w:val="center"/>
            <w:hideMark/>
          </w:tcPr>
          <w:p w14:paraId="444892B1"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F3072E8"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0B5099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6C3EDC58"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298162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5F97A01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56E4F00A"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27D98221"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E62054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1724897"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656E3B9D" w14:textId="77777777" w:rsidTr="008D5AF9">
        <w:trPr>
          <w:trHeight w:val="375"/>
        </w:trPr>
        <w:tc>
          <w:tcPr>
            <w:tcW w:w="1779" w:type="dxa"/>
            <w:shd w:val="clear" w:color="auto" w:fill="auto"/>
            <w:noWrap/>
            <w:vAlign w:val="center"/>
            <w:hideMark/>
          </w:tcPr>
          <w:p w14:paraId="694AC778"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Kondratowice</w:t>
            </w:r>
          </w:p>
        </w:tc>
        <w:tc>
          <w:tcPr>
            <w:tcW w:w="1112" w:type="dxa"/>
            <w:shd w:val="clear" w:color="auto" w:fill="FFFFFF" w:themeFill="background1"/>
            <w:noWrap/>
            <w:vAlign w:val="center"/>
            <w:hideMark/>
          </w:tcPr>
          <w:p w14:paraId="74D338EE"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strzeliński</w:t>
            </w:r>
          </w:p>
        </w:tc>
        <w:tc>
          <w:tcPr>
            <w:tcW w:w="772" w:type="dxa"/>
            <w:shd w:val="clear" w:color="auto" w:fill="auto"/>
            <w:noWrap/>
            <w:vAlign w:val="center"/>
            <w:hideMark/>
          </w:tcPr>
          <w:p w14:paraId="663C09B4"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84D395A"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59DE7F2"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05D7F5E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900466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2A98ACF7"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3E303C46"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5B851A47"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C4DEF4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4E08C2B" w14:textId="77777777" w:rsidR="006C1130" w:rsidRPr="00975349" w:rsidRDefault="006C1130" w:rsidP="008D5AF9">
            <w:pPr>
              <w:spacing w:line="259" w:lineRule="auto"/>
              <w:jc w:val="center"/>
              <w:rPr>
                <w:b/>
                <w:bCs/>
                <w:sz w:val="20"/>
                <w:szCs w:val="20"/>
              </w:rPr>
            </w:pPr>
            <w:r w:rsidRPr="00975349">
              <w:rPr>
                <w:b/>
                <w:bCs/>
                <w:sz w:val="20"/>
                <w:szCs w:val="20"/>
              </w:rPr>
              <w:t>1</w:t>
            </w:r>
          </w:p>
        </w:tc>
      </w:tr>
      <w:tr w:rsidR="006C1130" w:rsidRPr="00975349" w14:paraId="5A824B4D" w14:textId="77777777" w:rsidTr="008D5AF9">
        <w:trPr>
          <w:trHeight w:val="375"/>
        </w:trPr>
        <w:tc>
          <w:tcPr>
            <w:tcW w:w="1779" w:type="dxa"/>
            <w:shd w:val="clear" w:color="auto" w:fill="auto"/>
            <w:noWrap/>
            <w:vAlign w:val="center"/>
            <w:hideMark/>
          </w:tcPr>
          <w:p w14:paraId="50F1E8C0"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Przeworno</w:t>
            </w:r>
          </w:p>
        </w:tc>
        <w:tc>
          <w:tcPr>
            <w:tcW w:w="1112" w:type="dxa"/>
            <w:shd w:val="clear" w:color="auto" w:fill="FFFFFF" w:themeFill="background1"/>
            <w:noWrap/>
            <w:vAlign w:val="center"/>
            <w:hideMark/>
          </w:tcPr>
          <w:p w14:paraId="6B7AEB1C"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strzeliński</w:t>
            </w:r>
          </w:p>
        </w:tc>
        <w:tc>
          <w:tcPr>
            <w:tcW w:w="772" w:type="dxa"/>
            <w:shd w:val="clear" w:color="auto" w:fill="auto"/>
            <w:noWrap/>
            <w:vAlign w:val="center"/>
            <w:hideMark/>
          </w:tcPr>
          <w:p w14:paraId="659A7772"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71E54E5E"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04FC52F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5F07163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2DEBD89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BE1749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2343C816"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7A5FC30A"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46CA48A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952DA01"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02017145" w14:textId="77777777" w:rsidTr="008D5AF9">
        <w:trPr>
          <w:trHeight w:val="375"/>
        </w:trPr>
        <w:tc>
          <w:tcPr>
            <w:tcW w:w="1779" w:type="dxa"/>
            <w:shd w:val="clear" w:color="auto" w:fill="auto"/>
            <w:noWrap/>
            <w:vAlign w:val="center"/>
            <w:hideMark/>
          </w:tcPr>
          <w:p w14:paraId="538FBB3D"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Strzelin</w:t>
            </w:r>
          </w:p>
        </w:tc>
        <w:tc>
          <w:tcPr>
            <w:tcW w:w="1112" w:type="dxa"/>
            <w:shd w:val="clear" w:color="auto" w:fill="FFFFFF" w:themeFill="background1"/>
            <w:noWrap/>
            <w:vAlign w:val="center"/>
            <w:hideMark/>
          </w:tcPr>
          <w:p w14:paraId="4C0EED13"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strzeliński</w:t>
            </w:r>
          </w:p>
        </w:tc>
        <w:tc>
          <w:tcPr>
            <w:tcW w:w="772" w:type="dxa"/>
            <w:shd w:val="clear" w:color="auto" w:fill="auto"/>
            <w:noWrap/>
            <w:vAlign w:val="center"/>
            <w:hideMark/>
          </w:tcPr>
          <w:p w14:paraId="73A9CA8A"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53CC0BC3"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55EC2CF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608562CE"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782C74B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5C858DCE"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0A9DFA1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698F3D0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37255A7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C000"/>
            <w:vAlign w:val="center"/>
          </w:tcPr>
          <w:p w14:paraId="2F0C32B1" w14:textId="77777777" w:rsidR="006C1130" w:rsidRPr="00975349" w:rsidRDefault="006C1130" w:rsidP="008D5AF9">
            <w:pPr>
              <w:spacing w:line="259" w:lineRule="auto"/>
              <w:jc w:val="center"/>
              <w:rPr>
                <w:b/>
                <w:bCs/>
                <w:color w:val="000000" w:themeColor="text1"/>
                <w:sz w:val="20"/>
                <w:szCs w:val="20"/>
              </w:rPr>
            </w:pPr>
            <w:r w:rsidRPr="00975349">
              <w:rPr>
                <w:b/>
                <w:bCs/>
                <w:color w:val="000000" w:themeColor="text1"/>
                <w:sz w:val="20"/>
                <w:szCs w:val="20"/>
              </w:rPr>
              <w:t>6</w:t>
            </w:r>
          </w:p>
        </w:tc>
      </w:tr>
      <w:tr w:rsidR="006C1130" w:rsidRPr="00975349" w14:paraId="02A45C85" w14:textId="77777777" w:rsidTr="008D5AF9">
        <w:trPr>
          <w:trHeight w:val="375"/>
        </w:trPr>
        <w:tc>
          <w:tcPr>
            <w:tcW w:w="1779" w:type="dxa"/>
            <w:shd w:val="clear" w:color="auto" w:fill="auto"/>
            <w:noWrap/>
            <w:vAlign w:val="center"/>
            <w:hideMark/>
          </w:tcPr>
          <w:p w14:paraId="0C6303B1"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Wiązów</w:t>
            </w:r>
          </w:p>
        </w:tc>
        <w:tc>
          <w:tcPr>
            <w:tcW w:w="1112" w:type="dxa"/>
            <w:shd w:val="clear" w:color="auto" w:fill="FFFFFF" w:themeFill="background1"/>
            <w:noWrap/>
            <w:vAlign w:val="center"/>
            <w:hideMark/>
          </w:tcPr>
          <w:p w14:paraId="4D914371"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strzeliński</w:t>
            </w:r>
          </w:p>
        </w:tc>
        <w:tc>
          <w:tcPr>
            <w:tcW w:w="772" w:type="dxa"/>
            <w:shd w:val="clear" w:color="auto" w:fill="auto"/>
            <w:noWrap/>
            <w:vAlign w:val="center"/>
            <w:hideMark/>
          </w:tcPr>
          <w:p w14:paraId="58D521FA"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03855FDF"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2EBB9EA4"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6EC1CEF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1C2EE92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EB42369"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6FBF5898"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1AB6BD2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6F8427D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BFA0BD2"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0DEA7E75" w14:textId="77777777" w:rsidTr="008D5AF9">
        <w:trPr>
          <w:trHeight w:val="375"/>
        </w:trPr>
        <w:tc>
          <w:tcPr>
            <w:tcW w:w="1779" w:type="dxa"/>
            <w:shd w:val="clear" w:color="auto" w:fill="auto"/>
            <w:noWrap/>
            <w:vAlign w:val="center"/>
            <w:hideMark/>
          </w:tcPr>
          <w:p w14:paraId="767E1D00"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Kostomłoty</w:t>
            </w:r>
          </w:p>
        </w:tc>
        <w:tc>
          <w:tcPr>
            <w:tcW w:w="1112" w:type="dxa"/>
            <w:shd w:val="clear" w:color="auto" w:fill="FFFFFF" w:themeFill="background1"/>
            <w:noWrap/>
            <w:vAlign w:val="center"/>
            <w:hideMark/>
          </w:tcPr>
          <w:p w14:paraId="5F2B7C2A"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średzki</w:t>
            </w:r>
          </w:p>
        </w:tc>
        <w:tc>
          <w:tcPr>
            <w:tcW w:w="772" w:type="dxa"/>
            <w:shd w:val="clear" w:color="auto" w:fill="auto"/>
            <w:noWrap/>
            <w:vAlign w:val="center"/>
            <w:hideMark/>
          </w:tcPr>
          <w:p w14:paraId="22474F12"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4B12A0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BA602C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6AC50A31"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2424F6B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39194FCD"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1B17415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66328696"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B621C7B"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DEB7B6B" w14:textId="77777777" w:rsidR="006C1130" w:rsidRPr="00975349" w:rsidRDefault="006C1130" w:rsidP="008D5AF9">
            <w:pPr>
              <w:spacing w:line="259" w:lineRule="auto"/>
              <w:jc w:val="center"/>
              <w:rPr>
                <w:b/>
                <w:bCs/>
                <w:sz w:val="20"/>
                <w:szCs w:val="20"/>
              </w:rPr>
            </w:pPr>
            <w:r w:rsidRPr="00975349">
              <w:rPr>
                <w:b/>
                <w:bCs/>
                <w:sz w:val="20"/>
                <w:szCs w:val="20"/>
              </w:rPr>
              <w:t>3</w:t>
            </w:r>
          </w:p>
        </w:tc>
      </w:tr>
      <w:tr w:rsidR="006C1130" w:rsidRPr="00975349" w14:paraId="45180B45" w14:textId="77777777" w:rsidTr="008D5AF9">
        <w:trPr>
          <w:trHeight w:val="375"/>
        </w:trPr>
        <w:tc>
          <w:tcPr>
            <w:tcW w:w="1779" w:type="dxa"/>
            <w:shd w:val="clear" w:color="auto" w:fill="auto"/>
            <w:noWrap/>
            <w:vAlign w:val="center"/>
            <w:hideMark/>
          </w:tcPr>
          <w:p w14:paraId="78020606"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Malczyce</w:t>
            </w:r>
          </w:p>
        </w:tc>
        <w:tc>
          <w:tcPr>
            <w:tcW w:w="1112" w:type="dxa"/>
            <w:shd w:val="clear" w:color="auto" w:fill="FFFFFF" w:themeFill="background1"/>
            <w:noWrap/>
            <w:vAlign w:val="center"/>
            <w:hideMark/>
          </w:tcPr>
          <w:p w14:paraId="00AE04E0"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średzki</w:t>
            </w:r>
          </w:p>
        </w:tc>
        <w:tc>
          <w:tcPr>
            <w:tcW w:w="772" w:type="dxa"/>
            <w:shd w:val="clear" w:color="auto" w:fill="auto"/>
            <w:noWrap/>
            <w:vAlign w:val="center"/>
            <w:hideMark/>
          </w:tcPr>
          <w:p w14:paraId="2EFDC00C"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57BD4874"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391630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4B917782"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26A2A04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7EA91EA"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0CEC8F9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6A4DFFB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4D587B48"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67E4488" w14:textId="77777777" w:rsidR="006C1130" w:rsidRPr="00975349" w:rsidRDefault="006C1130" w:rsidP="008D5AF9">
            <w:pPr>
              <w:spacing w:line="259" w:lineRule="auto"/>
              <w:jc w:val="center"/>
              <w:rPr>
                <w:b/>
                <w:bCs/>
                <w:sz w:val="20"/>
                <w:szCs w:val="20"/>
              </w:rPr>
            </w:pPr>
            <w:r w:rsidRPr="00975349">
              <w:rPr>
                <w:b/>
                <w:bCs/>
                <w:sz w:val="20"/>
                <w:szCs w:val="20"/>
              </w:rPr>
              <w:t>3</w:t>
            </w:r>
          </w:p>
        </w:tc>
      </w:tr>
      <w:tr w:rsidR="006C1130" w:rsidRPr="00975349" w14:paraId="540BC298" w14:textId="77777777" w:rsidTr="008D5AF9">
        <w:trPr>
          <w:trHeight w:val="375"/>
        </w:trPr>
        <w:tc>
          <w:tcPr>
            <w:tcW w:w="1779" w:type="dxa"/>
            <w:shd w:val="clear" w:color="auto" w:fill="auto"/>
            <w:noWrap/>
            <w:vAlign w:val="center"/>
            <w:hideMark/>
          </w:tcPr>
          <w:p w14:paraId="46752531"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lastRenderedPageBreak/>
              <w:t>Gmina Miękinia</w:t>
            </w:r>
          </w:p>
        </w:tc>
        <w:tc>
          <w:tcPr>
            <w:tcW w:w="1112" w:type="dxa"/>
            <w:shd w:val="clear" w:color="auto" w:fill="FFFFFF" w:themeFill="background1"/>
            <w:noWrap/>
            <w:vAlign w:val="center"/>
            <w:hideMark/>
          </w:tcPr>
          <w:p w14:paraId="17209B73"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średzki</w:t>
            </w:r>
          </w:p>
        </w:tc>
        <w:tc>
          <w:tcPr>
            <w:tcW w:w="772" w:type="dxa"/>
            <w:shd w:val="clear" w:color="auto" w:fill="000000" w:themeFill="text1"/>
            <w:noWrap/>
            <w:vAlign w:val="center"/>
            <w:hideMark/>
          </w:tcPr>
          <w:p w14:paraId="58F84BAA"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487B9E23"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496E755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2D984F2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721DFD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79941B6E"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41ED483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46F940F9"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633E711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000000" w:themeFill="text1"/>
            <w:vAlign w:val="center"/>
          </w:tcPr>
          <w:p w14:paraId="6D864B83"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3A2E7023" w14:textId="77777777" w:rsidTr="008D5AF9">
        <w:trPr>
          <w:trHeight w:val="375"/>
        </w:trPr>
        <w:tc>
          <w:tcPr>
            <w:tcW w:w="1779" w:type="dxa"/>
            <w:shd w:val="clear" w:color="auto" w:fill="auto"/>
            <w:noWrap/>
            <w:vAlign w:val="center"/>
            <w:hideMark/>
          </w:tcPr>
          <w:p w14:paraId="62353189"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Środa Śląska</w:t>
            </w:r>
          </w:p>
        </w:tc>
        <w:tc>
          <w:tcPr>
            <w:tcW w:w="1112" w:type="dxa"/>
            <w:shd w:val="clear" w:color="auto" w:fill="FFFFFF" w:themeFill="background1"/>
            <w:noWrap/>
            <w:vAlign w:val="center"/>
            <w:hideMark/>
          </w:tcPr>
          <w:p w14:paraId="2DBA3953"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średzki</w:t>
            </w:r>
          </w:p>
        </w:tc>
        <w:tc>
          <w:tcPr>
            <w:tcW w:w="772" w:type="dxa"/>
            <w:shd w:val="clear" w:color="auto" w:fill="auto"/>
            <w:noWrap/>
            <w:vAlign w:val="center"/>
            <w:hideMark/>
          </w:tcPr>
          <w:p w14:paraId="5C35F5D9"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1D2577BA"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416ED1A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36D6DD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281B0B0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3083AB92"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4659BC3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7B96119F"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472EEED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C000"/>
            <w:vAlign w:val="center"/>
          </w:tcPr>
          <w:p w14:paraId="6E8D34C6" w14:textId="77777777" w:rsidR="006C1130" w:rsidRPr="00975349" w:rsidRDefault="006C1130" w:rsidP="008D5AF9">
            <w:pPr>
              <w:spacing w:line="259" w:lineRule="auto"/>
              <w:jc w:val="center"/>
              <w:rPr>
                <w:b/>
                <w:bCs/>
                <w:sz w:val="20"/>
                <w:szCs w:val="20"/>
              </w:rPr>
            </w:pPr>
            <w:r w:rsidRPr="00975349">
              <w:rPr>
                <w:b/>
                <w:bCs/>
                <w:color w:val="000000" w:themeColor="text1"/>
                <w:sz w:val="20"/>
                <w:szCs w:val="20"/>
              </w:rPr>
              <w:t>7</w:t>
            </w:r>
          </w:p>
        </w:tc>
      </w:tr>
      <w:tr w:rsidR="006C1130" w:rsidRPr="00975349" w14:paraId="6AEA7EF1" w14:textId="77777777" w:rsidTr="008D5AF9">
        <w:trPr>
          <w:trHeight w:val="375"/>
        </w:trPr>
        <w:tc>
          <w:tcPr>
            <w:tcW w:w="1779" w:type="dxa"/>
            <w:shd w:val="clear" w:color="auto" w:fill="auto"/>
            <w:noWrap/>
            <w:vAlign w:val="center"/>
            <w:hideMark/>
          </w:tcPr>
          <w:p w14:paraId="2290D13F"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Udanin</w:t>
            </w:r>
          </w:p>
        </w:tc>
        <w:tc>
          <w:tcPr>
            <w:tcW w:w="1112" w:type="dxa"/>
            <w:shd w:val="clear" w:color="auto" w:fill="FFFFFF" w:themeFill="background1"/>
            <w:noWrap/>
            <w:vAlign w:val="center"/>
            <w:hideMark/>
          </w:tcPr>
          <w:p w14:paraId="28B83242"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średzki</w:t>
            </w:r>
          </w:p>
        </w:tc>
        <w:tc>
          <w:tcPr>
            <w:tcW w:w="772" w:type="dxa"/>
            <w:shd w:val="clear" w:color="auto" w:fill="auto"/>
            <w:noWrap/>
            <w:vAlign w:val="center"/>
            <w:hideMark/>
          </w:tcPr>
          <w:p w14:paraId="3D6CD5AF"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134E6DE6"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42DAC36E"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5D88399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E17100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5CECE22"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49C6D647"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6C173928"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1F8ABCA"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4BE352C0"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21C604D3" w14:textId="77777777" w:rsidTr="008D5AF9">
        <w:trPr>
          <w:trHeight w:val="375"/>
        </w:trPr>
        <w:tc>
          <w:tcPr>
            <w:tcW w:w="1779" w:type="dxa"/>
            <w:shd w:val="clear" w:color="auto" w:fill="auto"/>
            <w:noWrap/>
            <w:vAlign w:val="center"/>
            <w:hideMark/>
          </w:tcPr>
          <w:p w14:paraId="4114D2AB"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Oborniki Śląskie</w:t>
            </w:r>
          </w:p>
        </w:tc>
        <w:tc>
          <w:tcPr>
            <w:tcW w:w="1112" w:type="dxa"/>
            <w:shd w:val="clear" w:color="auto" w:fill="FFFFFF" w:themeFill="background1"/>
            <w:noWrap/>
            <w:vAlign w:val="center"/>
            <w:hideMark/>
          </w:tcPr>
          <w:p w14:paraId="56E2D258"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trzebnicki</w:t>
            </w:r>
          </w:p>
        </w:tc>
        <w:tc>
          <w:tcPr>
            <w:tcW w:w="772" w:type="dxa"/>
            <w:shd w:val="clear" w:color="auto" w:fill="000000" w:themeFill="text1"/>
            <w:noWrap/>
            <w:vAlign w:val="center"/>
            <w:hideMark/>
          </w:tcPr>
          <w:p w14:paraId="56AC6D3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2FE67208"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6B1665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4EAFCB6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91A35C9"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0D8E28EE"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21C4DBD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1831EB5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4E1D6F1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5A3AEDEA"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73011C54" w14:textId="77777777" w:rsidTr="008D5AF9">
        <w:trPr>
          <w:trHeight w:val="375"/>
        </w:trPr>
        <w:tc>
          <w:tcPr>
            <w:tcW w:w="1779" w:type="dxa"/>
            <w:shd w:val="clear" w:color="auto" w:fill="auto"/>
            <w:noWrap/>
            <w:vAlign w:val="center"/>
            <w:hideMark/>
          </w:tcPr>
          <w:p w14:paraId="44B3CBD3"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Prusice</w:t>
            </w:r>
          </w:p>
        </w:tc>
        <w:tc>
          <w:tcPr>
            <w:tcW w:w="1112" w:type="dxa"/>
            <w:shd w:val="clear" w:color="auto" w:fill="FFFFFF" w:themeFill="background1"/>
            <w:noWrap/>
            <w:vAlign w:val="center"/>
            <w:hideMark/>
          </w:tcPr>
          <w:p w14:paraId="409F27D5"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trzebnicki</w:t>
            </w:r>
          </w:p>
        </w:tc>
        <w:tc>
          <w:tcPr>
            <w:tcW w:w="772" w:type="dxa"/>
            <w:shd w:val="clear" w:color="auto" w:fill="auto"/>
            <w:noWrap/>
            <w:vAlign w:val="center"/>
            <w:hideMark/>
          </w:tcPr>
          <w:p w14:paraId="34C7E97A"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7454B1A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703046A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07147A8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37AD1D2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07443D09"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5FE629E8"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1BE2867F"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C4E681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46FD004B" w14:textId="77777777" w:rsidR="006C1130" w:rsidRPr="00975349" w:rsidRDefault="006C1130" w:rsidP="008D5AF9">
            <w:pPr>
              <w:spacing w:line="259" w:lineRule="auto"/>
              <w:jc w:val="center"/>
              <w:rPr>
                <w:b/>
                <w:bCs/>
                <w:sz w:val="20"/>
                <w:szCs w:val="20"/>
              </w:rPr>
            </w:pPr>
            <w:r w:rsidRPr="00975349">
              <w:rPr>
                <w:b/>
                <w:bCs/>
                <w:sz w:val="20"/>
                <w:szCs w:val="20"/>
              </w:rPr>
              <w:t>3</w:t>
            </w:r>
          </w:p>
        </w:tc>
      </w:tr>
      <w:tr w:rsidR="006C1130" w:rsidRPr="00975349" w14:paraId="5B7B3C22" w14:textId="77777777" w:rsidTr="008D5AF9">
        <w:trPr>
          <w:trHeight w:val="375"/>
        </w:trPr>
        <w:tc>
          <w:tcPr>
            <w:tcW w:w="1779" w:type="dxa"/>
            <w:shd w:val="clear" w:color="auto" w:fill="auto"/>
            <w:noWrap/>
            <w:vAlign w:val="center"/>
            <w:hideMark/>
          </w:tcPr>
          <w:p w14:paraId="0CA8AF9D"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Trzebnica</w:t>
            </w:r>
          </w:p>
        </w:tc>
        <w:tc>
          <w:tcPr>
            <w:tcW w:w="1112" w:type="dxa"/>
            <w:shd w:val="clear" w:color="auto" w:fill="FFFFFF" w:themeFill="background1"/>
            <w:noWrap/>
            <w:vAlign w:val="center"/>
            <w:hideMark/>
          </w:tcPr>
          <w:p w14:paraId="3E65DF7E"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trzebnicki</w:t>
            </w:r>
          </w:p>
        </w:tc>
        <w:tc>
          <w:tcPr>
            <w:tcW w:w="772" w:type="dxa"/>
            <w:shd w:val="clear" w:color="auto" w:fill="000000" w:themeFill="text1"/>
            <w:noWrap/>
            <w:vAlign w:val="center"/>
            <w:hideMark/>
          </w:tcPr>
          <w:p w14:paraId="653BCD39"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423CE57D"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53CC7D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77CAB434" w14:textId="77777777" w:rsidR="006C1130" w:rsidRPr="00975349" w:rsidRDefault="003D0D96" w:rsidP="008D5AF9">
            <w:pPr>
              <w:spacing w:line="259" w:lineRule="auto"/>
              <w:jc w:val="center"/>
              <w:rPr>
                <w:rFonts w:cs="Calibri"/>
                <w:sz w:val="20"/>
                <w:szCs w:val="20"/>
              </w:rPr>
            </w:pPr>
            <w:r>
              <w:rPr>
                <w:rFonts w:cs="Calibri"/>
              </w:rPr>
              <w:t>1</w:t>
            </w:r>
          </w:p>
        </w:tc>
        <w:tc>
          <w:tcPr>
            <w:tcW w:w="1488" w:type="dxa"/>
            <w:shd w:val="clear" w:color="auto" w:fill="FFFFFF" w:themeFill="background1"/>
            <w:vAlign w:val="center"/>
          </w:tcPr>
          <w:p w14:paraId="367024D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0741AF4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7DED536F"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14A6CF1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5E62C83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0EA7EEA7" w14:textId="77777777" w:rsidR="006C1130" w:rsidRPr="00975349" w:rsidRDefault="003D0D96" w:rsidP="008D5AF9">
            <w:pPr>
              <w:spacing w:line="259" w:lineRule="auto"/>
              <w:jc w:val="center"/>
              <w:rPr>
                <w:b/>
                <w:bCs/>
                <w:sz w:val="20"/>
                <w:szCs w:val="20"/>
              </w:rPr>
            </w:pPr>
            <w:r>
              <w:rPr>
                <w:b/>
                <w:bCs/>
                <w:sz w:val="20"/>
                <w:szCs w:val="20"/>
              </w:rPr>
              <w:t>7</w:t>
            </w:r>
          </w:p>
        </w:tc>
      </w:tr>
      <w:tr w:rsidR="006C1130" w:rsidRPr="00975349" w14:paraId="2855ADD0" w14:textId="77777777" w:rsidTr="008D5AF9">
        <w:trPr>
          <w:trHeight w:val="375"/>
        </w:trPr>
        <w:tc>
          <w:tcPr>
            <w:tcW w:w="1779" w:type="dxa"/>
            <w:shd w:val="clear" w:color="auto" w:fill="auto"/>
            <w:noWrap/>
            <w:vAlign w:val="center"/>
            <w:hideMark/>
          </w:tcPr>
          <w:p w14:paraId="21BEB86C"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Wisznia Mała</w:t>
            </w:r>
          </w:p>
        </w:tc>
        <w:tc>
          <w:tcPr>
            <w:tcW w:w="1112" w:type="dxa"/>
            <w:shd w:val="clear" w:color="auto" w:fill="FFFFFF" w:themeFill="background1"/>
            <w:noWrap/>
            <w:vAlign w:val="center"/>
            <w:hideMark/>
          </w:tcPr>
          <w:p w14:paraId="2CB5D96F"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trzebnicki</w:t>
            </w:r>
          </w:p>
        </w:tc>
        <w:tc>
          <w:tcPr>
            <w:tcW w:w="772" w:type="dxa"/>
            <w:shd w:val="clear" w:color="auto" w:fill="000000" w:themeFill="text1"/>
            <w:noWrap/>
            <w:vAlign w:val="center"/>
            <w:hideMark/>
          </w:tcPr>
          <w:p w14:paraId="576334C4"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13EC1AF2"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3D2844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1E29E49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8329F2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590FE358"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51919ACF"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59ECC9F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6C0E0A7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71B42E00"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384E3992" w14:textId="77777777" w:rsidTr="008D5AF9">
        <w:trPr>
          <w:trHeight w:val="375"/>
        </w:trPr>
        <w:tc>
          <w:tcPr>
            <w:tcW w:w="1779" w:type="dxa"/>
            <w:shd w:val="clear" w:color="auto" w:fill="auto"/>
            <w:noWrap/>
            <w:vAlign w:val="center"/>
            <w:hideMark/>
          </w:tcPr>
          <w:p w14:paraId="79F9C91E"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Zawonia</w:t>
            </w:r>
          </w:p>
        </w:tc>
        <w:tc>
          <w:tcPr>
            <w:tcW w:w="1112" w:type="dxa"/>
            <w:shd w:val="clear" w:color="auto" w:fill="FFFFFF" w:themeFill="background1"/>
            <w:noWrap/>
            <w:vAlign w:val="center"/>
            <w:hideMark/>
          </w:tcPr>
          <w:p w14:paraId="7EA58BD1"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trzebnicki</w:t>
            </w:r>
          </w:p>
        </w:tc>
        <w:tc>
          <w:tcPr>
            <w:tcW w:w="772" w:type="dxa"/>
            <w:shd w:val="clear" w:color="auto" w:fill="000000" w:themeFill="text1"/>
            <w:noWrap/>
            <w:vAlign w:val="center"/>
            <w:hideMark/>
          </w:tcPr>
          <w:p w14:paraId="2FF1BDF3"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6810D1D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84F18A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3D714F3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3EF9436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7B9ABBD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7A265FD5"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2D37581B"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F3BC2A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000000" w:themeFill="text1"/>
            <w:vAlign w:val="center"/>
          </w:tcPr>
          <w:p w14:paraId="72A82988" w14:textId="77777777" w:rsidR="006C1130" w:rsidRPr="00975349" w:rsidRDefault="006C1130" w:rsidP="008D5AF9">
            <w:pPr>
              <w:spacing w:line="259" w:lineRule="auto"/>
              <w:jc w:val="center"/>
              <w:rPr>
                <w:b/>
                <w:bCs/>
                <w:sz w:val="20"/>
                <w:szCs w:val="20"/>
              </w:rPr>
            </w:pPr>
            <w:r w:rsidRPr="00975349">
              <w:rPr>
                <w:b/>
                <w:bCs/>
                <w:sz w:val="20"/>
                <w:szCs w:val="20"/>
              </w:rPr>
              <w:t>4</w:t>
            </w:r>
          </w:p>
        </w:tc>
      </w:tr>
      <w:tr w:rsidR="006C1130" w:rsidRPr="00975349" w14:paraId="3D0F5D12" w14:textId="77777777" w:rsidTr="008D5AF9">
        <w:trPr>
          <w:trHeight w:val="375"/>
        </w:trPr>
        <w:tc>
          <w:tcPr>
            <w:tcW w:w="1779" w:type="dxa"/>
            <w:shd w:val="clear" w:color="auto" w:fill="auto"/>
            <w:noWrap/>
            <w:vAlign w:val="center"/>
            <w:hideMark/>
          </w:tcPr>
          <w:p w14:paraId="2C0376EC"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Żmigród</w:t>
            </w:r>
          </w:p>
        </w:tc>
        <w:tc>
          <w:tcPr>
            <w:tcW w:w="1112" w:type="dxa"/>
            <w:shd w:val="clear" w:color="auto" w:fill="FFFFFF" w:themeFill="background1"/>
            <w:noWrap/>
            <w:vAlign w:val="center"/>
            <w:hideMark/>
          </w:tcPr>
          <w:p w14:paraId="1BF61042"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trzebnicki</w:t>
            </w:r>
          </w:p>
        </w:tc>
        <w:tc>
          <w:tcPr>
            <w:tcW w:w="772" w:type="dxa"/>
            <w:shd w:val="clear" w:color="auto" w:fill="auto"/>
            <w:noWrap/>
            <w:vAlign w:val="center"/>
            <w:hideMark/>
          </w:tcPr>
          <w:p w14:paraId="49DA6342"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5A1EA60E"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4D5411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642E5582"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609353B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0F0048A3"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18EF59E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3159A23B"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56B16FB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016FDB1" w14:textId="77777777" w:rsidR="006C1130" w:rsidRPr="00975349" w:rsidRDefault="006C1130" w:rsidP="008D5AF9">
            <w:pPr>
              <w:spacing w:line="259" w:lineRule="auto"/>
              <w:jc w:val="center"/>
              <w:rPr>
                <w:b/>
                <w:bCs/>
                <w:sz w:val="20"/>
                <w:szCs w:val="20"/>
              </w:rPr>
            </w:pPr>
            <w:r w:rsidRPr="00975349">
              <w:rPr>
                <w:b/>
                <w:bCs/>
                <w:sz w:val="20"/>
                <w:szCs w:val="20"/>
              </w:rPr>
              <w:t>3</w:t>
            </w:r>
          </w:p>
        </w:tc>
      </w:tr>
      <w:tr w:rsidR="006C1130" w:rsidRPr="00975349" w14:paraId="4C9F9357" w14:textId="77777777" w:rsidTr="008D5AF9">
        <w:trPr>
          <w:trHeight w:val="375"/>
        </w:trPr>
        <w:tc>
          <w:tcPr>
            <w:tcW w:w="1779" w:type="dxa"/>
            <w:shd w:val="clear" w:color="auto" w:fill="auto"/>
            <w:noWrap/>
            <w:vAlign w:val="center"/>
            <w:hideMark/>
          </w:tcPr>
          <w:p w14:paraId="1172596D"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Brzeg Dolny</w:t>
            </w:r>
          </w:p>
        </w:tc>
        <w:tc>
          <w:tcPr>
            <w:tcW w:w="1112" w:type="dxa"/>
            <w:shd w:val="clear" w:color="auto" w:fill="FFFFFF" w:themeFill="background1"/>
            <w:noWrap/>
            <w:vAlign w:val="center"/>
            <w:hideMark/>
          </w:tcPr>
          <w:p w14:paraId="6ADD74ED"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wołowski</w:t>
            </w:r>
          </w:p>
        </w:tc>
        <w:tc>
          <w:tcPr>
            <w:tcW w:w="772" w:type="dxa"/>
            <w:shd w:val="clear" w:color="auto" w:fill="auto"/>
            <w:noWrap/>
            <w:vAlign w:val="center"/>
            <w:hideMark/>
          </w:tcPr>
          <w:p w14:paraId="4CDB8921"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1D28998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399657B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7AEC2A5"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666E074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26196E95"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38B40A6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6E007ED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240FD5E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0E8CDA4E" w14:textId="77777777" w:rsidR="006C1130" w:rsidRPr="00975349" w:rsidRDefault="006C1130" w:rsidP="008D5AF9">
            <w:pPr>
              <w:spacing w:line="259" w:lineRule="auto"/>
              <w:jc w:val="center"/>
              <w:rPr>
                <w:b/>
                <w:bCs/>
                <w:sz w:val="20"/>
                <w:szCs w:val="20"/>
              </w:rPr>
            </w:pPr>
            <w:r w:rsidRPr="00975349">
              <w:rPr>
                <w:b/>
                <w:bCs/>
                <w:sz w:val="20"/>
                <w:szCs w:val="20"/>
              </w:rPr>
              <w:t>5</w:t>
            </w:r>
          </w:p>
        </w:tc>
      </w:tr>
      <w:tr w:rsidR="006C1130" w:rsidRPr="00975349" w14:paraId="32491A96" w14:textId="77777777" w:rsidTr="008D5AF9">
        <w:trPr>
          <w:trHeight w:val="375"/>
        </w:trPr>
        <w:tc>
          <w:tcPr>
            <w:tcW w:w="1779" w:type="dxa"/>
            <w:shd w:val="clear" w:color="auto" w:fill="auto"/>
            <w:noWrap/>
            <w:vAlign w:val="center"/>
            <w:hideMark/>
          </w:tcPr>
          <w:p w14:paraId="20E44281"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Wińsko</w:t>
            </w:r>
          </w:p>
        </w:tc>
        <w:tc>
          <w:tcPr>
            <w:tcW w:w="1112" w:type="dxa"/>
            <w:shd w:val="clear" w:color="auto" w:fill="FFFFFF" w:themeFill="background1"/>
            <w:noWrap/>
            <w:vAlign w:val="center"/>
            <w:hideMark/>
          </w:tcPr>
          <w:p w14:paraId="6FD816CB"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wołowski</w:t>
            </w:r>
          </w:p>
        </w:tc>
        <w:tc>
          <w:tcPr>
            <w:tcW w:w="772" w:type="dxa"/>
            <w:shd w:val="clear" w:color="auto" w:fill="auto"/>
            <w:noWrap/>
            <w:vAlign w:val="center"/>
            <w:hideMark/>
          </w:tcPr>
          <w:p w14:paraId="4FEF51F9"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B288A69"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4D52A686"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361" w:type="dxa"/>
            <w:shd w:val="clear" w:color="auto" w:fill="FFFFFF" w:themeFill="background1"/>
            <w:vAlign w:val="center"/>
          </w:tcPr>
          <w:p w14:paraId="76CB4E59"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7089AD3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CC6B446"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1DFEE289"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5645540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CB625A1"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32CE6017" w14:textId="77777777" w:rsidR="006C1130" w:rsidRPr="00975349" w:rsidRDefault="006C1130" w:rsidP="008D5AF9">
            <w:pPr>
              <w:spacing w:line="259" w:lineRule="auto"/>
              <w:jc w:val="center"/>
              <w:rPr>
                <w:b/>
                <w:bCs/>
                <w:sz w:val="20"/>
                <w:szCs w:val="20"/>
              </w:rPr>
            </w:pPr>
            <w:r w:rsidRPr="00975349">
              <w:rPr>
                <w:b/>
                <w:bCs/>
                <w:sz w:val="20"/>
                <w:szCs w:val="20"/>
              </w:rPr>
              <w:t>1</w:t>
            </w:r>
          </w:p>
        </w:tc>
      </w:tr>
      <w:tr w:rsidR="006C1130" w:rsidRPr="00975349" w14:paraId="2CCFB8F6" w14:textId="77777777" w:rsidTr="008D5AF9">
        <w:trPr>
          <w:trHeight w:val="375"/>
        </w:trPr>
        <w:tc>
          <w:tcPr>
            <w:tcW w:w="1779" w:type="dxa"/>
            <w:shd w:val="clear" w:color="auto" w:fill="auto"/>
            <w:noWrap/>
            <w:vAlign w:val="center"/>
            <w:hideMark/>
          </w:tcPr>
          <w:p w14:paraId="398DCA3A"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Wołów</w:t>
            </w:r>
          </w:p>
        </w:tc>
        <w:tc>
          <w:tcPr>
            <w:tcW w:w="1112" w:type="dxa"/>
            <w:shd w:val="clear" w:color="auto" w:fill="FFFFFF" w:themeFill="background1"/>
            <w:noWrap/>
            <w:vAlign w:val="center"/>
            <w:hideMark/>
          </w:tcPr>
          <w:p w14:paraId="0F93F5D4"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wołowski</w:t>
            </w:r>
          </w:p>
        </w:tc>
        <w:tc>
          <w:tcPr>
            <w:tcW w:w="772" w:type="dxa"/>
            <w:shd w:val="clear" w:color="auto" w:fill="auto"/>
            <w:noWrap/>
            <w:vAlign w:val="center"/>
            <w:hideMark/>
          </w:tcPr>
          <w:p w14:paraId="3A4A88ED"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5873CDCE"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DAB2C4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ACE94D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42307EB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597A8D1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4D84B926"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77BFCD4E"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143415C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2D338706" w14:textId="77777777" w:rsidR="006C1130" w:rsidRPr="00975349" w:rsidRDefault="006C1130" w:rsidP="008D5AF9">
            <w:pPr>
              <w:spacing w:line="259" w:lineRule="auto"/>
              <w:jc w:val="center"/>
              <w:rPr>
                <w:b/>
                <w:bCs/>
                <w:sz w:val="20"/>
                <w:szCs w:val="20"/>
              </w:rPr>
            </w:pPr>
            <w:r w:rsidRPr="00975349">
              <w:rPr>
                <w:b/>
                <w:bCs/>
                <w:sz w:val="20"/>
                <w:szCs w:val="20"/>
              </w:rPr>
              <w:t>4</w:t>
            </w:r>
          </w:p>
        </w:tc>
      </w:tr>
      <w:tr w:rsidR="006C1130" w:rsidRPr="00975349" w14:paraId="1A8B5BD2" w14:textId="77777777" w:rsidTr="008D5AF9">
        <w:trPr>
          <w:trHeight w:val="375"/>
        </w:trPr>
        <w:tc>
          <w:tcPr>
            <w:tcW w:w="1779" w:type="dxa"/>
            <w:shd w:val="clear" w:color="auto" w:fill="auto"/>
            <w:noWrap/>
            <w:vAlign w:val="center"/>
            <w:hideMark/>
          </w:tcPr>
          <w:p w14:paraId="37F78FA8"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Czernica</w:t>
            </w:r>
          </w:p>
        </w:tc>
        <w:tc>
          <w:tcPr>
            <w:tcW w:w="1112" w:type="dxa"/>
            <w:shd w:val="clear" w:color="auto" w:fill="FFFFFF" w:themeFill="background1"/>
            <w:noWrap/>
            <w:vAlign w:val="center"/>
            <w:hideMark/>
          </w:tcPr>
          <w:p w14:paraId="2F4EF527"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031F99D6"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6E5D50D9"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0CF3983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78221D82" w14:textId="77777777" w:rsidR="006C1130" w:rsidRPr="00975349" w:rsidRDefault="00EB2CAF" w:rsidP="008D5AF9">
            <w:pPr>
              <w:spacing w:line="259" w:lineRule="auto"/>
              <w:jc w:val="center"/>
              <w:rPr>
                <w:rFonts w:cs="Calibri"/>
                <w:sz w:val="20"/>
                <w:szCs w:val="20"/>
              </w:rPr>
            </w:pPr>
            <w:r>
              <w:rPr>
                <w:rFonts w:cs="Calibri"/>
              </w:rPr>
              <w:t>1</w:t>
            </w:r>
          </w:p>
        </w:tc>
        <w:tc>
          <w:tcPr>
            <w:tcW w:w="1488" w:type="dxa"/>
            <w:shd w:val="clear" w:color="auto" w:fill="FFFFFF" w:themeFill="background1"/>
            <w:vAlign w:val="center"/>
          </w:tcPr>
          <w:p w14:paraId="4FD30DA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EBF51D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3CB4DD89"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01A39EA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7D09090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5EAC7EDA" w14:textId="77777777" w:rsidR="006C1130" w:rsidRPr="00975349" w:rsidRDefault="00EB2CAF" w:rsidP="008D5AF9">
            <w:pPr>
              <w:spacing w:line="259" w:lineRule="auto"/>
              <w:jc w:val="center"/>
              <w:rPr>
                <w:b/>
                <w:bCs/>
                <w:color w:val="FFFFFF" w:themeColor="background1"/>
                <w:sz w:val="20"/>
                <w:szCs w:val="20"/>
              </w:rPr>
            </w:pPr>
            <w:r>
              <w:rPr>
                <w:b/>
                <w:bCs/>
                <w:color w:val="FFFFFF" w:themeColor="background1"/>
                <w:sz w:val="20"/>
                <w:szCs w:val="20"/>
              </w:rPr>
              <w:t>7</w:t>
            </w:r>
          </w:p>
        </w:tc>
      </w:tr>
      <w:tr w:rsidR="006C1130" w:rsidRPr="00975349" w14:paraId="5C55777D" w14:textId="77777777" w:rsidTr="008D5AF9">
        <w:trPr>
          <w:trHeight w:val="375"/>
        </w:trPr>
        <w:tc>
          <w:tcPr>
            <w:tcW w:w="1779" w:type="dxa"/>
            <w:shd w:val="clear" w:color="auto" w:fill="auto"/>
            <w:noWrap/>
            <w:vAlign w:val="center"/>
            <w:hideMark/>
          </w:tcPr>
          <w:p w14:paraId="6F4E4CF8"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Długołęka</w:t>
            </w:r>
          </w:p>
        </w:tc>
        <w:tc>
          <w:tcPr>
            <w:tcW w:w="1112" w:type="dxa"/>
            <w:shd w:val="clear" w:color="auto" w:fill="FFFFFF" w:themeFill="background1"/>
            <w:noWrap/>
            <w:vAlign w:val="center"/>
            <w:hideMark/>
          </w:tcPr>
          <w:p w14:paraId="29EBC373"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54B5E845"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619C8292"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4C49FD4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4D861EE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2D5D424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DC4E2B4"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3539FAB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0C542AE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13FEB36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2D34C424" w14:textId="77777777" w:rsidR="006C1130" w:rsidRPr="00975349" w:rsidRDefault="006C1130" w:rsidP="008D5AF9">
            <w:pPr>
              <w:spacing w:line="259" w:lineRule="auto"/>
              <w:jc w:val="center"/>
              <w:rPr>
                <w:b/>
                <w:bCs/>
                <w:color w:val="FFFFFF" w:themeColor="background1"/>
                <w:sz w:val="20"/>
                <w:szCs w:val="20"/>
              </w:rPr>
            </w:pPr>
            <w:r w:rsidRPr="00975349">
              <w:rPr>
                <w:b/>
                <w:bCs/>
                <w:color w:val="FFFFFF" w:themeColor="background1"/>
                <w:sz w:val="20"/>
                <w:szCs w:val="20"/>
              </w:rPr>
              <w:t>6</w:t>
            </w:r>
          </w:p>
        </w:tc>
      </w:tr>
      <w:tr w:rsidR="006C1130" w:rsidRPr="00975349" w14:paraId="180B982D" w14:textId="77777777" w:rsidTr="008D5AF9">
        <w:trPr>
          <w:trHeight w:val="375"/>
        </w:trPr>
        <w:tc>
          <w:tcPr>
            <w:tcW w:w="1779" w:type="dxa"/>
            <w:shd w:val="clear" w:color="auto" w:fill="auto"/>
            <w:noWrap/>
            <w:vAlign w:val="center"/>
            <w:hideMark/>
          </w:tcPr>
          <w:p w14:paraId="55D5CB27"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Jordanów Śląski</w:t>
            </w:r>
          </w:p>
        </w:tc>
        <w:tc>
          <w:tcPr>
            <w:tcW w:w="1112" w:type="dxa"/>
            <w:shd w:val="clear" w:color="auto" w:fill="FFFFFF" w:themeFill="background1"/>
            <w:noWrap/>
            <w:vAlign w:val="center"/>
            <w:hideMark/>
          </w:tcPr>
          <w:p w14:paraId="05DF81B8"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auto"/>
            <w:noWrap/>
            <w:vAlign w:val="center"/>
            <w:hideMark/>
          </w:tcPr>
          <w:p w14:paraId="6A802E8E"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5286FF10"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FF3DDD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6992FA9D"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6A553F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F9413E2"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7ECBB26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6788B399"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025ED0D3"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0A7DD2C5" w14:textId="77777777" w:rsidR="006C1130" w:rsidRPr="00975349" w:rsidRDefault="006C1130" w:rsidP="008D5AF9">
            <w:pPr>
              <w:spacing w:line="259" w:lineRule="auto"/>
              <w:jc w:val="center"/>
              <w:rPr>
                <w:b/>
                <w:bCs/>
                <w:sz w:val="20"/>
                <w:szCs w:val="20"/>
              </w:rPr>
            </w:pPr>
            <w:r w:rsidRPr="00975349">
              <w:rPr>
                <w:b/>
                <w:bCs/>
                <w:sz w:val="20"/>
                <w:szCs w:val="20"/>
              </w:rPr>
              <w:t>3</w:t>
            </w:r>
          </w:p>
        </w:tc>
      </w:tr>
      <w:tr w:rsidR="006C1130" w:rsidRPr="00975349" w14:paraId="36FEA816" w14:textId="77777777" w:rsidTr="008A4C4B">
        <w:trPr>
          <w:trHeight w:val="375"/>
        </w:trPr>
        <w:tc>
          <w:tcPr>
            <w:tcW w:w="1779" w:type="dxa"/>
            <w:shd w:val="clear" w:color="auto" w:fill="auto"/>
            <w:noWrap/>
            <w:vAlign w:val="center"/>
            <w:hideMark/>
          </w:tcPr>
          <w:p w14:paraId="0FD9C132"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Kąty Wrocławskie</w:t>
            </w:r>
          </w:p>
        </w:tc>
        <w:tc>
          <w:tcPr>
            <w:tcW w:w="1112" w:type="dxa"/>
            <w:shd w:val="clear" w:color="auto" w:fill="FFFFFF" w:themeFill="background1"/>
            <w:noWrap/>
            <w:vAlign w:val="center"/>
            <w:hideMark/>
          </w:tcPr>
          <w:p w14:paraId="2FD55100"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2591472E"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auto" w:fill="FFD966"/>
            <w:noWrap/>
            <w:vAlign w:val="center"/>
            <w:hideMark/>
          </w:tcPr>
          <w:p w14:paraId="51646732" w14:textId="77777777" w:rsidR="006C1130" w:rsidRPr="00975349" w:rsidRDefault="008A4C4B" w:rsidP="008D5AF9">
            <w:pPr>
              <w:spacing w:after="0" w:line="240" w:lineRule="auto"/>
              <w:jc w:val="center"/>
              <w:rPr>
                <w:rFonts w:eastAsia="Times New Roman" w:cs="Calibri"/>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3D7C332"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767FEA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4BA1FE7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20AB662F"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6A7BDBD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2CAD7483"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155BA24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776D4BB7" w14:textId="77777777" w:rsidR="006C1130" w:rsidRPr="00975349" w:rsidRDefault="006C1130" w:rsidP="008D5AF9">
            <w:pPr>
              <w:spacing w:line="259" w:lineRule="auto"/>
              <w:jc w:val="center"/>
              <w:rPr>
                <w:b/>
                <w:bCs/>
                <w:sz w:val="20"/>
                <w:szCs w:val="20"/>
              </w:rPr>
            </w:pPr>
            <w:r w:rsidRPr="00975349">
              <w:rPr>
                <w:b/>
                <w:bCs/>
                <w:sz w:val="20"/>
                <w:szCs w:val="20"/>
              </w:rPr>
              <w:t>6</w:t>
            </w:r>
          </w:p>
        </w:tc>
      </w:tr>
      <w:tr w:rsidR="006C1130" w:rsidRPr="00975349" w14:paraId="1F873DED" w14:textId="77777777" w:rsidTr="008D5AF9">
        <w:trPr>
          <w:trHeight w:val="375"/>
        </w:trPr>
        <w:tc>
          <w:tcPr>
            <w:tcW w:w="1779" w:type="dxa"/>
            <w:shd w:val="clear" w:color="auto" w:fill="auto"/>
            <w:noWrap/>
            <w:vAlign w:val="center"/>
            <w:hideMark/>
          </w:tcPr>
          <w:p w14:paraId="62833087"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Kobierzyce</w:t>
            </w:r>
          </w:p>
        </w:tc>
        <w:tc>
          <w:tcPr>
            <w:tcW w:w="1112" w:type="dxa"/>
            <w:shd w:val="clear" w:color="auto" w:fill="FFFFFF" w:themeFill="background1"/>
            <w:noWrap/>
            <w:vAlign w:val="center"/>
            <w:hideMark/>
          </w:tcPr>
          <w:p w14:paraId="5DE99165"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647BAE2D"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77D5D00F"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09BB5E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09D37E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3A76777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DD26600"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3B9FF04E"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01D2C62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0E090D5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0C5121B8"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468691AA" w14:textId="77777777" w:rsidTr="008D5AF9">
        <w:trPr>
          <w:trHeight w:val="375"/>
        </w:trPr>
        <w:tc>
          <w:tcPr>
            <w:tcW w:w="1779" w:type="dxa"/>
            <w:shd w:val="clear" w:color="auto" w:fill="auto"/>
            <w:noWrap/>
            <w:vAlign w:val="center"/>
            <w:hideMark/>
          </w:tcPr>
          <w:p w14:paraId="225F7BC6"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Mietków</w:t>
            </w:r>
          </w:p>
        </w:tc>
        <w:tc>
          <w:tcPr>
            <w:tcW w:w="1112" w:type="dxa"/>
            <w:shd w:val="clear" w:color="auto" w:fill="FFFFFF" w:themeFill="background1"/>
            <w:noWrap/>
            <w:vAlign w:val="center"/>
            <w:hideMark/>
          </w:tcPr>
          <w:p w14:paraId="441C2A21"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auto"/>
            <w:noWrap/>
            <w:vAlign w:val="center"/>
            <w:hideMark/>
          </w:tcPr>
          <w:p w14:paraId="07890D9B" w14:textId="77777777" w:rsidR="006C1130" w:rsidRPr="00975349" w:rsidRDefault="006C1130" w:rsidP="008D5AF9">
            <w:pPr>
              <w:spacing w:after="0" w:line="240" w:lineRule="auto"/>
              <w:jc w:val="center"/>
              <w:rPr>
                <w:rFonts w:eastAsia="Times New Roman" w:cs="Calibri"/>
                <w:b/>
                <w:bCs/>
                <w:kern w:val="0"/>
                <w:sz w:val="20"/>
                <w:szCs w:val="20"/>
                <w:lang w:eastAsia="pl-PL"/>
              </w:rPr>
            </w:pPr>
          </w:p>
        </w:tc>
        <w:tc>
          <w:tcPr>
            <w:tcW w:w="752" w:type="dxa"/>
            <w:shd w:val="clear" w:color="000000" w:fill="FFD966"/>
            <w:noWrap/>
            <w:vAlign w:val="center"/>
            <w:hideMark/>
          </w:tcPr>
          <w:p w14:paraId="2FDBB014"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9FEAEA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A7F3022"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88" w:type="dxa"/>
            <w:shd w:val="clear" w:color="auto" w:fill="FFFFFF" w:themeFill="background1"/>
            <w:vAlign w:val="center"/>
          </w:tcPr>
          <w:p w14:paraId="5C665EAB"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5E4AA98D"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0</w:t>
            </w:r>
          </w:p>
        </w:tc>
        <w:tc>
          <w:tcPr>
            <w:tcW w:w="1649" w:type="dxa"/>
            <w:shd w:val="clear" w:color="auto" w:fill="FFFFFF" w:themeFill="background1"/>
            <w:vAlign w:val="center"/>
          </w:tcPr>
          <w:p w14:paraId="7157617C"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1412" w:type="dxa"/>
            <w:shd w:val="clear" w:color="auto" w:fill="FFFFFF" w:themeFill="background1"/>
            <w:vAlign w:val="center"/>
          </w:tcPr>
          <w:p w14:paraId="4043B507"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0084A570" w14:textId="77777777" w:rsidR="006C1130" w:rsidRPr="00975349" w:rsidRDefault="006C1130" w:rsidP="008D5AF9">
            <w:pPr>
              <w:spacing w:line="259" w:lineRule="auto"/>
              <w:jc w:val="center"/>
              <w:rPr>
                <w:rFonts w:cs="Calibri"/>
                <w:sz w:val="20"/>
                <w:szCs w:val="20"/>
              </w:rPr>
            </w:pPr>
            <w:r w:rsidRPr="00975349">
              <w:rPr>
                <w:rFonts w:cs="Calibri"/>
              </w:rPr>
              <w:t>0</w:t>
            </w:r>
          </w:p>
        </w:tc>
        <w:tc>
          <w:tcPr>
            <w:tcW w:w="0" w:type="auto"/>
            <w:shd w:val="clear" w:color="auto" w:fill="FFFFFF" w:themeFill="background1"/>
            <w:vAlign w:val="center"/>
          </w:tcPr>
          <w:p w14:paraId="7BCB6FA2" w14:textId="77777777" w:rsidR="006C1130" w:rsidRPr="00975349" w:rsidRDefault="006C1130" w:rsidP="008D5AF9">
            <w:pPr>
              <w:spacing w:line="259" w:lineRule="auto"/>
              <w:jc w:val="center"/>
              <w:rPr>
                <w:b/>
                <w:bCs/>
                <w:sz w:val="20"/>
                <w:szCs w:val="20"/>
              </w:rPr>
            </w:pPr>
            <w:r w:rsidRPr="00975349">
              <w:rPr>
                <w:b/>
                <w:bCs/>
                <w:sz w:val="20"/>
                <w:szCs w:val="20"/>
              </w:rPr>
              <w:t>2</w:t>
            </w:r>
          </w:p>
        </w:tc>
      </w:tr>
      <w:tr w:rsidR="006C1130" w:rsidRPr="00975349" w14:paraId="75D0E654" w14:textId="77777777" w:rsidTr="008D5AF9">
        <w:trPr>
          <w:trHeight w:val="375"/>
        </w:trPr>
        <w:tc>
          <w:tcPr>
            <w:tcW w:w="1779" w:type="dxa"/>
            <w:shd w:val="clear" w:color="auto" w:fill="auto"/>
            <w:noWrap/>
            <w:vAlign w:val="center"/>
            <w:hideMark/>
          </w:tcPr>
          <w:p w14:paraId="338EF6DB"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lastRenderedPageBreak/>
              <w:t>Gmina Sobótka</w:t>
            </w:r>
          </w:p>
        </w:tc>
        <w:tc>
          <w:tcPr>
            <w:tcW w:w="1112" w:type="dxa"/>
            <w:shd w:val="clear" w:color="auto" w:fill="FFFFFF" w:themeFill="background1"/>
            <w:noWrap/>
            <w:vAlign w:val="center"/>
            <w:hideMark/>
          </w:tcPr>
          <w:p w14:paraId="0EA11012"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53F23437"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0DCA0C3B"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B43FCA4"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1A3FE4D1"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2039D31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6564A0F4"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607F8AE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1801A195"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11A091CC"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5805E938"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4DD64726" w14:textId="77777777" w:rsidTr="008D5AF9">
        <w:trPr>
          <w:trHeight w:val="375"/>
        </w:trPr>
        <w:tc>
          <w:tcPr>
            <w:tcW w:w="1779" w:type="dxa"/>
            <w:shd w:val="clear" w:color="auto" w:fill="auto"/>
            <w:noWrap/>
            <w:vAlign w:val="center"/>
            <w:hideMark/>
          </w:tcPr>
          <w:p w14:paraId="6A210E50"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Siechnice</w:t>
            </w:r>
          </w:p>
        </w:tc>
        <w:tc>
          <w:tcPr>
            <w:tcW w:w="1112" w:type="dxa"/>
            <w:shd w:val="clear" w:color="auto" w:fill="FFFFFF" w:themeFill="background1"/>
            <w:noWrap/>
            <w:vAlign w:val="center"/>
            <w:hideMark/>
          </w:tcPr>
          <w:p w14:paraId="112EFF30"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53008C09"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57090691"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104DC59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12A1EE53" w14:textId="77777777" w:rsidR="006C1130" w:rsidRPr="00975349" w:rsidRDefault="00D150E9" w:rsidP="008D5AF9">
            <w:pPr>
              <w:spacing w:line="259" w:lineRule="auto"/>
              <w:jc w:val="center"/>
              <w:rPr>
                <w:rFonts w:cs="Calibri"/>
                <w:sz w:val="20"/>
                <w:szCs w:val="20"/>
              </w:rPr>
            </w:pPr>
            <w:r>
              <w:rPr>
                <w:rFonts w:cs="Calibri"/>
              </w:rPr>
              <w:t>1</w:t>
            </w:r>
          </w:p>
        </w:tc>
        <w:tc>
          <w:tcPr>
            <w:tcW w:w="1488" w:type="dxa"/>
            <w:shd w:val="clear" w:color="auto" w:fill="FFFFFF" w:themeFill="background1"/>
            <w:vAlign w:val="center"/>
          </w:tcPr>
          <w:p w14:paraId="6940B00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71AE007D"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3B55B69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624AB05F"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665D0D78"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1ADA9015" w14:textId="77777777" w:rsidR="006C1130" w:rsidRPr="00975349" w:rsidRDefault="00D150E9" w:rsidP="008D5AF9">
            <w:pPr>
              <w:spacing w:line="259" w:lineRule="auto"/>
              <w:jc w:val="center"/>
              <w:rPr>
                <w:b/>
                <w:bCs/>
                <w:sz w:val="20"/>
                <w:szCs w:val="20"/>
              </w:rPr>
            </w:pPr>
            <w:r>
              <w:rPr>
                <w:b/>
                <w:bCs/>
                <w:sz w:val="20"/>
                <w:szCs w:val="20"/>
              </w:rPr>
              <w:t>7</w:t>
            </w:r>
          </w:p>
        </w:tc>
      </w:tr>
      <w:tr w:rsidR="006C1130" w:rsidRPr="00975349" w14:paraId="3A84644A" w14:textId="77777777" w:rsidTr="008D5AF9">
        <w:trPr>
          <w:trHeight w:val="375"/>
        </w:trPr>
        <w:tc>
          <w:tcPr>
            <w:tcW w:w="1779" w:type="dxa"/>
            <w:shd w:val="clear" w:color="auto" w:fill="auto"/>
            <w:noWrap/>
            <w:vAlign w:val="center"/>
            <w:hideMark/>
          </w:tcPr>
          <w:p w14:paraId="30746E9F" w14:textId="77777777" w:rsidR="006C1130" w:rsidRPr="00975349" w:rsidRDefault="006C1130" w:rsidP="008D5AF9">
            <w:pPr>
              <w:spacing w:after="0" w:line="240" w:lineRule="auto"/>
              <w:jc w:val="left"/>
              <w:rPr>
                <w:rFonts w:eastAsia="Times New Roman" w:cs="Calibri"/>
                <w:kern w:val="0"/>
                <w:sz w:val="20"/>
                <w:szCs w:val="20"/>
                <w:lang w:eastAsia="pl-PL"/>
              </w:rPr>
            </w:pPr>
            <w:r w:rsidRPr="00975349">
              <w:rPr>
                <w:rFonts w:eastAsia="Times New Roman" w:cs="Calibri"/>
                <w:kern w:val="0"/>
                <w:sz w:val="20"/>
                <w:szCs w:val="20"/>
                <w:lang w:eastAsia="pl-PL"/>
              </w:rPr>
              <w:t>Gmina Żórawina</w:t>
            </w:r>
          </w:p>
        </w:tc>
        <w:tc>
          <w:tcPr>
            <w:tcW w:w="1112" w:type="dxa"/>
            <w:shd w:val="clear" w:color="auto" w:fill="FFFFFF" w:themeFill="background1"/>
            <w:noWrap/>
            <w:vAlign w:val="center"/>
            <w:hideMark/>
          </w:tcPr>
          <w:p w14:paraId="7DC4A03A" w14:textId="77777777" w:rsidR="006C1130" w:rsidRPr="00975349" w:rsidRDefault="006C1130" w:rsidP="008D5AF9">
            <w:pPr>
              <w:spacing w:after="0" w:line="240" w:lineRule="auto"/>
              <w:jc w:val="center"/>
              <w:rPr>
                <w:rFonts w:eastAsia="Times New Roman" w:cs="Calibri"/>
                <w:kern w:val="0"/>
                <w:sz w:val="20"/>
                <w:szCs w:val="20"/>
                <w:lang w:eastAsia="pl-PL"/>
              </w:rPr>
            </w:pPr>
            <w:r w:rsidRPr="00975349">
              <w:rPr>
                <w:rFonts w:eastAsia="Times New Roman" w:cs="Calibri"/>
                <w:kern w:val="0"/>
                <w:sz w:val="20"/>
                <w:szCs w:val="20"/>
                <w:lang w:eastAsia="pl-PL"/>
              </w:rPr>
              <w:t>Powiat wrocławski</w:t>
            </w:r>
          </w:p>
        </w:tc>
        <w:tc>
          <w:tcPr>
            <w:tcW w:w="772" w:type="dxa"/>
            <w:shd w:val="clear" w:color="auto" w:fill="000000" w:themeFill="text1"/>
            <w:noWrap/>
            <w:vAlign w:val="center"/>
            <w:hideMark/>
          </w:tcPr>
          <w:p w14:paraId="7B43C26F"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718715C8"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665B846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361" w:type="dxa"/>
            <w:shd w:val="clear" w:color="auto" w:fill="FFFFFF" w:themeFill="background1"/>
            <w:vAlign w:val="center"/>
          </w:tcPr>
          <w:p w14:paraId="5FF443A7"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88" w:type="dxa"/>
            <w:shd w:val="clear" w:color="auto" w:fill="FFFFFF" w:themeFill="background1"/>
            <w:vAlign w:val="center"/>
          </w:tcPr>
          <w:p w14:paraId="38D459C0"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40" w:type="dxa"/>
            <w:shd w:val="clear" w:color="auto" w:fill="FFFFFF" w:themeFill="background1"/>
            <w:vAlign w:val="center"/>
          </w:tcPr>
          <w:p w14:paraId="4583ECCC"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rPr>
              <w:t>1</w:t>
            </w:r>
          </w:p>
        </w:tc>
        <w:tc>
          <w:tcPr>
            <w:tcW w:w="1649" w:type="dxa"/>
            <w:shd w:val="clear" w:color="auto" w:fill="FFFFFF" w:themeFill="background1"/>
            <w:vAlign w:val="center"/>
          </w:tcPr>
          <w:p w14:paraId="712023F9"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1412" w:type="dxa"/>
            <w:shd w:val="clear" w:color="auto" w:fill="FFFFFF" w:themeFill="background1"/>
            <w:vAlign w:val="center"/>
          </w:tcPr>
          <w:p w14:paraId="79110DCD"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FFFFFF" w:themeFill="background1"/>
            <w:vAlign w:val="center"/>
          </w:tcPr>
          <w:p w14:paraId="1E4B658A" w14:textId="77777777" w:rsidR="006C1130" w:rsidRPr="00975349" w:rsidRDefault="006C1130" w:rsidP="008D5AF9">
            <w:pPr>
              <w:spacing w:line="259" w:lineRule="auto"/>
              <w:jc w:val="center"/>
              <w:rPr>
                <w:rFonts w:cs="Calibri"/>
                <w:sz w:val="20"/>
                <w:szCs w:val="20"/>
              </w:rPr>
            </w:pPr>
            <w:r w:rsidRPr="00975349">
              <w:rPr>
                <w:rFonts w:cs="Calibri"/>
              </w:rPr>
              <w:t>1</w:t>
            </w:r>
          </w:p>
        </w:tc>
        <w:tc>
          <w:tcPr>
            <w:tcW w:w="0" w:type="auto"/>
            <w:shd w:val="clear" w:color="auto" w:fill="000000" w:themeFill="text1"/>
            <w:vAlign w:val="center"/>
          </w:tcPr>
          <w:p w14:paraId="4D83208B" w14:textId="77777777" w:rsidR="006C1130" w:rsidRPr="00975349" w:rsidRDefault="006C1130" w:rsidP="008D5AF9">
            <w:pPr>
              <w:spacing w:line="259" w:lineRule="auto"/>
              <w:jc w:val="center"/>
              <w:rPr>
                <w:b/>
                <w:bCs/>
                <w:sz w:val="20"/>
                <w:szCs w:val="20"/>
              </w:rPr>
            </w:pPr>
            <w:r w:rsidRPr="00975349">
              <w:rPr>
                <w:b/>
                <w:bCs/>
                <w:sz w:val="20"/>
                <w:szCs w:val="20"/>
              </w:rPr>
              <w:t>7</w:t>
            </w:r>
          </w:p>
        </w:tc>
      </w:tr>
      <w:tr w:rsidR="006C1130" w:rsidRPr="00975349" w14:paraId="4C4CBE5C" w14:textId="77777777" w:rsidTr="008D5AF9">
        <w:trPr>
          <w:trHeight w:val="375"/>
        </w:trPr>
        <w:tc>
          <w:tcPr>
            <w:tcW w:w="15887" w:type="dxa"/>
            <w:gridSpan w:val="12"/>
            <w:shd w:val="clear" w:color="auto" w:fill="F2F2F2" w:themeFill="background1" w:themeFillShade="F2"/>
            <w:noWrap/>
            <w:vAlign w:val="center"/>
          </w:tcPr>
          <w:p w14:paraId="04084507" w14:textId="77777777" w:rsidR="006C1130" w:rsidRPr="00975349" w:rsidRDefault="006C1130" w:rsidP="008D5AF9">
            <w:pPr>
              <w:spacing w:line="259" w:lineRule="auto"/>
              <w:jc w:val="center"/>
              <w:rPr>
                <w:b/>
                <w:bCs/>
                <w:sz w:val="20"/>
                <w:szCs w:val="20"/>
              </w:rPr>
            </w:pPr>
            <w:r w:rsidRPr="00975349">
              <w:rPr>
                <w:b/>
                <w:bCs/>
                <w:sz w:val="20"/>
                <w:szCs w:val="20"/>
              </w:rPr>
              <w:t>Rdzeń</w:t>
            </w:r>
          </w:p>
        </w:tc>
      </w:tr>
      <w:tr w:rsidR="006C1130" w:rsidRPr="00975349" w14:paraId="33DB0DA6" w14:textId="77777777" w:rsidTr="008D5AF9">
        <w:trPr>
          <w:trHeight w:val="375"/>
        </w:trPr>
        <w:tc>
          <w:tcPr>
            <w:tcW w:w="1779" w:type="dxa"/>
            <w:shd w:val="clear" w:color="000000" w:fill="FFFFFF"/>
            <w:noWrap/>
            <w:vAlign w:val="center"/>
            <w:hideMark/>
          </w:tcPr>
          <w:p w14:paraId="372FBEB1" w14:textId="77777777" w:rsidR="006C1130" w:rsidRPr="00975349" w:rsidRDefault="00830535" w:rsidP="008D5AF9">
            <w:pPr>
              <w:spacing w:after="0" w:line="240" w:lineRule="auto"/>
              <w:jc w:val="left"/>
              <w:rPr>
                <w:rFonts w:eastAsia="Times New Roman" w:cs="Calibri"/>
                <w:kern w:val="0"/>
                <w:sz w:val="20"/>
                <w:szCs w:val="20"/>
                <w:lang w:eastAsia="pl-PL"/>
              </w:rPr>
            </w:pPr>
            <w:r>
              <w:rPr>
                <w:rFonts w:eastAsia="Times New Roman" w:cs="Calibri"/>
                <w:kern w:val="0"/>
                <w:sz w:val="20"/>
                <w:szCs w:val="20"/>
                <w:lang w:eastAsia="pl-PL"/>
              </w:rPr>
              <w:t>Gmina</w:t>
            </w:r>
            <w:r w:rsidR="006C1130" w:rsidRPr="00975349">
              <w:rPr>
                <w:rFonts w:eastAsia="Times New Roman" w:cs="Calibri"/>
                <w:kern w:val="0"/>
                <w:sz w:val="20"/>
                <w:szCs w:val="20"/>
                <w:lang w:eastAsia="pl-PL"/>
              </w:rPr>
              <w:t xml:space="preserve"> Wrocław</w:t>
            </w:r>
          </w:p>
        </w:tc>
        <w:tc>
          <w:tcPr>
            <w:tcW w:w="1112" w:type="dxa"/>
            <w:shd w:val="clear" w:color="auto" w:fill="FFFFFF" w:themeFill="background1"/>
            <w:noWrap/>
            <w:vAlign w:val="center"/>
            <w:hideMark/>
          </w:tcPr>
          <w:p w14:paraId="3DB35C06" w14:textId="77777777" w:rsidR="006C1130" w:rsidRPr="00975349" w:rsidRDefault="006C1130" w:rsidP="008D5AF9">
            <w:pPr>
              <w:spacing w:after="0" w:line="240" w:lineRule="auto"/>
              <w:jc w:val="center"/>
              <w:rPr>
                <w:rFonts w:eastAsia="Times New Roman" w:cs="Calibri"/>
                <w:kern w:val="0"/>
                <w:sz w:val="20"/>
                <w:szCs w:val="20"/>
                <w:lang w:eastAsia="pl-PL"/>
              </w:rPr>
            </w:pPr>
          </w:p>
        </w:tc>
        <w:tc>
          <w:tcPr>
            <w:tcW w:w="772" w:type="dxa"/>
            <w:shd w:val="clear" w:color="auto" w:fill="000000" w:themeFill="text1"/>
            <w:noWrap/>
            <w:vAlign w:val="center"/>
            <w:hideMark/>
          </w:tcPr>
          <w:p w14:paraId="24DE3636"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ZIT</w:t>
            </w:r>
            <w:r w:rsidR="00830535">
              <w:rPr>
                <w:rFonts w:eastAsia="Times New Roman" w:cs="Calibri"/>
                <w:b/>
                <w:bCs/>
                <w:kern w:val="0"/>
                <w:sz w:val="20"/>
                <w:szCs w:val="20"/>
                <w:lang w:eastAsia="pl-PL"/>
              </w:rPr>
              <w:t xml:space="preserve"> </w:t>
            </w:r>
            <w:proofErr w:type="spellStart"/>
            <w:r w:rsidR="00830535">
              <w:rPr>
                <w:rFonts w:eastAsia="Times New Roman" w:cs="Calibri"/>
                <w:b/>
                <w:bCs/>
                <w:kern w:val="0"/>
                <w:sz w:val="20"/>
                <w:szCs w:val="20"/>
                <w:lang w:eastAsia="pl-PL"/>
              </w:rPr>
              <w:t>WrOF</w:t>
            </w:r>
            <w:proofErr w:type="spellEnd"/>
          </w:p>
        </w:tc>
        <w:tc>
          <w:tcPr>
            <w:tcW w:w="752" w:type="dxa"/>
            <w:shd w:val="clear" w:color="000000" w:fill="FFD966"/>
            <w:noWrap/>
            <w:vAlign w:val="center"/>
            <w:hideMark/>
          </w:tcPr>
          <w:p w14:paraId="7BD27BE6" w14:textId="77777777" w:rsidR="006C1130" w:rsidRPr="00975349" w:rsidRDefault="006C1130" w:rsidP="008D5AF9">
            <w:pPr>
              <w:spacing w:after="0" w:line="240" w:lineRule="auto"/>
              <w:jc w:val="center"/>
              <w:rPr>
                <w:rFonts w:eastAsia="Times New Roman" w:cs="Calibri"/>
                <w:b/>
                <w:bCs/>
                <w:kern w:val="0"/>
                <w:sz w:val="20"/>
                <w:szCs w:val="20"/>
                <w:lang w:eastAsia="pl-PL"/>
              </w:rPr>
            </w:pPr>
            <w:r w:rsidRPr="00975349">
              <w:rPr>
                <w:rFonts w:eastAsia="Times New Roman" w:cs="Calibri"/>
                <w:b/>
                <w:bCs/>
                <w:kern w:val="0"/>
                <w:sz w:val="20"/>
                <w:szCs w:val="20"/>
                <w:lang w:eastAsia="pl-PL"/>
              </w:rPr>
              <w:t>WROF</w:t>
            </w:r>
          </w:p>
        </w:tc>
        <w:tc>
          <w:tcPr>
            <w:tcW w:w="1481" w:type="dxa"/>
            <w:shd w:val="clear" w:color="auto" w:fill="FFFFFF" w:themeFill="background1"/>
            <w:vAlign w:val="center"/>
          </w:tcPr>
          <w:p w14:paraId="54E80EEE" w14:textId="77777777" w:rsidR="006C1130" w:rsidRPr="00975349" w:rsidRDefault="006C1130" w:rsidP="008D5AF9">
            <w:pPr>
              <w:spacing w:line="259" w:lineRule="auto"/>
              <w:jc w:val="center"/>
              <w:rPr>
                <w:rFonts w:cs="Calibri"/>
                <w:sz w:val="20"/>
                <w:szCs w:val="20"/>
              </w:rPr>
            </w:pPr>
            <w:r w:rsidRPr="00975349">
              <w:rPr>
                <w:rFonts w:cs="Calibri"/>
                <w:sz w:val="20"/>
                <w:szCs w:val="20"/>
              </w:rPr>
              <w:t>rdzeń</w:t>
            </w:r>
          </w:p>
        </w:tc>
        <w:tc>
          <w:tcPr>
            <w:tcW w:w="1361" w:type="dxa"/>
            <w:shd w:val="clear" w:color="auto" w:fill="FFFFFF" w:themeFill="background1"/>
          </w:tcPr>
          <w:p w14:paraId="65919B59" w14:textId="77777777" w:rsidR="006C1130" w:rsidRPr="00975349" w:rsidRDefault="006C1130" w:rsidP="008D5AF9">
            <w:pPr>
              <w:spacing w:line="259" w:lineRule="auto"/>
              <w:jc w:val="center"/>
              <w:rPr>
                <w:rFonts w:cs="Calibri"/>
                <w:sz w:val="20"/>
                <w:szCs w:val="20"/>
              </w:rPr>
            </w:pPr>
            <w:r w:rsidRPr="00975349">
              <w:rPr>
                <w:rFonts w:cs="Calibri"/>
                <w:sz w:val="20"/>
                <w:szCs w:val="20"/>
              </w:rPr>
              <w:t>rdzeń</w:t>
            </w:r>
          </w:p>
        </w:tc>
        <w:tc>
          <w:tcPr>
            <w:tcW w:w="1488" w:type="dxa"/>
            <w:shd w:val="clear" w:color="auto" w:fill="FFFFFF" w:themeFill="background1"/>
          </w:tcPr>
          <w:p w14:paraId="1E018BD6" w14:textId="77777777" w:rsidR="006C1130" w:rsidRPr="00975349" w:rsidRDefault="006C1130" w:rsidP="008D5AF9">
            <w:pPr>
              <w:spacing w:line="259" w:lineRule="auto"/>
              <w:jc w:val="center"/>
              <w:rPr>
                <w:rFonts w:cs="Calibri"/>
                <w:sz w:val="20"/>
                <w:szCs w:val="20"/>
              </w:rPr>
            </w:pPr>
            <w:r w:rsidRPr="00975349">
              <w:rPr>
                <w:rFonts w:cs="Calibri"/>
                <w:sz w:val="20"/>
                <w:szCs w:val="20"/>
              </w:rPr>
              <w:t>rdzeń</w:t>
            </w:r>
          </w:p>
        </w:tc>
        <w:tc>
          <w:tcPr>
            <w:tcW w:w="1440" w:type="dxa"/>
            <w:shd w:val="clear" w:color="auto" w:fill="FFFFFF" w:themeFill="background1"/>
          </w:tcPr>
          <w:p w14:paraId="3C5E56CD" w14:textId="77777777" w:rsidR="006C1130" w:rsidRPr="00975349" w:rsidRDefault="006C1130" w:rsidP="008D5AF9">
            <w:pPr>
              <w:spacing w:line="259" w:lineRule="auto"/>
              <w:jc w:val="center"/>
              <w:rPr>
                <w:rFonts w:eastAsia="Times New Roman" w:cs="Times New Roman"/>
                <w:kern w:val="0"/>
                <w:sz w:val="20"/>
                <w:szCs w:val="20"/>
                <w:lang w:eastAsia="pl-PL"/>
              </w:rPr>
            </w:pPr>
            <w:r w:rsidRPr="00975349">
              <w:rPr>
                <w:rFonts w:cs="Calibri"/>
                <w:sz w:val="20"/>
                <w:szCs w:val="20"/>
              </w:rPr>
              <w:t>rdzeń</w:t>
            </w:r>
          </w:p>
        </w:tc>
        <w:tc>
          <w:tcPr>
            <w:tcW w:w="1649" w:type="dxa"/>
            <w:shd w:val="clear" w:color="auto" w:fill="FFFFFF" w:themeFill="background1"/>
          </w:tcPr>
          <w:p w14:paraId="0A34C9F2" w14:textId="77777777" w:rsidR="006C1130" w:rsidRPr="00975349" w:rsidRDefault="006C1130" w:rsidP="008D5AF9">
            <w:pPr>
              <w:spacing w:line="259" w:lineRule="auto"/>
              <w:jc w:val="center"/>
              <w:rPr>
                <w:rFonts w:cs="Calibri"/>
                <w:sz w:val="20"/>
                <w:szCs w:val="20"/>
              </w:rPr>
            </w:pPr>
            <w:r w:rsidRPr="00975349">
              <w:rPr>
                <w:rFonts w:cs="Calibri"/>
                <w:sz w:val="20"/>
                <w:szCs w:val="20"/>
              </w:rPr>
              <w:t>rdzeń</w:t>
            </w:r>
          </w:p>
        </w:tc>
        <w:tc>
          <w:tcPr>
            <w:tcW w:w="1412" w:type="dxa"/>
            <w:shd w:val="clear" w:color="auto" w:fill="FFFFFF" w:themeFill="background1"/>
          </w:tcPr>
          <w:p w14:paraId="263409BB" w14:textId="77777777" w:rsidR="006C1130" w:rsidRPr="00975349" w:rsidRDefault="006C1130" w:rsidP="008D5AF9">
            <w:pPr>
              <w:spacing w:line="259" w:lineRule="auto"/>
              <w:jc w:val="center"/>
              <w:rPr>
                <w:rFonts w:cs="Calibri"/>
                <w:sz w:val="20"/>
                <w:szCs w:val="20"/>
              </w:rPr>
            </w:pPr>
            <w:r w:rsidRPr="00975349">
              <w:rPr>
                <w:rFonts w:cs="Calibri"/>
                <w:sz w:val="20"/>
                <w:szCs w:val="20"/>
              </w:rPr>
              <w:t>rdzeń</w:t>
            </w:r>
          </w:p>
        </w:tc>
        <w:tc>
          <w:tcPr>
            <w:tcW w:w="0" w:type="auto"/>
            <w:shd w:val="clear" w:color="auto" w:fill="FFFFFF" w:themeFill="background1"/>
          </w:tcPr>
          <w:p w14:paraId="356602FB" w14:textId="77777777" w:rsidR="006C1130" w:rsidRPr="00975349" w:rsidRDefault="006C1130" w:rsidP="008D5AF9">
            <w:pPr>
              <w:spacing w:line="259" w:lineRule="auto"/>
              <w:jc w:val="center"/>
              <w:rPr>
                <w:rFonts w:cs="Calibri"/>
                <w:sz w:val="20"/>
                <w:szCs w:val="20"/>
              </w:rPr>
            </w:pPr>
            <w:r w:rsidRPr="00975349">
              <w:rPr>
                <w:rFonts w:cs="Calibri"/>
                <w:sz w:val="20"/>
                <w:szCs w:val="20"/>
              </w:rPr>
              <w:t>rdzeń</w:t>
            </w:r>
          </w:p>
        </w:tc>
        <w:tc>
          <w:tcPr>
            <w:tcW w:w="0" w:type="auto"/>
            <w:shd w:val="clear" w:color="auto" w:fill="FFFFFF" w:themeFill="background1"/>
          </w:tcPr>
          <w:p w14:paraId="258D2BEE" w14:textId="77777777" w:rsidR="006C1130" w:rsidRPr="00975349" w:rsidRDefault="006C1130" w:rsidP="008D5AF9">
            <w:pPr>
              <w:spacing w:line="259" w:lineRule="auto"/>
              <w:jc w:val="center"/>
              <w:rPr>
                <w:sz w:val="20"/>
                <w:szCs w:val="20"/>
              </w:rPr>
            </w:pPr>
            <w:r w:rsidRPr="00975349">
              <w:rPr>
                <w:rFonts w:cs="Calibri"/>
                <w:sz w:val="20"/>
                <w:szCs w:val="20"/>
              </w:rPr>
              <w:t>rdzeń</w:t>
            </w:r>
          </w:p>
        </w:tc>
      </w:tr>
    </w:tbl>
    <w:bookmarkEnd w:id="21"/>
    <w:p w14:paraId="75A75804" w14:textId="77777777" w:rsidR="00A12BA5" w:rsidRPr="00975349" w:rsidRDefault="006C1130" w:rsidP="006C1130">
      <w:pPr>
        <w:pStyle w:val="Legenda"/>
        <w:rPr>
          <w:i/>
          <w:iCs w:val="0"/>
          <w:color w:val="000000" w:themeColor="text1"/>
        </w:rPr>
        <w:sectPr w:rsidR="00A12BA5" w:rsidRPr="00975349" w:rsidSect="00D94803">
          <w:pgSz w:w="16838" w:h="11906" w:orient="landscape"/>
          <w:pgMar w:top="1417" w:right="1417" w:bottom="1417" w:left="1417" w:header="708" w:footer="708" w:gutter="0"/>
          <w:cols w:space="708"/>
          <w:docGrid w:linePitch="360"/>
        </w:sectPr>
      </w:pPr>
      <w:r w:rsidRPr="00975349">
        <w:rPr>
          <w:i/>
          <w:iCs w:val="0"/>
          <w:color w:val="000000" w:themeColor="text1"/>
        </w:rPr>
        <w:t>Źródło: opracowanie własne.</w:t>
      </w:r>
    </w:p>
    <w:p w14:paraId="2FE892EE" w14:textId="77777777" w:rsidR="00B252B1" w:rsidRPr="00975349" w:rsidRDefault="002B19B6" w:rsidP="002B19B6">
      <w:pPr>
        <w:pStyle w:val="Nagwek1"/>
        <w:numPr>
          <w:ilvl w:val="0"/>
          <w:numId w:val="0"/>
        </w:numPr>
        <w:ind w:left="993" w:hanging="851"/>
      </w:pPr>
      <w:bookmarkStart w:id="22" w:name="_Toc195010895"/>
      <w:r>
        <w:lastRenderedPageBreak/>
        <w:t xml:space="preserve">5. </w:t>
      </w:r>
      <w:r w:rsidR="00A12BA5" w:rsidRPr="00975349">
        <w:t>Wnioski</w:t>
      </w:r>
      <w:bookmarkEnd w:id="22"/>
    </w:p>
    <w:p w14:paraId="08598982" w14:textId="77777777" w:rsidR="00346459" w:rsidRPr="00975349" w:rsidRDefault="00346459" w:rsidP="002C68C9">
      <w:pPr>
        <w:pStyle w:val="Akapitzlist"/>
        <w:numPr>
          <w:ilvl w:val="0"/>
          <w:numId w:val="5"/>
        </w:numPr>
      </w:pPr>
      <w:r w:rsidRPr="00975349">
        <w:t xml:space="preserve">Wszystkie gminy ZIT </w:t>
      </w:r>
      <w:proofErr w:type="spellStart"/>
      <w:r w:rsidRPr="00975349">
        <w:t>WrOF</w:t>
      </w:r>
      <w:proofErr w:type="spellEnd"/>
      <w:r w:rsidRPr="00975349">
        <w:t xml:space="preserve"> </w:t>
      </w:r>
      <w:r w:rsidR="00AA2F51" w:rsidRPr="00975349">
        <w:t xml:space="preserve">w obecnej analizie </w:t>
      </w:r>
      <w:r w:rsidRPr="00975349">
        <w:t>utrzymały lub wzmocniły swoje powiązania funkcjonalne z rdzeniem obszaru (Wrocławiem);</w:t>
      </w:r>
    </w:p>
    <w:p w14:paraId="6DFCF9EB" w14:textId="77777777" w:rsidR="00346459" w:rsidRPr="00975349" w:rsidRDefault="00346459" w:rsidP="002C68C9">
      <w:pPr>
        <w:pStyle w:val="Akapitzlist"/>
        <w:numPr>
          <w:ilvl w:val="0"/>
          <w:numId w:val="5"/>
        </w:numPr>
      </w:pPr>
      <w:r w:rsidRPr="00975349">
        <w:t>Trzy gminy, które w</w:t>
      </w:r>
      <w:r w:rsidR="00B94DFB" w:rsidRPr="00975349">
        <w:t xml:space="preserve"> delimitacji</w:t>
      </w:r>
      <w:r w:rsidR="00D14E4E">
        <w:t xml:space="preserve"> archiwalnej</w:t>
      </w:r>
      <w:r w:rsidR="00B94DFB" w:rsidRPr="00975349">
        <w:t xml:space="preserve"> z</w:t>
      </w:r>
      <w:r w:rsidRPr="00975349">
        <w:t xml:space="preserve"> 2020 roku nie spełniały wszystkich kryteriów, znacząco poprawiły swoją pozycję:</w:t>
      </w:r>
    </w:p>
    <w:p w14:paraId="1D0CA755" w14:textId="77777777" w:rsidR="00346459" w:rsidRPr="00975349" w:rsidRDefault="00346459" w:rsidP="00AA2F51">
      <w:pPr>
        <w:pStyle w:val="Akapitzlist"/>
      </w:pPr>
      <w:r w:rsidRPr="00975349">
        <w:t>- Gmina Miasto Oława: z 5/7 do 7/7 kryteriów,</w:t>
      </w:r>
    </w:p>
    <w:p w14:paraId="097C1E35" w14:textId="77777777" w:rsidR="00346459" w:rsidRPr="00975349" w:rsidRDefault="00346459" w:rsidP="00AA2F51">
      <w:pPr>
        <w:pStyle w:val="Akapitzlist"/>
      </w:pPr>
      <w:r w:rsidRPr="00975349">
        <w:t>- Gmina Zawonia: z 1/7 do 4/7 kryteriów,</w:t>
      </w:r>
    </w:p>
    <w:p w14:paraId="799F7ED0" w14:textId="77777777" w:rsidR="00346459" w:rsidRPr="00975349" w:rsidRDefault="00346459" w:rsidP="00AA2F51">
      <w:pPr>
        <w:pStyle w:val="Akapitzlist"/>
      </w:pPr>
      <w:r w:rsidRPr="00975349">
        <w:t>- Gmina Sobótka: z 5/7 do 7/7 kryteriów;</w:t>
      </w:r>
    </w:p>
    <w:p w14:paraId="76D0EE2A" w14:textId="77777777" w:rsidR="00254DB4" w:rsidRDefault="00346459" w:rsidP="002C68C9">
      <w:pPr>
        <w:pStyle w:val="Akapitzlist"/>
        <w:numPr>
          <w:ilvl w:val="0"/>
          <w:numId w:val="5"/>
        </w:numPr>
      </w:pPr>
      <w:r w:rsidRPr="00975349">
        <w:t>Gmina Oleśnica</w:t>
      </w:r>
      <w:r w:rsidR="00896563" w:rsidRPr="00975349">
        <w:t xml:space="preserve"> (5/7 kryteriów)</w:t>
      </w:r>
      <w:r w:rsidRPr="00975349">
        <w:t xml:space="preserve"> z obszaru ZIT </w:t>
      </w:r>
      <w:proofErr w:type="spellStart"/>
      <w:r w:rsidRPr="00975349">
        <w:t>WrOF</w:t>
      </w:r>
      <w:proofErr w:type="spellEnd"/>
      <w:r w:rsidRPr="00975349">
        <w:t xml:space="preserve"> nie osiągnęła wymaganej liczby spełnionych kryteriów</w:t>
      </w:r>
      <w:r w:rsidR="00896563" w:rsidRPr="00975349">
        <w:t xml:space="preserve"> delimitacji</w:t>
      </w:r>
      <w:r w:rsidRPr="00975349">
        <w:t>, jednak ze względu na bliskość rdzenia</w:t>
      </w:r>
      <w:r w:rsidR="00896563" w:rsidRPr="00975349">
        <w:t>, jak też sąsiedztwo gmin spełniających kryteria (Dobroszyce, m. Oleśnica)</w:t>
      </w:r>
      <w:r w:rsidRPr="00975349">
        <w:t xml:space="preserve">, </w:t>
      </w:r>
      <w:r w:rsidR="00B94DFB" w:rsidRPr="00975349">
        <w:t xml:space="preserve">powinno się ją zaliczyć do </w:t>
      </w:r>
      <w:proofErr w:type="spellStart"/>
      <w:r w:rsidR="00B94DFB" w:rsidRPr="00975349">
        <w:t>WrOF</w:t>
      </w:r>
      <w:proofErr w:type="spellEnd"/>
      <w:r w:rsidR="00830535">
        <w:t xml:space="preserve"> (ZIT </w:t>
      </w:r>
      <w:proofErr w:type="spellStart"/>
      <w:r w:rsidR="00830535">
        <w:t>WrOF</w:t>
      </w:r>
      <w:proofErr w:type="spellEnd"/>
      <w:r w:rsidR="00830535">
        <w:t>)</w:t>
      </w:r>
      <w:r w:rsidRPr="00975349">
        <w:t>;</w:t>
      </w:r>
    </w:p>
    <w:p w14:paraId="484DC428" w14:textId="77777777" w:rsidR="00A731FC" w:rsidRPr="00975349" w:rsidRDefault="00A731FC" w:rsidP="002C68C9">
      <w:pPr>
        <w:pStyle w:val="Akapitzlist"/>
        <w:numPr>
          <w:ilvl w:val="0"/>
          <w:numId w:val="5"/>
        </w:numPr>
      </w:pPr>
      <w:r w:rsidRPr="00A731FC">
        <w:t>Gmina Brzeg Dolny nie osiągnęła wymaganej liczby spełnionych kryteriów delimitacji (5/7)</w:t>
      </w:r>
      <w:r>
        <w:t xml:space="preserve"> i nie należy do Porozumienia Zintegrowanych Inwestycji Terytorialnych</w:t>
      </w:r>
      <w:r w:rsidRPr="00A731FC">
        <w:t xml:space="preserve">, jednak ze względu na bliskość rdzenia, jak też sąsiedztwo gmin spełniających kryteria (Oborniki Śląskie, Miękinia, Środa Śląska), powinno się ją zaliczyć do </w:t>
      </w:r>
      <w:proofErr w:type="spellStart"/>
      <w:r w:rsidRPr="00A731FC">
        <w:t>WrOF</w:t>
      </w:r>
      <w:proofErr w:type="spellEnd"/>
      <w:r w:rsidRPr="00A731FC">
        <w:t>.</w:t>
      </w:r>
    </w:p>
    <w:p w14:paraId="6A6B18F5" w14:textId="77777777" w:rsidR="00CA7D0D" w:rsidRPr="00975349" w:rsidRDefault="00402A90" w:rsidP="002C68C9">
      <w:pPr>
        <w:pStyle w:val="Akapitzlist"/>
        <w:numPr>
          <w:ilvl w:val="0"/>
          <w:numId w:val="5"/>
        </w:numPr>
      </w:pPr>
      <w:r w:rsidRPr="00975349">
        <w:t xml:space="preserve">Gmina Zawonia (4/7 kryteriów) z obszaru ZIT </w:t>
      </w:r>
      <w:proofErr w:type="spellStart"/>
      <w:r w:rsidRPr="00975349">
        <w:t>WrOF</w:t>
      </w:r>
      <w:proofErr w:type="spellEnd"/>
      <w:r w:rsidRPr="00975349">
        <w:t xml:space="preserve"> nie osiągnęła wymaganej liczby spełnionych kryteriów delimitacji, jednak ze względu na bliskość rdzenia, jak też sąsiedztwo gmin spełniających kryteria (Dobroszyce, </w:t>
      </w:r>
      <w:r w:rsidR="00CD16D3" w:rsidRPr="00975349">
        <w:t>Trzebnica</w:t>
      </w:r>
      <w:r w:rsidRPr="00975349">
        <w:t xml:space="preserve">), </w:t>
      </w:r>
      <w:r w:rsidR="00B94DFB" w:rsidRPr="00975349">
        <w:t xml:space="preserve">powinno się ją zaliczyć do </w:t>
      </w:r>
      <w:proofErr w:type="spellStart"/>
      <w:r w:rsidR="00B94DFB" w:rsidRPr="00975349">
        <w:t>WrOF</w:t>
      </w:r>
      <w:proofErr w:type="spellEnd"/>
      <w:r w:rsidR="000F08CA">
        <w:t xml:space="preserve">. Ponadto w przypadku gminy Zawonia notowane są w dłuższym okresie czasu meldunki mieszkańców Wrocławia, o skali spełniającej kryteria przyjęte w </w:t>
      </w:r>
      <w:r w:rsidR="00F21E86">
        <w:t>delimitacji (załącznik nr 1).</w:t>
      </w:r>
    </w:p>
    <w:p w14:paraId="29A95475" w14:textId="77777777" w:rsidR="00346459" w:rsidRPr="00975349" w:rsidRDefault="00346459" w:rsidP="002C68C9">
      <w:pPr>
        <w:pStyle w:val="Akapitzlist"/>
        <w:numPr>
          <w:ilvl w:val="0"/>
          <w:numId w:val="5"/>
        </w:numPr>
      </w:pPr>
      <w:r w:rsidRPr="00975349">
        <w:t xml:space="preserve">Większość gmin ZIT </w:t>
      </w:r>
      <w:proofErr w:type="spellStart"/>
      <w:r w:rsidRPr="00975349">
        <w:t>WrOF</w:t>
      </w:r>
      <w:proofErr w:type="spellEnd"/>
      <w:r w:rsidRPr="00975349">
        <w:t xml:space="preserve"> wykazuje silne powiązania z Wrocławiem w wysokich wskaźnikach dojazdów do pracy i zameldowań;</w:t>
      </w:r>
    </w:p>
    <w:p w14:paraId="6019E418" w14:textId="77777777" w:rsidR="00346459" w:rsidRPr="00975349" w:rsidRDefault="00346459" w:rsidP="002C68C9">
      <w:pPr>
        <w:pStyle w:val="Akapitzlist"/>
        <w:numPr>
          <w:ilvl w:val="0"/>
          <w:numId w:val="5"/>
        </w:numPr>
      </w:pPr>
      <w:r w:rsidRPr="00975349">
        <w:t xml:space="preserve">Mimo ogólnego trendu wzmacniania powiązań, widoczne są różnice między gminami, szczególnie w przypadku gmin bardziej oddalonych od rdzenia, jak </w:t>
      </w:r>
      <w:r w:rsidR="00B94DFB" w:rsidRPr="00975349">
        <w:t>g</w:t>
      </w:r>
      <w:r w:rsidRPr="00975349">
        <w:t>mina Zawonia;</w:t>
      </w:r>
    </w:p>
    <w:p w14:paraId="5C505385" w14:textId="77777777" w:rsidR="00896563" w:rsidRPr="00975349" w:rsidRDefault="00896563" w:rsidP="002C68C9">
      <w:pPr>
        <w:pStyle w:val="Akapitzlist"/>
        <w:numPr>
          <w:ilvl w:val="0"/>
          <w:numId w:val="5"/>
        </w:numPr>
      </w:pPr>
      <w:r w:rsidRPr="00975349">
        <w:t xml:space="preserve">Zidentyfikowano trzy gminy spoza ZIT </w:t>
      </w:r>
      <w:proofErr w:type="spellStart"/>
      <w:r w:rsidRPr="00975349">
        <w:t>WrOF</w:t>
      </w:r>
      <w:proofErr w:type="spellEnd"/>
      <w:r w:rsidRPr="00975349">
        <w:t>, które osiągnęły przyjęte kryteria delimitacji. Są to gminy Syców (6/7), Strzelin (6/7) oraz Środa Śląska (7/7). Gmina Strzelin nie spełnia jednak kryterium bezpośredniej łączności z obszarem funkcjonalnym.</w:t>
      </w:r>
      <w:r w:rsidRPr="00975349">
        <w:rPr>
          <w:rStyle w:val="Odwoanieprzypisudolnego"/>
        </w:rPr>
        <w:footnoteReference w:id="2"/>
      </w:r>
      <w:r w:rsidRPr="00975349">
        <w:t xml:space="preserve"> </w:t>
      </w:r>
    </w:p>
    <w:p w14:paraId="10A0F740" w14:textId="77777777" w:rsidR="00CA7D0D" w:rsidRPr="00975349" w:rsidRDefault="00346459" w:rsidP="002C68C9">
      <w:pPr>
        <w:pStyle w:val="Akapitzlist"/>
        <w:numPr>
          <w:ilvl w:val="0"/>
          <w:numId w:val="5"/>
        </w:numPr>
      </w:pPr>
      <w:r w:rsidRPr="00975349">
        <w:t xml:space="preserve">Analiza wskazuje na postępującą integrację funkcjonalną obszaru ZIT </w:t>
      </w:r>
      <w:proofErr w:type="spellStart"/>
      <w:r w:rsidRPr="00975349">
        <w:t>WrOF</w:t>
      </w:r>
      <w:proofErr w:type="spellEnd"/>
      <w:r w:rsidRPr="00975349">
        <w:t>, z wyraźnym trendem suburbanizacji i rozwoju gospodarczego gmin przyległych do Wrocławia</w:t>
      </w:r>
      <w:r w:rsidR="000F08CA">
        <w:t>.</w:t>
      </w:r>
      <w:r w:rsidRPr="00975349">
        <w:t xml:space="preserve"> </w:t>
      </w:r>
      <w:r w:rsidR="000F08CA">
        <w:t>W</w:t>
      </w:r>
      <w:r w:rsidRPr="00975349">
        <w:t xml:space="preserve">idoczne </w:t>
      </w:r>
      <w:r w:rsidRPr="00975349">
        <w:lastRenderedPageBreak/>
        <w:t>jest</w:t>
      </w:r>
      <w:r w:rsidR="000F08CA">
        <w:t xml:space="preserve"> przy tym</w:t>
      </w:r>
      <w:r w:rsidRPr="00975349">
        <w:t xml:space="preserve"> zróżnicowanie tempa i charakteru </w:t>
      </w:r>
      <w:r w:rsidR="000F08CA">
        <w:t>urbanizacji</w:t>
      </w:r>
      <w:r w:rsidRPr="00975349">
        <w:t>.</w:t>
      </w:r>
      <w:r w:rsidR="000F08CA">
        <w:t xml:space="preserve"> Potwierdzeniem tego zjawiska są dane meldunkowe mieszkańców Wrocławia w poszczególnych gminach</w:t>
      </w:r>
      <w:r w:rsidR="00A8533F">
        <w:t xml:space="preserve"> przedstawione w dłuższej perspektywie czasowej</w:t>
      </w:r>
      <w:r w:rsidR="000F08CA">
        <w:t xml:space="preserve"> (dane odpowiadające dla w</w:t>
      </w:r>
      <w:r w:rsidR="000F08CA" w:rsidRPr="000F08CA">
        <w:t>skaźnik</w:t>
      </w:r>
      <w:r w:rsidR="000F08CA">
        <w:t>a</w:t>
      </w:r>
      <w:r w:rsidR="000F08CA" w:rsidRPr="000F08CA">
        <w:t xml:space="preserve"> F2 – liczba zameldowań z rdzenia MOF na 1000 mieszkańców,</w:t>
      </w:r>
      <w:r w:rsidR="000F08CA">
        <w:t xml:space="preserve"> odnoszące się do</w:t>
      </w:r>
      <w:r w:rsidR="000F08CA" w:rsidRPr="000F08CA">
        <w:t xml:space="preserve"> </w:t>
      </w:r>
      <w:r w:rsidR="000F08CA">
        <w:t>okresu</w:t>
      </w:r>
      <w:r w:rsidR="000F08CA" w:rsidRPr="000F08CA">
        <w:t xml:space="preserve"> 2019-2023</w:t>
      </w:r>
      <w:r w:rsidR="000F08CA">
        <w:t>,</w:t>
      </w:r>
      <w:r w:rsidR="00F21E86">
        <w:t xml:space="preserve"> zaprezentowane w</w:t>
      </w:r>
      <w:r w:rsidR="000F08CA">
        <w:t xml:space="preserve"> załącznik</w:t>
      </w:r>
      <w:r w:rsidR="00F21E86">
        <w:t>u</w:t>
      </w:r>
      <w:r w:rsidR="000F08CA">
        <w:t xml:space="preserve"> nr 1).</w:t>
      </w:r>
    </w:p>
    <w:p w14:paraId="0A3A153D" w14:textId="77777777" w:rsidR="00CA7D0D" w:rsidRPr="00975349" w:rsidRDefault="00CA7D0D" w:rsidP="00CA7D0D">
      <w:pPr>
        <w:pStyle w:val="Legenda"/>
      </w:pPr>
      <w:bookmarkStart w:id="23" w:name="_Toc191574243"/>
      <w:r w:rsidRPr="00975349">
        <w:t xml:space="preserve">Rysunek </w:t>
      </w:r>
      <w:r w:rsidR="0010472B" w:rsidRPr="00975349">
        <w:fldChar w:fldCharType="begin"/>
      </w:r>
      <w:r w:rsidRPr="00975349">
        <w:instrText xml:space="preserve"> SEQ Rysunek \* ARABIC </w:instrText>
      </w:r>
      <w:r w:rsidR="0010472B" w:rsidRPr="00975349">
        <w:fldChar w:fldCharType="separate"/>
      </w:r>
      <w:r w:rsidRPr="00975349">
        <w:rPr>
          <w:noProof/>
        </w:rPr>
        <w:t>2</w:t>
      </w:r>
      <w:r w:rsidR="0010472B" w:rsidRPr="00975349">
        <w:rPr>
          <w:noProof/>
        </w:rPr>
        <w:fldChar w:fldCharType="end"/>
      </w:r>
      <w:r w:rsidRPr="00975349">
        <w:t xml:space="preserve">. Wynik delimitacji </w:t>
      </w:r>
      <w:proofErr w:type="spellStart"/>
      <w:r w:rsidRPr="00975349">
        <w:t>WrOF</w:t>
      </w:r>
      <w:bookmarkEnd w:id="23"/>
      <w:proofErr w:type="spellEnd"/>
    </w:p>
    <w:p w14:paraId="714D8778" w14:textId="77777777" w:rsidR="00402A90" w:rsidRPr="00975349" w:rsidRDefault="00B94DFB" w:rsidP="00CA7D0D">
      <w:pPr>
        <w:pStyle w:val="Legenda"/>
        <w:rPr>
          <w:i/>
          <w:iCs w:val="0"/>
          <w:color w:val="000000" w:themeColor="text1"/>
        </w:rPr>
      </w:pPr>
      <w:r w:rsidRPr="00975349">
        <w:rPr>
          <w:noProof/>
          <w:lang w:eastAsia="pl-PL"/>
        </w:rPr>
        <w:drawing>
          <wp:inline distT="0" distB="0" distL="0" distR="0" wp14:anchorId="2852C894" wp14:editId="0AE58BA5">
            <wp:extent cx="5457825" cy="6038850"/>
            <wp:effectExtent l="0" t="0" r="9525" b="0"/>
            <wp:docPr id="781889008" name="Obraz 5" descr="Obraz zawierający tekst, mapa, atlas, diagram&#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89008" name="Obraz 5" descr="Obraz zawierający tekst, mapa, atlas, diagram&#10;&#10;Zawartość wygenerowana przez sztuczną inteligencję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825" cy="6038850"/>
                    </a:xfrm>
                    <a:prstGeom prst="rect">
                      <a:avLst/>
                    </a:prstGeom>
                    <a:noFill/>
                    <a:ln>
                      <a:noFill/>
                    </a:ln>
                  </pic:spPr>
                </pic:pic>
              </a:graphicData>
            </a:graphic>
          </wp:inline>
        </w:drawing>
      </w:r>
    </w:p>
    <w:p w14:paraId="4652FD48" w14:textId="77777777" w:rsidR="00CA7D0D" w:rsidRPr="00975349" w:rsidRDefault="00CA7D0D" w:rsidP="00CA7D0D">
      <w:pPr>
        <w:pStyle w:val="Legenda"/>
        <w:rPr>
          <w:i/>
          <w:iCs w:val="0"/>
          <w:color w:val="000000" w:themeColor="text1"/>
        </w:rPr>
      </w:pPr>
      <w:r w:rsidRPr="00975349">
        <w:rPr>
          <w:i/>
          <w:iCs w:val="0"/>
          <w:color w:val="000000" w:themeColor="text1"/>
        </w:rPr>
        <w:t xml:space="preserve">Źródło: opracowanie własne </w:t>
      </w:r>
    </w:p>
    <w:p w14:paraId="78CB8234" w14:textId="77777777" w:rsidR="00254DB4" w:rsidRPr="00975349" w:rsidRDefault="00254DB4" w:rsidP="00254DB4"/>
    <w:p w14:paraId="324EF6EF" w14:textId="77777777" w:rsidR="00254DB4" w:rsidRPr="00975349" w:rsidRDefault="00254DB4" w:rsidP="00254DB4">
      <w:pPr>
        <w:sectPr w:rsidR="00254DB4" w:rsidRPr="00975349" w:rsidSect="00D94803">
          <w:pgSz w:w="11906" w:h="16838"/>
          <w:pgMar w:top="1417" w:right="1417" w:bottom="1417" w:left="1417" w:header="708" w:footer="708" w:gutter="0"/>
          <w:cols w:space="708"/>
          <w:docGrid w:linePitch="360"/>
        </w:sectPr>
      </w:pPr>
    </w:p>
    <w:p w14:paraId="1A63F3FC" w14:textId="77777777" w:rsidR="00B252B1" w:rsidRPr="00975349" w:rsidRDefault="00B252B1" w:rsidP="002B19B6">
      <w:pPr>
        <w:pStyle w:val="Nagwek1"/>
        <w:numPr>
          <w:ilvl w:val="0"/>
          <w:numId w:val="0"/>
        </w:numPr>
        <w:ind w:left="993" w:hanging="851"/>
      </w:pPr>
      <w:bookmarkStart w:id="24" w:name="_Toc195010896"/>
      <w:r w:rsidRPr="00975349">
        <w:lastRenderedPageBreak/>
        <w:t>Spis rysunków i tabel</w:t>
      </w:r>
      <w:bookmarkEnd w:id="24"/>
      <w:r w:rsidRPr="00975349">
        <w:t xml:space="preserve"> </w:t>
      </w:r>
    </w:p>
    <w:p w14:paraId="0793D721" w14:textId="77777777" w:rsidR="00D14E4E" w:rsidRDefault="0010472B">
      <w:pPr>
        <w:pStyle w:val="Spisilustracji"/>
        <w:tabs>
          <w:tab w:val="right" w:leader="dot" w:pos="9062"/>
        </w:tabs>
        <w:rPr>
          <w:rFonts w:eastAsiaTheme="minorEastAsia"/>
          <w:noProof/>
          <w:sz w:val="24"/>
          <w:szCs w:val="24"/>
          <w:lang w:eastAsia="pl-PL"/>
        </w:rPr>
      </w:pPr>
      <w:r w:rsidRPr="00975349">
        <w:rPr>
          <w:i/>
          <w:iCs/>
          <w:color w:val="000000" w:themeColor="text1"/>
        </w:rPr>
        <w:fldChar w:fldCharType="begin"/>
      </w:r>
      <w:r w:rsidR="00B252B1" w:rsidRPr="00975349">
        <w:rPr>
          <w:i/>
          <w:iCs/>
          <w:color w:val="000000" w:themeColor="text1"/>
        </w:rPr>
        <w:instrText xml:space="preserve"> TOC \h \z \c "Rysunek" </w:instrText>
      </w:r>
      <w:r w:rsidRPr="00975349">
        <w:rPr>
          <w:i/>
          <w:iCs/>
          <w:color w:val="000000" w:themeColor="text1"/>
        </w:rPr>
        <w:fldChar w:fldCharType="separate"/>
      </w:r>
      <w:hyperlink w:anchor="_Toc191574242" w:history="1">
        <w:r w:rsidR="00D14E4E" w:rsidRPr="00CE56B1">
          <w:rPr>
            <w:rStyle w:val="Hipercze"/>
            <w:noProof/>
          </w:rPr>
          <w:t>Rysunek 1. Zasięg terytorialny ZIT WrOF na tle jednostki NUTS3.</w:t>
        </w:r>
        <w:r w:rsidR="00D14E4E">
          <w:rPr>
            <w:noProof/>
            <w:webHidden/>
          </w:rPr>
          <w:tab/>
        </w:r>
        <w:r>
          <w:rPr>
            <w:noProof/>
            <w:webHidden/>
          </w:rPr>
          <w:fldChar w:fldCharType="begin"/>
        </w:r>
        <w:r w:rsidR="00D14E4E">
          <w:rPr>
            <w:noProof/>
            <w:webHidden/>
          </w:rPr>
          <w:instrText xml:space="preserve"> PAGEREF _Toc191574242 \h </w:instrText>
        </w:r>
        <w:r>
          <w:rPr>
            <w:noProof/>
            <w:webHidden/>
          </w:rPr>
        </w:r>
        <w:r>
          <w:rPr>
            <w:noProof/>
            <w:webHidden/>
          </w:rPr>
          <w:fldChar w:fldCharType="separate"/>
        </w:r>
        <w:r w:rsidR="00CE62D3">
          <w:rPr>
            <w:noProof/>
            <w:webHidden/>
          </w:rPr>
          <w:t>5</w:t>
        </w:r>
        <w:r>
          <w:rPr>
            <w:noProof/>
            <w:webHidden/>
          </w:rPr>
          <w:fldChar w:fldCharType="end"/>
        </w:r>
      </w:hyperlink>
    </w:p>
    <w:p w14:paraId="4DB0B287" w14:textId="77777777" w:rsidR="00D14E4E" w:rsidRDefault="004606EB">
      <w:pPr>
        <w:pStyle w:val="Spisilustracji"/>
        <w:tabs>
          <w:tab w:val="right" w:leader="dot" w:pos="9062"/>
        </w:tabs>
        <w:rPr>
          <w:rFonts w:eastAsiaTheme="minorEastAsia"/>
          <w:noProof/>
          <w:sz w:val="24"/>
          <w:szCs w:val="24"/>
          <w:lang w:eastAsia="pl-PL"/>
        </w:rPr>
      </w:pPr>
      <w:hyperlink w:anchor="_Toc191574243" w:history="1">
        <w:r w:rsidR="00D14E4E" w:rsidRPr="00CE56B1">
          <w:rPr>
            <w:rStyle w:val="Hipercze"/>
            <w:noProof/>
          </w:rPr>
          <w:t>Rysunek 2. Wynik delimitacji WrOF</w:t>
        </w:r>
        <w:r w:rsidR="00D14E4E">
          <w:rPr>
            <w:noProof/>
            <w:webHidden/>
          </w:rPr>
          <w:tab/>
        </w:r>
        <w:r w:rsidR="0010472B">
          <w:rPr>
            <w:noProof/>
            <w:webHidden/>
          </w:rPr>
          <w:fldChar w:fldCharType="begin"/>
        </w:r>
        <w:r w:rsidR="00D14E4E">
          <w:rPr>
            <w:noProof/>
            <w:webHidden/>
          </w:rPr>
          <w:instrText xml:space="preserve"> PAGEREF _Toc191574243 \h </w:instrText>
        </w:r>
        <w:r w:rsidR="0010472B">
          <w:rPr>
            <w:noProof/>
            <w:webHidden/>
          </w:rPr>
        </w:r>
        <w:r w:rsidR="0010472B">
          <w:rPr>
            <w:noProof/>
            <w:webHidden/>
          </w:rPr>
          <w:fldChar w:fldCharType="separate"/>
        </w:r>
        <w:r w:rsidR="00CE62D3">
          <w:rPr>
            <w:noProof/>
            <w:webHidden/>
          </w:rPr>
          <w:t>33</w:t>
        </w:r>
        <w:r w:rsidR="0010472B">
          <w:rPr>
            <w:noProof/>
            <w:webHidden/>
          </w:rPr>
          <w:fldChar w:fldCharType="end"/>
        </w:r>
      </w:hyperlink>
    </w:p>
    <w:p w14:paraId="0EBDBEF6" w14:textId="77777777" w:rsidR="00B252B1" w:rsidRPr="00975349" w:rsidRDefault="0010472B">
      <w:pPr>
        <w:pStyle w:val="Spisilustracji"/>
        <w:tabs>
          <w:tab w:val="right" w:leader="dot" w:pos="9062"/>
        </w:tabs>
        <w:rPr>
          <w:i/>
          <w:iCs/>
          <w:color w:val="000000" w:themeColor="text1"/>
        </w:rPr>
      </w:pPr>
      <w:r w:rsidRPr="00975349">
        <w:rPr>
          <w:i/>
          <w:iCs/>
          <w:color w:val="000000" w:themeColor="text1"/>
        </w:rPr>
        <w:fldChar w:fldCharType="end"/>
      </w:r>
    </w:p>
    <w:p w14:paraId="205395A5" w14:textId="77777777" w:rsidR="00D14E4E" w:rsidRDefault="0010472B">
      <w:pPr>
        <w:pStyle w:val="Spisilustracji"/>
        <w:tabs>
          <w:tab w:val="right" w:leader="dot" w:pos="9062"/>
        </w:tabs>
        <w:rPr>
          <w:rFonts w:eastAsiaTheme="minorEastAsia"/>
          <w:noProof/>
          <w:sz w:val="24"/>
          <w:szCs w:val="24"/>
          <w:lang w:eastAsia="pl-PL"/>
        </w:rPr>
      </w:pPr>
      <w:r w:rsidRPr="00975349">
        <w:rPr>
          <w:i/>
          <w:iCs/>
          <w:color w:val="000000" w:themeColor="text1"/>
        </w:rPr>
        <w:fldChar w:fldCharType="begin"/>
      </w:r>
      <w:r w:rsidR="00B252B1" w:rsidRPr="00975349">
        <w:rPr>
          <w:i/>
          <w:iCs/>
          <w:color w:val="000000" w:themeColor="text1"/>
        </w:rPr>
        <w:instrText xml:space="preserve"> TOC \h \z \c "Tabela" </w:instrText>
      </w:r>
      <w:r w:rsidRPr="00975349">
        <w:rPr>
          <w:i/>
          <w:iCs/>
          <w:color w:val="000000" w:themeColor="text1"/>
        </w:rPr>
        <w:fldChar w:fldCharType="separate"/>
      </w:r>
      <w:hyperlink w:anchor="_Toc191574244" w:history="1">
        <w:r w:rsidR="00D14E4E" w:rsidRPr="00907DC9">
          <w:rPr>
            <w:rStyle w:val="Hipercze"/>
            <w:noProof/>
          </w:rPr>
          <w:t>Tabela 1. Zasięg WrOF wg Planu Zagospodarowania przestrzennego województwa dolnośląskiego</w:t>
        </w:r>
        <w:r w:rsidR="00D14E4E">
          <w:rPr>
            <w:noProof/>
            <w:webHidden/>
          </w:rPr>
          <w:tab/>
        </w:r>
        <w:r>
          <w:rPr>
            <w:noProof/>
            <w:webHidden/>
          </w:rPr>
          <w:fldChar w:fldCharType="begin"/>
        </w:r>
        <w:r w:rsidR="00D14E4E">
          <w:rPr>
            <w:noProof/>
            <w:webHidden/>
          </w:rPr>
          <w:instrText xml:space="preserve"> PAGEREF _Toc191574244 \h </w:instrText>
        </w:r>
        <w:r>
          <w:rPr>
            <w:noProof/>
            <w:webHidden/>
          </w:rPr>
        </w:r>
        <w:r>
          <w:rPr>
            <w:noProof/>
            <w:webHidden/>
          </w:rPr>
          <w:fldChar w:fldCharType="separate"/>
        </w:r>
        <w:r w:rsidR="00CE62D3">
          <w:rPr>
            <w:noProof/>
            <w:webHidden/>
          </w:rPr>
          <w:t>6</w:t>
        </w:r>
        <w:r>
          <w:rPr>
            <w:noProof/>
            <w:webHidden/>
          </w:rPr>
          <w:fldChar w:fldCharType="end"/>
        </w:r>
      </w:hyperlink>
    </w:p>
    <w:p w14:paraId="41A0B036" w14:textId="77777777" w:rsidR="00D14E4E" w:rsidRDefault="004606EB">
      <w:pPr>
        <w:pStyle w:val="Spisilustracji"/>
        <w:tabs>
          <w:tab w:val="right" w:leader="dot" w:pos="9062"/>
        </w:tabs>
        <w:rPr>
          <w:rFonts w:eastAsiaTheme="minorEastAsia"/>
          <w:noProof/>
          <w:sz w:val="24"/>
          <w:szCs w:val="24"/>
          <w:lang w:eastAsia="pl-PL"/>
        </w:rPr>
      </w:pPr>
      <w:hyperlink w:anchor="_Toc191574245" w:history="1">
        <w:r w:rsidR="00D14E4E" w:rsidRPr="00907DC9">
          <w:rPr>
            <w:rStyle w:val="Hipercze"/>
            <w:noProof/>
          </w:rPr>
          <w:t>Tabela 2. Wyniki delimitacji w oparciu o aktualne dane z 2021,2023.</w:t>
        </w:r>
        <w:r w:rsidR="00D14E4E">
          <w:rPr>
            <w:noProof/>
            <w:webHidden/>
          </w:rPr>
          <w:tab/>
        </w:r>
        <w:r w:rsidR="0010472B">
          <w:rPr>
            <w:noProof/>
            <w:webHidden/>
          </w:rPr>
          <w:fldChar w:fldCharType="begin"/>
        </w:r>
        <w:r w:rsidR="00D14E4E">
          <w:rPr>
            <w:noProof/>
            <w:webHidden/>
          </w:rPr>
          <w:instrText xml:space="preserve"> PAGEREF _Toc191574245 \h </w:instrText>
        </w:r>
        <w:r w:rsidR="0010472B">
          <w:rPr>
            <w:noProof/>
            <w:webHidden/>
          </w:rPr>
        </w:r>
        <w:r w:rsidR="0010472B">
          <w:rPr>
            <w:noProof/>
            <w:webHidden/>
          </w:rPr>
          <w:fldChar w:fldCharType="separate"/>
        </w:r>
        <w:r w:rsidR="00CE62D3">
          <w:rPr>
            <w:noProof/>
            <w:webHidden/>
          </w:rPr>
          <w:t>26</w:t>
        </w:r>
        <w:r w:rsidR="0010472B">
          <w:rPr>
            <w:noProof/>
            <w:webHidden/>
          </w:rPr>
          <w:fldChar w:fldCharType="end"/>
        </w:r>
      </w:hyperlink>
    </w:p>
    <w:p w14:paraId="4C94D637" w14:textId="77777777" w:rsidR="00D14E4E" w:rsidRDefault="004606EB">
      <w:pPr>
        <w:pStyle w:val="Spisilustracji"/>
        <w:tabs>
          <w:tab w:val="right" w:leader="dot" w:pos="9062"/>
        </w:tabs>
        <w:rPr>
          <w:rFonts w:eastAsiaTheme="minorEastAsia"/>
          <w:noProof/>
          <w:sz w:val="24"/>
          <w:szCs w:val="24"/>
          <w:lang w:eastAsia="pl-PL"/>
        </w:rPr>
      </w:pPr>
      <w:hyperlink w:anchor="_Toc191574246" w:history="1">
        <w:r w:rsidR="00D14E4E" w:rsidRPr="00907DC9">
          <w:rPr>
            <w:rStyle w:val="Hipercze"/>
            <w:noProof/>
          </w:rPr>
          <w:t xml:space="preserve">Tabela 3. Wyniki delimitacji w oparciu o aktualne dane z 2021 i 2023 </w:t>
        </w:r>
        <w:r w:rsidR="00D14E4E">
          <w:rPr>
            <w:noProof/>
            <w:webHidden/>
          </w:rPr>
          <w:tab/>
        </w:r>
        <w:r w:rsidR="0010472B">
          <w:rPr>
            <w:noProof/>
            <w:webHidden/>
          </w:rPr>
          <w:fldChar w:fldCharType="begin"/>
        </w:r>
        <w:r w:rsidR="00D14E4E">
          <w:rPr>
            <w:noProof/>
            <w:webHidden/>
          </w:rPr>
          <w:instrText xml:space="preserve"> PAGEREF _Toc191574246 \h </w:instrText>
        </w:r>
        <w:r w:rsidR="0010472B">
          <w:rPr>
            <w:noProof/>
            <w:webHidden/>
          </w:rPr>
        </w:r>
        <w:r w:rsidR="0010472B">
          <w:rPr>
            <w:noProof/>
            <w:webHidden/>
          </w:rPr>
          <w:fldChar w:fldCharType="separate"/>
        </w:r>
        <w:r w:rsidR="00CE62D3">
          <w:rPr>
            <w:noProof/>
            <w:webHidden/>
          </w:rPr>
          <w:t>28</w:t>
        </w:r>
        <w:r w:rsidR="0010472B">
          <w:rPr>
            <w:noProof/>
            <w:webHidden/>
          </w:rPr>
          <w:fldChar w:fldCharType="end"/>
        </w:r>
      </w:hyperlink>
    </w:p>
    <w:p w14:paraId="04EAEA94" w14:textId="77777777" w:rsidR="002B19B6" w:rsidRPr="000F08CA" w:rsidRDefault="0010472B" w:rsidP="000F08CA">
      <w:pPr>
        <w:pStyle w:val="Legenda"/>
        <w:rPr>
          <w:i/>
          <w:iCs w:val="0"/>
          <w:color w:val="000000" w:themeColor="text1"/>
        </w:rPr>
      </w:pPr>
      <w:r w:rsidRPr="00975349">
        <w:rPr>
          <w:i/>
          <w:iCs w:val="0"/>
          <w:color w:val="000000" w:themeColor="text1"/>
        </w:rPr>
        <w:fldChar w:fldCharType="end"/>
      </w:r>
      <w:r w:rsidR="002B19B6">
        <w:rPr>
          <w:i/>
          <w:iCs w:val="0"/>
          <w:color w:val="000000" w:themeColor="text1"/>
        </w:rPr>
        <w:br w:type="page"/>
      </w:r>
    </w:p>
    <w:p w14:paraId="4335E723" w14:textId="77777777" w:rsidR="00D94803" w:rsidRDefault="00D94803" w:rsidP="002B19B6">
      <w:pPr>
        <w:pStyle w:val="Nagwek1"/>
        <w:numPr>
          <w:ilvl w:val="0"/>
          <w:numId w:val="0"/>
        </w:numPr>
        <w:ind w:left="993" w:hanging="851"/>
        <w:sectPr w:rsidR="00D94803" w:rsidSect="00D94803">
          <w:pgSz w:w="11906" w:h="16838"/>
          <w:pgMar w:top="1417" w:right="1417" w:bottom="1417" w:left="1417" w:header="708" w:footer="708" w:gutter="0"/>
          <w:cols w:space="708"/>
          <w:docGrid w:linePitch="360"/>
        </w:sectPr>
      </w:pPr>
    </w:p>
    <w:p w14:paraId="05F10C79" w14:textId="77777777" w:rsidR="00A718CB" w:rsidRDefault="002B19B6" w:rsidP="002B19B6">
      <w:pPr>
        <w:pStyle w:val="Nagwek1"/>
        <w:numPr>
          <w:ilvl w:val="0"/>
          <w:numId w:val="0"/>
        </w:numPr>
        <w:ind w:left="993" w:hanging="851"/>
      </w:pPr>
      <w:bookmarkStart w:id="25" w:name="_Toc195010897"/>
      <w:r>
        <w:lastRenderedPageBreak/>
        <w:t>Załącznik</w:t>
      </w:r>
      <w:r w:rsidR="00D94803">
        <w:t xml:space="preserve"> nr 1</w:t>
      </w:r>
      <w:bookmarkEnd w:id="25"/>
    </w:p>
    <w:p w14:paraId="0B7840DF" w14:textId="77777777" w:rsidR="00D94803" w:rsidRPr="00582EE8" w:rsidRDefault="00D94803" w:rsidP="00D94803">
      <w:pPr>
        <w:rPr>
          <w:rFonts w:ascii="Aptos" w:hAnsi="Aptos"/>
          <w:b/>
          <w:bCs/>
        </w:rPr>
      </w:pPr>
      <w:r w:rsidRPr="00582EE8">
        <w:rPr>
          <w:rFonts w:ascii="Aptos" w:hAnsi="Aptos"/>
          <w:b/>
          <w:bCs/>
        </w:rPr>
        <w:t xml:space="preserve">Wskaźnik F2 – liczba zameldowań z rdzenia MOF na 1000 mieszkańców, </w:t>
      </w:r>
      <w:r>
        <w:rPr>
          <w:rFonts w:ascii="Aptos" w:hAnsi="Aptos"/>
          <w:b/>
          <w:bCs/>
        </w:rPr>
        <w:t>lata 2019-</w:t>
      </w:r>
      <w:r w:rsidRPr="00582EE8">
        <w:rPr>
          <w:rFonts w:ascii="Aptos" w:hAnsi="Aptos"/>
          <w:b/>
          <w:bCs/>
        </w:rPr>
        <w:t xml:space="preserve">2023, </w:t>
      </w:r>
      <w:r w:rsidRPr="00582EE8">
        <w:rPr>
          <w:rFonts w:ascii="Aptos" w:hAnsi="Aptos"/>
          <w:b/>
          <w:bCs/>
          <w:color w:val="00B050"/>
        </w:rPr>
        <w:t>kryterium spełnione powyżej 3</w:t>
      </w:r>
    </w:p>
    <w:tbl>
      <w:tblPr>
        <w:tblW w:w="15960" w:type="dxa"/>
        <w:tblInd w:w="-923" w:type="dxa"/>
        <w:tblCellMar>
          <w:left w:w="70" w:type="dxa"/>
          <w:right w:w="70" w:type="dxa"/>
        </w:tblCellMar>
        <w:tblLook w:val="04A0" w:firstRow="1" w:lastRow="0" w:firstColumn="1" w:lastColumn="0" w:noHBand="0" w:noVBand="1"/>
      </w:tblPr>
      <w:tblGrid>
        <w:gridCol w:w="1485"/>
        <w:gridCol w:w="693"/>
        <w:gridCol w:w="867"/>
        <w:gridCol w:w="1134"/>
        <w:gridCol w:w="768"/>
        <w:gridCol w:w="791"/>
        <w:gridCol w:w="1322"/>
        <w:gridCol w:w="626"/>
        <w:gridCol w:w="745"/>
        <w:gridCol w:w="1322"/>
        <w:gridCol w:w="626"/>
        <w:gridCol w:w="746"/>
        <w:gridCol w:w="1322"/>
        <w:gridCol w:w="626"/>
        <w:gridCol w:w="745"/>
        <w:gridCol w:w="1322"/>
        <w:gridCol w:w="820"/>
      </w:tblGrid>
      <w:tr w:rsidR="00D94803" w:rsidRPr="00582EE8" w14:paraId="14E824D7" w14:textId="77777777" w:rsidTr="00911D2A">
        <w:trPr>
          <w:cantSplit/>
          <w:trHeight w:val="2131"/>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F5D665B" w14:textId="77777777" w:rsidR="00D94803" w:rsidRPr="0030092A" w:rsidRDefault="00D94803" w:rsidP="00911D2A">
            <w:pPr>
              <w:spacing w:after="0" w:line="240" w:lineRule="auto"/>
              <w:jc w:val="center"/>
              <w:rPr>
                <w:rFonts w:ascii="Aptos" w:eastAsia="Times New Roman" w:hAnsi="Aptos" w:cs="Arial"/>
                <w:b/>
                <w:bCs/>
                <w:color w:val="000000"/>
                <w:kern w:val="0"/>
                <w:sz w:val="18"/>
                <w:szCs w:val="18"/>
                <w:lang w:eastAsia="pl-PL"/>
              </w:rPr>
            </w:pPr>
          </w:p>
        </w:tc>
        <w:tc>
          <w:tcPr>
            <w:tcW w:w="693" w:type="dxa"/>
            <w:tcBorders>
              <w:top w:val="nil"/>
              <w:left w:val="nil"/>
              <w:bottom w:val="single" w:sz="4" w:space="0" w:color="auto"/>
              <w:right w:val="single" w:sz="4" w:space="0" w:color="auto"/>
            </w:tcBorders>
            <w:shd w:val="clear" w:color="auto" w:fill="auto"/>
            <w:textDirection w:val="btLr"/>
            <w:vAlign w:val="center"/>
            <w:hideMark/>
          </w:tcPr>
          <w:p w14:paraId="5D2C8580"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Zameldowani z Wrocławia do gmin</w:t>
            </w:r>
          </w:p>
        </w:tc>
        <w:tc>
          <w:tcPr>
            <w:tcW w:w="867" w:type="dxa"/>
            <w:tcBorders>
              <w:top w:val="nil"/>
              <w:left w:val="nil"/>
              <w:bottom w:val="single" w:sz="4" w:space="0" w:color="auto"/>
              <w:right w:val="single" w:sz="4" w:space="0" w:color="auto"/>
            </w:tcBorders>
            <w:shd w:val="clear" w:color="auto" w:fill="auto"/>
            <w:textDirection w:val="btLr"/>
            <w:vAlign w:val="center"/>
            <w:hideMark/>
          </w:tcPr>
          <w:p w14:paraId="100A748B"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ludności w danym roku</w:t>
            </w:r>
          </w:p>
        </w:tc>
        <w:tc>
          <w:tcPr>
            <w:tcW w:w="1134" w:type="dxa"/>
            <w:vMerge w:val="restart"/>
            <w:tcBorders>
              <w:top w:val="nil"/>
              <w:left w:val="nil"/>
              <w:right w:val="single" w:sz="4" w:space="0" w:color="auto"/>
            </w:tcBorders>
            <w:shd w:val="clear" w:color="auto" w:fill="auto"/>
            <w:textDirection w:val="btLr"/>
            <w:vAlign w:val="center"/>
            <w:hideMark/>
          </w:tcPr>
          <w:p w14:paraId="7C25A154"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zameldowań z rdzen</w:t>
            </w:r>
            <w:r w:rsidRPr="00582EE8">
              <w:rPr>
                <w:rFonts w:ascii="Aptos" w:eastAsia="Times New Roman" w:hAnsi="Aptos" w:cs="Arial"/>
                <w:color w:val="000000"/>
                <w:kern w:val="0"/>
                <w:sz w:val="20"/>
                <w:szCs w:val="20"/>
                <w:lang w:eastAsia="pl-PL"/>
              </w:rPr>
              <w:t>i</w:t>
            </w:r>
            <w:r w:rsidRPr="0030092A">
              <w:rPr>
                <w:rFonts w:ascii="Aptos" w:eastAsia="Times New Roman" w:hAnsi="Aptos" w:cs="Arial"/>
                <w:color w:val="000000"/>
                <w:kern w:val="0"/>
                <w:sz w:val="20"/>
                <w:szCs w:val="20"/>
                <w:lang w:eastAsia="pl-PL"/>
              </w:rPr>
              <w:t xml:space="preserve">a do gmin </w:t>
            </w:r>
            <w:proofErr w:type="spellStart"/>
            <w:r w:rsidRPr="00582EE8">
              <w:rPr>
                <w:rFonts w:ascii="Aptos" w:eastAsia="Times New Roman" w:hAnsi="Aptos" w:cs="Arial"/>
                <w:color w:val="000000"/>
                <w:kern w:val="0"/>
                <w:sz w:val="20"/>
                <w:szCs w:val="20"/>
                <w:lang w:eastAsia="pl-PL"/>
              </w:rPr>
              <w:t>WrOF</w:t>
            </w:r>
            <w:proofErr w:type="spellEnd"/>
            <w:r w:rsidRPr="0030092A">
              <w:rPr>
                <w:rFonts w:ascii="Aptos" w:eastAsia="Times New Roman" w:hAnsi="Aptos" w:cs="Arial"/>
                <w:color w:val="000000"/>
                <w:kern w:val="0"/>
                <w:sz w:val="20"/>
                <w:szCs w:val="20"/>
                <w:lang w:eastAsia="pl-PL"/>
              </w:rPr>
              <w:t xml:space="preserve"> na 1000 mieszkańców</w:t>
            </w:r>
          </w:p>
        </w:tc>
        <w:tc>
          <w:tcPr>
            <w:tcW w:w="768" w:type="dxa"/>
            <w:tcBorders>
              <w:top w:val="nil"/>
              <w:left w:val="nil"/>
              <w:bottom w:val="single" w:sz="4" w:space="0" w:color="auto"/>
              <w:right w:val="single" w:sz="4" w:space="0" w:color="auto"/>
            </w:tcBorders>
            <w:shd w:val="clear" w:color="auto" w:fill="auto"/>
            <w:textDirection w:val="btLr"/>
            <w:vAlign w:val="center"/>
            <w:hideMark/>
          </w:tcPr>
          <w:p w14:paraId="4AAB137E"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Zameldowani z Wrocławia do gmin</w:t>
            </w:r>
          </w:p>
        </w:tc>
        <w:tc>
          <w:tcPr>
            <w:tcW w:w="791" w:type="dxa"/>
            <w:tcBorders>
              <w:top w:val="nil"/>
              <w:left w:val="nil"/>
              <w:bottom w:val="single" w:sz="4" w:space="0" w:color="auto"/>
              <w:right w:val="single" w:sz="4" w:space="0" w:color="auto"/>
            </w:tcBorders>
            <w:shd w:val="clear" w:color="auto" w:fill="auto"/>
            <w:textDirection w:val="btLr"/>
            <w:vAlign w:val="center"/>
            <w:hideMark/>
          </w:tcPr>
          <w:p w14:paraId="2017ABE8"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ludności w danym roku</w:t>
            </w:r>
          </w:p>
        </w:tc>
        <w:tc>
          <w:tcPr>
            <w:tcW w:w="1322" w:type="dxa"/>
            <w:vMerge w:val="restart"/>
            <w:tcBorders>
              <w:top w:val="nil"/>
              <w:left w:val="nil"/>
              <w:right w:val="single" w:sz="4" w:space="0" w:color="auto"/>
            </w:tcBorders>
            <w:shd w:val="clear" w:color="auto" w:fill="auto"/>
            <w:textDirection w:val="btLr"/>
            <w:vAlign w:val="center"/>
            <w:hideMark/>
          </w:tcPr>
          <w:p w14:paraId="472AA2AC"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zameldowań z rdzen</w:t>
            </w:r>
            <w:r w:rsidRPr="00582EE8">
              <w:rPr>
                <w:rFonts w:ascii="Aptos" w:eastAsia="Times New Roman" w:hAnsi="Aptos" w:cs="Arial"/>
                <w:color w:val="000000"/>
                <w:kern w:val="0"/>
                <w:sz w:val="20"/>
                <w:szCs w:val="20"/>
                <w:lang w:eastAsia="pl-PL"/>
              </w:rPr>
              <w:t>i</w:t>
            </w:r>
            <w:r w:rsidRPr="0030092A">
              <w:rPr>
                <w:rFonts w:ascii="Aptos" w:eastAsia="Times New Roman" w:hAnsi="Aptos" w:cs="Arial"/>
                <w:color w:val="000000"/>
                <w:kern w:val="0"/>
                <w:sz w:val="20"/>
                <w:szCs w:val="20"/>
                <w:lang w:eastAsia="pl-PL"/>
              </w:rPr>
              <w:t xml:space="preserve">a do gmin </w:t>
            </w:r>
            <w:proofErr w:type="spellStart"/>
            <w:r w:rsidRPr="00582EE8">
              <w:rPr>
                <w:rFonts w:ascii="Aptos" w:eastAsia="Times New Roman" w:hAnsi="Aptos" w:cs="Arial"/>
                <w:color w:val="000000"/>
                <w:kern w:val="0"/>
                <w:sz w:val="20"/>
                <w:szCs w:val="20"/>
                <w:lang w:eastAsia="pl-PL"/>
              </w:rPr>
              <w:t>WrOF</w:t>
            </w:r>
            <w:proofErr w:type="spellEnd"/>
            <w:r w:rsidRPr="0030092A">
              <w:rPr>
                <w:rFonts w:ascii="Aptos" w:eastAsia="Times New Roman" w:hAnsi="Aptos" w:cs="Arial"/>
                <w:color w:val="000000"/>
                <w:kern w:val="0"/>
                <w:sz w:val="20"/>
                <w:szCs w:val="20"/>
                <w:lang w:eastAsia="pl-PL"/>
              </w:rPr>
              <w:t xml:space="preserve"> na 1000 mieszkańców</w:t>
            </w:r>
          </w:p>
        </w:tc>
        <w:tc>
          <w:tcPr>
            <w:tcW w:w="626" w:type="dxa"/>
            <w:tcBorders>
              <w:top w:val="nil"/>
              <w:left w:val="nil"/>
              <w:bottom w:val="single" w:sz="4" w:space="0" w:color="auto"/>
              <w:right w:val="single" w:sz="4" w:space="0" w:color="auto"/>
            </w:tcBorders>
            <w:shd w:val="clear" w:color="auto" w:fill="auto"/>
            <w:textDirection w:val="btLr"/>
            <w:vAlign w:val="center"/>
            <w:hideMark/>
          </w:tcPr>
          <w:p w14:paraId="49AF6D96"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Zameldowani z Wrocławia do gmin</w:t>
            </w:r>
          </w:p>
        </w:tc>
        <w:tc>
          <w:tcPr>
            <w:tcW w:w="745" w:type="dxa"/>
            <w:tcBorders>
              <w:top w:val="nil"/>
              <w:left w:val="nil"/>
              <w:bottom w:val="single" w:sz="4" w:space="0" w:color="auto"/>
              <w:right w:val="single" w:sz="4" w:space="0" w:color="auto"/>
            </w:tcBorders>
            <w:shd w:val="clear" w:color="auto" w:fill="auto"/>
            <w:textDirection w:val="btLr"/>
            <w:vAlign w:val="center"/>
            <w:hideMark/>
          </w:tcPr>
          <w:p w14:paraId="6A0BE9CF"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ludności w danym roku</w:t>
            </w:r>
          </w:p>
        </w:tc>
        <w:tc>
          <w:tcPr>
            <w:tcW w:w="1322" w:type="dxa"/>
            <w:vMerge w:val="restart"/>
            <w:tcBorders>
              <w:top w:val="nil"/>
              <w:left w:val="nil"/>
              <w:right w:val="single" w:sz="4" w:space="0" w:color="auto"/>
            </w:tcBorders>
            <w:shd w:val="clear" w:color="auto" w:fill="auto"/>
            <w:textDirection w:val="btLr"/>
            <w:vAlign w:val="center"/>
            <w:hideMark/>
          </w:tcPr>
          <w:p w14:paraId="66158DA1"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zameldowań z rdzen</w:t>
            </w:r>
            <w:r w:rsidRPr="00582EE8">
              <w:rPr>
                <w:rFonts w:ascii="Aptos" w:eastAsia="Times New Roman" w:hAnsi="Aptos" w:cs="Arial"/>
                <w:color w:val="000000"/>
                <w:kern w:val="0"/>
                <w:sz w:val="20"/>
                <w:szCs w:val="20"/>
                <w:lang w:eastAsia="pl-PL"/>
              </w:rPr>
              <w:t>i</w:t>
            </w:r>
            <w:r w:rsidRPr="0030092A">
              <w:rPr>
                <w:rFonts w:ascii="Aptos" w:eastAsia="Times New Roman" w:hAnsi="Aptos" w:cs="Arial"/>
                <w:color w:val="000000"/>
                <w:kern w:val="0"/>
                <w:sz w:val="20"/>
                <w:szCs w:val="20"/>
                <w:lang w:eastAsia="pl-PL"/>
              </w:rPr>
              <w:t xml:space="preserve">a do gmin </w:t>
            </w:r>
            <w:proofErr w:type="spellStart"/>
            <w:r w:rsidRPr="00582EE8">
              <w:rPr>
                <w:rFonts w:ascii="Aptos" w:eastAsia="Times New Roman" w:hAnsi="Aptos" w:cs="Arial"/>
                <w:color w:val="000000"/>
                <w:kern w:val="0"/>
                <w:sz w:val="20"/>
                <w:szCs w:val="20"/>
                <w:lang w:eastAsia="pl-PL"/>
              </w:rPr>
              <w:t>WrOF</w:t>
            </w:r>
            <w:proofErr w:type="spellEnd"/>
            <w:r w:rsidRPr="0030092A">
              <w:rPr>
                <w:rFonts w:ascii="Aptos" w:eastAsia="Times New Roman" w:hAnsi="Aptos" w:cs="Arial"/>
                <w:color w:val="000000"/>
                <w:kern w:val="0"/>
                <w:sz w:val="20"/>
                <w:szCs w:val="20"/>
                <w:lang w:eastAsia="pl-PL"/>
              </w:rPr>
              <w:t xml:space="preserve"> na 1000 mieszkańców</w:t>
            </w:r>
          </w:p>
        </w:tc>
        <w:tc>
          <w:tcPr>
            <w:tcW w:w="626" w:type="dxa"/>
            <w:tcBorders>
              <w:top w:val="nil"/>
              <w:left w:val="nil"/>
              <w:bottom w:val="single" w:sz="4" w:space="0" w:color="auto"/>
              <w:right w:val="single" w:sz="4" w:space="0" w:color="auto"/>
            </w:tcBorders>
            <w:shd w:val="clear" w:color="auto" w:fill="auto"/>
            <w:textDirection w:val="btLr"/>
            <w:vAlign w:val="center"/>
            <w:hideMark/>
          </w:tcPr>
          <w:p w14:paraId="63E734C0"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Zameldowani z Wrocławia do gmin</w:t>
            </w:r>
          </w:p>
        </w:tc>
        <w:tc>
          <w:tcPr>
            <w:tcW w:w="746" w:type="dxa"/>
            <w:tcBorders>
              <w:top w:val="nil"/>
              <w:left w:val="nil"/>
              <w:bottom w:val="single" w:sz="4" w:space="0" w:color="auto"/>
              <w:right w:val="single" w:sz="4" w:space="0" w:color="auto"/>
            </w:tcBorders>
            <w:shd w:val="clear" w:color="auto" w:fill="auto"/>
            <w:textDirection w:val="btLr"/>
            <w:vAlign w:val="center"/>
            <w:hideMark/>
          </w:tcPr>
          <w:p w14:paraId="37DF8CBB"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ludności w danym roku</w:t>
            </w:r>
          </w:p>
        </w:tc>
        <w:tc>
          <w:tcPr>
            <w:tcW w:w="1322" w:type="dxa"/>
            <w:vMerge w:val="restart"/>
            <w:tcBorders>
              <w:top w:val="nil"/>
              <w:left w:val="nil"/>
              <w:right w:val="single" w:sz="4" w:space="0" w:color="auto"/>
            </w:tcBorders>
            <w:shd w:val="clear" w:color="auto" w:fill="auto"/>
            <w:textDirection w:val="btLr"/>
            <w:vAlign w:val="center"/>
            <w:hideMark/>
          </w:tcPr>
          <w:p w14:paraId="1626B9C1"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zameldowań z rdzen</w:t>
            </w:r>
            <w:r w:rsidRPr="00582EE8">
              <w:rPr>
                <w:rFonts w:ascii="Aptos" w:eastAsia="Times New Roman" w:hAnsi="Aptos" w:cs="Arial"/>
                <w:color w:val="000000"/>
                <w:kern w:val="0"/>
                <w:sz w:val="20"/>
                <w:szCs w:val="20"/>
                <w:lang w:eastAsia="pl-PL"/>
              </w:rPr>
              <w:t>i</w:t>
            </w:r>
            <w:r w:rsidRPr="0030092A">
              <w:rPr>
                <w:rFonts w:ascii="Aptos" w:eastAsia="Times New Roman" w:hAnsi="Aptos" w:cs="Arial"/>
                <w:color w:val="000000"/>
                <w:kern w:val="0"/>
                <w:sz w:val="20"/>
                <w:szCs w:val="20"/>
                <w:lang w:eastAsia="pl-PL"/>
              </w:rPr>
              <w:t xml:space="preserve">a do gmin </w:t>
            </w:r>
            <w:proofErr w:type="spellStart"/>
            <w:r w:rsidRPr="00582EE8">
              <w:rPr>
                <w:rFonts w:ascii="Aptos" w:eastAsia="Times New Roman" w:hAnsi="Aptos" w:cs="Arial"/>
                <w:color w:val="000000"/>
                <w:kern w:val="0"/>
                <w:sz w:val="20"/>
                <w:szCs w:val="20"/>
                <w:lang w:eastAsia="pl-PL"/>
              </w:rPr>
              <w:t>WrOF</w:t>
            </w:r>
            <w:proofErr w:type="spellEnd"/>
            <w:r w:rsidRPr="0030092A">
              <w:rPr>
                <w:rFonts w:ascii="Aptos" w:eastAsia="Times New Roman" w:hAnsi="Aptos" w:cs="Arial"/>
                <w:color w:val="000000"/>
                <w:kern w:val="0"/>
                <w:sz w:val="20"/>
                <w:szCs w:val="20"/>
                <w:lang w:eastAsia="pl-PL"/>
              </w:rPr>
              <w:t xml:space="preserve"> na 1000 mieszkańców</w:t>
            </w:r>
          </w:p>
        </w:tc>
        <w:tc>
          <w:tcPr>
            <w:tcW w:w="626" w:type="dxa"/>
            <w:tcBorders>
              <w:top w:val="nil"/>
              <w:left w:val="nil"/>
              <w:bottom w:val="single" w:sz="4" w:space="0" w:color="auto"/>
              <w:right w:val="single" w:sz="4" w:space="0" w:color="auto"/>
            </w:tcBorders>
            <w:shd w:val="clear" w:color="auto" w:fill="auto"/>
            <w:textDirection w:val="btLr"/>
            <w:vAlign w:val="center"/>
            <w:hideMark/>
          </w:tcPr>
          <w:p w14:paraId="66B0D017"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Zameldowani z Wrocławia do gmin</w:t>
            </w:r>
          </w:p>
        </w:tc>
        <w:tc>
          <w:tcPr>
            <w:tcW w:w="745" w:type="dxa"/>
            <w:tcBorders>
              <w:top w:val="nil"/>
              <w:left w:val="nil"/>
              <w:bottom w:val="single" w:sz="4" w:space="0" w:color="auto"/>
              <w:right w:val="single" w:sz="4" w:space="0" w:color="auto"/>
            </w:tcBorders>
            <w:shd w:val="clear" w:color="auto" w:fill="auto"/>
            <w:textDirection w:val="btLr"/>
            <w:vAlign w:val="center"/>
            <w:hideMark/>
          </w:tcPr>
          <w:p w14:paraId="282BFE4A"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ludności w danym roku</w:t>
            </w:r>
          </w:p>
        </w:tc>
        <w:tc>
          <w:tcPr>
            <w:tcW w:w="1322" w:type="dxa"/>
            <w:vMerge w:val="restart"/>
            <w:tcBorders>
              <w:top w:val="nil"/>
              <w:left w:val="nil"/>
              <w:right w:val="single" w:sz="4" w:space="0" w:color="auto"/>
            </w:tcBorders>
            <w:shd w:val="clear" w:color="auto" w:fill="auto"/>
            <w:textDirection w:val="btLr"/>
            <w:vAlign w:val="center"/>
            <w:hideMark/>
          </w:tcPr>
          <w:p w14:paraId="3AC720FE" w14:textId="77777777" w:rsidR="00D94803" w:rsidRPr="0030092A" w:rsidRDefault="00D94803" w:rsidP="00911D2A">
            <w:pPr>
              <w:spacing w:after="0" w:line="240" w:lineRule="auto"/>
              <w:ind w:left="113" w:right="113"/>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Liczba zameldowań z rdzen</w:t>
            </w:r>
            <w:r w:rsidRPr="00582EE8">
              <w:rPr>
                <w:rFonts w:ascii="Aptos" w:eastAsia="Times New Roman" w:hAnsi="Aptos" w:cs="Arial"/>
                <w:color w:val="000000"/>
                <w:kern w:val="0"/>
                <w:sz w:val="20"/>
                <w:szCs w:val="20"/>
                <w:lang w:eastAsia="pl-PL"/>
              </w:rPr>
              <w:t>i</w:t>
            </w:r>
            <w:r w:rsidRPr="0030092A">
              <w:rPr>
                <w:rFonts w:ascii="Aptos" w:eastAsia="Times New Roman" w:hAnsi="Aptos" w:cs="Arial"/>
                <w:color w:val="000000"/>
                <w:kern w:val="0"/>
                <w:sz w:val="20"/>
                <w:szCs w:val="20"/>
                <w:lang w:eastAsia="pl-PL"/>
              </w:rPr>
              <w:t xml:space="preserve">a do gmin </w:t>
            </w:r>
            <w:proofErr w:type="spellStart"/>
            <w:r w:rsidRPr="00582EE8">
              <w:rPr>
                <w:rFonts w:ascii="Aptos" w:eastAsia="Times New Roman" w:hAnsi="Aptos" w:cs="Arial"/>
                <w:color w:val="000000"/>
                <w:kern w:val="0"/>
                <w:sz w:val="20"/>
                <w:szCs w:val="20"/>
                <w:lang w:eastAsia="pl-PL"/>
              </w:rPr>
              <w:t>WrOF</w:t>
            </w:r>
            <w:proofErr w:type="spellEnd"/>
            <w:r w:rsidRPr="0030092A">
              <w:rPr>
                <w:rFonts w:ascii="Aptos" w:eastAsia="Times New Roman" w:hAnsi="Aptos" w:cs="Arial"/>
                <w:color w:val="000000"/>
                <w:kern w:val="0"/>
                <w:sz w:val="20"/>
                <w:szCs w:val="20"/>
                <w:lang w:eastAsia="pl-PL"/>
              </w:rPr>
              <w:t xml:space="preserve"> na 1000 mieszkańców</w:t>
            </w:r>
          </w:p>
        </w:tc>
        <w:tc>
          <w:tcPr>
            <w:tcW w:w="820" w:type="dxa"/>
            <w:vMerge w:val="restart"/>
            <w:tcBorders>
              <w:top w:val="nil"/>
              <w:left w:val="nil"/>
              <w:right w:val="nil"/>
            </w:tcBorders>
            <w:shd w:val="clear" w:color="auto" w:fill="auto"/>
            <w:textDirection w:val="btLr"/>
            <w:vAlign w:val="center"/>
            <w:hideMark/>
          </w:tcPr>
          <w:p w14:paraId="04498E63" w14:textId="77777777" w:rsidR="00D94803" w:rsidRPr="0030092A" w:rsidRDefault="00D94803" w:rsidP="00911D2A">
            <w:pPr>
              <w:spacing w:after="0" w:line="240" w:lineRule="auto"/>
              <w:ind w:left="113" w:right="113"/>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W ilu latach gmin</w:t>
            </w:r>
            <w:r w:rsidRPr="00582EE8">
              <w:rPr>
                <w:rFonts w:ascii="Aptos" w:eastAsia="Times New Roman" w:hAnsi="Aptos" w:cs="Calibri"/>
                <w:color w:val="000000"/>
                <w:kern w:val="0"/>
                <w:sz w:val="20"/>
                <w:szCs w:val="20"/>
                <w:lang w:eastAsia="pl-PL"/>
              </w:rPr>
              <w:t>a  sp</w:t>
            </w:r>
            <w:r w:rsidRPr="0030092A">
              <w:rPr>
                <w:rFonts w:ascii="Aptos" w:eastAsia="Times New Roman" w:hAnsi="Aptos" w:cs="Calibri"/>
                <w:color w:val="000000"/>
                <w:kern w:val="0"/>
                <w:sz w:val="20"/>
                <w:szCs w:val="20"/>
                <w:lang w:eastAsia="pl-PL"/>
              </w:rPr>
              <w:t>ełniała kryterium delimitacji.</w:t>
            </w:r>
            <w:r w:rsidRPr="00582EE8">
              <w:rPr>
                <w:rFonts w:ascii="Aptos" w:eastAsia="Times New Roman" w:hAnsi="Aptos" w:cs="Calibri"/>
                <w:color w:val="000000"/>
                <w:kern w:val="0"/>
                <w:sz w:val="20"/>
                <w:szCs w:val="20"/>
                <w:lang w:eastAsia="pl-PL"/>
              </w:rPr>
              <w:t xml:space="preserve"> </w:t>
            </w:r>
          </w:p>
        </w:tc>
      </w:tr>
      <w:tr w:rsidR="00D94803" w:rsidRPr="00582EE8" w14:paraId="6B7E56C5"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8D9FA6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p>
        </w:tc>
        <w:tc>
          <w:tcPr>
            <w:tcW w:w="693" w:type="dxa"/>
            <w:tcBorders>
              <w:top w:val="nil"/>
              <w:left w:val="nil"/>
              <w:bottom w:val="single" w:sz="4" w:space="0" w:color="auto"/>
              <w:right w:val="single" w:sz="4" w:space="0" w:color="auto"/>
            </w:tcBorders>
            <w:shd w:val="clear" w:color="auto" w:fill="auto"/>
            <w:noWrap/>
            <w:vAlign w:val="center"/>
            <w:hideMark/>
          </w:tcPr>
          <w:p w14:paraId="4D6871B9"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2019</w:t>
            </w:r>
          </w:p>
        </w:tc>
        <w:tc>
          <w:tcPr>
            <w:tcW w:w="867" w:type="dxa"/>
            <w:tcBorders>
              <w:top w:val="nil"/>
              <w:left w:val="nil"/>
              <w:bottom w:val="single" w:sz="4" w:space="0" w:color="auto"/>
              <w:right w:val="single" w:sz="4" w:space="0" w:color="auto"/>
            </w:tcBorders>
            <w:shd w:val="clear" w:color="auto" w:fill="auto"/>
            <w:noWrap/>
            <w:vAlign w:val="center"/>
            <w:hideMark/>
          </w:tcPr>
          <w:p w14:paraId="3ADFAF68"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2019</w:t>
            </w:r>
          </w:p>
        </w:tc>
        <w:tc>
          <w:tcPr>
            <w:tcW w:w="1134" w:type="dxa"/>
            <w:vMerge/>
            <w:tcBorders>
              <w:left w:val="nil"/>
              <w:bottom w:val="single" w:sz="4" w:space="0" w:color="auto"/>
              <w:right w:val="single" w:sz="4" w:space="0" w:color="auto"/>
            </w:tcBorders>
            <w:shd w:val="clear" w:color="auto" w:fill="auto"/>
            <w:noWrap/>
            <w:vAlign w:val="center"/>
            <w:hideMark/>
          </w:tcPr>
          <w:p w14:paraId="32590385" w14:textId="77777777" w:rsidR="00D94803" w:rsidRPr="0030092A" w:rsidRDefault="00D94803" w:rsidP="00911D2A">
            <w:pPr>
              <w:spacing w:after="0" w:line="240" w:lineRule="auto"/>
              <w:rPr>
                <w:rFonts w:ascii="Aptos" w:eastAsia="Times New Roman" w:hAnsi="Aptos" w:cs="Arial"/>
                <w:b/>
                <w:bCs/>
                <w:color w:val="000000"/>
                <w:kern w:val="0"/>
                <w:sz w:val="20"/>
                <w:szCs w:val="20"/>
                <w:lang w:eastAsia="pl-PL"/>
              </w:rPr>
            </w:pPr>
          </w:p>
        </w:tc>
        <w:tc>
          <w:tcPr>
            <w:tcW w:w="768" w:type="dxa"/>
            <w:tcBorders>
              <w:top w:val="nil"/>
              <w:left w:val="nil"/>
              <w:bottom w:val="single" w:sz="4" w:space="0" w:color="auto"/>
              <w:right w:val="single" w:sz="4" w:space="0" w:color="auto"/>
            </w:tcBorders>
            <w:shd w:val="clear" w:color="auto" w:fill="auto"/>
            <w:noWrap/>
            <w:vAlign w:val="center"/>
            <w:hideMark/>
          </w:tcPr>
          <w:p w14:paraId="1BE8DDE2"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2020</w:t>
            </w:r>
          </w:p>
        </w:tc>
        <w:tc>
          <w:tcPr>
            <w:tcW w:w="791" w:type="dxa"/>
            <w:tcBorders>
              <w:top w:val="nil"/>
              <w:left w:val="nil"/>
              <w:bottom w:val="single" w:sz="4" w:space="0" w:color="auto"/>
              <w:right w:val="single" w:sz="4" w:space="0" w:color="auto"/>
            </w:tcBorders>
            <w:shd w:val="clear" w:color="auto" w:fill="auto"/>
            <w:noWrap/>
            <w:vAlign w:val="center"/>
            <w:hideMark/>
          </w:tcPr>
          <w:p w14:paraId="4F94F567"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2020</w:t>
            </w:r>
          </w:p>
        </w:tc>
        <w:tc>
          <w:tcPr>
            <w:tcW w:w="1322" w:type="dxa"/>
            <w:vMerge/>
            <w:tcBorders>
              <w:left w:val="nil"/>
              <w:bottom w:val="single" w:sz="4" w:space="0" w:color="auto"/>
              <w:right w:val="single" w:sz="4" w:space="0" w:color="auto"/>
            </w:tcBorders>
            <w:shd w:val="clear" w:color="auto" w:fill="auto"/>
            <w:noWrap/>
            <w:vAlign w:val="center"/>
            <w:hideMark/>
          </w:tcPr>
          <w:p w14:paraId="20974324" w14:textId="77777777" w:rsidR="00D94803" w:rsidRPr="0030092A" w:rsidRDefault="00D94803" w:rsidP="00911D2A">
            <w:pPr>
              <w:spacing w:after="0" w:line="240" w:lineRule="auto"/>
              <w:rPr>
                <w:rFonts w:ascii="Aptos" w:eastAsia="Times New Roman" w:hAnsi="Aptos" w:cs="Arial"/>
                <w:b/>
                <w:bCs/>
                <w:color w:val="000000"/>
                <w:kern w:val="0"/>
                <w:sz w:val="20"/>
                <w:szCs w:val="20"/>
                <w:lang w:eastAsia="pl-PL"/>
              </w:rPr>
            </w:pPr>
          </w:p>
        </w:tc>
        <w:tc>
          <w:tcPr>
            <w:tcW w:w="626" w:type="dxa"/>
            <w:tcBorders>
              <w:top w:val="nil"/>
              <w:left w:val="nil"/>
              <w:bottom w:val="single" w:sz="4" w:space="0" w:color="auto"/>
              <w:right w:val="single" w:sz="4" w:space="0" w:color="auto"/>
            </w:tcBorders>
            <w:shd w:val="clear" w:color="auto" w:fill="auto"/>
            <w:noWrap/>
            <w:vAlign w:val="center"/>
            <w:hideMark/>
          </w:tcPr>
          <w:p w14:paraId="65F783EF"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2021</w:t>
            </w:r>
          </w:p>
        </w:tc>
        <w:tc>
          <w:tcPr>
            <w:tcW w:w="745" w:type="dxa"/>
            <w:tcBorders>
              <w:top w:val="nil"/>
              <w:left w:val="nil"/>
              <w:bottom w:val="single" w:sz="4" w:space="0" w:color="auto"/>
              <w:right w:val="single" w:sz="4" w:space="0" w:color="auto"/>
            </w:tcBorders>
            <w:shd w:val="clear" w:color="auto" w:fill="auto"/>
            <w:noWrap/>
            <w:vAlign w:val="center"/>
            <w:hideMark/>
          </w:tcPr>
          <w:p w14:paraId="638D4914"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2021</w:t>
            </w:r>
          </w:p>
        </w:tc>
        <w:tc>
          <w:tcPr>
            <w:tcW w:w="1322" w:type="dxa"/>
            <w:vMerge/>
            <w:tcBorders>
              <w:left w:val="nil"/>
              <w:bottom w:val="single" w:sz="4" w:space="0" w:color="auto"/>
              <w:right w:val="single" w:sz="4" w:space="0" w:color="auto"/>
            </w:tcBorders>
            <w:shd w:val="clear" w:color="auto" w:fill="auto"/>
            <w:noWrap/>
            <w:vAlign w:val="center"/>
            <w:hideMark/>
          </w:tcPr>
          <w:p w14:paraId="3E397BA0" w14:textId="77777777" w:rsidR="00D94803" w:rsidRPr="0030092A" w:rsidRDefault="00D94803" w:rsidP="00911D2A">
            <w:pPr>
              <w:spacing w:after="0" w:line="240" w:lineRule="auto"/>
              <w:rPr>
                <w:rFonts w:ascii="Aptos" w:eastAsia="Times New Roman" w:hAnsi="Aptos" w:cs="Arial"/>
                <w:b/>
                <w:bCs/>
                <w:color w:val="000000"/>
                <w:kern w:val="0"/>
                <w:sz w:val="20"/>
                <w:szCs w:val="20"/>
                <w:lang w:eastAsia="pl-PL"/>
              </w:rPr>
            </w:pPr>
          </w:p>
        </w:tc>
        <w:tc>
          <w:tcPr>
            <w:tcW w:w="626" w:type="dxa"/>
            <w:tcBorders>
              <w:top w:val="nil"/>
              <w:left w:val="nil"/>
              <w:bottom w:val="single" w:sz="4" w:space="0" w:color="auto"/>
              <w:right w:val="single" w:sz="4" w:space="0" w:color="auto"/>
            </w:tcBorders>
            <w:shd w:val="clear" w:color="auto" w:fill="auto"/>
            <w:noWrap/>
            <w:vAlign w:val="center"/>
            <w:hideMark/>
          </w:tcPr>
          <w:p w14:paraId="3E489087"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2022</w:t>
            </w:r>
          </w:p>
        </w:tc>
        <w:tc>
          <w:tcPr>
            <w:tcW w:w="746" w:type="dxa"/>
            <w:tcBorders>
              <w:top w:val="nil"/>
              <w:left w:val="nil"/>
              <w:bottom w:val="single" w:sz="4" w:space="0" w:color="auto"/>
              <w:right w:val="single" w:sz="4" w:space="0" w:color="auto"/>
            </w:tcBorders>
            <w:shd w:val="clear" w:color="auto" w:fill="auto"/>
            <w:noWrap/>
            <w:vAlign w:val="center"/>
            <w:hideMark/>
          </w:tcPr>
          <w:p w14:paraId="00DD5800"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2021</w:t>
            </w:r>
          </w:p>
        </w:tc>
        <w:tc>
          <w:tcPr>
            <w:tcW w:w="1322" w:type="dxa"/>
            <w:vMerge/>
            <w:tcBorders>
              <w:left w:val="nil"/>
              <w:bottom w:val="single" w:sz="4" w:space="0" w:color="auto"/>
              <w:right w:val="single" w:sz="4" w:space="0" w:color="auto"/>
            </w:tcBorders>
            <w:shd w:val="clear" w:color="auto" w:fill="auto"/>
            <w:noWrap/>
            <w:vAlign w:val="center"/>
            <w:hideMark/>
          </w:tcPr>
          <w:p w14:paraId="46859A04" w14:textId="77777777" w:rsidR="00D94803" w:rsidRPr="0030092A" w:rsidRDefault="00D94803" w:rsidP="00911D2A">
            <w:pPr>
              <w:spacing w:after="0" w:line="240" w:lineRule="auto"/>
              <w:rPr>
                <w:rFonts w:ascii="Aptos" w:eastAsia="Times New Roman" w:hAnsi="Aptos" w:cs="Arial"/>
                <w:b/>
                <w:bCs/>
                <w:color w:val="000000"/>
                <w:kern w:val="0"/>
                <w:sz w:val="20"/>
                <w:szCs w:val="20"/>
                <w:lang w:eastAsia="pl-PL"/>
              </w:rPr>
            </w:pPr>
          </w:p>
        </w:tc>
        <w:tc>
          <w:tcPr>
            <w:tcW w:w="626" w:type="dxa"/>
            <w:tcBorders>
              <w:top w:val="nil"/>
              <w:left w:val="nil"/>
              <w:bottom w:val="single" w:sz="4" w:space="0" w:color="auto"/>
              <w:right w:val="single" w:sz="4" w:space="0" w:color="auto"/>
            </w:tcBorders>
            <w:shd w:val="clear" w:color="auto" w:fill="auto"/>
            <w:noWrap/>
            <w:vAlign w:val="center"/>
            <w:hideMark/>
          </w:tcPr>
          <w:p w14:paraId="0E727721"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2023</w:t>
            </w:r>
          </w:p>
        </w:tc>
        <w:tc>
          <w:tcPr>
            <w:tcW w:w="745" w:type="dxa"/>
            <w:tcBorders>
              <w:top w:val="nil"/>
              <w:left w:val="nil"/>
              <w:bottom w:val="single" w:sz="4" w:space="0" w:color="auto"/>
              <w:right w:val="single" w:sz="4" w:space="0" w:color="auto"/>
            </w:tcBorders>
            <w:shd w:val="clear" w:color="auto" w:fill="auto"/>
            <w:noWrap/>
            <w:vAlign w:val="center"/>
            <w:hideMark/>
          </w:tcPr>
          <w:p w14:paraId="5850EC9A" w14:textId="77777777" w:rsidR="00D94803" w:rsidRPr="0030092A" w:rsidRDefault="00D94803" w:rsidP="00911D2A">
            <w:pPr>
              <w:spacing w:after="0" w:line="240" w:lineRule="auto"/>
              <w:jc w:val="center"/>
              <w:rPr>
                <w:rFonts w:ascii="Aptos" w:eastAsia="Times New Roman" w:hAnsi="Aptos" w:cs="Arial"/>
                <w:b/>
                <w:bCs/>
                <w:color w:val="000000"/>
                <w:kern w:val="0"/>
                <w:sz w:val="20"/>
                <w:szCs w:val="20"/>
                <w:lang w:eastAsia="pl-PL"/>
              </w:rPr>
            </w:pPr>
            <w:r w:rsidRPr="0030092A">
              <w:rPr>
                <w:rFonts w:ascii="Aptos" w:eastAsia="Times New Roman" w:hAnsi="Aptos" w:cs="Arial"/>
                <w:b/>
                <w:bCs/>
                <w:color w:val="000000"/>
                <w:kern w:val="0"/>
                <w:sz w:val="20"/>
                <w:szCs w:val="20"/>
                <w:lang w:eastAsia="pl-PL"/>
              </w:rPr>
              <w:t>2023</w:t>
            </w:r>
          </w:p>
        </w:tc>
        <w:tc>
          <w:tcPr>
            <w:tcW w:w="1322" w:type="dxa"/>
            <w:vMerge/>
            <w:tcBorders>
              <w:left w:val="nil"/>
              <w:bottom w:val="single" w:sz="4" w:space="0" w:color="auto"/>
              <w:right w:val="single" w:sz="4" w:space="0" w:color="auto"/>
            </w:tcBorders>
            <w:shd w:val="clear" w:color="auto" w:fill="auto"/>
            <w:noWrap/>
            <w:vAlign w:val="center"/>
            <w:hideMark/>
          </w:tcPr>
          <w:p w14:paraId="3391B1F4" w14:textId="77777777" w:rsidR="00D94803" w:rsidRPr="0030092A" w:rsidRDefault="00D94803" w:rsidP="00911D2A">
            <w:pPr>
              <w:spacing w:after="0" w:line="240" w:lineRule="auto"/>
              <w:rPr>
                <w:rFonts w:ascii="Aptos" w:eastAsia="Times New Roman" w:hAnsi="Aptos" w:cs="Calibri"/>
                <w:color w:val="000000"/>
                <w:kern w:val="0"/>
                <w:sz w:val="20"/>
                <w:szCs w:val="20"/>
                <w:lang w:eastAsia="pl-PL"/>
              </w:rPr>
            </w:pPr>
          </w:p>
        </w:tc>
        <w:tc>
          <w:tcPr>
            <w:tcW w:w="820" w:type="dxa"/>
            <w:vMerge/>
            <w:tcBorders>
              <w:left w:val="nil"/>
              <w:bottom w:val="single" w:sz="4" w:space="0" w:color="auto"/>
              <w:right w:val="nil"/>
            </w:tcBorders>
            <w:shd w:val="clear" w:color="auto" w:fill="auto"/>
            <w:noWrap/>
            <w:vAlign w:val="center"/>
            <w:hideMark/>
          </w:tcPr>
          <w:p w14:paraId="7764A79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p>
        </w:tc>
      </w:tr>
      <w:tr w:rsidR="00D94803" w:rsidRPr="00582EE8" w14:paraId="758491F1"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8D3BAC6"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   Miasto i Gmina Bierutów</w:t>
            </w:r>
          </w:p>
        </w:tc>
        <w:tc>
          <w:tcPr>
            <w:tcW w:w="693" w:type="dxa"/>
            <w:tcBorders>
              <w:top w:val="nil"/>
              <w:left w:val="nil"/>
              <w:bottom w:val="single" w:sz="4" w:space="0" w:color="auto"/>
              <w:right w:val="single" w:sz="4" w:space="0" w:color="auto"/>
            </w:tcBorders>
            <w:shd w:val="clear" w:color="auto" w:fill="auto"/>
            <w:noWrap/>
            <w:vAlign w:val="center"/>
            <w:hideMark/>
          </w:tcPr>
          <w:p w14:paraId="1DB13DD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867" w:type="dxa"/>
            <w:tcBorders>
              <w:top w:val="nil"/>
              <w:left w:val="nil"/>
              <w:bottom w:val="single" w:sz="4" w:space="0" w:color="auto"/>
              <w:right w:val="single" w:sz="4" w:space="0" w:color="auto"/>
            </w:tcBorders>
            <w:shd w:val="clear" w:color="auto" w:fill="auto"/>
            <w:noWrap/>
            <w:vAlign w:val="center"/>
            <w:hideMark/>
          </w:tcPr>
          <w:p w14:paraId="339DF08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9963</w:t>
            </w:r>
          </w:p>
        </w:tc>
        <w:tc>
          <w:tcPr>
            <w:tcW w:w="1134" w:type="dxa"/>
            <w:tcBorders>
              <w:top w:val="nil"/>
              <w:left w:val="nil"/>
              <w:bottom w:val="single" w:sz="4" w:space="0" w:color="auto"/>
              <w:right w:val="single" w:sz="4" w:space="0" w:color="auto"/>
            </w:tcBorders>
            <w:shd w:val="clear" w:color="auto" w:fill="auto"/>
            <w:noWrap/>
            <w:vAlign w:val="center"/>
            <w:hideMark/>
          </w:tcPr>
          <w:p w14:paraId="4D21C80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0,80</w:t>
            </w:r>
          </w:p>
        </w:tc>
        <w:tc>
          <w:tcPr>
            <w:tcW w:w="768" w:type="dxa"/>
            <w:tcBorders>
              <w:top w:val="nil"/>
              <w:left w:val="nil"/>
              <w:bottom w:val="single" w:sz="4" w:space="0" w:color="auto"/>
              <w:right w:val="single" w:sz="4" w:space="0" w:color="auto"/>
            </w:tcBorders>
            <w:shd w:val="clear" w:color="auto" w:fill="auto"/>
            <w:noWrap/>
            <w:vAlign w:val="center"/>
            <w:hideMark/>
          </w:tcPr>
          <w:p w14:paraId="2402C17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91" w:type="dxa"/>
            <w:tcBorders>
              <w:top w:val="nil"/>
              <w:left w:val="nil"/>
              <w:bottom w:val="single" w:sz="4" w:space="0" w:color="auto"/>
              <w:right w:val="single" w:sz="4" w:space="0" w:color="auto"/>
            </w:tcBorders>
            <w:shd w:val="clear" w:color="auto" w:fill="auto"/>
            <w:noWrap/>
            <w:vAlign w:val="center"/>
            <w:hideMark/>
          </w:tcPr>
          <w:p w14:paraId="18C458F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9644</w:t>
            </w:r>
          </w:p>
        </w:tc>
        <w:tc>
          <w:tcPr>
            <w:tcW w:w="1322" w:type="dxa"/>
            <w:tcBorders>
              <w:top w:val="nil"/>
              <w:left w:val="nil"/>
              <w:bottom w:val="single" w:sz="4" w:space="0" w:color="auto"/>
              <w:right w:val="single" w:sz="4" w:space="0" w:color="auto"/>
            </w:tcBorders>
            <w:shd w:val="clear" w:color="auto" w:fill="auto"/>
            <w:noWrap/>
            <w:vAlign w:val="center"/>
            <w:hideMark/>
          </w:tcPr>
          <w:p w14:paraId="3F9666D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1,24</w:t>
            </w:r>
          </w:p>
        </w:tc>
        <w:tc>
          <w:tcPr>
            <w:tcW w:w="626" w:type="dxa"/>
            <w:tcBorders>
              <w:top w:val="nil"/>
              <w:left w:val="nil"/>
              <w:bottom w:val="single" w:sz="4" w:space="0" w:color="auto"/>
              <w:right w:val="single" w:sz="4" w:space="0" w:color="auto"/>
            </w:tcBorders>
            <w:shd w:val="clear" w:color="auto" w:fill="auto"/>
            <w:noWrap/>
            <w:vAlign w:val="center"/>
            <w:hideMark/>
          </w:tcPr>
          <w:p w14:paraId="07F4B8F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45" w:type="dxa"/>
            <w:tcBorders>
              <w:top w:val="nil"/>
              <w:left w:val="nil"/>
              <w:bottom w:val="single" w:sz="4" w:space="0" w:color="auto"/>
              <w:right w:val="single" w:sz="4" w:space="0" w:color="auto"/>
            </w:tcBorders>
            <w:shd w:val="clear" w:color="auto" w:fill="auto"/>
            <w:noWrap/>
            <w:vAlign w:val="center"/>
            <w:hideMark/>
          </w:tcPr>
          <w:p w14:paraId="5268108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9564</w:t>
            </w:r>
          </w:p>
        </w:tc>
        <w:tc>
          <w:tcPr>
            <w:tcW w:w="1322" w:type="dxa"/>
            <w:tcBorders>
              <w:top w:val="nil"/>
              <w:left w:val="nil"/>
              <w:bottom w:val="single" w:sz="4" w:space="0" w:color="auto"/>
              <w:right w:val="single" w:sz="4" w:space="0" w:color="auto"/>
            </w:tcBorders>
            <w:shd w:val="clear" w:color="auto" w:fill="auto"/>
            <w:noWrap/>
            <w:vAlign w:val="center"/>
            <w:hideMark/>
          </w:tcPr>
          <w:p w14:paraId="7D4DF09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1,25</w:t>
            </w:r>
          </w:p>
        </w:tc>
        <w:tc>
          <w:tcPr>
            <w:tcW w:w="626" w:type="dxa"/>
            <w:tcBorders>
              <w:top w:val="nil"/>
              <w:left w:val="nil"/>
              <w:bottom w:val="single" w:sz="4" w:space="0" w:color="auto"/>
              <w:right w:val="single" w:sz="4" w:space="0" w:color="auto"/>
            </w:tcBorders>
            <w:shd w:val="clear" w:color="auto" w:fill="auto"/>
            <w:noWrap/>
            <w:vAlign w:val="center"/>
            <w:hideMark/>
          </w:tcPr>
          <w:p w14:paraId="3214A96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w:t>
            </w:r>
          </w:p>
        </w:tc>
        <w:tc>
          <w:tcPr>
            <w:tcW w:w="746" w:type="dxa"/>
            <w:tcBorders>
              <w:top w:val="nil"/>
              <w:left w:val="nil"/>
              <w:bottom w:val="single" w:sz="4" w:space="0" w:color="auto"/>
              <w:right w:val="single" w:sz="4" w:space="0" w:color="auto"/>
            </w:tcBorders>
            <w:shd w:val="clear" w:color="auto" w:fill="auto"/>
            <w:noWrap/>
            <w:vAlign w:val="center"/>
            <w:hideMark/>
          </w:tcPr>
          <w:p w14:paraId="5DB2A8E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9415</w:t>
            </w:r>
          </w:p>
        </w:tc>
        <w:tc>
          <w:tcPr>
            <w:tcW w:w="1322" w:type="dxa"/>
            <w:tcBorders>
              <w:top w:val="nil"/>
              <w:left w:val="nil"/>
              <w:bottom w:val="single" w:sz="4" w:space="0" w:color="auto"/>
              <w:right w:val="single" w:sz="4" w:space="0" w:color="auto"/>
            </w:tcBorders>
            <w:shd w:val="clear" w:color="auto" w:fill="auto"/>
            <w:noWrap/>
            <w:vAlign w:val="center"/>
            <w:hideMark/>
          </w:tcPr>
          <w:p w14:paraId="2A06AEB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1,49</w:t>
            </w:r>
          </w:p>
        </w:tc>
        <w:tc>
          <w:tcPr>
            <w:tcW w:w="626" w:type="dxa"/>
            <w:tcBorders>
              <w:top w:val="nil"/>
              <w:left w:val="nil"/>
              <w:bottom w:val="single" w:sz="4" w:space="0" w:color="auto"/>
              <w:right w:val="single" w:sz="4" w:space="0" w:color="auto"/>
            </w:tcBorders>
            <w:shd w:val="clear" w:color="auto" w:fill="auto"/>
            <w:noWrap/>
            <w:vAlign w:val="center"/>
            <w:hideMark/>
          </w:tcPr>
          <w:p w14:paraId="5D6A560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21</w:t>
            </w:r>
          </w:p>
        </w:tc>
        <w:tc>
          <w:tcPr>
            <w:tcW w:w="745" w:type="dxa"/>
            <w:tcBorders>
              <w:top w:val="nil"/>
              <w:left w:val="nil"/>
              <w:bottom w:val="single" w:sz="4" w:space="0" w:color="auto"/>
              <w:right w:val="single" w:sz="4" w:space="0" w:color="auto"/>
            </w:tcBorders>
            <w:shd w:val="clear" w:color="auto" w:fill="auto"/>
            <w:noWrap/>
            <w:vAlign w:val="center"/>
            <w:hideMark/>
          </w:tcPr>
          <w:p w14:paraId="53746FA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9340</w:t>
            </w:r>
          </w:p>
        </w:tc>
        <w:tc>
          <w:tcPr>
            <w:tcW w:w="1322" w:type="dxa"/>
            <w:tcBorders>
              <w:top w:val="nil"/>
              <w:left w:val="nil"/>
              <w:bottom w:val="single" w:sz="4" w:space="0" w:color="auto"/>
              <w:right w:val="single" w:sz="4" w:space="0" w:color="auto"/>
            </w:tcBorders>
            <w:shd w:val="clear" w:color="auto" w:fill="auto"/>
            <w:noWrap/>
            <w:vAlign w:val="center"/>
            <w:hideMark/>
          </w:tcPr>
          <w:p w14:paraId="34EBB98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2,25</w:t>
            </w:r>
          </w:p>
        </w:tc>
        <w:tc>
          <w:tcPr>
            <w:tcW w:w="820" w:type="dxa"/>
            <w:tcBorders>
              <w:top w:val="nil"/>
              <w:left w:val="nil"/>
              <w:bottom w:val="single" w:sz="4" w:space="0" w:color="auto"/>
              <w:right w:val="nil"/>
            </w:tcBorders>
            <w:shd w:val="clear" w:color="auto" w:fill="auto"/>
            <w:noWrap/>
            <w:vAlign w:val="center"/>
            <w:hideMark/>
          </w:tcPr>
          <w:p w14:paraId="5239267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72DC2C77"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9DFC308"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   Gmina Borów</w:t>
            </w:r>
          </w:p>
        </w:tc>
        <w:tc>
          <w:tcPr>
            <w:tcW w:w="693" w:type="dxa"/>
            <w:tcBorders>
              <w:top w:val="nil"/>
              <w:left w:val="nil"/>
              <w:bottom w:val="single" w:sz="4" w:space="0" w:color="auto"/>
              <w:right w:val="single" w:sz="4" w:space="0" w:color="auto"/>
            </w:tcBorders>
            <w:shd w:val="clear" w:color="auto" w:fill="auto"/>
            <w:noWrap/>
            <w:vAlign w:val="center"/>
            <w:hideMark/>
          </w:tcPr>
          <w:p w14:paraId="184A0D1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17</w:t>
            </w:r>
          </w:p>
        </w:tc>
        <w:tc>
          <w:tcPr>
            <w:tcW w:w="867" w:type="dxa"/>
            <w:tcBorders>
              <w:top w:val="nil"/>
              <w:left w:val="nil"/>
              <w:bottom w:val="single" w:sz="4" w:space="0" w:color="auto"/>
              <w:right w:val="single" w:sz="4" w:space="0" w:color="auto"/>
            </w:tcBorders>
            <w:shd w:val="clear" w:color="auto" w:fill="auto"/>
            <w:noWrap/>
            <w:vAlign w:val="center"/>
            <w:hideMark/>
          </w:tcPr>
          <w:p w14:paraId="6BE5A0B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5 294</w:t>
            </w:r>
          </w:p>
        </w:tc>
        <w:tc>
          <w:tcPr>
            <w:tcW w:w="1134" w:type="dxa"/>
            <w:tcBorders>
              <w:top w:val="nil"/>
              <w:left w:val="nil"/>
              <w:bottom w:val="single" w:sz="4" w:space="0" w:color="auto"/>
              <w:right w:val="single" w:sz="4" w:space="0" w:color="auto"/>
            </w:tcBorders>
            <w:shd w:val="clear" w:color="000000" w:fill="FFC000"/>
            <w:noWrap/>
            <w:vAlign w:val="center"/>
            <w:hideMark/>
          </w:tcPr>
          <w:p w14:paraId="6354945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3,21</w:t>
            </w:r>
          </w:p>
        </w:tc>
        <w:tc>
          <w:tcPr>
            <w:tcW w:w="768" w:type="dxa"/>
            <w:tcBorders>
              <w:top w:val="nil"/>
              <w:left w:val="nil"/>
              <w:bottom w:val="single" w:sz="4" w:space="0" w:color="auto"/>
              <w:right w:val="single" w:sz="4" w:space="0" w:color="auto"/>
            </w:tcBorders>
            <w:shd w:val="clear" w:color="auto" w:fill="auto"/>
            <w:noWrap/>
            <w:vAlign w:val="center"/>
            <w:hideMark/>
          </w:tcPr>
          <w:p w14:paraId="3ECC404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w:t>
            </w:r>
          </w:p>
        </w:tc>
        <w:tc>
          <w:tcPr>
            <w:tcW w:w="791" w:type="dxa"/>
            <w:tcBorders>
              <w:top w:val="nil"/>
              <w:left w:val="nil"/>
              <w:bottom w:val="single" w:sz="4" w:space="0" w:color="auto"/>
              <w:right w:val="single" w:sz="4" w:space="0" w:color="auto"/>
            </w:tcBorders>
            <w:shd w:val="clear" w:color="auto" w:fill="auto"/>
            <w:noWrap/>
            <w:vAlign w:val="center"/>
            <w:hideMark/>
          </w:tcPr>
          <w:p w14:paraId="3CCB8A4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5 134</w:t>
            </w:r>
          </w:p>
        </w:tc>
        <w:tc>
          <w:tcPr>
            <w:tcW w:w="1322" w:type="dxa"/>
            <w:tcBorders>
              <w:top w:val="nil"/>
              <w:left w:val="nil"/>
              <w:bottom w:val="single" w:sz="4" w:space="0" w:color="auto"/>
              <w:right w:val="single" w:sz="4" w:space="0" w:color="auto"/>
            </w:tcBorders>
            <w:shd w:val="clear" w:color="auto" w:fill="auto"/>
            <w:noWrap/>
            <w:vAlign w:val="center"/>
            <w:hideMark/>
          </w:tcPr>
          <w:p w14:paraId="6784005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1,95</w:t>
            </w:r>
          </w:p>
        </w:tc>
        <w:tc>
          <w:tcPr>
            <w:tcW w:w="626" w:type="dxa"/>
            <w:tcBorders>
              <w:top w:val="nil"/>
              <w:left w:val="nil"/>
              <w:bottom w:val="single" w:sz="4" w:space="0" w:color="auto"/>
              <w:right w:val="single" w:sz="4" w:space="0" w:color="auto"/>
            </w:tcBorders>
            <w:shd w:val="clear" w:color="auto" w:fill="auto"/>
            <w:noWrap/>
            <w:vAlign w:val="center"/>
            <w:hideMark/>
          </w:tcPr>
          <w:p w14:paraId="4E0DAE7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w:t>
            </w:r>
          </w:p>
        </w:tc>
        <w:tc>
          <w:tcPr>
            <w:tcW w:w="745" w:type="dxa"/>
            <w:tcBorders>
              <w:top w:val="nil"/>
              <w:left w:val="nil"/>
              <w:bottom w:val="single" w:sz="4" w:space="0" w:color="auto"/>
              <w:right w:val="single" w:sz="4" w:space="0" w:color="auto"/>
            </w:tcBorders>
            <w:shd w:val="clear" w:color="auto" w:fill="auto"/>
            <w:noWrap/>
            <w:vAlign w:val="center"/>
            <w:hideMark/>
          </w:tcPr>
          <w:p w14:paraId="7DEB198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5 074</w:t>
            </w:r>
          </w:p>
        </w:tc>
        <w:tc>
          <w:tcPr>
            <w:tcW w:w="1322" w:type="dxa"/>
            <w:tcBorders>
              <w:top w:val="nil"/>
              <w:left w:val="nil"/>
              <w:bottom w:val="single" w:sz="4" w:space="0" w:color="auto"/>
              <w:right w:val="single" w:sz="4" w:space="0" w:color="auto"/>
            </w:tcBorders>
            <w:shd w:val="clear" w:color="auto" w:fill="auto"/>
            <w:noWrap/>
            <w:vAlign w:val="center"/>
            <w:hideMark/>
          </w:tcPr>
          <w:p w14:paraId="3F3EDAA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2,76</w:t>
            </w:r>
          </w:p>
        </w:tc>
        <w:tc>
          <w:tcPr>
            <w:tcW w:w="626" w:type="dxa"/>
            <w:tcBorders>
              <w:top w:val="nil"/>
              <w:left w:val="nil"/>
              <w:bottom w:val="single" w:sz="4" w:space="0" w:color="auto"/>
              <w:right w:val="single" w:sz="4" w:space="0" w:color="auto"/>
            </w:tcBorders>
            <w:shd w:val="clear" w:color="auto" w:fill="auto"/>
            <w:noWrap/>
            <w:vAlign w:val="center"/>
            <w:hideMark/>
          </w:tcPr>
          <w:p w14:paraId="69583D9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16</w:t>
            </w:r>
          </w:p>
        </w:tc>
        <w:tc>
          <w:tcPr>
            <w:tcW w:w="746" w:type="dxa"/>
            <w:tcBorders>
              <w:top w:val="nil"/>
              <w:left w:val="nil"/>
              <w:bottom w:val="single" w:sz="4" w:space="0" w:color="auto"/>
              <w:right w:val="single" w:sz="4" w:space="0" w:color="auto"/>
            </w:tcBorders>
            <w:shd w:val="clear" w:color="auto" w:fill="auto"/>
            <w:noWrap/>
            <w:vAlign w:val="center"/>
            <w:hideMark/>
          </w:tcPr>
          <w:p w14:paraId="7940D2A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5 075</w:t>
            </w:r>
          </w:p>
        </w:tc>
        <w:tc>
          <w:tcPr>
            <w:tcW w:w="1322" w:type="dxa"/>
            <w:tcBorders>
              <w:top w:val="nil"/>
              <w:left w:val="nil"/>
              <w:bottom w:val="single" w:sz="4" w:space="0" w:color="auto"/>
              <w:right w:val="single" w:sz="4" w:space="0" w:color="auto"/>
            </w:tcBorders>
            <w:shd w:val="clear" w:color="000000" w:fill="FFC000"/>
            <w:noWrap/>
            <w:vAlign w:val="center"/>
            <w:hideMark/>
          </w:tcPr>
          <w:p w14:paraId="46DD4A7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3,15</w:t>
            </w:r>
          </w:p>
        </w:tc>
        <w:tc>
          <w:tcPr>
            <w:tcW w:w="626" w:type="dxa"/>
            <w:tcBorders>
              <w:top w:val="nil"/>
              <w:left w:val="nil"/>
              <w:bottom w:val="single" w:sz="4" w:space="0" w:color="auto"/>
              <w:right w:val="single" w:sz="4" w:space="0" w:color="auto"/>
            </w:tcBorders>
            <w:shd w:val="clear" w:color="auto" w:fill="auto"/>
            <w:noWrap/>
            <w:vAlign w:val="center"/>
            <w:hideMark/>
          </w:tcPr>
          <w:p w14:paraId="327ED1A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45" w:type="dxa"/>
            <w:tcBorders>
              <w:top w:val="nil"/>
              <w:left w:val="nil"/>
              <w:bottom w:val="single" w:sz="4" w:space="0" w:color="auto"/>
              <w:right w:val="single" w:sz="4" w:space="0" w:color="auto"/>
            </w:tcBorders>
            <w:shd w:val="clear" w:color="auto" w:fill="auto"/>
            <w:noWrap/>
            <w:vAlign w:val="center"/>
            <w:hideMark/>
          </w:tcPr>
          <w:p w14:paraId="463E01B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5 039</w:t>
            </w:r>
          </w:p>
        </w:tc>
        <w:tc>
          <w:tcPr>
            <w:tcW w:w="1322" w:type="dxa"/>
            <w:tcBorders>
              <w:top w:val="nil"/>
              <w:left w:val="nil"/>
              <w:bottom w:val="single" w:sz="4" w:space="0" w:color="auto"/>
              <w:right w:val="single" w:sz="4" w:space="0" w:color="auto"/>
            </w:tcBorders>
            <w:shd w:val="clear" w:color="auto" w:fill="auto"/>
            <w:noWrap/>
            <w:vAlign w:val="center"/>
            <w:hideMark/>
          </w:tcPr>
          <w:p w14:paraId="53D54BC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2,38</w:t>
            </w:r>
          </w:p>
        </w:tc>
        <w:tc>
          <w:tcPr>
            <w:tcW w:w="820" w:type="dxa"/>
            <w:tcBorders>
              <w:top w:val="nil"/>
              <w:left w:val="nil"/>
              <w:bottom w:val="single" w:sz="4" w:space="0" w:color="auto"/>
              <w:right w:val="nil"/>
            </w:tcBorders>
            <w:shd w:val="clear" w:color="auto" w:fill="auto"/>
            <w:noWrap/>
            <w:vAlign w:val="center"/>
            <w:hideMark/>
          </w:tcPr>
          <w:p w14:paraId="38C82FB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w:t>
            </w:r>
          </w:p>
        </w:tc>
      </w:tr>
      <w:tr w:rsidR="00D94803" w:rsidRPr="00582EE8" w14:paraId="00F22346"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3A2C406"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   Gmina Brzeg Dolny</w:t>
            </w:r>
          </w:p>
        </w:tc>
        <w:tc>
          <w:tcPr>
            <w:tcW w:w="693" w:type="dxa"/>
            <w:tcBorders>
              <w:top w:val="nil"/>
              <w:left w:val="nil"/>
              <w:bottom w:val="single" w:sz="4" w:space="0" w:color="auto"/>
              <w:right w:val="single" w:sz="4" w:space="0" w:color="auto"/>
            </w:tcBorders>
            <w:shd w:val="clear" w:color="auto" w:fill="auto"/>
            <w:noWrap/>
            <w:vAlign w:val="center"/>
            <w:hideMark/>
          </w:tcPr>
          <w:p w14:paraId="1646D82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32</w:t>
            </w:r>
          </w:p>
        </w:tc>
        <w:tc>
          <w:tcPr>
            <w:tcW w:w="867" w:type="dxa"/>
            <w:tcBorders>
              <w:top w:val="nil"/>
              <w:left w:val="nil"/>
              <w:bottom w:val="single" w:sz="4" w:space="0" w:color="auto"/>
              <w:right w:val="single" w:sz="4" w:space="0" w:color="auto"/>
            </w:tcBorders>
            <w:shd w:val="clear" w:color="auto" w:fill="auto"/>
            <w:noWrap/>
            <w:vAlign w:val="center"/>
            <w:hideMark/>
          </w:tcPr>
          <w:p w14:paraId="36DEE59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16 155</w:t>
            </w:r>
          </w:p>
        </w:tc>
        <w:tc>
          <w:tcPr>
            <w:tcW w:w="1134" w:type="dxa"/>
            <w:tcBorders>
              <w:top w:val="nil"/>
              <w:left w:val="nil"/>
              <w:bottom w:val="single" w:sz="4" w:space="0" w:color="auto"/>
              <w:right w:val="single" w:sz="4" w:space="0" w:color="auto"/>
            </w:tcBorders>
            <w:shd w:val="clear" w:color="auto" w:fill="auto"/>
            <w:noWrap/>
            <w:vAlign w:val="center"/>
            <w:hideMark/>
          </w:tcPr>
          <w:p w14:paraId="201AF67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1,98</w:t>
            </w:r>
          </w:p>
        </w:tc>
        <w:tc>
          <w:tcPr>
            <w:tcW w:w="768" w:type="dxa"/>
            <w:tcBorders>
              <w:top w:val="nil"/>
              <w:left w:val="nil"/>
              <w:bottom w:val="single" w:sz="4" w:space="0" w:color="auto"/>
              <w:right w:val="single" w:sz="4" w:space="0" w:color="auto"/>
            </w:tcBorders>
            <w:shd w:val="clear" w:color="auto" w:fill="auto"/>
            <w:noWrap/>
            <w:vAlign w:val="center"/>
            <w:hideMark/>
          </w:tcPr>
          <w:p w14:paraId="456E5C4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32</w:t>
            </w:r>
          </w:p>
        </w:tc>
        <w:tc>
          <w:tcPr>
            <w:tcW w:w="791" w:type="dxa"/>
            <w:tcBorders>
              <w:top w:val="nil"/>
              <w:left w:val="nil"/>
              <w:bottom w:val="single" w:sz="4" w:space="0" w:color="auto"/>
              <w:right w:val="single" w:sz="4" w:space="0" w:color="auto"/>
            </w:tcBorders>
            <w:shd w:val="clear" w:color="auto" w:fill="auto"/>
            <w:noWrap/>
            <w:vAlign w:val="center"/>
            <w:hideMark/>
          </w:tcPr>
          <w:p w14:paraId="35D6948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16 367</w:t>
            </w:r>
          </w:p>
        </w:tc>
        <w:tc>
          <w:tcPr>
            <w:tcW w:w="1322" w:type="dxa"/>
            <w:tcBorders>
              <w:top w:val="nil"/>
              <w:left w:val="nil"/>
              <w:bottom w:val="single" w:sz="4" w:space="0" w:color="auto"/>
              <w:right w:val="single" w:sz="4" w:space="0" w:color="auto"/>
            </w:tcBorders>
            <w:shd w:val="clear" w:color="auto" w:fill="auto"/>
            <w:noWrap/>
            <w:vAlign w:val="center"/>
            <w:hideMark/>
          </w:tcPr>
          <w:p w14:paraId="040C507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1,96</w:t>
            </w:r>
          </w:p>
        </w:tc>
        <w:tc>
          <w:tcPr>
            <w:tcW w:w="626" w:type="dxa"/>
            <w:tcBorders>
              <w:top w:val="nil"/>
              <w:left w:val="nil"/>
              <w:bottom w:val="single" w:sz="4" w:space="0" w:color="auto"/>
              <w:right w:val="single" w:sz="4" w:space="0" w:color="auto"/>
            </w:tcBorders>
            <w:shd w:val="clear" w:color="auto" w:fill="auto"/>
            <w:noWrap/>
            <w:vAlign w:val="center"/>
            <w:hideMark/>
          </w:tcPr>
          <w:p w14:paraId="6776B34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48</w:t>
            </w:r>
          </w:p>
        </w:tc>
        <w:tc>
          <w:tcPr>
            <w:tcW w:w="745" w:type="dxa"/>
            <w:tcBorders>
              <w:top w:val="nil"/>
              <w:left w:val="nil"/>
              <w:bottom w:val="single" w:sz="4" w:space="0" w:color="auto"/>
              <w:right w:val="single" w:sz="4" w:space="0" w:color="auto"/>
            </w:tcBorders>
            <w:shd w:val="clear" w:color="auto" w:fill="auto"/>
            <w:noWrap/>
            <w:vAlign w:val="center"/>
            <w:hideMark/>
          </w:tcPr>
          <w:p w14:paraId="4FC8756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16 335</w:t>
            </w:r>
          </w:p>
        </w:tc>
        <w:tc>
          <w:tcPr>
            <w:tcW w:w="1322" w:type="dxa"/>
            <w:tcBorders>
              <w:top w:val="nil"/>
              <w:left w:val="nil"/>
              <w:bottom w:val="single" w:sz="4" w:space="0" w:color="auto"/>
              <w:right w:val="single" w:sz="4" w:space="0" w:color="auto"/>
            </w:tcBorders>
            <w:shd w:val="clear" w:color="auto" w:fill="auto"/>
            <w:noWrap/>
            <w:vAlign w:val="center"/>
            <w:hideMark/>
          </w:tcPr>
          <w:p w14:paraId="584D86C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2,94</w:t>
            </w:r>
          </w:p>
        </w:tc>
        <w:tc>
          <w:tcPr>
            <w:tcW w:w="626" w:type="dxa"/>
            <w:tcBorders>
              <w:top w:val="nil"/>
              <w:left w:val="nil"/>
              <w:bottom w:val="single" w:sz="4" w:space="0" w:color="auto"/>
              <w:right w:val="single" w:sz="4" w:space="0" w:color="auto"/>
            </w:tcBorders>
            <w:shd w:val="clear" w:color="auto" w:fill="auto"/>
            <w:noWrap/>
            <w:vAlign w:val="center"/>
            <w:hideMark/>
          </w:tcPr>
          <w:p w14:paraId="3138524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34</w:t>
            </w:r>
          </w:p>
        </w:tc>
        <w:tc>
          <w:tcPr>
            <w:tcW w:w="746" w:type="dxa"/>
            <w:tcBorders>
              <w:top w:val="nil"/>
              <w:left w:val="nil"/>
              <w:bottom w:val="single" w:sz="4" w:space="0" w:color="auto"/>
              <w:right w:val="single" w:sz="4" w:space="0" w:color="auto"/>
            </w:tcBorders>
            <w:shd w:val="clear" w:color="auto" w:fill="auto"/>
            <w:noWrap/>
            <w:vAlign w:val="center"/>
            <w:hideMark/>
          </w:tcPr>
          <w:p w14:paraId="58B8C99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16 233</w:t>
            </w:r>
          </w:p>
        </w:tc>
        <w:tc>
          <w:tcPr>
            <w:tcW w:w="1322" w:type="dxa"/>
            <w:tcBorders>
              <w:top w:val="nil"/>
              <w:left w:val="nil"/>
              <w:bottom w:val="single" w:sz="4" w:space="0" w:color="auto"/>
              <w:right w:val="single" w:sz="4" w:space="0" w:color="auto"/>
            </w:tcBorders>
            <w:shd w:val="clear" w:color="auto" w:fill="auto"/>
            <w:noWrap/>
            <w:vAlign w:val="center"/>
            <w:hideMark/>
          </w:tcPr>
          <w:p w14:paraId="441AFD0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2,09</w:t>
            </w:r>
          </w:p>
        </w:tc>
        <w:tc>
          <w:tcPr>
            <w:tcW w:w="626" w:type="dxa"/>
            <w:tcBorders>
              <w:top w:val="nil"/>
              <w:left w:val="nil"/>
              <w:bottom w:val="single" w:sz="4" w:space="0" w:color="auto"/>
              <w:right w:val="single" w:sz="4" w:space="0" w:color="auto"/>
            </w:tcBorders>
            <w:shd w:val="clear" w:color="auto" w:fill="auto"/>
            <w:noWrap/>
            <w:vAlign w:val="center"/>
            <w:hideMark/>
          </w:tcPr>
          <w:p w14:paraId="5A6AA8F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60</w:t>
            </w:r>
          </w:p>
        </w:tc>
        <w:tc>
          <w:tcPr>
            <w:tcW w:w="745" w:type="dxa"/>
            <w:tcBorders>
              <w:top w:val="nil"/>
              <w:left w:val="nil"/>
              <w:bottom w:val="single" w:sz="4" w:space="0" w:color="auto"/>
              <w:right w:val="single" w:sz="4" w:space="0" w:color="auto"/>
            </w:tcBorders>
            <w:shd w:val="clear" w:color="auto" w:fill="auto"/>
            <w:noWrap/>
            <w:vAlign w:val="center"/>
            <w:hideMark/>
          </w:tcPr>
          <w:p w14:paraId="48E13CB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16 167</w:t>
            </w:r>
          </w:p>
        </w:tc>
        <w:tc>
          <w:tcPr>
            <w:tcW w:w="1322" w:type="dxa"/>
            <w:tcBorders>
              <w:top w:val="nil"/>
              <w:left w:val="nil"/>
              <w:bottom w:val="single" w:sz="4" w:space="0" w:color="auto"/>
              <w:right w:val="single" w:sz="4" w:space="0" w:color="auto"/>
            </w:tcBorders>
            <w:shd w:val="clear" w:color="000000" w:fill="FFC000"/>
            <w:noWrap/>
            <w:vAlign w:val="center"/>
            <w:hideMark/>
          </w:tcPr>
          <w:p w14:paraId="03E2ED4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3,71</w:t>
            </w:r>
          </w:p>
        </w:tc>
        <w:tc>
          <w:tcPr>
            <w:tcW w:w="820" w:type="dxa"/>
            <w:tcBorders>
              <w:top w:val="nil"/>
              <w:left w:val="nil"/>
              <w:bottom w:val="single" w:sz="4" w:space="0" w:color="auto"/>
              <w:right w:val="nil"/>
            </w:tcBorders>
            <w:shd w:val="clear" w:color="auto" w:fill="auto"/>
            <w:noWrap/>
            <w:vAlign w:val="center"/>
            <w:hideMark/>
          </w:tcPr>
          <w:p w14:paraId="33B6A55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w:t>
            </w:r>
          </w:p>
        </w:tc>
      </w:tr>
      <w:tr w:rsidR="00D94803" w:rsidRPr="00582EE8" w14:paraId="27FFDE51"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43FE309"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   Gmina Cieszków</w:t>
            </w:r>
          </w:p>
        </w:tc>
        <w:tc>
          <w:tcPr>
            <w:tcW w:w="693" w:type="dxa"/>
            <w:tcBorders>
              <w:top w:val="nil"/>
              <w:left w:val="nil"/>
              <w:bottom w:val="single" w:sz="4" w:space="0" w:color="auto"/>
              <w:right w:val="single" w:sz="4" w:space="0" w:color="auto"/>
            </w:tcBorders>
            <w:shd w:val="clear" w:color="auto" w:fill="auto"/>
            <w:noWrap/>
            <w:vAlign w:val="center"/>
            <w:hideMark/>
          </w:tcPr>
          <w:p w14:paraId="01F5A95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w:t>
            </w:r>
          </w:p>
        </w:tc>
        <w:tc>
          <w:tcPr>
            <w:tcW w:w="867" w:type="dxa"/>
            <w:tcBorders>
              <w:top w:val="nil"/>
              <w:left w:val="nil"/>
              <w:bottom w:val="single" w:sz="4" w:space="0" w:color="auto"/>
              <w:right w:val="single" w:sz="4" w:space="0" w:color="auto"/>
            </w:tcBorders>
            <w:shd w:val="clear" w:color="auto" w:fill="auto"/>
            <w:noWrap/>
            <w:vAlign w:val="center"/>
            <w:hideMark/>
          </w:tcPr>
          <w:p w14:paraId="486F129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4 680</w:t>
            </w:r>
          </w:p>
        </w:tc>
        <w:tc>
          <w:tcPr>
            <w:tcW w:w="1134" w:type="dxa"/>
            <w:tcBorders>
              <w:top w:val="nil"/>
              <w:left w:val="nil"/>
              <w:bottom w:val="single" w:sz="4" w:space="0" w:color="auto"/>
              <w:right w:val="single" w:sz="4" w:space="0" w:color="auto"/>
            </w:tcBorders>
            <w:shd w:val="clear" w:color="auto" w:fill="auto"/>
            <w:noWrap/>
            <w:vAlign w:val="center"/>
            <w:hideMark/>
          </w:tcPr>
          <w:p w14:paraId="6829722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0,21</w:t>
            </w:r>
          </w:p>
        </w:tc>
        <w:tc>
          <w:tcPr>
            <w:tcW w:w="768" w:type="dxa"/>
            <w:tcBorders>
              <w:top w:val="nil"/>
              <w:left w:val="nil"/>
              <w:bottom w:val="single" w:sz="4" w:space="0" w:color="auto"/>
              <w:right w:val="single" w:sz="4" w:space="0" w:color="auto"/>
            </w:tcBorders>
            <w:shd w:val="clear" w:color="auto" w:fill="auto"/>
            <w:noWrap/>
            <w:vAlign w:val="center"/>
            <w:hideMark/>
          </w:tcPr>
          <w:p w14:paraId="190DAC6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w:t>
            </w:r>
          </w:p>
        </w:tc>
        <w:tc>
          <w:tcPr>
            <w:tcW w:w="791" w:type="dxa"/>
            <w:tcBorders>
              <w:top w:val="nil"/>
              <w:left w:val="nil"/>
              <w:bottom w:val="single" w:sz="4" w:space="0" w:color="auto"/>
              <w:right w:val="single" w:sz="4" w:space="0" w:color="auto"/>
            </w:tcBorders>
            <w:shd w:val="clear" w:color="auto" w:fill="auto"/>
            <w:noWrap/>
            <w:vAlign w:val="center"/>
            <w:hideMark/>
          </w:tcPr>
          <w:p w14:paraId="3C9B713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4 604</w:t>
            </w:r>
          </w:p>
        </w:tc>
        <w:tc>
          <w:tcPr>
            <w:tcW w:w="1322" w:type="dxa"/>
            <w:tcBorders>
              <w:top w:val="nil"/>
              <w:left w:val="nil"/>
              <w:bottom w:val="single" w:sz="4" w:space="0" w:color="auto"/>
              <w:right w:val="single" w:sz="4" w:space="0" w:color="auto"/>
            </w:tcBorders>
            <w:shd w:val="clear" w:color="auto" w:fill="auto"/>
            <w:noWrap/>
            <w:vAlign w:val="center"/>
            <w:hideMark/>
          </w:tcPr>
          <w:p w14:paraId="325217C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1,09</w:t>
            </w:r>
          </w:p>
        </w:tc>
        <w:tc>
          <w:tcPr>
            <w:tcW w:w="626" w:type="dxa"/>
            <w:tcBorders>
              <w:top w:val="nil"/>
              <w:left w:val="nil"/>
              <w:bottom w:val="single" w:sz="4" w:space="0" w:color="auto"/>
              <w:right w:val="single" w:sz="4" w:space="0" w:color="auto"/>
            </w:tcBorders>
            <w:shd w:val="clear" w:color="auto" w:fill="auto"/>
            <w:noWrap/>
            <w:vAlign w:val="center"/>
            <w:hideMark/>
          </w:tcPr>
          <w:p w14:paraId="12660E6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w:t>
            </w:r>
          </w:p>
        </w:tc>
        <w:tc>
          <w:tcPr>
            <w:tcW w:w="745" w:type="dxa"/>
            <w:tcBorders>
              <w:top w:val="nil"/>
              <w:left w:val="nil"/>
              <w:bottom w:val="single" w:sz="4" w:space="0" w:color="auto"/>
              <w:right w:val="single" w:sz="4" w:space="0" w:color="auto"/>
            </w:tcBorders>
            <w:shd w:val="clear" w:color="auto" w:fill="auto"/>
            <w:noWrap/>
            <w:vAlign w:val="center"/>
            <w:hideMark/>
          </w:tcPr>
          <w:p w14:paraId="7042226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4 583</w:t>
            </w:r>
          </w:p>
        </w:tc>
        <w:tc>
          <w:tcPr>
            <w:tcW w:w="1322" w:type="dxa"/>
            <w:tcBorders>
              <w:top w:val="nil"/>
              <w:left w:val="nil"/>
              <w:bottom w:val="single" w:sz="4" w:space="0" w:color="auto"/>
              <w:right w:val="single" w:sz="4" w:space="0" w:color="auto"/>
            </w:tcBorders>
            <w:shd w:val="clear" w:color="auto" w:fill="auto"/>
            <w:noWrap/>
            <w:vAlign w:val="center"/>
            <w:hideMark/>
          </w:tcPr>
          <w:p w14:paraId="342DFB9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1,96</w:t>
            </w:r>
          </w:p>
        </w:tc>
        <w:tc>
          <w:tcPr>
            <w:tcW w:w="626" w:type="dxa"/>
            <w:tcBorders>
              <w:top w:val="nil"/>
              <w:left w:val="nil"/>
              <w:bottom w:val="single" w:sz="4" w:space="0" w:color="auto"/>
              <w:right w:val="single" w:sz="4" w:space="0" w:color="auto"/>
            </w:tcBorders>
            <w:shd w:val="clear" w:color="auto" w:fill="auto"/>
            <w:noWrap/>
            <w:vAlign w:val="center"/>
            <w:hideMark/>
          </w:tcPr>
          <w:p w14:paraId="6318CE2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w:t>
            </w:r>
          </w:p>
        </w:tc>
        <w:tc>
          <w:tcPr>
            <w:tcW w:w="746" w:type="dxa"/>
            <w:tcBorders>
              <w:top w:val="nil"/>
              <w:left w:val="nil"/>
              <w:bottom w:val="single" w:sz="4" w:space="0" w:color="auto"/>
              <w:right w:val="single" w:sz="4" w:space="0" w:color="auto"/>
            </w:tcBorders>
            <w:shd w:val="clear" w:color="auto" w:fill="auto"/>
            <w:noWrap/>
            <w:vAlign w:val="center"/>
            <w:hideMark/>
          </w:tcPr>
          <w:p w14:paraId="49A99E4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4 566</w:t>
            </w:r>
          </w:p>
        </w:tc>
        <w:tc>
          <w:tcPr>
            <w:tcW w:w="1322" w:type="dxa"/>
            <w:tcBorders>
              <w:top w:val="nil"/>
              <w:left w:val="nil"/>
              <w:bottom w:val="single" w:sz="4" w:space="0" w:color="auto"/>
              <w:right w:val="single" w:sz="4" w:space="0" w:color="auto"/>
            </w:tcBorders>
            <w:shd w:val="clear" w:color="auto" w:fill="auto"/>
            <w:noWrap/>
            <w:vAlign w:val="center"/>
            <w:hideMark/>
          </w:tcPr>
          <w:p w14:paraId="0B293FF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0,22</w:t>
            </w:r>
          </w:p>
        </w:tc>
        <w:tc>
          <w:tcPr>
            <w:tcW w:w="626" w:type="dxa"/>
            <w:tcBorders>
              <w:top w:val="nil"/>
              <w:left w:val="nil"/>
              <w:bottom w:val="single" w:sz="4" w:space="0" w:color="auto"/>
              <w:right w:val="single" w:sz="4" w:space="0" w:color="auto"/>
            </w:tcBorders>
            <w:shd w:val="clear" w:color="auto" w:fill="auto"/>
            <w:noWrap/>
            <w:vAlign w:val="center"/>
            <w:hideMark/>
          </w:tcPr>
          <w:p w14:paraId="4888A9F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w:t>
            </w:r>
          </w:p>
        </w:tc>
        <w:tc>
          <w:tcPr>
            <w:tcW w:w="745" w:type="dxa"/>
            <w:tcBorders>
              <w:top w:val="nil"/>
              <w:left w:val="nil"/>
              <w:bottom w:val="single" w:sz="4" w:space="0" w:color="auto"/>
              <w:right w:val="single" w:sz="4" w:space="0" w:color="auto"/>
            </w:tcBorders>
            <w:shd w:val="clear" w:color="auto" w:fill="auto"/>
            <w:noWrap/>
            <w:vAlign w:val="center"/>
            <w:hideMark/>
          </w:tcPr>
          <w:p w14:paraId="3DED7FD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4 570</w:t>
            </w:r>
          </w:p>
        </w:tc>
        <w:tc>
          <w:tcPr>
            <w:tcW w:w="1322" w:type="dxa"/>
            <w:tcBorders>
              <w:top w:val="nil"/>
              <w:left w:val="nil"/>
              <w:bottom w:val="single" w:sz="4" w:space="0" w:color="auto"/>
              <w:right w:val="single" w:sz="4" w:space="0" w:color="auto"/>
            </w:tcBorders>
            <w:shd w:val="clear" w:color="auto" w:fill="auto"/>
            <w:noWrap/>
            <w:vAlign w:val="center"/>
            <w:hideMark/>
          </w:tcPr>
          <w:p w14:paraId="5B4F02E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0,44</w:t>
            </w:r>
          </w:p>
        </w:tc>
        <w:tc>
          <w:tcPr>
            <w:tcW w:w="820" w:type="dxa"/>
            <w:tcBorders>
              <w:top w:val="nil"/>
              <w:left w:val="nil"/>
              <w:bottom w:val="single" w:sz="4" w:space="0" w:color="auto"/>
              <w:right w:val="nil"/>
            </w:tcBorders>
            <w:shd w:val="clear" w:color="auto" w:fill="auto"/>
            <w:noWrap/>
            <w:vAlign w:val="center"/>
            <w:hideMark/>
          </w:tcPr>
          <w:p w14:paraId="012FF61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57A269E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E0091BC"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   Gmina Czernica</w:t>
            </w:r>
          </w:p>
        </w:tc>
        <w:tc>
          <w:tcPr>
            <w:tcW w:w="693" w:type="dxa"/>
            <w:tcBorders>
              <w:top w:val="nil"/>
              <w:left w:val="nil"/>
              <w:bottom w:val="single" w:sz="4" w:space="0" w:color="auto"/>
              <w:right w:val="single" w:sz="4" w:space="0" w:color="auto"/>
            </w:tcBorders>
            <w:shd w:val="clear" w:color="auto" w:fill="auto"/>
            <w:noWrap/>
            <w:vAlign w:val="center"/>
            <w:hideMark/>
          </w:tcPr>
          <w:p w14:paraId="16E3A32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563</w:t>
            </w:r>
          </w:p>
        </w:tc>
        <w:tc>
          <w:tcPr>
            <w:tcW w:w="867" w:type="dxa"/>
            <w:tcBorders>
              <w:top w:val="nil"/>
              <w:left w:val="nil"/>
              <w:bottom w:val="single" w:sz="4" w:space="0" w:color="auto"/>
              <w:right w:val="single" w:sz="4" w:space="0" w:color="auto"/>
            </w:tcBorders>
            <w:shd w:val="clear" w:color="auto" w:fill="auto"/>
            <w:noWrap/>
            <w:vAlign w:val="center"/>
            <w:hideMark/>
          </w:tcPr>
          <w:p w14:paraId="35F6630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16 070</w:t>
            </w:r>
          </w:p>
        </w:tc>
        <w:tc>
          <w:tcPr>
            <w:tcW w:w="1134" w:type="dxa"/>
            <w:tcBorders>
              <w:top w:val="nil"/>
              <w:left w:val="nil"/>
              <w:bottom w:val="single" w:sz="4" w:space="0" w:color="auto"/>
              <w:right w:val="single" w:sz="4" w:space="0" w:color="auto"/>
            </w:tcBorders>
            <w:shd w:val="clear" w:color="000000" w:fill="FFC000"/>
            <w:noWrap/>
            <w:vAlign w:val="center"/>
            <w:hideMark/>
          </w:tcPr>
          <w:p w14:paraId="4840BAB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35,03</w:t>
            </w:r>
          </w:p>
        </w:tc>
        <w:tc>
          <w:tcPr>
            <w:tcW w:w="768" w:type="dxa"/>
            <w:tcBorders>
              <w:top w:val="nil"/>
              <w:left w:val="nil"/>
              <w:bottom w:val="single" w:sz="4" w:space="0" w:color="auto"/>
              <w:right w:val="single" w:sz="4" w:space="0" w:color="auto"/>
            </w:tcBorders>
            <w:shd w:val="clear" w:color="auto" w:fill="auto"/>
            <w:noWrap/>
            <w:vAlign w:val="center"/>
            <w:hideMark/>
          </w:tcPr>
          <w:p w14:paraId="76472FF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505</w:t>
            </w:r>
          </w:p>
        </w:tc>
        <w:tc>
          <w:tcPr>
            <w:tcW w:w="791" w:type="dxa"/>
            <w:tcBorders>
              <w:top w:val="nil"/>
              <w:left w:val="nil"/>
              <w:bottom w:val="single" w:sz="4" w:space="0" w:color="auto"/>
              <w:right w:val="single" w:sz="4" w:space="0" w:color="auto"/>
            </w:tcBorders>
            <w:shd w:val="clear" w:color="auto" w:fill="auto"/>
            <w:noWrap/>
            <w:vAlign w:val="center"/>
            <w:hideMark/>
          </w:tcPr>
          <w:p w14:paraId="2407960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20 300</w:t>
            </w:r>
          </w:p>
        </w:tc>
        <w:tc>
          <w:tcPr>
            <w:tcW w:w="1322" w:type="dxa"/>
            <w:tcBorders>
              <w:top w:val="nil"/>
              <w:left w:val="nil"/>
              <w:bottom w:val="single" w:sz="4" w:space="0" w:color="auto"/>
              <w:right w:val="single" w:sz="4" w:space="0" w:color="auto"/>
            </w:tcBorders>
            <w:shd w:val="clear" w:color="000000" w:fill="FFC000"/>
            <w:noWrap/>
            <w:vAlign w:val="center"/>
            <w:hideMark/>
          </w:tcPr>
          <w:p w14:paraId="52147F0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24,88</w:t>
            </w:r>
          </w:p>
        </w:tc>
        <w:tc>
          <w:tcPr>
            <w:tcW w:w="626" w:type="dxa"/>
            <w:tcBorders>
              <w:top w:val="nil"/>
              <w:left w:val="nil"/>
              <w:bottom w:val="single" w:sz="4" w:space="0" w:color="auto"/>
              <w:right w:val="single" w:sz="4" w:space="0" w:color="auto"/>
            </w:tcBorders>
            <w:shd w:val="clear" w:color="auto" w:fill="auto"/>
            <w:noWrap/>
            <w:vAlign w:val="center"/>
            <w:hideMark/>
          </w:tcPr>
          <w:p w14:paraId="77596D7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596</w:t>
            </w:r>
          </w:p>
        </w:tc>
        <w:tc>
          <w:tcPr>
            <w:tcW w:w="745" w:type="dxa"/>
            <w:tcBorders>
              <w:top w:val="nil"/>
              <w:left w:val="nil"/>
              <w:bottom w:val="single" w:sz="4" w:space="0" w:color="auto"/>
              <w:right w:val="single" w:sz="4" w:space="0" w:color="auto"/>
            </w:tcBorders>
            <w:shd w:val="clear" w:color="auto" w:fill="auto"/>
            <w:noWrap/>
            <w:vAlign w:val="center"/>
            <w:hideMark/>
          </w:tcPr>
          <w:p w14:paraId="3CC8F36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21 451</w:t>
            </w:r>
          </w:p>
        </w:tc>
        <w:tc>
          <w:tcPr>
            <w:tcW w:w="1322" w:type="dxa"/>
            <w:tcBorders>
              <w:top w:val="nil"/>
              <w:left w:val="nil"/>
              <w:bottom w:val="single" w:sz="4" w:space="0" w:color="auto"/>
              <w:right w:val="single" w:sz="4" w:space="0" w:color="auto"/>
            </w:tcBorders>
            <w:shd w:val="clear" w:color="000000" w:fill="FFC000"/>
            <w:noWrap/>
            <w:vAlign w:val="center"/>
            <w:hideMark/>
          </w:tcPr>
          <w:p w14:paraId="042E7E6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27,78</w:t>
            </w:r>
          </w:p>
        </w:tc>
        <w:tc>
          <w:tcPr>
            <w:tcW w:w="626" w:type="dxa"/>
            <w:tcBorders>
              <w:top w:val="nil"/>
              <w:left w:val="nil"/>
              <w:bottom w:val="single" w:sz="4" w:space="0" w:color="auto"/>
              <w:right w:val="single" w:sz="4" w:space="0" w:color="auto"/>
            </w:tcBorders>
            <w:shd w:val="clear" w:color="auto" w:fill="auto"/>
            <w:noWrap/>
            <w:vAlign w:val="center"/>
            <w:hideMark/>
          </w:tcPr>
          <w:p w14:paraId="06B4E46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517</w:t>
            </w:r>
          </w:p>
        </w:tc>
        <w:tc>
          <w:tcPr>
            <w:tcW w:w="746" w:type="dxa"/>
            <w:tcBorders>
              <w:top w:val="nil"/>
              <w:left w:val="nil"/>
              <w:bottom w:val="single" w:sz="4" w:space="0" w:color="auto"/>
              <w:right w:val="single" w:sz="4" w:space="0" w:color="auto"/>
            </w:tcBorders>
            <w:shd w:val="clear" w:color="auto" w:fill="auto"/>
            <w:noWrap/>
            <w:vAlign w:val="center"/>
            <w:hideMark/>
          </w:tcPr>
          <w:p w14:paraId="64AC18B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22 538</w:t>
            </w:r>
          </w:p>
        </w:tc>
        <w:tc>
          <w:tcPr>
            <w:tcW w:w="1322" w:type="dxa"/>
            <w:tcBorders>
              <w:top w:val="nil"/>
              <w:left w:val="nil"/>
              <w:bottom w:val="single" w:sz="4" w:space="0" w:color="auto"/>
              <w:right w:val="single" w:sz="4" w:space="0" w:color="auto"/>
            </w:tcBorders>
            <w:shd w:val="clear" w:color="000000" w:fill="FFC000"/>
            <w:noWrap/>
            <w:vAlign w:val="center"/>
            <w:hideMark/>
          </w:tcPr>
          <w:p w14:paraId="393D0CA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22,94</w:t>
            </w:r>
          </w:p>
        </w:tc>
        <w:tc>
          <w:tcPr>
            <w:tcW w:w="626" w:type="dxa"/>
            <w:tcBorders>
              <w:top w:val="nil"/>
              <w:left w:val="nil"/>
              <w:bottom w:val="single" w:sz="4" w:space="0" w:color="auto"/>
              <w:right w:val="single" w:sz="4" w:space="0" w:color="auto"/>
            </w:tcBorders>
            <w:shd w:val="clear" w:color="auto" w:fill="auto"/>
            <w:noWrap/>
            <w:vAlign w:val="center"/>
            <w:hideMark/>
          </w:tcPr>
          <w:p w14:paraId="761A68C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559</w:t>
            </w:r>
          </w:p>
        </w:tc>
        <w:tc>
          <w:tcPr>
            <w:tcW w:w="745" w:type="dxa"/>
            <w:tcBorders>
              <w:top w:val="nil"/>
              <w:left w:val="nil"/>
              <w:bottom w:val="single" w:sz="4" w:space="0" w:color="auto"/>
              <w:right w:val="single" w:sz="4" w:space="0" w:color="auto"/>
            </w:tcBorders>
            <w:shd w:val="clear" w:color="auto" w:fill="auto"/>
            <w:noWrap/>
            <w:vAlign w:val="center"/>
            <w:hideMark/>
          </w:tcPr>
          <w:p w14:paraId="6E31C65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23 450</w:t>
            </w:r>
          </w:p>
        </w:tc>
        <w:tc>
          <w:tcPr>
            <w:tcW w:w="1322" w:type="dxa"/>
            <w:tcBorders>
              <w:top w:val="nil"/>
              <w:left w:val="nil"/>
              <w:bottom w:val="single" w:sz="4" w:space="0" w:color="auto"/>
              <w:right w:val="single" w:sz="4" w:space="0" w:color="auto"/>
            </w:tcBorders>
            <w:shd w:val="clear" w:color="000000" w:fill="FFC000"/>
            <w:noWrap/>
            <w:vAlign w:val="center"/>
            <w:hideMark/>
          </w:tcPr>
          <w:p w14:paraId="069419E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23,84</w:t>
            </w:r>
          </w:p>
        </w:tc>
        <w:tc>
          <w:tcPr>
            <w:tcW w:w="820" w:type="dxa"/>
            <w:tcBorders>
              <w:top w:val="nil"/>
              <w:left w:val="nil"/>
              <w:bottom w:val="single" w:sz="4" w:space="0" w:color="auto"/>
              <w:right w:val="nil"/>
            </w:tcBorders>
            <w:shd w:val="clear" w:color="auto" w:fill="auto"/>
            <w:noWrap/>
            <w:vAlign w:val="center"/>
            <w:hideMark/>
          </w:tcPr>
          <w:p w14:paraId="7AB39D3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629DA11A"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CC645CC"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   Gmina Długołęka</w:t>
            </w:r>
          </w:p>
        </w:tc>
        <w:tc>
          <w:tcPr>
            <w:tcW w:w="693" w:type="dxa"/>
            <w:tcBorders>
              <w:top w:val="nil"/>
              <w:left w:val="nil"/>
              <w:bottom w:val="single" w:sz="4" w:space="0" w:color="auto"/>
              <w:right w:val="single" w:sz="4" w:space="0" w:color="auto"/>
            </w:tcBorders>
            <w:shd w:val="clear" w:color="auto" w:fill="auto"/>
            <w:noWrap/>
            <w:vAlign w:val="center"/>
            <w:hideMark/>
          </w:tcPr>
          <w:p w14:paraId="2D706C6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995</w:t>
            </w:r>
          </w:p>
        </w:tc>
        <w:tc>
          <w:tcPr>
            <w:tcW w:w="867" w:type="dxa"/>
            <w:tcBorders>
              <w:top w:val="nil"/>
              <w:left w:val="nil"/>
              <w:bottom w:val="single" w:sz="4" w:space="0" w:color="auto"/>
              <w:right w:val="single" w:sz="4" w:space="0" w:color="auto"/>
            </w:tcBorders>
            <w:shd w:val="clear" w:color="auto" w:fill="auto"/>
            <w:noWrap/>
            <w:vAlign w:val="center"/>
            <w:hideMark/>
          </w:tcPr>
          <w:p w14:paraId="4CFB048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33 022</w:t>
            </w:r>
          </w:p>
        </w:tc>
        <w:tc>
          <w:tcPr>
            <w:tcW w:w="1134" w:type="dxa"/>
            <w:tcBorders>
              <w:top w:val="nil"/>
              <w:left w:val="nil"/>
              <w:bottom w:val="single" w:sz="4" w:space="0" w:color="auto"/>
              <w:right w:val="single" w:sz="4" w:space="0" w:color="auto"/>
            </w:tcBorders>
            <w:shd w:val="clear" w:color="000000" w:fill="FFC000"/>
            <w:noWrap/>
            <w:vAlign w:val="center"/>
            <w:hideMark/>
          </w:tcPr>
          <w:p w14:paraId="54E9A4D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30,13</w:t>
            </w:r>
          </w:p>
        </w:tc>
        <w:tc>
          <w:tcPr>
            <w:tcW w:w="768" w:type="dxa"/>
            <w:tcBorders>
              <w:top w:val="nil"/>
              <w:left w:val="nil"/>
              <w:bottom w:val="single" w:sz="4" w:space="0" w:color="auto"/>
              <w:right w:val="single" w:sz="4" w:space="0" w:color="auto"/>
            </w:tcBorders>
            <w:shd w:val="clear" w:color="auto" w:fill="auto"/>
            <w:noWrap/>
            <w:vAlign w:val="center"/>
            <w:hideMark/>
          </w:tcPr>
          <w:p w14:paraId="2265478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811</w:t>
            </w:r>
          </w:p>
        </w:tc>
        <w:tc>
          <w:tcPr>
            <w:tcW w:w="791" w:type="dxa"/>
            <w:tcBorders>
              <w:top w:val="nil"/>
              <w:left w:val="nil"/>
              <w:bottom w:val="single" w:sz="4" w:space="0" w:color="auto"/>
              <w:right w:val="single" w:sz="4" w:space="0" w:color="auto"/>
            </w:tcBorders>
            <w:shd w:val="clear" w:color="auto" w:fill="auto"/>
            <w:noWrap/>
            <w:vAlign w:val="center"/>
            <w:hideMark/>
          </w:tcPr>
          <w:p w14:paraId="2276298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40 046</w:t>
            </w:r>
          </w:p>
        </w:tc>
        <w:tc>
          <w:tcPr>
            <w:tcW w:w="1322" w:type="dxa"/>
            <w:tcBorders>
              <w:top w:val="nil"/>
              <w:left w:val="nil"/>
              <w:bottom w:val="single" w:sz="4" w:space="0" w:color="auto"/>
              <w:right w:val="single" w:sz="4" w:space="0" w:color="auto"/>
            </w:tcBorders>
            <w:shd w:val="clear" w:color="000000" w:fill="FFC000"/>
            <w:noWrap/>
            <w:vAlign w:val="center"/>
            <w:hideMark/>
          </w:tcPr>
          <w:p w14:paraId="2A2453A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20,25</w:t>
            </w:r>
          </w:p>
        </w:tc>
        <w:tc>
          <w:tcPr>
            <w:tcW w:w="626" w:type="dxa"/>
            <w:tcBorders>
              <w:top w:val="nil"/>
              <w:left w:val="nil"/>
              <w:bottom w:val="single" w:sz="4" w:space="0" w:color="auto"/>
              <w:right w:val="single" w:sz="4" w:space="0" w:color="auto"/>
            </w:tcBorders>
            <w:shd w:val="clear" w:color="auto" w:fill="auto"/>
            <w:noWrap/>
            <w:vAlign w:val="center"/>
            <w:hideMark/>
          </w:tcPr>
          <w:p w14:paraId="4EA9C9D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779</w:t>
            </w:r>
          </w:p>
        </w:tc>
        <w:tc>
          <w:tcPr>
            <w:tcW w:w="745" w:type="dxa"/>
            <w:tcBorders>
              <w:top w:val="nil"/>
              <w:left w:val="nil"/>
              <w:bottom w:val="single" w:sz="4" w:space="0" w:color="auto"/>
              <w:right w:val="single" w:sz="4" w:space="0" w:color="auto"/>
            </w:tcBorders>
            <w:shd w:val="clear" w:color="auto" w:fill="auto"/>
            <w:noWrap/>
            <w:vAlign w:val="center"/>
            <w:hideMark/>
          </w:tcPr>
          <w:p w14:paraId="62B1225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41 304</w:t>
            </w:r>
          </w:p>
        </w:tc>
        <w:tc>
          <w:tcPr>
            <w:tcW w:w="1322" w:type="dxa"/>
            <w:tcBorders>
              <w:top w:val="nil"/>
              <w:left w:val="nil"/>
              <w:bottom w:val="single" w:sz="4" w:space="0" w:color="auto"/>
              <w:right w:val="single" w:sz="4" w:space="0" w:color="auto"/>
            </w:tcBorders>
            <w:shd w:val="clear" w:color="000000" w:fill="FFC000"/>
            <w:noWrap/>
            <w:vAlign w:val="center"/>
            <w:hideMark/>
          </w:tcPr>
          <w:p w14:paraId="407EFFE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18,86</w:t>
            </w:r>
          </w:p>
        </w:tc>
        <w:tc>
          <w:tcPr>
            <w:tcW w:w="626" w:type="dxa"/>
            <w:tcBorders>
              <w:top w:val="nil"/>
              <w:left w:val="nil"/>
              <w:bottom w:val="single" w:sz="4" w:space="0" w:color="auto"/>
              <w:right w:val="single" w:sz="4" w:space="0" w:color="auto"/>
            </w:tcBorders>
            <w:shd w:val="clear" w:color="auto" w:fill="auto"/>
            <w:noWrap/>
            <w:vAlign w:val="center"/>
            <w:hideMark/>
          </w:tcPr>
          <w:p w14:paraId="632D1A4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811</w:t>
            </w:r>
          </w:p>
        </w:tc>
        <w:tc>
          <w:tcPr>
            <w:tcW w:w="746" w:type="dxa"/>
            <w:tcBorders>
              <w:top w:val="nil"/>
              <w:left w:val="nil"/>
              <w:bottom w:val="single" w:sz="4" w:space="0" w:color="auto"/>
              <w:right w:val="single" w:sz="4" w:space="0" w:color="auto"/>
            </w:tcBorders>
            <w:shd w:val="clear" w:color="auto" w:fill="auto"/>
            <w:noWrap/>
            <w:vAlign w:val="center"/>
            <w:hideMark/>
          </w:tcPr>
          <w:p w14:paraId="54555D2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42 458</w:t>
            </w:r>
          </w:p>
        </w:tc>
        <w:tc>
          <w:tcPr>
            <w:tcW w:w="1322" w:type="dxa"/>
            <w:tcBorders>
              <w:top w:val="nil"/>
              <w:left w:val="nil"/>
              <w:bottom w:val="single" w:sz="4" w:space="0" w:color="auto"/>
              <w:right w:val="single" w:sz="4" w:space="0" w:color="auto"/>
            </w:tcBorders>
            <w:shd w:val="clear" w:color="000000" w:fill="FFC000"/>
            <w:noWrap/>
            <w:vAlign w:val="center"/>
            <w:hideMark/>
          </w:tcPr>
          <w:p w14:paraId="69E3485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19,10</w:t>
            </w:r>
          </w:p>
        </w:tc>
        <w:tc>
          <w:tcPr>
            <w:tcW w:w="626" w:type="dxa"/>
            <w:tcBorders>
              <w:top w:val="nil"/>
              <w:left w:val="nil"/>
              <w:bottom w:val="single" w:sz="4" w:space="0" w:color="auto"/>
              <w:right w:val="single" w:sz="4" w:space="0" w:color="auto"/>
            </w:tcBorders>
            <w:shd w:val="clear" w:color="auto" w:fill="auto"/>
            <w:noWrap/>
            <w:vAlign w:val="center"/>
            <w:hideMark/>
          </w:tcPr>
          <w:p w14:paraId="4F5BA4D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736</w:t>
            </w:r>
          </w:p>
        </w:tc>
        <w:tc>
          <w:tcPr>
            <w:tcW w:w="745" w:type="dxa"/>
            <w:tcBorders>
              <w:top w:val="nil"/>
              <w:left w:val="nil"/>
              <w:bottom w:val="single" w:sz="4" w:space="0" w:color="auto"/>
              <w:right w:val="single" w:sz="4" w:space="0" w:color="auto"/>
            </w:tcBorders>
            <w:shd w:val="clear" w:color="auto" w:fill="auto"/>
            <w:noWrap/>
            <w:vAlign w:val="center"/>
            <w:hideMark/>
          </w:tcPr>
          <w:p w14:paraId="09CEFD5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43 354</w:t>
            </w:r>
          </w:p>
        </w:tc>
        <w:tc>
          <w:tcPr>
            <w:tcW w:w="1322" w:type="dxa"/>
            <w:tcBorders>
              <w:top w:val="nil"/>
              <w:left w:val="nil"/>
              <w:bottom w:val="single" w:sz="4" w:space="0" w:color="auto"/>
              <w:right w:val="single" w:sz="4" w:space="0" w:color="auto"/>
            </w:tcBorders>
            <w:shd w:val="clear" w:color="000000" w:fill="FFC000"/>
            <w:noWrap/>
            <w:vAlign w:val="center"/>
            <w:hideMark/>
          </w:tcPr>
          <w:p w14:paraId="64DA699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16,98</w:t>
            </w:r>
          </w:p>
        </w:tc>
        <w:tc>
          <w:tcPr>
            <w:tcW w:w="820" w:type="dxa"/>
            <w:tcBorders>
              <w:top w:val="nil"/>
              <w:left w:val="nil"/>
              <w:bottom w:val="single" w:sz="4" w:space="0" w:color="auto"/>
              <w:right w:val="nil"/>
            </w:tcBorders>
            <w:shd w:val="clear" w:color="auto" w:fill="auto"/>
            <w:noWrap/>
            <w:vAlign w:val="center"/>
            <w:hideMark/>
          </w:tcPr>
          <w:p w14:paraId="2A10D3E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78A2859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43A4307"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   Gmina Dobroszyce</w:t>
            </w:r>
          </w:p>
        </w:tc>
        <w:tc>
          <w:tcPr>
            <w:tcW w:w="693" w:type="dxa"/>
            <w:tcBorders>
              <w:top w:val="nil"/>
              <w:left w:val="nil"/>
              <w:bottom w:val="single" w:sz="4" w:space="0" w:color="auto"/>
              <w:right w:val="single" w:sz="4" w:space="0" w:color="auto"/>
            </w:tcBorders>
            <w:shd w:val="clear" w:color="auto" w:fill="auto"/>
            <w:noWrap/>
            <w:vAlign w:val="center"/>
            <w:hideMark/>
          </w:tcPr>
          <w:p w14:paraId="5A2A428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52</w:t>
            </w:r>
          </w:p>
        </w:tc>
        <w:tc>
          <w:tcPr>
            <w:tcW w:w="867" w:type="dxa"/>
            <w:tcBorders>
              <w:top w:val="nil"/>
              <w:left w:val="nil"/>
              <w:bottom w:val="single" w:sz="4" w:space="0" w:color="auto"/>
              <w:right w:val="single" w:sz="4" w:space="0" w:color="auto"/>
            </w:tcBorders>
            <w:shd w:val="clear" w:color="auto" w:fill="auto"/>
            <w:noWrap/>
            <w:vAlign w:val="center"/>
            <w:hideMark/>
          </w:tcPr>
          <w:p w14:paraId="2248015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6 723</w:t>
            </w:r>
          </w:p>
        </w:tc>
        <w:tc>
          <w:tcPr>
            <w:tcW w:w="1134" w:type="dxa"/>
            <w:tcBorders>
              <w:top w:val="nil"/>
              <w:left w:val="nil"/>
              <w:bottom w:val="single" w:sz="4" w:space="0" w:color="auto"/>
              <w:right w:val="single" w:sz="4" w:space="0" w:color="auto"/>
            </w:tcBorders>
            <w:shd w:val="clear" w:color="000000" w:fill="FFC000"/>
            <w:noWrap/>
            <w:vAlign w:val="center"/>
            <w:hideMark/>
          </w:tcPr>
          <w:p w14:paraId="3F68A34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7,73</w:t>
            </w:r>
          </w:p>
        </w:tc>
        <w:tc>
          <w:tcPr>
            <w:tcW w:w="768" w:type="dxa"/>
            <w:tcBorders>
              <w:top w:val="nil"/>
              <w:left w:val="nil"/>
              <w:bottom w:val="single" w:sz="4" w:space="0" w:color="auto"/>
              <w:right w:val="single" w:sz="4" w:space="0" w:color="auto"/>
            </w:tcBorders>
            <w:shd w:val="clear" w:color="auto" w:fill="auto"/>
            <w:noWrap/>
            <w:vAlign w:val="center"/>
            <w:hideMark/>
          </w:tcPr>
          <w:p w14:paraId="2C4C9C8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33</w:t>
            </w:r>
          </w:p>
        </w:tc>
        <w:tc>
          <w:tcPr>
            <w:tcW w:w="791" w:type="dxa"/>
            <w:tcBorders>
              <w:top w:val="nil"/>
              <w:left w:val="nil"/>
              <w:bottom w:val="single" w:sz="4" w:space="0" w:color="auto"/>
              <w:right w:val="single" w:sz="4" w:space="0" w:color="auto"/>
            </w:tcBorders>
            <w:shd w:val="clear" w:color="auto" w:fill="auto"/>
            <w:noWrap/>
            <w:vAlign w:val="center"/>
            <w:hideMark/>
          </w:tcPr>
          <w:p w14:paraId="121CE62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6 998</w:t>
            </w:r>
          </w:p>
        </w:tc>
        <w:tc>
          <w:tcPr>
            <w:tcW w:w="1322" w:type="dxa"/>
            <w:tcBorders>
              <w:top w:val="nil"/>
              <w:left w:val="nil"/>
              <w:bottom w:val="single" w:sz="4" w:space="0" w:color="auto"/>
              <w:right w:val="single" w:sz="4" w:space="0" w:color="auto"/>
            </w:tcBorders>
            <w:shd w:val="clear" w:color="000000" w:fill="FFC000"/>
            <w:noWrap/>
            <w:vAlign w:val="center"/>
            <w:hideMark/>
          </w:tcPr>
          <w:p w14:paraId="79B6C94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4,72</w:t>
            </w:r>
          </w:p>
        </w:tc>
        <w:tc>
          <w:tcPr>
            <w:tcW w:w="626" w:type="dxa"/>
            <w:tcBorders>
              <w:top w:val="nil"/>
              <w:left w:val="nil"/>
              <w:bottom w:val="single" w:sz="4" w:space="0" w:color="auto"/>
              <w:right w:val="single" w:sz="4" w:space="0" w:color="auto"/>
            </w:tcBorders>
            <w:shd w:val="clear" w:color="auto" w:fill="auto"/>
            <w:noWrap/>
            <w:vAlign w:val="center"/>
            <w:hideMark/>
          </w:tcPr>
          <w:p w14:paraId="7454717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42</w:t>
            </w:r>
          </w:p>
        </w:tc>
        <w:tc>
          <w:tcPr>
            <w:tcW w:w="745" w:type="dxa"/>
            <w:tcBorders>
              <w:top w:val="nil"/>
              <w:left w:val="nil"/>
              <w:bottom w:val="single" w:sz="4" w:space="0" w:color="auto"/>
              <w:right w:val="single" w:sz="4" w:space="0" w:color="auto"/>
            </w:tcBorders>
            <w:shd w:val="clear" w:color="auto" w:fill="auto"/>
            <w:noWrap/>
            <w:vAlign w:val="center"/>
            <w:hideMark/>
          </w:tcPr>
          <w:p w14:paraId="6692104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7 094</w:t>
            </w:r>
          </w:p>
        </w:tc>
        <w:tc>
          <w:tcPr>
            <w:tcW w:w="1322" w:type="dxa"/>
            <w:tcBorders>
              <w:top w:val="nil"/>
              <w:left w:val="nil"/>
              <w:bottom w:val="single" w:sz="4" w:space="0" w:color="auto"/>
              <w:right w:val="single" w:sz="4" w:space="0" w:color="auto"/>
            </w:tcBorders>
            <w:shd w:val="clear" w:color="000000" w:fill="FFC000"/>
            <w:noWrap/>
            <w:vAlign w:val="center"/>
            <w:hideMark/>
          </w:tcPr>
          <w:p w14:paraId="0C87BEE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5,92</w:t>
            </w:r>
          </w:p>
        </w:tc>
        <w:tc>
          <w:tcPr>
            <w:tcW w:w="626" w:type="dxa"/>
            <w:tcBorders>
              <w:top w:val="nil"/>
              <w:left w:val="nil"/>
              <w:bottom w:val="single" w:sz="4" w:space="0" w:color="auto"/>
              <w:right w:val="single" w:sz="4" w:space="0" w:color="auto"/>
            </w:tcBorders>
            <w:shd w:val="clear" w:color="auto" w:fill="auto"/>
            <w:noWrap/>
            <w:vAlign w:val="center"/>
            <w:hideMark/>
          </w:tcPr>
          <w:p w14:paraId="4EB44DF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43</w:t>
            </w:r>
          </w:p>
        </w:tc>
        <w:tc>
          <w:tcPr>
            <w:tcW w:w="746" w:type="dxa"/>
            <w:tcBorders>
              <w:top w:val="nil"/>
              <w:left w:val="nil"/>
              <w:bottom w:val="single" w:sz="4" w:space="0" w:color="auto"/>
              <w:right w:val="single" w:sz="4" w:space="0" w:color="auto"/>
            </w:tcBorders>
            <w:shd w:val="clear" w:color="auto" w:fill="auto"/>
            <w:noWrap/>
            <w:vAlign w:val="center"/>
            <w:hideMark/>
          </w:tcPr>
          <w:p w14:paraId="762085C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7 136</w:t>
            </w:r>
          </w:p>
        </w:tc>
        <w:tc>
          <w:tcPr>
            <w:tcW w:w="1322" w:type="dxa"/>
            <w:tcBorders>
              <w:top w:val="nil"/>
              <w:left w:val="nil"/>
              <w:bottom w:val="single" w:sz="4" w:space="0" w:color="auto"/>
              <w:right w:val="single" w:sz="4" w:space="0" w:color="auto"/>
            </w:tcBorders>
            <w:shd w:val="clear" w:color="000000" w:fill="FFC000"/>
            <w:noWrap/>
            <w:vAlign w:val="center"/>
            <w:hideMark/>
          </w:tcPr>
          <w:p w14:paraId="58B8025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6,03</w:t>
            </w:r>
          </w:p>
        </w:tc>
        <w:tc>
          <w:tcPr>
            <w:tcW w:w="626" w:type="dxa"/>
            <w:tcBorders>
              <w:top w:val="nil"/>
              <w:left w:val="nil"/>
              <w:bottom w:val="single" w:sz="4" w:space="0" w:color="auto"/>
              <w:right w:val="single" w:sz="4" w:space="0" w:color="auto"/>
            </w:tcBorders>
            <w:shd w:val="clear" w:color="auto" w:fill="auto"/>
            <w:noWrap/>
            <w:vAlign w:val="center"/>
            <w:hideMark/>
          </w:tcPr>
          <w:p w14:paraId="263EE3E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45</w:t>
            </w:r>
          </w:p>
        </w:tc>
        <w:tc>
          <w:tcPr>
            <w:tcW w:w="745" w:type="dxa"/>
            <w:tcBorders>
              <w:top w:val="nil"/>
              <w:left w:val="nil"/>
              <w:bottom w:val="single" w:sz="4" w:space="0" w:color="auto"/>
              <w:right w:val="single" w:sz="4" w:space="0" w:color="auto"/>
            </w:tcBorders>
            <w:shd w:val="clear" w:color="auto" w:fill="auto"/>
            <w:noWrap/>
            <w:vAlign w:val="center"/>
            <w:hideMark/>
          </w:tcPr>
          <w:p w14:paraId="55B8F68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7 256</w:t>
            </w:r>
          </w:p>
        </w:tc>
        <w:tc>
          <w:tcPr>
            <w:tcW w:w="1322" w:type="dxa"/>
            <w:tcBorders>
              <w:top w:val="nil"/>
              <w:left w:val="nil"/>
              <w:bottom w:val="single" w:sz="4" w:space="0" w:color="auto"/>
              <w:right w:val="single" w:sz="4" w:space="0" w:color="auto"/>
            </w:tcBorders>
            <w:shd w:val="clear" w:color="000000" w:fill="FFC000"/>
            <w:noWrap/>
            <w:vAlign w:val="center"/>
            <w:hideMark/>
          </w:tcPr>
          <w:p w14:paraId="33D6269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6,20</w:t>
            </w:r>
          </w:p>
        </w:tc>
        <w:tc>
          <w:tcPr>
            <w:tcW w:w="820" w:type="dxa"/>
            <w:tcBorders>
              <w:top w:val="nil"/>
              <w:left w:val="nil"/>
              <w:bottom w:val="single" w:sz="4" w:space="0" w:color="auto"/>
              <w:right w:val="nil"/>
            </w:tcBorders>
            <w:shd w:val="clear" w:color="auto" w:fill="auto"/>
            <w:noWrap/>
            <w:vAlign w:val="center"/>
            <w:hideMark/>
          </w:tcPr>
          <w:p w14:paraId="3993DD6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31EF599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DED1B9A"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   Gmina Domaniów</w:t>
            </w:r>
          </w:p>
        </w:tc>
        <w:tc>
          <w:tcPr>
            <w:tcW w:w="693" w:type="dxa"/>
            <w:tcBorders>
              <w:top w:val="nil"/>
              <w:left w:val="nil"/>
              <w:bottom w:val="single" w:sz="4" w:space="0" w:color="auto"/>
              <w:right w:val="single" w:sz="4" w:space="0" w:color="auto"/>
            </w:tcBorders>
            <w:shd w:val="clear" w:color="auto" w:fill="auto"/>
            <w:noWrap/>
            <w:vAlign w:val="center"/>
            <w:hideMark/>
          </w:tcPr>
          <w:p w14:paraId="5C4899B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867" w:type="dxa"/>
            <w:tcBorders>
              <w:top w:val="nil"/>
              <w:left w:val="nil"/>
              <w:bottom w:val="single" w:sz="4" w:space="0" w:color="auto"/>
              <w:right w:val="single" w:sz="4" w:space="0" w:color="auto"/>
            </w:tcBorders>
            <w:shd w:val="clear" w:color="auto" w:fill="auto"/>
            <w:noWrap/>
            <w:vAlign w:val="center"/>
            <w:hideMark/>
          </w:tcPr>
          <w:p w14:paraId="683DF93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5 162</w:t>
            </w:r>
          </w:p>
        </w:tc>
        <w:tc>
          <w:tcPr>
            <w:tcW w:w="1134" w:type="dxa"/>
            <w:tcBorders>
              <w:top w:val="nil"/>
              <w:left w:val="nil"/>
              <w:bottom w:val="single" w:sz="4" w:space="0" w:color="auto"/>
              <w:right w:val="single" w:sz="4" w:space="0" w:color="auto"/>
            </w:tcBorders>
            <w:shd w:val="clear" w:color="auto" w:fill="auto"/>
            <w:noWrap/>
            <w:vAlign w:val="center"/>
            <w:hideMark/>
          </w:tcPr>
          <w:p w14:paraId="2C8E96D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1,55</w:t>
            </w:r>
          </w:p>
        </w:tc>
        <w:tc>
          <w:tcPr>
            <w:tcW w:w="768" w:type="dxa"/>
            <w:tcBorders>
              <w:top w:val="nil"/>
              <w:left w:val="nil"/>
              <w:bottom w:val="single" w:sz="4" w:space="0" w:color="auto"/>
              <w:right w:val="single" w:sz="4" w:space="0" w:color="auto"/>
            </w:tcBorders>
            <w:shd w:val="clear" w:color="auto" w:fill="auto"/>
            <w:noWrap/>
            <w:vAlign w:val="center"/>
            <w:hideMark/>
          </w:tcPr>
          <w:p w14:paraId="753E54A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91" w:type="dxa"/>
            <w:tcBorders>
              <w:top w:val="nil"/>
              <w:left w:val="nil"/>
              <w:bottom w:val="single" w:sz="4" w:space="0" w:color="auto"/>
              <w:right w:val="single" w:sz="4" w:space="0" w:color="auto"/>
            </w:tcBorders>
            <w:shd w:val="clear" w:color="auto" w:fill="auto"/>
            <w:noWrap/>
            <w:vAlign w:val="center"/>
            <w:hideMark/>
          </w:tcPr>
          <w:p w14:paraId="7341951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5 041</w:t>
            </w:r>
          </w:p>
        </w:tc>
        <w:tc>
          <w:tcPr>
            <w:tcW w:w="1322" w:type="dxa"/>
            <w:tcBorders>
              <w:top w:val="nil"/>
              <w:left w:val="nil"/>
              <w:bottom w:val="single" w:sz="4" w:space="0" w:color="auto"/>
              <w:right w:val="single" w:sz="4" w:space="0" w:color="auto"/>
            </w:tcBorders>
            <w:shd w:val="clear" w:color="auto" w:fill="auto"/>
            <w:noWrap/>
            <w:vAlign w:val="center"/>
            <w:hideMark/>
          </w:tcPr>
          <w:p w14:paraId="360206F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2,38</w:t>
            </w:r>
          </w:p>
        </w:tc>
        <w:tc>
          <w:tcPr>
            <w:tcW w:w="626" w:type="dxa"/>
            <w:tcBorders>
              <w:top w:val="nil"/>
              <w:left w:val="nil"/>
              <w:bottom w:val="single" w:sz="4" w:space="0" w:color="auto"/>
              <w:right w:val="single" w:sz="4" w:space="0" w:color="auto"/>
            </w:tcBorders>
            <w:shd w:val="clear" w:color="auto" w:fill="auto"/>
            <w:noWrap/>
            <w:vAlign w:val="center"/>
            <w:hideMark/>
          </w:tcPr>
          <w:p w14:paraId="06D15F8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w:t>
            </w:r>
          </w:p>
        </w:tc>
        <w:tc>
          <w:tcPr>
            <w:tcW w:w="745" w:type="dxa"/>
            <w:tcBorders>
              <w:top w:val="nil"/>
              <w:left w:val="nil"/>
              <w:bottom w:val="single" w:sz="4" w:space="0" w:color="auto"/>
              <w:right w:val="single" w:sz="4" w:space="0" w:color="auto"/>
            </w:tcBorders>
            <w:shd w:val="clear" w:color="auto" w:fill="auto"/>
            <w:noWrap/>
            <w:vAlign w:val="center"/>
            <w:hideMark/>
          </w:tcPr>
          <w:p w14:paraId="294ADAA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4 988</w:t>
            </w:r>
          </w:p>
        </w:tc>
        <w:tc>
          <w:tcPr>
            <w:tcW w:w="1322" w:type="dxa"/>
            <w:tcBorders>
              <w:top w:val="nil"/>
              <w:left w:val="nil"/>
              <w:bottom w:val="single" w:sz="4" w:space="0" w:color="auto"/>
              <w:right w:val="single" w:sz="4" w:space="0" w:color="auto"/>
            </w:tcBorders>
            <w:shd w:val="clear" w:color="auto" w:fill="auto"/>
            <w:noWrap/>
            <w:vAlign w:val="center"/>
            <w:hideMark/>
          </w:tcPr>
          <w:p w14:paraId="37B2B78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1,80</w:t>
            </w:r>
          </w:p>
        </w:tc>
        <w:tc>
          <w:tcPr>
            <w:tcW w:w="626" w:type="dxa"/>
            <w:tcBorders>
              <w:top w:val="nil"/>
              <w:left w:val="nil"/>
              <w:bottom w:val="single" w:sz="4" w:space="0" w:color="auto"/>
              <w:right w:val="single" w:sz="4" w:space="0" w:color="auto"/>
            </w:tcBorders>
            <w:shd w:val="clear" w:color="auto" w:fill="auto"/>
            <w:noWrap/>
            <w:vAlign w:val="center"/>
            <w:hideMark/>
          </w:tcPr>
          <w:p w14:paraId="5E3833E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w:t>
            </w:r>
          </w:p>
        </w:tc>
        <w:tc>
          <w:tcPr>
            <w:tcW w:w="746" w:type="dxa"/>
            <w:tcBorders>
              <w:top w:val="nil"/>
              <w:left w:val="nil"/>
              <w:bottom w:val="single" w:sz="4" w:space="0" w:color="auto"/>
              <w:right w:val="single" w:sz="4" w:space="0" w:color="auto"/>
            </w:tcBorders>
            <w:shd w:val="clear" w:color="auto" w:fill="auto"/>
            <w:noWrap/>
            <w:vAlign w:val="center"/>
            <w:hideMark/>
          </w:tcPr>
          <w:p w14:paraId="2D2BE7A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4 934</w:t>
            </w:r>
          </w:p>
        </w:tc>
        <w:tc>
          <w:tcPr>
            <w:tcW w:w="1322" w:type="dxa"/>
            <w:tcBorders>
              <w:top w:val="nil"/>
              <w:left w:val="nil"/>
              <w:bottom w:val="single" w:sz="4" w:space="0" w:color="auto"/>
              <w:right w:val="single" w:sz="4" w:space="0" w:color="auto"/>
            </w:tcBorders>
            <w:shd w:val="clear" w:color="auto" w:fill="auto"/>
            <w:noWrap/>
            <w:vAlign w:val="center"/>
            <w:hideMark/>
          </w:tcPr>
          <w:p w14:paraId="0863D1F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2,84</w:t>
            </w:r>
          </w:p>
        </w:tc>
        <w:tc>
          <w:tcPr>
            <w:tcW w:w="626" w:type="dxa"/>
            <w:tcBorders>
              <w:top w:val="nil"/>
              <w:left w:val="nil"/>
              <w:bottom w:val="single" w:sz="4" w:space="0" w:color="auto"/>
              <w:right w:val="single" w:sz="4" w:space="0" w:color="auto"/>
            </w:tcBorders>
            <w:shd w:val="clear" w:color="auto" w:fill="auto"/>
            <w:noWrap/>
            <w:vAlign w:val="center"/>
            <w:hideMark/>
          </w:tcPr>
          <w:p w14:paraId="787B66D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w:t>
            </w:r>
          </w:p>
        </w:tc>
        <w:tc>
          <w:tcPr>
            <w:tcW w:w="745" w:type="dxa"/>
            <w:tcBorders>
              <w:top w:val="nil"/>
              <w:left w:val="nil"/>
              <w:bottom w:val="single" w:sz="4" w:space="0" w:color="auto"/>
              <w:right w:val="single" w:sz="4" w:space="0" w:color="auto"/>
            </w:tcBorders>
            <w:shd w:val="clear" w:color="auto" w:fill="auto"/>
            <w:noWrap/>
            <w:vAlign w:val="center"/>
            <w:hideMark/>
          </w:tcPr>
          <w:p w14:paraId="312646F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4 926</w:t>
            </w:r>
          </w:p>
        </w:tc>
        <w:tc>
          <w:tcPr>
            <w:tcW w:w="1322" w:type="dxa"/>
            <w:tcBorders>
              <w:top w:val="nil"/>
              <w:left w:val="nil"/>
              <w:bottom w:val="single" w:sz="4" w:space="0" w:color="auto"/>
              <w:right w:val="single" w:sz="4" w:space="0" w:color="auto"/>
            </w:tcBorders>
            <w:shd w:val="clear" w:color="000000" w:fill="FFC000"/>
            <w:noWrap/>
            <w:vAlign w:val="center"/>
            <w:hideMark/>
          </w:tcPr>
          <w:p w14:paraId="247C3B6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4,47</w:t>
            </w:r>
          </w:p>
        </w:tc>
        <w:tc>
          <w:tcPr>
            <w:tcW w:w="820" w:type="dxa"/>
            <w:tcBorders>
              <w:top w:val="nil"/>
              <w:left w:val="nil"/>
              <w:bottom w:val="single" w:sz="4" w:space="0" w:color="auto"/>
              <w:right w:val="nil"/>
            </w:tcBorders>
            <w:shd w:val="clear" w:color="auto" w:fill="auto"/>
            <w:noWrap/>
            <w:vAlign w:val="center"/>
            <w:hideMark/>
          </w:tcPr>
          <w:p w14:paraId="4D00C76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w:t>
            </w:r>
          </w:p>
        </w:tc>
      </w:tr>
      <w:tr w:rsidR="00D94803" w:rsidRPr="00582EE8" w14:paraId="65802EF8"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64DE501"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   Gmina Dziadowa Kłoda</w:t>
            </w:r>
          </w:p>
        </w:tc>
        <w:tc>
          <w:tcPr>
            <w:tcW w:w="693" w:type="dxa"/>
            <w:tcBorders>
              <w:top w:val="nil"/>
              <w:left w:val="nil"/>
              <w:bottom w:val="single" w:sz="4" w:space="0" w:color="auto"/>
              <w:right w:val="single" w:sz="4" w:space="0" w:color="auto"/>
            </w:tcBorders>
            <w:shd w:val="clear" w:color="auto" w:fill="auto"/>
            <w:noWrap/>
            <w:vAlign w:val="center"/>
            <w:hideMark/>
          </w:tcPr>
          <w:p w14:paraId="355732B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w:t>
            </w:r>
          </w:p>
        </w:tc>
        <w:tc>
          <w:tcPr>
            <w:tcW w:w="867" w:type="dxa"/>
            <w:tcBorders>
              <w:top w:val="nil"/>
              <w:left w:val="nil"/>
              <w:bottom w:val="single" w:sz="4" w:space="0" w:color="auto"/>
              <w:right w:val="single" w:sz="4" w:space="0" w:color="auto"/>
            </w:tcBorders>
            <w:shd w:val="clear" w:color="auto" w:fill="auto"/>
            <w:noWrap/>
            <w:vAlign w:val="center"/>
            <w:hideMark/>
          </w:tcPr>
          <w:p w14:paraId="6D40E6F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4 597</w:t>
            </w:r>
          </w:p>
        </w:tc>
        <w:tc>
          <w:tcPr>
            <w:tcW w:w="1134" w:type="dxa"/>
            <w:tcBorders>
              <w:top w:val="nil"/>
              <w:left w:val="nil"/>
              <w:bottom w:val="single" w:sz="4" w:space="0" w:color="auto"/>
              <w:right w:val="single" w:sz="4" w:space="0" w:color="auto"/>
            </w:tcBorders>
            <w:shd w:val="clear" w:color="auto" w:fill="auto"/>
            <w:noWrap/>
            <w:vAlign w:val="center"/>
            <w:hideMark/>
          </w:tcPr>
          <w:p w14:paraId="6DE9D88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0,65</w:t>
            </w:r>
          </w:p>
        </w:tc>
        <w:tc>
          <w:tcPr>
            <w:tcW w:w="768" w:type="dxa"/>
            <w:tcBorders>
              <w:top w:val="nil"/>
              <w:left w:val="nil"/>
              <w:bottom w:val="single" w:sz="4" w:space="0" w:color="auto"/>
              <w:right w:val="single" w:sz="4" w:space="0" w:color="auto"/>
            </w:tcBorders>
            <w:shd w:val="clear" w:color="auto" w:fill="auto"/>
            <w:noWrap/>
            <w:vAlign w:val="center"/>
            <w:hideMark/>
          </w:tcPr>
          <w:p w14:paraId="3F2415B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w:t>
            </w:r>
          </w:p>
        </w:tc>
        <w:tc>
          <w:tcPr>
            <w:tcW w:w="791" w:type="dxa"/>
            <w:tcBorders>
              <w:top w:val="nil"/>
              <w:left w:val="nil"/>
              <w:bottom w:val="single" w:sz="4" w:space="0" w:color="auto"/>
              <w:right w:val="single" w:sz="4" w:space="0" w:color="auto"/>
            </w:tcBorders>
            <w:shd w:val="clear" w:color="auto" w:fill="auto"/>
            <w:noWrap/>
            <w:vAlign w:val="center"/>
            <w:hideMark/>
          </w:tcPr>
          <w:p w14:paraId="6663197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4 578</w:t>
            </w:r>
          </w:p>
        </w:tc>
        <w:tc>
          <w:tcPr>
            <w:tcW w:w="1322" w:type="dxa"/>
            <w:tcBorders>
              <w:top w:val="nil"/>
              <w:left w:val="nil"/>
              <w:bottom w:val="single" w:sz="4" w:space="0" w:color="auto"/>
              <w:right w:val="single" w:sz="4" w:space="0" w:color="auto"/>
            </w:tcBorders>
            <w:shd w:val="clear" w:color="auto" w:fill="auto"/>
            <w:noWrap/>
            <w:vAlign w:val="center"/>
            <w:hideMark/>
          </w:tcPr>
          <w:p w14:paraId="02D5360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0,44</w:t>
            </w:r>
          </w:p>
        </w:tc>
        <w:tc>
          <w:tcPr>
            <w:tcW w:w="626" w:type="dxa"/>
            <w:tcBorders>
              <w:top w:val="nil"/>
              <w:left w:val="nil"/>
              <w:bottom w:val="single" w:sz="4" w:space="0" w:color="auto"/>
              <w:right w:val="single" w:sz="4" w:space="0" w:color="auto"/>
            </w:tcBorders>
            <w:shd w:val="clear" w:color="auto" w:fill="auto"/>
            <w:noWrap/>
            <w:vAlign w:val="center"/>
            <w:hideMark/>
          </w:tcPr>
          <w:p w14:paraId="4886D38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0</w:t>
            </w:r>
          </w:p>
        </w:tc>
        <w:tc>
          <w:tcPr>
            <w:tcW w:w="745" w:type="dxa"/>
            <w:tcBorders>
              <w:top w:val="nil"/>
              <w:left w:val="nil"/>
              <w:bottom w:val="single" w:sz="4" w:space="0" w:color="auto"/>
              <w:right w:val="single" w:sz="4" w:space="0" w:color="auto"/>
            </w:tcBorders>
            <w:shd w:val="clear" w:color="auto" w:fill="auto"/>
            <w:noWrap/>
            <w:vAlign w:val="center"/>
            <w:hideMark/>
          </w:tcPr>
          <w:p w14:paraId="776CECB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4 577</w:t>
            </w:r>
          </w:p>
        </w:tc>
        <w:tc>
          <w:tcPr>
            <w:tcW w:w="1322" w:type="dxa"/>
            <w:tcBorders>
              <w:top w:val="nil"/>
              <w:left w:val="nil"/>
              <w:bottom w:val="single" w:sz="4" w:space="0" w:color="auto"/>
              <w:right w:val="single" w:sz="4" w:space="0" w:color="auto"/>
            </w:tcBorders>
            <w:shd w:val="clear" w:color="auto" w:fill="auto"/>
            <w:noWrap/>
            <w:vAlign w:val="center"/>
            <w:hideMark/>
          </w:tcPr>
          <w:p w14:paraId="28C1BB5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0,00</w:t>
            </w:r>
          </w:p>
        </w:tc>
        <w:tc>
          <w:tcPr>
            <w:tcW w:w="626" w:type="dxa"/>
            <w:tcBorders>
              <w:top w:val="nil"/>
              <w:left w:val="nil"/>
              <w:bottom w:val="single" w:sz="4" w:space="0" w:color="auto"/>
              <w:right w:val="single" w:sz="4" w:space="0" w:color="auto"/>
            </w:tcBorders>
            <w:shd w:val="clear" w:color="auto" w:fill="auto"/>
            <w:noWrap/>
            <w:vAlign w:val="center"/>
            <w:hideMark/>
          </w:tcPr>
          <w:p w14:paraId="2B3DAFE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w:t>
            </w:r>
          </w:p>
        </w:tc>
        <w:tc>
          <w:tcPr>
            <w:tcW w:w="746" w:type="dxa"/>
            <w:tcBorders>
              <w:top w:val="nil"/>
              <w:left w:val="nil"/>
              <w:bottom w:val="single" w:sz="4" w:space="0" w:color="auto"/>
              <w:right w:val="single" w:sz="4" w:space="0" w:color="auto"/>
            </w:tcBorders>
            <w:shd w:val="clear" w:color="auto" w:fill="auto"/>
            <w:noWrap/>
            <w:vAlign w:val="center"/>
            <w:hideMark/>
          </w:tcPr>
          <w:p w14:paraId="789332C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4 556</w:t>
            </w:r>
          </w:p>
        </w:tc>
        <w:tc>
          <w:tcPr>
            <w:tcW w:w="1322" w:type="dxa"/>
            <w:tcBorders>
              <w:top w:val="nil"/>
              <w:left w:val="nil"/>
              <w:bottom w:val="single" w:sz="4" w:space="0" w:color="auto"/>
              <w:right w:val="single" w:sz="4" w:space="0" w:color="auto"/>
            </w:tcBorders>
            <w:shd w:val="clear" w:color="auto" w:fill="auto"/>
            <w:noWrap/>
            <w:vAlign w:val="center"/>
            <w:hideMark/>
          </w:tcPr>
          <w:p w14:paraId="4210A72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0,88</w:t>
            </w:r>
          </w:p>
        </w:tc>
        <w:tc>
          <w:tcPr>
            <w:tcW w:w="626" w:type="dxa"/>
            <w:tcBorders>
              <w:top w:val="nil"/>
              <w:left w:val="nil"/>
              <w:bottom w:val="single" w:sz="4" w:space="0" w:color="auto"/>
              <w:right w:val="single" w:sz="4" w:space="0" w:color="auto"/>
            </w:tcBorders>
            <w:shd w:val="clear" w:color="auto" w:fill="auto"/>
            <w:noWrap/>
            <w:vAlign w:val="center"/>
            <w:hideMark/>
          </w:tcPr>
          <w:p w14:paraId="13EA7F4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w:t>
            </w:r>
          </w:p>
        </w:tc>
        <w:tc>
          <w:tcPr>
            <w:tcW w:w="745" w:type="dxa"/>
            <w:tcBorders>
              <w:top w:val="nil"/>
              <w:left w:val="nil"/>
              <w:bottom w:val="single" w:sz="4" w:space="0" w:color="auto"/>
              <w:right w:val="single" w:sz="4" w:space="0" w:color="auto"/>
            </w:tcBorders>
            <w:shd w:val="clear" w:color="auto" w:fill="auto"/>
            <w:noWrap/>
            <w:vAlign w:val="center"/>
            <w:hideMark/>
          </w:tcPr>
          <w:p w14:paraId="2621B26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4 566</w:t>
            </w:r>
          </w:p>
        </w:tc>
        <w:tc>
          <w:tcPr>
            <w:tcW w:w="1322" w:type="dxa"/>
            <w:tcBorders>
              <w:top w:val="nil"/>
              <w:left w:val="nil"/>
              <w:bottom w:val="single" w:sz="4" w:space="0" w:color="auto"/>
              <w:right w:val="single" w:sz="4" w:space="0" w:color="auto"/>
            </w:tcBorders>
            <w:shd w:val="clear" w:color="auto" w:fill="auto"/>
            <w:noWrap/>
            <w:vAlign w:val="center"/>
            <w:hideMark/>
          </w:tcPr>
          <w:p w14:paraId="75C579D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0,22</w:t>
            </w:r>
          </w:p>
        </w:tc>
        <w:tc>
          <w:tcPr>
            <w:tcW w:w="820" w:type="dxa"/>
            <w:tcBorders>
              <w:top w:val="nil"/>
              <w:left w:val="nil"/>
              <w:bottom w:val="single" w:sz="4" w:space="0" w:color="auto"/>
              <w:right w:val="nil"/>
            </w:tcBorders>
            <w:shd w:val="clear" w:color="auto" w:fill="auto"/>
            <w:noWrap/>
            <w:vAlign w:val="center"/>
            <w:hideMark/>
          </w:tcPr>
          <w:p w14:paraId="33E14E2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50B372A4"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196C327"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 Gmina Jelcz–Laskowice</w:t>
            </w:r>
          </w:p>
        </w:tc>
        <w:tc>
          <w:tcPr>
            <w:tcW w:w="693" w:type="dxa"/>
            <w:tcBorders>
              <w:top w:val="nil"/>
              <w:left w:val="nil"/>
              <w:bottom w:val="single" w:sz="4" w:space="0" w:color="auto"/>
              <w:right w:val="single" w:sz="4" w:space="0" w:color="auto"/>
            </w:tcBorders>
            <w:shd w:val="clear" w:color="auto" w:fill="auto"/>
            <w:noWrap/>
            <w:vAlign w:val="center"/>
            <w:hideMark/>
          </w:tcPr>
          <w:p w14:paraId="0FC9679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64</w:t>
            </w:r>
          </w:p>
        </w:tc>
        <w:tc>
          <w:tcPr>
            <w:tcW w:w="867" w:type="dxa"/>
            <w:tcBorders>
              <w:top w:val="nil"/>
              <w:left w:val="nil"/>
              <w:bottom w:val="single" w:sz="4" w:space="0" w:color="auto"/>
              <w:right w:val="single" w:sz="4" w:space="0" w:color="auto"/>
            </w:tcBorders>
            <w:shd w:val="clear" w:color="auto" w:fill="auto"/>
            <w:noWrap/>
            <w:vAlign w:val="center"/>
            <w:hideMark/>
          </w:tcPr>
          <w:p w14:paraId="3C97DD1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23 323</w:t>
            </w:r>
          </w:p>
        </w:tc>
        <w:tc>
          <w:tcPr>
            <w:tcW w:w="1134" w:type="dxa"/>
            <w:tcBorders>
              <w:top w:val="nil"/>
              <w:left w:val="nil"/>
              <w:bottom w:val="single" w:sz="4" w:space="0" w:color="auto"/>
              <w:right w:val="single" w:sz="4" w:space="0" w:color="auto"/>
            </w:tcBorders>
            <w:shd w:val="clear" w:color="auto" w:fill="auto"/>
            <w:noWrap/>
            <w:vAlign w:val="center"/>
            <w:hideMark/>
          </w:tcPr>
          <w:p w14:paraId="290929B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2,74</w:t>
            </w:r>
          </w:p>
        </w:tc>
        <w:tc>
          <w:tcPr>
            <w:tcW w:w="768" w:type="dxa"/>
            <w:tcBorders>
              <w:top w:val="nil"/>
              <w:left w:val="nil"/>
              <w:bottom w:val="single" w:sz="4" w:space="0" w:color="auto"/>
              <w:right w:val="single" w:sz="4" w:space="0" w:color="auto"/>
            </w:tcBorders>
            <w:shd w:val="clear" w:color="auto" w:fill="auto"/>
            <w:noWrap/>
            <w:vAlign w:val="center"/>
            <w:hideMark/>
          </w:tcPr>
          <w:p w14:paraId="5F91FA6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58</w:t>
            </w:r>
          </w:p>
        </w:tc>
        <w:tc>
          <w:tcPr>
            <w:tcW w:w="791" w:type="dxa"/>
            <w:tcBorders>
              <w:top w:val="nil"/>
              <w:left w:val="nil"/>
              <w:bottom w:val="single" w:sz="4" w:space="0" w:color="auto"/>
              <w:right w:val="single" w:sz="4" w:space="0" w:color="auto"/>
            </w:tcBorders>
            <w:shd w:val="clear" w:color="auto" w:fill="auto"/>
            <w:noWrap/>
            <w:vAlign w:val="center"/>
            <w:hideMark/>
          </w:tcPr>
          <w:p w14:paraId="7E3FAEE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23 660</w:t>
            </w:r>
          </w:p>
        </w:tc>
        <w:tc>
          <w:tcPr>
            <w:tcW w:w="1322" w:type="dxa"/>
            <w:tcBorders>
              <w:top w:val="nil"/>
              <w:left w:val="nil"/>
              <w:bottom w:val="single" w:sz="4" w:space="0" w:color="auto"/>
              <w:right w:val="single" w:sz="4" w:space="0" w:color="auto"/>
            </w:tcBorders>
            <w:shd w:val="clear" w:color="auto" w:fill="auto"/>
            <w:noWrap/>
            <w:vAlign w:val="center"/>
            <w:hideMark/>
          </w:tcPr>
          <w:p w14:paraId="6C25FFA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2,45</w:t>
            </w:r>
          </w:p>
        </w:tc>
        <w:tc>
          <w:tcPr>
            <w:tcW w:w="626" w:type="dxa"/>
            <w:tcBorders>
              <w:top w:val="nil"/>
              <w:left w:val="nil"/>
              <w:bottom w:val="single" w:sz="4" w:space="0" w:color="auto"/>
              <w:right w:val="single" w:sz="4" w:space="0" w:color="auto"/>
            </w:tcBorders>
            <w:shd w:val="clear" w:color="auto" w:fill="auto"/>
            <w:noWrap/>
            <w:vAlign w:val="center"/>
            <w:hideMark/>
          </w:tcPr>
          <w:p w14:paraId="08CD8FC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58</w:t>
            </w:r>
          </w:p>
        </w:tc>
        <w:tc>
          <w:tcPr>
            <w:tcW w:w="745" w:type="dxa"/>
            <w:tcBorders>
              <w:top w:val="nil"/>
              <w:left w:val="nil"/>
              <w:bottom w:val="single" w:sz="4" w:space="0" w:color="auto"/>
              <w:right w:val="single" w:sz="4" w:space="0" w:color="auto"/>
            </w:tcBorders>
            <w:shd w:val="clear" w:color="auto" w:fill="auto"/>
            <w:noWrap/>
            <w:vAlign w:val="center"/>
            <w:hideMark/>
          </w:tcPr>
          <w:p w14:paraId="51124EC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23 623</w:t>
            </w:r>
          </w:p>
        </w:tc>
        <w:tc>
          <w:tcPr>
            <w:tcW w:w="1322" w:type="dxa"/>
            <w:tcBorders>
              <w:top w:val="nil"/>
              <w:left w:val="nil"/>
              <w:bottom w:val="single" w:sz="4" w:space="0" w:color="auto"/>
              <w:right w:val="single" w:sz="4" w:space="0" w:color="auto"/>
            </w:tcBorders>
            <w:shd w:val="clear" w:color="auto" w:fill="auto"/>
            <w:noWrap/>
            <w:vAlign w:val="center"/>
            <w:hideMark/>
          </w:tcPr>
          <w:p w14:paraId="46647DE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2,46</w:t>
            </w:r>
          </w:p>
        </w:tc>
        <w:tc>
          <w:tcPr>
            <w:tcW w:w="626" w:type="dxa"/>
            <w:tcBorders>
              <w:top w:val="nil"/>
              <w:left w:val="nil"/>
              <w:bottom w:val="single" w:sz="4" w:space="0" w:color="auto"/>
              <w:right w:val="single" w:sz="4" w:space="0" w:color="auto"/>
            </w:tcBorders>
            <w:shd w:val="clear" w:color="auto" w:fill="auto"/>
            <w:noWrap/>
            <w:vAlign w:val="center"/>
            <w:hideMark/>
          </w:tcPr>
          <w:p w14:paraId="183E284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77</w:t>
            </w:r>
          </w:p>
        </w:tc>
        <w:tc>
          <w:tcPr>
            <w:tcW w:w="746" w:type="dxa"/>
            <w:tcBorders>
              <w:top w:val="nil"/>
              <w:left w:val="nil"/>
              <w:bottom w:val="single" w:sz="4" w:space="0" w:color="auto"/>
              <w:right w:val="single" w:sz="4" w:space="0" w:color="auto"/>
            </w:tcBorders>
            <w:shd w:val="clear" w:color="auto" w:fill="auto"/>
            <w:noWrap/>
            <w:vAlign w:val="center"/>
            <w:hideMark/>
          </w:tcPr>
          <w:p w14:paraId="239C428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23 682</w:t>
            </w:r>
          </w:p>
        </w:tc>
        <w:tc>
          <w:tcPr>
            <w:tcW w:w="1322" w:type="dxa"/>
            <w:tcBorders>
              <w:top w:val="nil"/>
              <w:left w:val="nil"/>
              <w:bottom w:val="single" w:sz="4" w:space="0" w:color="auto"/>
              <w:right w:val="single" w:sz="4" w:space="0" w:color="auto"/>
            </w:tcBorders>
            <w:shd w:val="clear" w:color="000000" w:fill="FFC000"/>
            <w:noWrap/>
            <w:vAlign w:val="center"/>
            <w:hideMark/>
          </w:tcPr>
          <w:p w14:paraId="3CB1E06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3,25</w:t>
            </w:r>
          </w:p>
        </w:tc>
        <w:tc>
          <w:tcPr>
            <w:tcW w:w="626" w:type="dxa"/>
            <w:tcBorders>
              <w:top w:val="nil"/>
              <w:left w:val="nil"/>
              <w:bottom w:val="single" w:sz="4" w:space="0" w:color="auto"/>
              <w:right w:val="single" w:sz="4" w:space="0" w:color="auto"/>
            </w:tcBorders>
            <w:shd w:val="clear" w:color="auto" w:fill="auto"/>
            <w:noWrap/>
            <w:vAlign w:val="center"/>
            <w:hideMark/>
          </w:tcPr>
          <w:p w14:paraId="0EF9DC2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73</w:t>
            </w:r>
          </w:p>
        </w:tc>
        <w:tc>
          <w:tcPr>
            <w:tcW w:w="745" w:type="dxa"/>
            <w:tcBorders>
              <w:top w:val="nil"/>
              <w:left w:val="nil"/>
              <w:bottom w:val="single" w:sz="4" w:space="0" w:color="auto"/>
              <w:right w:val="single" w:sz="4" w:space="0" w:color="auto"/>
            </w:tcBorders>
            <w:shd w:val="clear" w:color="auto" w:fill="auto"/>
            <w:noWrap/>
            <w:vAlign w:val="center"/>
            <w:hideMark/>
          </w:tcPr>
          <w:p w14:paraId="22809C9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23 707</w:t>
            </w:r>
          </w:p>
        </w:tc>
        <w:tc>
          <w:tcPr>
            <w:tcW w:w="1322" w:type="dxa"/>
            <w:tcBorders>
              <w:top w:val="nil"/>
              <w:left w:val="nil"/>
              <w:bottom w:val="single" w:sz="4" w:space="0" w:color="auto"/>
              <w:right w:val="single" w:sz="4" w:space="0" w:color="auto"/>
            </w:tcBorders>
            <w:shd w:val="clear" w:color="000000" w:fill="FFC000"/>
            <w:noWrap/>
            <w:vAlign w:val="center"/>
            <w:hideMark/>
          </w:tcPr>
          <w:p w14:paraId="3B050CF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3,08</w:t>
            </w:r>
          </w:p>
        </w:tc>
        <w:tc>
          <w:tcPr>
            <w:tcW w:w="820" w:type="dxa"/>
            <w:tcBorders>
              <w:top w:val="nil"/>
              <w:left w:val="nil"/>
              <w:bottom w:val="single" w:sz="4" w:space="0" w:color="auto"/>
              <w:right w:val="nil"/>
            </w:tcBorders>
            <w:shd w:val="clear" w:color="auto" w:fill="auto"/>
            <w:noWrap/>
            <w:vAlign w:val="center"/>
            <w:hideMark/>
          </w:tcPr>
          <w:p w14:paraId="4BCE9EE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w:t>
            </w:r>
          </w:p>
        </w:tc>
      </w:tr>
      <w:tr w:rsidR="00D94803" w:rsidRPr="00582EE8" w14:paraId="51A084D5"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F41CC2E"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lastRenderedPageBreak/>
              <w:t>11. Gmina Jordanów Śląski</w:t>
            </w:r>
          </w:p>
        </w:tc>
        <w:tc>
          <w:tcPr>
            <w:tcW w:w="693" w:type="dxa"/>
            <w:tcBorders>
              <w:top w:val="nil"/>
              <w:left w:val="nil"/>
              <w:bottom w:val="single" w:sz="4" w:space="0" w:color="auto"/>
              <w:right w:val="single" w:sz="4" w:space="0" w:color="auto"/>
            </w:tcBorders>
            <w:shd w:val="clear" w:color="auto" w:fill="auto"/>
            <w:noWrap/>
            <w:vAlign w:val="center"/>
            <w:hideMark/>
          </w:tcPr>
          <w:p w14:paraId="6A42C8F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w:t>
            </w:r>
          </w:p>
        </w:tc>
        <w:tc>
          <w:tcPr>
            <w:tcW w:w="867" w:type="dxa"/>
            <w:tcBorders>
              <w:top w:val="nil"/>
              <w:left w:val="nil"/>
              <w:bottom w:val="single" w:sz="4" w:space="0" w:color="auto"/>
              <w:right w:val="single" w:sz="4" w:space="0" w:color="auto"/>
            </w:tcBorders>
            <w:shd w:val="clear" w:color="auto" w:fill="auto"/>
            <w:noWrap/>
            <w:vAlign w:val="center"/>
            <w:hideMark/>
          </w:tcPr>
          <w:p w14:paraId="1F23A34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3 157</w:t>
            </w:r>
          </w:p>
        </w:tc>
        <w:tc>
          <w:tcPr>
            <w:tcW w:w="1134" w:type="dxa"/>
            <w:tcBorders>
              <w:top w:val="nil"/>
              <w:left w:val="nil"/>
              <w:bottom w:val="single" w:sz="4" w:space="0" w:color="auto"/>
              <w:right w:val="single" w:sz="4" w:space="0" w:color="auto"/>
            </w:tcBorders>
            <w:shd w:val="clear" w:color="000000" w:fill="FFC000"/>
            <w:noWrap/>
            <w:vAlign w:val="center"/>
            <w:hideMark/>
          </w:tcPr>
          <w:p w14:paraId="353C0A4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4,12</w:t>
            </w:r>
          </w:p>
        </w:tc>
        <w:tc>
          <w:tcPr>
            <w:tcW w:w="768" w:type="dxa"/>
            <w:tcBorders>
              <w:top w:val="nil"/>
              <w:left w:val="nil"/>
              <w:bottom w:val="single" w:sz="4" w:space="0" w:color="auto"/>
              <w:right w:val="single" w:sz="4" w:space="0" w:color="auto"/>
            </w:tcBorders>
            <w:shd w:val="clear" w:color="auto" w:fill="auto"/>
            <w:noWrap/>
            <w:vAlign w:val="center"/>
            <w:hideMark/>
          </w:tcPr>
          <w:p w14:paraId="5B6308B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791" w:type="dxa"/>
            <w:tcBorders>
              <w:top w:val="nil"/>
              <w:left w:val="nil"/>
              <w:bottom w:val="single" w:sz="4" w:space="0" w:color="auto"/>
              <w:right w:val="single" w:sz="4" w:space="0" w:color="auto"/>
            </w:tcBorders>
            <w:shd w:val="clear" w:color="auto" w:fill="auto"/>
            <w:noWrap/>
            <w:vAlign w:val="center"/>
            <w:hideMark/>
          </w:tcPr>
          <w:p w14:paraId="0151C31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3 254</w:t>
            </w:r>
          </w:p>
        </w:tc>
        <w:tc>
          <w:tcPr>
            <w:tcW w:w="1322" w:type="dxa"/>
            <w:tcBorders>
              <w:top w:val="nil"/>
              <w:left w:val="nil"/>
              <w:bottom w:val="single" w:sz="4" w:space="0" w:color="auto"/>
              <w:right w:val="single" w:sz="4" w:space="0" w:color="auto"/>
            </w:tcBorders>
            <w:shd w:val="clear" w:color="auto" w:fill="auto"/>
            <w:noWrap/>
            <w:vAlign w:val="center"/>
            <w:hideMark/>
          </w:tcPr>
          <w:p w14:paraId="38B66A8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1,84</w:t>
            </w:r>
          </w:p>
        </w:tc>
        <w:tc>
          <w:tcPr>
            <w:tcW w:w="626" w:type="dxa"/>
            <w:tcBorders>
              <w:top w:val="nil"/>
              <w:left w:val="nil"/>
              <w:bottom w:val="single" w:sz="4" w:space="0" w:color="auto"/>
              <w:right w:val="single" w:sz="4" w:space="0" w:color="auto"/>
            </w:tcBorders>
            <w:shd w:val="clear" w:color="auto" w:fill="auto"/>
            <w:noWrap/>
            <w:vAlign w:val="center"/>
            <w:hideMark/>
          </w:tcPr>
          <w:p w14:paraId="49218BB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16</w:t>
            </w:r>
          </w:p>
        </w:tc>
        <w:tc>
          <w:tcPr>
            <w:tcW w:w="745" w:type="dxa"/>
            <w:tcBorders>
              <w:top w:val="nil"/>
              <w:left w:val="nil"/>
              <w:bottom w:val="single" w:sz="4" w:space="0" w:color="auto"/>
              <w:right w:val="single" w:sz="4" w:space="0" w:color="auto"/>
            </w:tcBorders>
            <w:shd w:val="clear" w:color="auto" w:fill="auto"/>
            <w:noWrap/>
            <w:vAlign w:val="center"/>
            <w:hideMark/>
          </w:tcPr>
          <w:p w14:paraId="26F9EC8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3 270</w:t>
            </w:r>
          </w:p>
        </w:tc>
        <w:tc>
          <w:tcPr>
            <w:tcW w:w="1322" w:type="dxa"/>
            <w:tcBorders>
              <w:top w:val="nil"/>
              <w:left w:val="nil"/>
              <w:bottom w:val="single" w:sz="4" w:space="0" w:color="auto"/>
              <w:right w:val="single" w:sz="4" w:space="0" w:color="auto"/>
            </w:tcBorders>
            <w:shd w:val="clear" w:color="000000" w:fill="FFC000"/>
            <w:noWrap/>
            <w:vAlign w:val="center"/>
            <w:hideMark/>
          </w:tcPr>
          <w:p w14:paraId="5CF308D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4,89</w:t>
            </w:r>
          </w:p>
        </w:tc>
        <w:tc>
          <w:tcPr>
            <w:tcW w:w="626" w:type="dxa"/>
            <w:tcBorders>
              <w:top w:val="nil"/>
              <w:left w:val="nil"/>
              <w:bottom w:val="single" w:sz="4" w:space="0" w:color="auto"/>
              <w:right w:val="single" w:sz="4" w:space="0" w:color="auto"/>
            </w:tcBorders>
            <w:shd w:val="clear" w:color="auto" w:fill="auto"/>
            <w:noWrap/>
            <w:vAlign w:val="center"/>
            <w:hideMark/>
          </w:tcPr>
          <w:p w14:paraId="72A6591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46" w:type="dxa"/>
            <w:tcBorders>
              <w:top w:val="nil"/>
              <w:left w:val="nil"/>
              <w:bottom w:val="single" w:sz="4" w:space="0" w:color="auto"/>
              <w:right w:val="single" w:sz="4" w:space="0" w:color="auto"/>
            </w:tcBorders>
            <w:shd w:val="clear" w:color="auto" w:fill="auto"/>
            <w:noWrap/>
            <w:vAlign w:val="center"/>
            <w:hideMark/>
          </w:tcPr>
          <w:p w14:paraId="72B4003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3 270</w:t>
            </w:r>
          </w:p>
        </w:tc>
        <w:tc>
          <w:tcPr>
            <w:tcW w:w="1322" w:type="dxa"/>
            <w:tcBorders>
              <w:top w:val="nil"/>
              <w:left w:val="nil"/>
              <w:bottom w:val="single" w:sz="4" w:space="0" w:color="auto"/>
              <w:right w:val="single" w:sz="4" w:space="0" w:color="auto"/>
            </w:tcBorders>
            <w:shd w:val="clear" w:color="000000" w:fill="FFC000"/>
            <w:noWrap/>
            <w:vAlign w:val="center"/>
            <w:hideMark/>
          </w:tcPr>
          <w:p w14:paraId="7E7A62B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3,67</w:t>
            </w:r>
          </w:p>
        </w:tc>
        <w:tc>
          <w:tcPr>
            <w:tcW w:w="626" w:type="dxa"/>
            <w:tcBorders>
              <w:top w:val="nil"/>
              <w:left w:val="nil"/>
              <w:bottom w:val="single" w:sz="4" w:space="0" w:color="auto"/>
              <w:right w:val="single" w:sz="4" w:space="0" w:color="auto"/>
            </w:tcBorders>
            <w:shd w:val="clear" w:color="auto" w:fill="auto"/>
            <w:noWrap/>
            <w:vAlign w:val="center"/>
            <w:hideMark/>
          </w:tcPr>
          <w:p w14:paraId="382969E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11</w:t>
            </w:r>
          </w:p>
        </w:tc>
        <w:tc>
          <w:tcPr>
            <w:tcW w:w="745" w:type="dxa"/>
            <w:tcBorders>
              <w:top w:val="nil"/>
              <w:left w:val="nil"/>
              <w:bottom w:val="single" w:sz="4" w:space="0" w:color="auto"/>
              <w:right w:val="single" w:sz="4" w:space="0" w:color="auto"/>
            </w:tcBorders>
            <w:shd w:val="clear" w:color="auto" w:fill="auto"/>
            <w:noWrap/>
            <w:vAlign w:val="center"/>
            <w:hideMark/>
          </w:tcPr>
          <w:p w14:paraId="27D1C7D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3 250</w:t>
            </w:r>
          </w:p>
        </w:tc>
        <w:tc>
          <w:tcPr>
            <w:tcW w:w="1322" w:type="dxa"/>
            <w:tcBorders>
              <w:top w:val="nil"/>
              <w:left w:val="nil"/>
              <w:bottom w:val="single" w:sz="4" w:space="0" w:color="auto"/>
              <w:right w:val="single" w:sz="4" w:space="0" w:color="auto"/>
            </w:tcBorders>
            <w:shd w:val="clear" w:color="000000" w:fill="FFC000"/>
            <w:noWrap/>
            <w:vAlign w:val="center"/>
            <w:hideMark/>
          </w:tcPr>
          <w:p w14:paraId="35ED8BE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3,38</w:t>
            </w:r>
          </w:p>
        </w:tc>
        <w:tc>
          <w:tcPr>
            <w:tcW w:w="820" w:type="dxa"/>
            <w:tcBorders>
              <w:top w:val="nil"/>
              <w:left w:val="nil"/>
              <w:bottom w:val="single" w:sz="4" w:space="0" w:color="auto"/>
              <w:right w:val="nil"/>
            </w:tcBorders>
            <w:shd w:val="clear" w:color="auto" w:fill="auto"/>
            <w:noWrap/>
            <w:vAlign w:val="center"/>
            <w:hideMark/>
          </w:tcPr>
          <w:p w14:paraId="751C16B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w:t>
            </w:r>
          </w:p>
        </w:tc>
      </w:tr>
      <w:tr w:rsidR="00D94803" w:rsidRPr="00582EE8" w14:paraId="080495EE"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614C01D"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 Gmina Kąty Wrocławskie</w:t>
            </w:r>
          </w:p>
        </w:tc>
        <w:tc>
          <w:tcPr>
            <w:tcW w:w="693" w:type="dxa"/>
            <w:tcBorders>
              <w:top w:val="nil"/>
              <w:left w:val="nil"/>
              <w:bottom w:val="single" w:sz="4" w:space="0" w:color="auto"/>
              <w:right w:val="single" w:sz="4" w:space="0" w:color="auto"/>
            </w:tcBorders>
            <w:shd w:val="clear" w:color="auto" w:fill="auto"/>
            <w:noWrap/>
            <w:vAlign w:val="center"/>
            <w:hideMark/>
          </w:tcPr>
          <w:p w14:paraId="351ADF1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369</w:t>
            </w:r>
          </w:p>
        </w:tc>
        <w:tc>
          <w:tcPr>
            <w:tcW w:w="867" w:type="dxa"/>
            <w:tcBorders>
              <w:top w:val="nil"/>
              <w:left w:val="nil"/>
              <w:bottom w:val="single" w:sz="4" w:space="0" w:color="auto"/>
              <w:right w:val="single" w:sz="4" w:space="0" w:color="auto"/>
            </w:tcBorders>
            <w:shd w:val="clear" w:color="auto" w:fill="auto"/>
            <w:noWrap/>
            <w:vAlign w:val="center"/>
            <w:hideMark/>
          </w:tcPr>
          <w:p w14:paraId="62EE5FC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24 927</w:t>
            </w:r>
          </w:p>
        </w:tc>
        <w:tc>
          <w:tcPr>
            <w:tcW w:w="1134" w:type="dxa"/>
            <w:tcBorders>
              <w:top w:val="nil"/>
              <w:left w:val="nil"/>
              <w:bottom w:val="single" w:sz="4" w:space="0" w:color="auto"/>
              <w:right w:val="single" w:sz="4" w:space="0" w:color="auto"/>
            </w:tcBorders>
            <w:shd w:val="clear" w:color="000000" w:fill="FFC000"/>
            <w:noWrap/>
            <w:vAlign w:val="center"/>
            <w:hideMark/>
          </w:tcPr>
          <w:p w14:paraId="6DDD6C5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14,80</w:t>
            </w:r>
          </w:p>
        </w:tc>
        <w:tc>
          <w:tcPr>
            <w:tcW w:w="768" w:type="dxa"/>
            <w:tcBorders>
              <w:top w:val="nil"/>
              <w:left w:val="nil"/>
              <w:bottom w:val="single" w:sz="4" w:space="0" w:color="auto"/>
              <w:right w:val="single" w:sz="4" w:space="0" w:color="auto"/>
            </w:tcBorders>
            <w:shd w:val="clear" w:color="auto" w:fill="auto"/>
            <w:noWrap/>
            <w:vAlign w:val="center"/>
            <w:hideMark/>
          </w:tcPr>
          <w:p w14:paraId="6292735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399</w:t>
            </w:r>
          </w:p>
        </w:tc>
        <w:tc>
          <w:tcPr>
            <w:tcW w:w="791" w:type="dxa"/>
            <w:tcBorders>
              <w:top w:val="nil"/>
              <w:left w:val="nil"/>
              <w:bottom w:val="single" w:sz="4" w:space="0" w:color="auto"/>
              <w:right w:val="single" w:sz="4" w:space="0" w:color="auto"/>
            </w:tcBorders>
            <w:shd w:val="clear" w:color="auto" w:fill="auto"/>
            <w:noWrap/>
            <w:vAlign w:val="center"/>
            <w:hideMark/>
          </w:tcPr>
          <w:p w14:paraId="2760995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28 136</w:t>
            </w:r>
          </w:p>
        </w:tc>
        <w:tc>
          <w:tcPr>
            <w:tcW w:w="1322" w:type="dxa"/>
            <w:tcBorders>
              <w:top w:val="nil"/>
              <w:left w:val="nil"/>
              <w:bottom w:val="single" w:sz="4" w:space="0" w:color="auto"/>
              <w:right w:val="single" w:sz="4" w:space="0" w:color="auto"/>
            </w:tcBorders>
            <w:shd w:val="clear" w:color="000000" w:fill="FFC000"/>
            <w:noWrap/>
            <w:vAlign w:val="center"/>
            <w:hideMark/>
          </w:tcPr>
          <w:p w14:paraId="3FE68CC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14,18</w:t>
            </w:r>
          </w:p>
        </w:tc>
        <w:tc>
          <w:tcPr>
            <w:tcW w:w="626" w:type="dxa"/>
            <w:tcBorders>
              <w:top w:val="nil"/>
              <w:left w:val="nil"/>
              <w:bottom w:val="single" w:sz="4" w:space="0" w:color="auto"/>
              <w:right w:val="single" w:sz="4" w:space="0" w:color="auto"/>
            </w:tcBorders>
            <w:shd w:val="clear" w:color="auto" w:fill="auto"/>
            <w:noWrap/>
            <w:vAlign w:val="center"/>
            <w:hideMark/>
          </w:tcPr>
          <w:p w14:paraId="0AB435D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352</w:t>
            </w:r>
          </w:p>
        </w:tc>
        <w:tc>
          <w:tcPr>
            <w:tcW w:w="745" w:type="dxa"/>
            <w:tcBorders>
              <w:top w:val="nil"/>
              <w:left w:val="nil"/>
              <w:bottom w:val="single" w:sz="4" w:space="0" w:color="auto"/>
              <w:right w:val="single" w:sz="4" w:space="0" w:color="auto"/>
            </w:tcBorders>
            <w:shd w:val="clear" w:color="auto" w:fill="auto"/>
            <w:noWrap/>
            <w:vAlign w:val="center"/>
            <w:hideMark/>
          </w:tcPr>
          <w:p w14:paraId="3E81663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28 918</w:t>
            </w:r>
          </w:p>
        </w:tc>
        <w:tc>
          <w:tcPr>
            <w:tcW w:w="1322" w:type="dxa"/>
            <w:tcBorders>
              <w:top w:val="nil"/>
              <w:left w:val="nil"/>
              <w:bottom w:val="single" w:sz="4" w:space="0" w:color="auto"/>
              <w:right w:val="single" w:sz="4" w:space="0" w:color="auto"/>
            </w:tcBorders>
            <w:shd w:val="clear" w:color="000000" w:fill="FFC000"/>
            <w:noWrap/>
            <w:vAlign w:val="center"/>
            <w:hideMark/>
          </w:tcPr>
          <w:p w14:paraId="053C582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12,17</w:t>
            </w:r>
          </w:p>
        </w:tc>
        <w:tc>
          <w:tcPr>
            <w:tcW w:w="626" w:type="dxa"/>
            <w:tcBorders>
              <w:top w:val="nil"/>
              <w:left w:val="nil"/>
              <w:bottom w:val="single" w:sz="4" w:space="0" w:color="auto"/>
              <w:right w:val="single" w:sz="4" w:space="0" w:color="auto"/>
            </w:tcBorders>
            <w:shd w:val="clear" w:color="auto" w:fill="auto"/>
            <w:noWrap/>
            <w:vAlign w:val="center"/>
            <w:hideMark/>
          </w:tcPr>
          <w:p w14:paraId="770DAA4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321</w:t>
            </w:r>
          </w:p>
        </w:tc>
        <w:tc>
          <w:tcPr>
            <w:tcW w:w="746" w:type="dxa"/>
            <w:tcBorders>
              <w:top w:val="nil"/>
              <w:left w:val="nil"/>
              <w:bottom w:val="single" w:sz="4" w:space="0" w:color="auto"/>
              <w:right w:val="single" w:sz="4" w:space="0" w:color="auto"/>
            </w:tcBorders>
            <w:shd w:val="clear" w:color="auto" w:fill="auto"/>
            <w:noWrap/>
            <w:vAlign w:val="center"/>
            <w:hideMark/>
          </w:tcPr>
          <w:p w14:paraId="624A39C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29 471</w:t>
            </w:r>
          </w:p>
        </w:tc>
        <w:tc>
          <w:tcPr>
            <w:tcW w:w="1322" w:type="dxa"/>
            <w:tcBorders>
              <w:top w:val="nil"/>
              <w:left w:val="nil"/>
              <w:bottom w:val="single" w:sz="4" w:space="0" w:color="auto"/>
              <w:right w:val="single" w:sz="4" w:space="0" w:color="auto"/>
            </w:tcBorders>
            <w:shd w:val="clear" w:color="000000" w:fill="FFC000"/>
            <w:noWrap/>
            <w:vAlign w:val="center"/>
            <w:hideMark/>
          </w:tcPr>
          <w:p w14:paraId="5497C5A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10,89</w:t>
            </w:r>
          </w:p>
        </w:tc>
        <w:tc>
          <w:tcPr>
            <w:tcW w:w="626" w:type="dxa"/>
            <w:tcBorders>
              <w:top w:val="nil"/>
              <w:left w:val="nil"/>
              <w:bottom w:val="single" w:sz="4" w:space="0" w:color="auto"/>
              <w:right w:val="single" w:sz="4" w:space="0" w:color="auto"/>
            </w:tcBorders>
            <w:shd w:val="clear" w:color="auto" w:fill="auto"/>
            <w:noWrap/>
            <w:vAlign w:val="center"/>
            <w:hideMark/>
          </w:tcPr>
          <w:p w14:paraId="5D87B97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373</w:t>
            </w:r>
          </w:p>
        </w:tc>
        <w:tc>
          <w:tcPr>
            <w:tcW w:w="745" w:type="dxa"/>
            <w:tcBorders>
              <w:top w:val="nil"/>
              <w:left w:val="nil"/>
              <w:bottom w:val="single" w:sz="4" w:space="0" w:color="auto"/>
              <w:right w:val="single" w:sz="4" w:space="0" w:color="auto"/>
            </w:tcBorders>
            <w:shd w:val="clear" w:color="auto" w:fill="auto"/>
            <w:noWrap/>
            <w:vAlign w:val="center"/>
            <w:hideMark/>
          </w:tcPr>
          <w:p w14:paraId="3AE303D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29 939</w:t>
            </w:r>
          </w:p>
        </w:tc>
        <w:tc>
          <w:tcPr>
            <w:tcW w:w="1322" w:type="dxa"/>
            <w:tcBorders>
              <w:top w:val="nil"/>
              <w:left w:val="nil"/>
              <w:bottom w:val="single" w:sz="4" w:space="0" w:color="auto"/>
              <w:right w:val="single" w:sz="4" w:space="0" w:color="auto"/>
            </w:tcBorders>
            <w:shd w:val="clear" w:color="000000" w:fill="FFC000"/>
            <w:noWrap/>
            <w:vAlign w:val="center"/>
            <w:hideMark/>
          </w:tcPr>
          <w:p w14:paraId="3217216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12,46</w:t>
            </w:r>
          </w:p>
        </w:tc>
        <w:tc>
          <w:tcPr>
            <w:tcW w:w="820" w:type="dxa"/>
            <w:tcBorders>
              <w:top w:val="nil"/>
              <w:left w:val="nil"/>
              <w:bottom w:val="single" w:sz="4" w:space="0" w:color="auto"/>
              <w:right w:val="nil"/>
            </w:tcBorders>
            <w:shd w:val="clear" w:color="auto" w:fill="auto"/>
            <w:noWrap/>
            <w:vAlign w:val="center"/>
            <w:hideMark/>
          </w:tcPr>
          <w:p w14:paraId="3C684AA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70984051"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2F873D9"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 Gmina Kobierzyce</w:t>
            </w:r>
          </w:p>
        </w:tc>
        <w:tc>
          <w:tcPr>
            <w:tcW w:w="693" w:type="dxa"/>
            <w:tcBorders>
              <w:top w:val="nil"/>
              <w:left w:val="nil"/>
              <w:bottom w:val="single" w:sz="4" w:space="0" w:color="auto"/>
              <w:right w:val="single" w:sz="4" w:space="0" w:color="auto"/>
            </w:tcBorders>
            <w:shd w:val="clear" w:color="auto" w:fill="auto"/>
            <w:noWrap/>
            <w:vAlign w:val="center"/>
            <w:hideMark/>
          </w:tcPr>
          <w:p w14:paraId="0081220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463</w:t>
            </w:r>
          </w:p>
        </w:tc>
        <w:tc>
          <w:tcPr>
            <w:tcW w:w="867" w:type="dxa"/>
            <w:tcBorders>
              <w:top w:val="nil"/>
              <w:left w:val="nil"/>
              <w:bottom w:val="single" w:sz="4" w:space="0" w:color="auto"/>
              <w:right w:val="single" w:sz="4" w:space="0" w:color="auto"/>
            </w:tcBorders>
            <w:shd w:val="clear" w:color="auto" w:fill="auto"/>
            <w:noWrap/>
            <w:vAlign w:val="center"/>
            <w:hideMark/>
          </w:tcPr>
          <w:p w14:paraId="75022F7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21 503</w:t>
            </w:r>
          </w:p>
        </w:tc>
        <w:tc>
          <w:tcPr>
            <w:tcW w:w="1134" w:type="dxa"/>
            <w:tcBorders>
              <w:top w:val="nil"/>
              <w:left w:val="nil"/>
              <w:bottom w:val="single" w:sz="4" w:space="0" w:color="auto"/>
              <w:right w:val="single" w:sz="4" w:space="0" w:color="auto"/>
            </w:tcBorders>
            <w:shd w:val="clear" w:color="000000" w:fill="FFC000"/>
            <w:noWrap/>
            <w:vAlign w:val="center"/>
            <w:hideMark/>
          </w:tcPr>
          <w:p w14:paraId="6FE4D84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21,53</w:t>
            </w:r>
          </w:p>
        </w:tc>
        <w:tc>
          <w:tcPr>
            <w:tcW w:w="768" w:type="dxa"/>
            <w:tcBorders>
              <w:top w:val="nil"/>
              <w:left w:val="nil"/>
              <w:bottom w:val="single" w:sz="4" w:space="0" w:color="auto"/>
              <w:right w:val="single" w:sz="4" w:space="0" w:color="auto"/>
            </w:tcBorders>
            <w:shd w:val="clear" w:color="auto" w:fill="auto"/>
            <w:noWrap/>
            <w:vAlign w:val="center"/>
            <w:hideMark/>
          </w:tcPr>
          <w:p w14:paraId="394A099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242</w:t>
            </w:r>
          </w:p>
        </w:tc>
        <w:tc>
          <w:tcPr>
            <w:tcW w:w="791" w:type="dxa"/>
            <w:tcBorders>
              <w:top w:val="nil"/>
              <w:left w:val="nil"/>
              <w:bottom w:val="single" w:sz="4" w:space="0" w:color="auto"/>
              <w:right w:val="single" w:sz="4" w:space="0" w:color="auto"/>
            </w:tcBorders>
            <w:shd w:val="clear" w:color="auto" w:fill="auto"/>
            <w:noWrap/>
            <w:vAlign w:val="center"/>
            <w:hideMark/>
          </w:tcPr>
          <w:p w14:paraId="685DB73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23 592</w:t>
            </w:r>
          </w:p>
        </w:tc>
        <w:tc>
          <w:tcPr>
            <w:tcW w:w="1322" w:type="dxa"/>
            <w:tcBorders>
              <w:top w:val="nil"/>
              <w:left w:val="nil"/>
              <w:bottom w:val="single" w:sz="4" w:space="0" w:color="auto"/>
              <w:right w:val="single" w:sz="4" w:space="0" w:color="auto"/>
            </w:tcBorders>
            <w:shd w:val="clear" w:color="000000" w:fill="FFC000"/>
            <w:noWrap/>
            <w:vAlign w:val="center"/>
            <w:hideMark/>
          </w:tcPr>
          <w:p w14:paraId="6E49E9D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10,26</w:t>
            </w:r>
          </w:p>
        </w:tc>
        <w:tc>
          <w:tcPr>
            <w:tcW w:w="626" w:type="dxa"/>
            <w:tcBorders>
              <w:top w:val="nil"/>
              <w:left w:val="nil"/>
              <w:bottom w:val="single" w:sz="4" w:space="0" w:color="auto"/>
              <w:right w:val="single" w:sz="4" w:space="0" w:color="auto"/>
            </w:tcBorders>
            <w:shd w:val="clear" w:color="auto" w:fill="auto"/>
            <w:noWrap/>
            <w:vAlign w:val="center"/>
            <w:hideMark/>
          </w:tcPr>
          <w:p w14:paraId="249D579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350</w:t>
            </w:r>
          </w:p>
        </w:tc>
        <w:tc>
          <w:tcPr>
            <w:tcW w:w="745" w:type="dxa"/>
            <w:tcBorders>
              <w:top w:val="nil"/>
              <w:left w:val="nil"/>
              <w:bottom w:val="single" w:sz="4" w:space="0" w:color="auto"/>
              <w:right w:val="single" w:sz="4" w:space="0" w:color="auto"/>
            </w:tcBorders>
            <w:shd w:val="clear" w:color="auto" w:fill="auto"/>
            <w:noWrap/>
            <w:vAlign w:val="center"/>
            <w:hideMark/>
          </w:tcPr>
          <w:p w14:paraId="43361E6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23 896</w:t>
            </w:r>
          </w:p>
        </w:tc>
        <w:tc>
          <w:tcPr>
            <w:tcW w:w="1322" w:type="dxa"/>
            <w:tcBorders>
              <w:top w:val="nil"/>
              <w:left w:val="nil"/>
              <w:bottom w:val="single" w:sz="4" w:space="0" w:color="auto"/>
              <w:right w:val="single" w:sz="4" w:space="0" w:color="auto"/>
            </w:tcBorders>
            <w:shd w:val="clear" w:color="000000" w:fill="FFC000"/>
            <w:noWrap/>
            <w:vAlign w:val="center"/>
            <w:hideMark/>
          </w:tcPr>
          <w:p w14:paraId="0E38905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14,65</w:t>
            </w:r>
          </w:p>
        </w:tc>
        <w:tc>
          <w:tcPr>
            <w:tcW w:w="626" w:type="dxa"/>
            <w:tcBorders>
              <w:top w:val="nil"/>
              <w:left w:val="nil"/>
              <w:bottom w:val="single" w:sz="4" w:space="0" w:color="auto"/>
              <w:right w:val="single" w:sz="4" w:space="0" w:color="auto"/>
            </w:tcBorders>
            <w:shd w:val="clear" w:color="auto" w:fill="auto"/>
            <w:noWrap/>
            <w:vAlign w:val="center"/>
            <w:hideMark/>
          </w:tcPr>
          <w:p w14:paraId="2B05FAF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325</w:t>
            </w:r>
          </w:p>
        </w:tc>
        <w:tc>
          <w:tcPr>
            <w:tcW w:w="746" w:type="dxa"/>
            <w:tcBorders>
              <w:top w:val="nil"/>
              <w:left w:val="nil"/>
              <w:bottom w:val="single" w:sz="4" w:space="0" w:color="auto"/>
              <w:right w:val="single" w:sz="4" w:space="0" w:color="auto"/>
            </w:tcBorders>
            <w:shd w:val="clear" w:color="auto" w:fill="auto"/>
            <w:noWrap/>
            <w:vAlign w:val="center"/>
            <w:hideMark/>
          </w:tcPr>
          <w:p w14:paraId="1F790F9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24 262</w:t>
            </w:r>
          </w:p>
        </w:tc>
        <w:tc>
          <w:tcPr>
            <w:tcW w:w="1322" w:type="dxa"/>
            <w:tcBorders>
              <w:top w:val="nil"/>
              <w:left w:val="nil"/>
              <w:bottom w:val="single" w:sz="4" w:space="0" w:color="auto"/>
              <w:right w:val="single" w:sz="4" w:space="0" w:color="auto"/>
            </w:tcBorders>
            <w:shd w:val="clear" w:color="000000" w:fill="FFC000"/>
            <w:noWrap/>
            <w:vAlign w:val="center"/>
            <w:hideMark/>
          </w:tcPr>
          <w:p w14:paraId="025839D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13,40</w:t>
            </w:r>
          </w:p>
        </w:tc>
        <w:tc>
          <w:tcPr>
            <w:tcW w:w="626" w:type="dxa"/>
            <w:tcBorders>
              <w:top w:val="nil"/>
              <w:left w:val="nil"/>
              <w:bottom w:val="single" w:sz="4" w:space="0" w:color="auto"/>
              <w:right w:val="single" w:sz="4" w:space="0" w:color="auto"/>
            </w:tcBorders>
            <w:shd w:val="clear" w:color="auto" w:fill="auto"/>
            <w:noWrap/>
            <w:vAlign w:val="center"/>
            <w:hideMark/>
          </w:tcPr>
          <w:p w14:paraId="0DAF13F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449</w:t>
            </w:r>
          </w:p>
        </w:tc>
        <w:tc>
          <w:tcPr>
            <w:tcW w:w="745" w:type="dxa"/>
            <w:tcBorders>
              <w:top w:val="nil"/>
              <w:left w:val="nil"/>
              <w:bottom w:val="single" w:sz="4" w:space="0" w:color="auto"/>
              <w:right w:val="single" w:sz="4" w:space="0" w:color="auto"/>
            </w:tcBorders>
            <w:shd w:val="clear" w:color="auto" w:fill="auto"/>
            <w:noWrap/>
            <w:vAlign w:val="center"/>
            <w:hideMark/>
          </w:tcPr>
          <w:p w14:paraId="109CD88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24 689</w:t>
            </w:r>
          </w:p>
        </w:tc>
        <w:tc>
          <w:tcPr>
            <w:tcW w:w="1322" w:type="dxa"/>
            <w:tcBorders>
              <w:top w:val="nil"/>
              <w:left w:val="nil"/>
              <w:bottom w:val="single" w:sz="4" w:space="0" w:color="auto"/>
              <w:right w:val="single" w:sz="4" w:space="0" w:color="auto"/>
            </w:tcBorders>
            <w:shd w:val="clear" w:color="000000" w:fill="FFC000"/>
            <w:noWrap/>
            <w:vAlign w:val="center"/>
            <w:hideMark/>
          </w:tcPr>
          <w:p w14:paraId="6C2C551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18,19</w:t>
            </w:r>
          </w:p>
        </w:tc>
        <w:tc>
          <w:tcPr>
            <w:tcW w:w="820" w:type="dxa"/>
            <w:tcBorders>
              <w:top w:val="nil"/>
              <w:left w:val="nil"/>
              <w:bottom w:val="single" w:sz="4" w:space="0" w:color="auto"/>
              <w:right w:val="nil"/>
            </w:tcBorders>
            <w:shd w:val="clear" w:color="auto" w:fill="auto"/>
            <w:noWrap/>
            <w:vAlign w:val="center"/>
            <w:hideMark/>
          </w:tcPr>
          <w:p w14:paraId="7BC9323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07ACAF76"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BE869A0"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 Gmina Kondratowice</w:t>
            </w:r>
          </w:p>
        </w:tc>
        <w:tc>
          <w:tcPr>
            <w:tcW w:w="693" w:type="dxa"/>
            <w:tcBorders>
              <w:top w:val="nil"/>
              <w:left w:val="nil"/>
              <w:bottom w:val="single" w:sz="4" w:space="0" w:color="auto"/>
              <w:right w:val="single" w:sz="4" w:space="0" w:color="auto"/>
            </w:tcBorders>
            <w:shd w:val="clear" w:color="auto" w:fill="auto"/>
            <w:noWrap/>
            <w:vAlign w:val="center"/>
            <w:hideMark/>
          </w:tcPr>
          <w:p w14:paraId="3E28DEE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867" w:type="dxa"/>
            <w:tcBorders>
              <w:top w:val="nil"/>
              <w:left w:val="nil"/>
              <w:bottom w:val="single" w:sz="4" w:space="0" w:color="auto"/>
              <w:right w:val="single" w:sz="4" w:space="0" w:color="auto"/>
            </w:tcBorders>
            <w:shd w:val="clear" w:color="auto" w:fill="auto"/>
            <w:noWrap/>
            <w:vAlign w:val="center"/>
            <w:hideMark/>
          </w:tcPr>
          <w:p w14:paraId="40FB9A6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4 292</w:t>
            </w:r>
          </w:p>
        </w:tc>
        <w:tc>
          <w:tcPr>
            <w:tcW w:w="1134" w:type="dxa"/>
            <w:tcBorders>
              <w:top w:val="nil"/>
              <w:left w:val="nil"/>
              <w:bottom w:val="single" w:sz="4" w:space="0" w:color="auto"/>
              <w:right w:val="single" w:sz="4" w:space="0" w:color="auto"/>
            </w:tcBorders>
            <w:shd w:val="clear" w:color="auto" w:fill="auto"/>
            <w:noWrap/>
            <w:vAlign w:val="center"/>
            <w:hideMark/>
          </w:tcPr>
          <w:p w14:paraId="0F5F6FD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1,86</w:t>
            </w:r>
          </w:p>
        </w:tc>
        <w:tc>
          <w:tcPr>
            <w:tcW w:w="768" w:type="dxa"/>
            <w:tcBorders>
              <w:top w:val="nil"/>
              <w:left w:val="nil"/>
              <w:bottom w:val="single" w:sz="4" w:space="0" w:color="auto"/>
              <w:right w:val="single" w:sz="4" w:space="0" w:color="auto"/>
            </w:tcBorders>
            <w:shd w:val="clear" w:color="auto" w:fill="auto"/>
            <w:noWrap/>
            <w:vAlign w:val="center"/>
            <w:hideMark/>
          </w:tcPr>
          <w:p w14:paraId="5B5309D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w:t>
            </w:r>
          </w:p>
        </w:tc>
        <w:tc>
          <w:tcPr>
            <w:tcW w:w="791" w:type="dxa"/>
            <w:tcBorders>
              <w:top w:val="nil"/>
              <w:left w:val="nil"/>
              <w:bottom w:val="single" w:sz="4" w:space="0" w:color="auto"/>
              <w:right w:val="single" w:sz="4" w:space="0" w:color="auto"/>
            </w:tcBorders>
            <w:shd w:val="clear" w:color="auto" w:fill="auto"/>
            <w:noWrap/>
            <w:vAlign w:val="center"/>
            <w:hideMark/>
          </w:tcPr>
          <w:p w14:paraId="1BAE2CF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4 157</w:t>
            </w:r>
          </w:p>
        </w:tc>
        <w:tc>
          <w:tcPr>
            <w:tcW w:w="1322" w:type="dxa"/>
            <w:tcBorders>
              <w:top w:val="nil"/>
              <w:left w:val="nil"/>
              <w:bottom w:val="single" w:sz="4" w:space="0" w:color="auto"/>
              <w:right w:val="single" w:sz="4" w:space="0" w:color="auto"/>
            </w:tcBorders>
            <w:shd w:val="clear" w:color="auto" w:fill="auto"/>
            <w:noWrap/>
            <w:vAlign w:val="center"/>
            <w:hideMark/>
          </w:tcPr>
          <w:p w14:paraId="03FEE23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0,24</w:t>
            </w:r>
          </w:p>
        </w:tc>
        <w:tc>
          <w:tcPr>
            <w:tcW w:w="626" w:type="dxa"/>
            <w:tcBorders>
              <w:top w:val="nil"/>
              <w:left w:val="nil"/>
              <w:bottom w:val="single" w:sz="4" w:space="0" w:color="auto"/>
              <w:right w:val="single" w:sz="4" w:space="0" w:color="auto"/>
            </w:tcBorders>
            <w:shd w:val="clear" w:color="auto" w:fill="auto"/>
            <w:noWrap/>
            <w:vAlign w:val="center"/>
            <w:hideMark/>
          </w:tcPr>
          <w:p w14:paraId="6439D29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w:t>
            </w:r>
          </w:p>
        </w:tc>
        <w:tc>
          <w:tcPr>
            <w:tcW w:w="745" w:type="dxa"/>
            <w:tcBorders>
              <w:top w:val="nil"/>
              <w:left w:val="nil"/>
              <w:bottom w:val="single" w:sz="4" w:space="0" w:color="auto"/>
              <w:right w:val="single" w:sz="4" w:space="0" w:color="auto"/>
            </w:tcBorders>
            <w:shd w:val="clear" w:color="auto" w:fill="auto"/>
            <w:noWrap/>
            <w:vAlign w:val="center"/>
            <w:hideMark/>
          </w:tcPr>
          <w:p w14:paraId="1951C16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4 068</w:t>
            </w:r>
          </w:p>
        </w:tc>
        <w:tc>
          <w:tcPr>
            <w:tcW w:w="1322" w:type="dxa"/>
            <w:tcBorders>
              <w:top w:val="nil"/>
              <w:left w:val="nil"/>
              <w:bottom w:val="single" w:sz="4" w:space="0" w:color="auto"/>
              <w:right w:val="single" w:sz="4" w:space="0" w:color="auto"/>
            </w:tcBorders>
            <w:shd w:val="clear" w:color="auto" w:fill="auto"/>
            <w:noWrap/>
            <w:vAlign w:val="center"/>
            <w:hideMark/>
          </w:tcPr>
          <w:p w14:paraId="70765E1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0,49</w:t>
            </w:r>
          </w:p>
        </w:tc>
        <w:tc>
          <w:tcPr>
            <w:tcW w:w="626" w:type="dxa"/>
            <w:tcBorders>
              <w:top w:val="nil"/>
              <w:left w:val="nil"/>
              <w:bottom w:val="single" w:sz="4" w:space="0" w:color="auto"/>
              <w:right w:val="single" w:sz="4" w:space="0" w:color="auto"/>
            </w:tcBorders>
            <w:shd w:val="clear" w:color="auto" w:fill="auto"/>
            <w:noWrap/>
            <w:vAlign w:val="center"/>
            <w:hideMark/>
          </w:tcPr>
          <w:p w14:paraId="080597D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w:t>
            </w:r>
          </w:p>
        </w:tc>
        <w:tc>
          <w:tcPr>
            <w:tcW w:w="746" w:type="dxa"/>
            <w:tcBorders>
              <w:top w:val="nil"/>
              <w:left w:val="nil"/>
              <w:bottom w:val="single" w:sz="4" w:space="0" w:color="auto"/>
              <w:right w:val="single" w:sz="4" w:space="0" w:color="auto"/>
            </w:tcBorders>
            <w:shd w:val="clear" w:color="auto" w:fill="auto"/>
            <w:noWrap/>
            <w:vAlign w:val="center"/>
            <w:hideMark/>
          </w:tcPr>
          <w:p w14:paraId="599EDF2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4 013</w:t>
            </w:r>
          </w:p>
        </w:tc>
        <w:tc>
          <w:tcPr>
            <w:tcW w:w="1322" w:type="dxa"/>
            <w:tcBorders>
              <w:top w:val="nil"/>
              <w:left w:val="nil"/>
              <w:bottom w:val="single" w:sz="4" w:space="0" w:color="auto"/>
              <w:right w:val="single" w:sz="4" w:space="0" w:color="auto"/>
            </w:tcBorders>
            <w:shd w:val="clear" w:color="auto" w:fill="auto"/>
            <w:noWrap/>
            <w:vAlign w:val="center"/>
            <w:hideMark/>
          </w:tcPr>
          <w:p w14:paraId="3EE3E96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2,24</w:t>
            </w:r>
          </w:p>
        </w:tc>
        <w:tc>
          <w:tcPr>
            <w:tcW w:w="626" w:type="dxa"/>
            <w:tcBorders>
              <w:top w:val="nil"/>
              <w:left w:val="nil"/>
              <w:bottom w:val="single" w:sz="4" w:space="0" w:color="auto"/>
              <w:right w:val="single" w:sz="4" w:space="0" w:color="auto"/>
            </w:tcBorders>
            <w:shd w:val="clear" w:color="auto" w:fill="auto"/>
            <w:noWrap/>
            <w:vAlign w:val="center"/>
            <w:hideMark/>
          </w:tcPr>
          <w:p w14:paraId="487D250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w:t>
            </w:r>
          </w:p>
        </w:tc>
        <w:tc>
          <w:tcPr>
            <w:tcW w:w="745" w:type="dxa"/>
            <w:tcBorders>
              <w:top w:val="nil"/>
              <w:left w:val="nil"/>
              <w:bottom w:val="single" w:sz="4" w:space="0" w:color="auto"/>
              <w:right w:val="single" w:sz="4" w:space="0" w:color="auto"/>
            </w:tcBorders>
            <w:shd w:val="clear" w:color="auto" w:fill="auto"/>
            <w:noWrap/>
            <w:vAlign w:val="center"/>
            <w:hideMark/>
          </w:tcPr>
          <w:p w14:paraId="0401470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3 972</w:t>
            </w:r>
          </w:p>
        </w:tc>
        <w:tc>
          <w:tcPr>
            <w:tcW w:w="1322" w:type="dxa"/>
            <w:tcBorders>
              <w:top w:val="nil"/>
              <w:left w:val="nil"/>
              <w:bottom w:val="single" w:sz="4" w:space="0" w:color="auto"/>
              <w:right w:val="single" w:sz="4" w:space="0" w:color="auto"/>
            </w:tcBorders>
            <w:shd w:val="clear" w:color="auto" w:fill="auto"/>
            <w:noWrap/>
            <w:vAlign w:val="center"/>
            <w:hideMark/>
          </w:tcPr>
          <w:p w14:paraId="400E526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0,76</w:t>
            </w:r>
          </w:p>
        </w:tc>
        <w:tc>
          <w:tcPr>
            <w:tcW w:w="820" w:type="dxa"/>
            <w:tcBorders>
              <w:top w:val="nil"/>
              <w:left w:val="nil"/>
              <w:bottom w:val="single" w:sz="4" w:space="0" w:color="auto"/>
              <w:right w:val="nil"/>
            </w:tcBorders>
            <w:shd w:val="clear" w:color="auto" w:fill="auto"/>
            <w:noWrap/>
            <w:vAlign w:val="center"/>
            <w:hideMark/>
          </w:tcPr>
          <w:p w14:paraId="007AF24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78DD4AF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6D40169"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15. Gmina Kostomłoty</w:t>
            </w:r>
          </w:p>
        </w:tc>
        <w:tc>
          <w:tcPr>
            <w:tcW w:w="693" w:type="dxa"/>
            <w:tcBorders>
              <w:top w:val="nil"/>
              <w:left w:val="nil"/>
              <w:bottom w:val="single" w:sz="4" w:space="0" w:color="auto"/>
              <w:right w:val="single" w:sz="4" w:space="0" w:color="auto"/>
            </w:tcBorders>
            <w:shd w:val="clear" w:color="auto" w:fill="auto"/>
            <w:noWrap/>
            <w:vAlign w:val="center"/>
            <w:hideMark/>
          </w:tcPr>
          <w:p w14:paraId="0E46D95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25</w:t>
            </w:r>
          </w:p>
        </w:tc>
        <w:tc>
          <w:tcPr>
            <w:tcW w:w="867" w:type="dxa"/>
            <w:tcBorders>
              <w:top w:val="nil"/>
              <w:left w:val="nil"/>
              <w:bottom w:val="single" w:sz="4" w:space="0" w:color="auto"/>
              <w:right w:val="single" w:sz="4" w:space="0" w:color="auto"/>
            </w:tcBorders>
            <w:shd w:val="clear" w:color="auto" w:fill="auto"/>
            <w:noWrap/>
            <w:vAlign w:val="center"/>
            <w:hideMark/>
          </w:tcPr>
          <w:p w14:paraId="4F0BFB8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7 142</w:t>
            </w:r>
          </w:p>
        </w:tc>
        <w:tc>
          <w:tcPr>
            <w:tcW w:w="1134" w:type="dxa"/>
            <w:tcBorders>
              <w:top w:val="nil"/>
              <w:left w:val="nil"/>
              <w:bottom w:val="single" w:sz="4" w:space="0" w:color="auto"/>
              <w:right w:val="single" w:sz="4" w:space="0" w:color="auto"/>
            </w:tcBorders>
            <w:shd w:val="clear" w:color="000000" w:fill="FFC000"/>
            <w:noWrap/>
            <w:vAlign w:val="center"/>
            <w:hideMark/>
          </w:tcPr>
          <w:p w14:paraId="19BCB52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3,50</w:t>
            </w:r>
          </w:p>
        </w:tc>
        <w:tc>
          <w:tcPr>
            <w:tcW w:w="768" w:type="dxa"/>
            <w:tcBorders>
              <w:top w:val="nil"/>
              <w:left w:val="nil"/>
              <w:bottom w:val="single" w:sz="4" w:space="0" w:color="auto"/>
              <w:right w:val="single" w:sz="4" w:space="0" w:color="auto"/>
            </w:tcBorders>
            <w:shd w:val="clear" w:color="auto" w:fill="auto"/>
            <w:noWrap/>
            <w:vAlign w:val="center"/>
            <w:hideMark/>
          </w:tcPr>
          <w:p w14:paraId="777F8D1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34</w:t>
            </w:r>
          </w:p>
        </w:tc>
        <w:tc>
          <w:tcPr>
            <w:tcW w:w="791" w:type="dxa"/>
            <w:tcBorders>
              <w:top w:val="nil"/>
              <w:left w:val="nil"/>
              <w:bottom w:val="single" w:sz="4" w:space="0" w:color="auto"/>
              <w:right w:val="single" w:sz="4" w:space="0" w:color="auto"/>
            </w:tcBorders>
            <w:shd w:val="clear" w:color="auto" w:fill="auto"/>
            <w:noWrap/>
            <w:vAlign w:val="center"/>
            <w:hideMark/>
          </w:tcPr>
          <w:p w14:paraId="73555E7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7 273</w:t>
            </w:r>
          </w:p>
        </w:tc>
        <w:tc>
          <w:tcPr>
            <w:tcW w:w="1322" w:type="dxa"/>
            <w:tcBorders>
              <w:top w:val="nil"/>
              <w:left w:val="nil"/>
              <w:bottom w:val="single" w:sz="4" w:space="0" w:color="auto"/>
              <w:right w:val="single" w:sz="4" w:space="0" w:color="auto"/>
            </w:tcBorders>
            <w:shd w:val="clear" w:color="000000" w:fill="FFC000"/>
            <w:noWrap/>
            <w:vAlign w:val="center"/>
            <w:hideMark/>
          </w:tcPr>
          <w:p w14:paraId="2D16A9D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4,67</w:t>
            </w:r>
          </w:p>
        </w:tc>
        <w:tc>
          <w:tcPr>
            <w:tcW w:w="626" w:type="dxa"/>
            <w:tcBorders>
              <w:top w:val="nil"/>
              <w:left w:val="nil"/>
              <w:bottom w:val="single" w:sz="4" w:space="0" w:color="auto"/>
              <w:right w:val="single" w:sz="4" w:space="0" w:color="auto"/>
            </w:tcBorders>
            <w:shd w:val="clear" w:color="auto" w:fill="auto"/>
            <w:noWrap/>
            <w:vAlign w:val="center"/>
            <w:hideMark/>
          </w:tcPr>
          <w:p w14:paraId="597F760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w:t>
            </w:r>
          </w:p>
        </w:tc>
        <w:tc>
          <w:tcPr>
            <w:tcW w:w="745" w:type="dxa"/>
            <w:tcBorders>
              <w:top w:val="nil"/>
              <w:left w:val="nil"/>
              <w:bottom w:val="single" w:sz="4" w:space="0" w:color="auto"/>
              <w:right w:val="single" w:sz="4" w:space="0" w:color="auto"/>
            </w:tcBorders>
            <w:shd w:val="clear" w:color="auto" w:fill="auto"/>
            <w:noWrap/>
            <w:vAlign w:val="center"/>
            <w:hideMark/>
          </w:tcPr>
          <w:p w14:paraId="09DEBB5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7 228</w:t>
            </w:r>
          </w:p>
        </w:tc>
        <w:tc>
          <w:tcPr>
            <w:tcW w:w="1322" w:type="dxa"/>
            <w:tcBorders>
              <w:top w:val="nil"/>
              <w:left w:val="nil"/>
              <w:bottom w:val="single" w:sz="4" w:space="0" w:color="auto"/>
              <w:right w:val="single" w:sz="4" w:space="0" w:color="auto"/>
            </w:tcBorders>
            <w:shd w:val="clear" w:color="auto" w:fill="auto"/>
            <w:noWrap/>
            <w:vAlign w:val="center"/>
            <w:hideMark/>
          </w:tcPr>
          <w:p w14:paraId="40C69EB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0,97</w:t>
            </w:r>
          </w:p>
        </w:tc>
        <w:tc>
          <w:tcPr>
            <w:tcW w:w="626" w:type="dxa"/>
            <w:tcBorders>
              <w:top w:val="nil"/>
              <w:left w:val="nil"/>
              <w:bottom w:val="single" w:sz="4" w:space="0" w:color="auto"/>
              <w:right w:val="single" w:sz="4" w:space="0" w:color="auto"/>
            </w:tcBorders>
            <w:shd w:val="clear" w:color="auto" w:fill="auto"/>
            <w:noWrap/>
            <w:vAlign w:val="center"/>
            <w:hideMark/>
          </w:tcPr>
          <w:p w14:paraId="1EC3108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w:t>
            </w:r>
          </w:p>
        </w:tc>
        <w:tc>
          <w:tcPr>
            <w:tcW w:w="746" w:type="dxa"/>
            <w:tcBorders>
              <w:top w:val="nil"/>
              <w:left w:val="nil"/>
              <w:bottom w:val="single" w:sz="4" w:space="0" w:color="auto"/>
              <w:right w:val="single" w:sz="4" w:space="0" w:color="auto"/>
            </w:tcBorders>
            <w:shd w:val="clear" w:color="auto" w:fill="auto"/>
            <w:noWrap/>
            <w:vAlign w:val="center"/>
            <w:hideMark/>
          </w:tcPr>
          <w:p w14:paraId="3C5E845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7 205</w:t>
            </w:r>
          </w:p>
        </w:tc>
        <w:tc>
          <w:tcPr>
            <w:tcW w:w="1322" w:type="dxa"/>
            <w:tcBorders>
              <w:top w:val="nil"/>
              <w:left w:val="nil"/>
              <w:bottom w:val="single" w:sz="4" w:space="0" w:color="auto"/>
              <w:right w:val="single" w:sz="4" w:space="0" w:color="auto"/>
            </w:tcBorders>
            <w:shd w:val="clear" w:color="auto" w:fill="auto"/>
            <w:noWrap/>
            <w:vAlign w:val="center"/>
            <w:hideMark/>
          </w:tcPr>
          <w:p w14:paraId="1107709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2,78</w:t>
            </w:r>
          </w:p>
        </w:tc>
        <w:tc>
          <w:tcPr>
            <w:tcW w:w="626" w:type="dxa"/>
            <w:tcBorders>
              <w:top w:val="nil"/>
              <w:left w:val="nil"/>
              <w:bottom w:val="single" w:sz="4" w:space="0" w:color="auto"/>
              <w:right w:val="single" w:sz="4" w:space="0" w:color="auto"/>
            </w:tcBorders>
            <w:shd w:val="clear" w:color="auto" w:fill="auto"/>
            <w:noWrap/>
            <w:vAlign w:val="center"/>
            <w:hideMark/>
          </w:tcPr>
          <w:p w14:paraId="657653A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33</w:t>
            </w:r>
          </w:p>
        </w:tc>
        <w:tc>
          <w:tcPr>
            <w:tcW w:w="745" w:type="dxa"/>
            <w:tcBorders>
              <w:top w:val="nil"/>
              <w:left w:val="nil"/>
              <w:bottom w:val="single" w:sz="4" w:space="0" w:color="auto"/>
              <w:right w:val="single" w:sz="4" w:space="0" w:color="auto"/>
            </w:tcBorders>
            <w:shd w:val="clear" w:color="auto" w:fill="auto"/>
            <w:noWrap/>
            <w:vAlign w:val="center"/>
            <w:hideMark/>
          </w:tcPr>
          <w:p w14:paraId="0773F38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7 154</w:t>
            </w:r>
          </w:p>
        </w:tc>
        <w:tc>
          <w:tcPr>
            <w:tcW w:w="1322" w:type="dxa"/>
            <w:tcBorders>
              <w:top w:val="nil"/>
              <w:left w:val="nil"/>
              <w:bottom w:val="single" w:sz="4" w:space="0" w:color="auto"/>
              <w:right w:val="single" w:sz="4" w:space="0" w:color="auto"/>
            </w:tcBorders>
            <w:shd w:val="clear" w:color="000000" w:fill="FFC000"/>
            <w:noWrap/>
            <w:vAlign w:val="center"/>
            <w:hideMark/>
          </w:tcPr>
          <w:p w14:paraId="06515A6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4,61</w:t>
            </w:r>
          </w:p>
        </w:tc>
        <w:tc>
          <w:tcPr>
            <w:tcW w:w="820" w:type="dxa"/>
            <w:tcBorders>
              <w:top w:val="nil"/>
              <w:left w:val="nil"/>
              <w:bottom w:val="single" w:sz="4" w:space="0" w:color="auto"/>
              <w:right w:val="nil"/>
            </w:tcBorders>
            <w:shd w:val="clear" w:color="auto" w:fill="auto"/>
            <w:noWrap/>
            <w:vAlign w:val="center"/>
            <w:hideMark/>
          </w:tcPr>
          <w:p w14:paraId="7A06FB2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w:t>
            </w:r>
          </w:p>
        </w:tc>
      </w:tr>
      <w:tr w:rsidR="00D94803" w:rsidRPr="00582EE8" w14:paraId="3C9CB63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C931E62"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16. Gmina Krośnice</w:t>
            </w:r>
          </w:p>
        </w:tc>
        <w:tc>
          <w:tcPr>
            <w:tcW w:w="693" w:type="dxa"/>
            <w:tcBorders>
              <w:top w:val="nil"/>
              <w:left w:val="nil"/>
              <w:bottom w:val="single" w:sz="4" w:space="0" w:color="auto"/>
              <w:right w:val="single" w:sz="4" w:space="0" w:color="auto"/>
            </w:tcBorders>
            <w:shd w:val="clear" w:color="auto" w:fill="auto"/>
            <w:noWrap/>
            <w:vAlign w:val="center"/>
            <w:hideMark/>
          </w:tcPr>
          <w:p w14:paraId="1301784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867" w:type="dxa"/>
            <w:tcBorders>
              <w:top w:val="nil"/>
              <w:left w:val="nil"/>
              <w:bottom w:val="single" w:sz="4" w:space="0" w:color="auto"/>
              <w:right w:val="single" w:sz="4" w:space="0" w:color="auto"/>
            </w:tcBorders>
            <w:shd w:val="clear" w:color="auto" w:fill="auto"/>
            <w:noWrap/>
            <w:vAlign w:val="center"/>
            <w:hideMark/>
          </w:tcPr>
          <w:p w14:paraId="3A70447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8 151</w:t>
            </w:r>
          </w:p>
        </w:tc>
        <w:tc>
          <w:tcPr>
            <w:tcW w:w="1134" w:type="dxa"/>
            <w:tcBorders>
              <w:top w:val="nil"/>
              <w:left w:val="nil"/>
              <w:bottom w:val="single" w:sz="4" w:space="0" w:color="auto"/>
              <w:right w:val="single" w:sz="4" w:space="0" w:color="auto"/>
            </w:tcBorders>
            <w:shd w:val="clear" w:color="auto" w:fill="auto"/>
            <w:noWrap/>
            <w:vAlign w:val="center"/>
            <w:hideMark/>
          </w:tcPr>
          <w:p w14:paraId="7FFF48B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1,47</w:t>
            </w:r>
          </w:p>
        </w:tc>
        <w:tc>
          <w:tcPr>
            <w:tcW w:w="768" w:type="dxa"/>
            <w:tcBorders>
              <w:top w:val="nil"/>
              <w:left w:val="nil"/>
              <w:bottom w:val="single" w:sz="4" w:space="0" w:color="auto"/>
              <w:right w:val="single" w:sz="4" w:space="0" w:color="auto"/>
            </w:tcBorders>
            <w:shd w:val="clear" w:color="auto" w:fill="auto"/>
            <w:noWrap/>
            <w:vAlign w:val="center"/>
            <w:hideMark/>
          </w:tcPr>
          <w:p w14:paraId="7F94A8B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91" w:type="dxa"/>
            <w:tcBorders>
              <w:top w:val="nil"/>
              <w:left w:val="nil"/>
              <w:bottom w:val="single" w:sz="4" w:space="0" w:color="auto"/>
              <w:right w:val="single" w:sz="4" w:space="0" w:color="auto"/>
            </w:tcBorders>
            <w:shd w:val="clear" w:color="auto" w:fill="auto"/>
            <w:noWrap/>
            <w:vAlign w:val="center"/>
            <w:hideMark/>
          </w:tcPr>
          <w:p w14:paraId="051A06A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8 024</w:t>
            </w:r>
          </w:p>
        </w:tc>
        <w:tc>
          <w:tcPr>
            <w:tcW w:w="1322" w:type="dxa"/>
            <w:tcBorders>
              <w:top w:val="nil"/>
              <w:left w:val="nil"/>
              <w:bottom w:val="single" w:sz="4" w:space="0" w:color="auto"/>
              <w:right w:val="single" w:sz="4" w:space="0" w:color="auto"/>
            </w:tcBorders>
            <w:shd w:val="clear" w:color="auto" w:fill="auto"/>
            <w:noWrap/>
            <w:vAlign w:val="center"/>
            <w:hideMark/>
          </w:tcPr>
          <w:p w14:paraId="527DB36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1,50</w:t>
            </w:r>
          </w:p>
        </w:tc>
        <w:tc>
          <w:tcPr>
            <w:tcW w:w="626" w:type="dxa"/>
            <w:tcBorders>
              <w:top w:val="nil"/>
              <w:left w:val="nil"/>
              <w:bottom w:val="single" w:sz="4" w:space="0" w:color="auto"/>
              <w:right w:val="single" w:sz="4" w:space="0" w:color="auto"/>
            </w:tcBorders>
            <w:shd w:val="clear" w:color="auto" w:fill="auto"/>
            <w:noWrap/>
            <w:vAlign w:val="center"/>
            <w:hideMark/>
          </w:tcPr>
          <w:p w14:paraId="3B58002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16</w:t>
            </w:r>
          </w:p>
        </w:tc>
        <w:tc>
          <w:tcPr>
            <w:tcW w:w="745" w:type="dxa"/>
            <w:tcBorders>
              <w:top w:val="nil"/>
              <w:left w:val="nil"/>
              <w:bottom w:val="single" w:sz="4" w:space="0" w:color="auto"/>
              <w:right w:val="single" w:sz="4" w:space="0" w:color="auto"/>
            </w:tcBorders>
            <w:shd w:val="clear" w:color="auto" w:fill="auto"/>
            <w:noWrap/>
            <w:vAlign w:val="center"/>
            <w:hideMark/>
          </w:tcPr>
          <w:p w14:paraId="3A0AEFE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7 976</w:t>
            </w:r>
          </w:p>
        </w:tc>
        <w:tc>
          <w:tcPr>
            <w:tcW w:w="1322" w:type="dxa"/>
            <w:tcBorders>
              <w:top w:val="nil"/>
              <w:left w:val="nil"/>
              <w:bottom w:val="single" w:sz="4" w:space="0" w:color="auto"/>
              <w:right w:val="single" w:sz="4" w:space="0" w:color="auto"/>
            </w:tcBorders>
            <w:shd w:val="clear" w:color="auto" w:fill="auto"/>
            <w:noWrap/>
            <w:vAlign w:val="center"/>
            <w:hideMark/>
          </w:tcPr>
          <w:p w14:paraId="50A21D9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2,01</w:t>
            </w:r>
          </w:p>
        </w:tc>
        <w:tc>
          <w:tcPr>
            <w:tcW w:w="626" w:type="dxa"/>
            <w:tcBorders>
              <w:top w:val="nil"/>
              <w:left w:val="nil"/>
              <w:bottom w:val="single" w:sz="4" w:space="0" w:color="auto"/>
              <w:right w:val="single" w:sz="4" w:space="0" w:color="auto"/>
            </w:tcBorders>
            <w:shd w:val="clear" w:color="auto" w:fill="auto"/>
            <w:noWrap/>
            <w:vAlign w:val="center"/>
            <w:hideMark/>
          </w:tcPr>
          <w:p w14:paraId="7655742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15</w:t>
            </w:r>
          </w:p>
        </w:tc>
        <w:tc>
          <w:tcPr>
            <w:tcW w:w="746" w:type="dxa"/>
            <w:tcBorders>
              <w:top w:val="nil"/>
              <w:left w:val="nil"/>
              <w:bottom w:val="single" w:sz="4" w:space="0" w:color="auto"/>
              <w:right w:val="single" w:sz="4" w:space="0" w:color="auto"/>
            </w:tcBorders>
            <w:shd w:val="clear" w:color="auto" w:fill="auto"/>
            <w:noWrap/>
            <w:vAlign w:val="center"/>
            <w:hideMark/>
          </w:tcPr>
          <w:p w14:paraId="47550D2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7 980</w:t>
            </w:r>
          </w:p>
        </w:tc>
        <w:tc>
          <w:tcPr>
            <w:tcW w:w="1322" w:type="dxa"/>
            <w:tcBorders>
              <w:top w:val="nil"/>
              <w:left w:val="nil"/>
              <w:bottom w:val="single" w:sz="4" w:space="0" w:color="auto"/>
              <w:right w:val="single" w:sz="4" w:space="0" w:color="auto"/>
            </w:tcBorders>
            <w:shd w:val="clear" w:color="auto" w:fill="auto"/>
            <w:noWrap/>
            <w:vAlign w:val="center"/>
            <w:hideMark/>
          </w:tcPr>
          <w:p w14:paraId="24E5574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1,88</w:t>
            </w:r>
          </w:p>
        </w:tc>
        <w:tc>
          <w:tcPr>
            <w:tcW w:w="626" w:type="dxa"/>
            <w:tcBorders>
              <w:top w:val="nil"/>
              <w:left w:val="nil"/>
              <w:bottom w:val="single" w:sz="4" w:space="0" w:color="auto"/>
              <w:right w:val="single" w:sz="4" w:space="0" w:color="auto"/>
            </w:tcBorders>
            <w:shd w:val="clear" w:color="auto" w:fill="auto"/>
            <w:noWrap/>
            <w:vAlign w:val="center"/>
            <w:hideMark/>
          </w:tcPr>
          <w:p w14:paraId="0D51D95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w:t>
            </w:r>
          </w:p>
        </w:tc>
        <w:tc>
          <w:tcPr>
            <w:tcW w:w="745" w:type="dxa"/>
            <w:tcBorders>
              <w:top w:val="nil"/>
              <w:left w:val="nil"/>
              <w:bottom w:val="single" w:sz="4" w:space="0" w:color="auto"/>
              <w:right w:val="single" w:sz="4" w:space="0" w:color="auto"/>
            </w:tcBorders>
            <w:shd w:val="clear" w:color="auto" w:fill="auto"/>
            <w:noWrap/>
            <w:vAlign w:val="center"/>
            <w:hideMark/>
          </w:tcPr>
          <w:p w14:paraId="180ADDC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7 985</w:t>
            </w:r>
          </w:p>
        </w:tc>
        <w:tc>
          <w:tcPr>
            <w:tcW w:w="1322" w:type="dxa"/>
            <w:tcBorders>
              <w:top w:val="nil"/>
              <w:left w:val="nil"/>
              <w:bottom w:val="single" w:sz="4" w:space="0" w:color="auto"/>
              <w:right w:val="single" w:sz="4" w:space="0" w:color="auto"/>
            </w:tcBorders>
            <w:shd w:val="clear" w:color="auto" w:fill="auto"/>
            <w:noWrap/>
            <w:vAlign w:val="center"/>
            <w:hideMark/>
          </w:tcPr>
          <w:p w14:paraId="73EBF87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2,50</w:t>
            </w:r>
          </w:p>
        </w:tc>
        <w:tc>
          <w:tcPr>
            <w:tcW w:w="820" w:type="dxa"/>
            <w:tcBorders>
              <w:top w:val="nil"/>
              <w:left w:val="nil"/>
              <w:bottom w:val="single" w:sz="4" w:space="0" w:color="auto"/>
              <w:right w:val="nil"/>
            </w:tcBorders>
            <w:shd w:val="clear" w:color="auto" w:fill="auto"/>
            <w:noWrap/>
            <w:vAlign w:val="center"/>
            <w:hideMark/>
          </w:tcPr>
          <w:p w14:paraId="3EA78B6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6260D62C"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307C2E8"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17. Gmina Malczyce</w:t>
            </w:r>
          </w:p>
        </w:tc>
        <w:tc>
          <w:tcPr>
            <w:tcW w:w="693" w:type="dxa"/>
            <w:tcBorders>
              <w:top w:val="nil"/>
              <w:left w:val="nil"/>
              <w:bottom w:val="single" w:sz="4" w:space="0" w:color="auto"/>
              <w:right w:val="single" w:sz="4" w:space="0" w:color="auto"/>
            </w:tcBorders>
            <w:shd w:val="clear" w:color="auto" w:fill="auto"/>
            <w:noWrap/>
            <w:vAlign w:val="center"/>
            <w:hideMark/>
          </w:tcPr>
          <w:p w14:paraId="3BCD377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w:t>
            </w:r>
          </w:p>
        </w:tc>
        <w:tc>
          <w:tcPr>
            <w:tcW w:w="867" w:type="dxa"/>
            <w:tcBorders>
              <w:top w:val="nil"/>
              <w:left w:val="nil"/>
              <w:bottom w:val="single" w:sz="4" w:space="0" w:color="auto"/>
              <w:right w:val="single" w:sz="4" w:space="0" w:color="auto"/>
            </w:tcBorders>
            <w:shd w:val="clear" w:color="auto" w:fill="auto"/>
            <w:noWrap/>
            <w:vAlign w:val="center"/>
            <w:hideMark/>
          </w:tcPr>
          <w:p w14:paraId="4AD4B8E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5 957</w:t>
            </w:r>
          </w:p>
        </w:tc>
        <w:tc>
          <w:tcPr>
            <w:tcW w:w="1134" w:type="dxa"/>
            <w:tcBorders>
              <w:top w:val="nil"/>
              <w:left w:val="nil"/>
              <w:bottom w:val="single" w:sz="4" w:space="0" w:color="auto"/>
              <w:right w:val="single" w:sz="4" w:space="0" w:color="auto"/>
            </w:tcBorders>
            <w:shd w:val="clear" w:color="auto" w:fill="auto"/>
            <w:noWrap/>
            <w:vAlign w:val="center"/>
            <w:hideMark/>
          </w:tcPr>
          <w:p w14:paraId="5DC5468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1,51</w:t>
            </w:r>
          </w:p>
        </w:tc>
        <w:tc>
          <w:tcPr>
            <w:tcW w:w="768" w:type="dxa"/>
            <w:tcBorders>
              <w:top w:val="nil"/>
              <w:left w:val="nil"/>
              <w:bottom w:val="single" w:sz="4" w:space="0" w:color="auto"/>
              <w:right w:val="single" w:sz="4" w:space="0" w:color="auto"/>
            </w:tcBorders>
            <w:shd w:val="clear" w:color="auto" w:fill="auto"/>
            <w:noWrap/>
            <w:vAlign w:val="center"/>
            <w:hideMark/>
          </w:tcPr>
          <w:p w14:paraId="742EE0F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791" w:type="dxa"/>
            <w:tcBorders>
              <w:top w:val="nil"/>
              <w:left w:val="nil"/>
              <w:bottom w:val="single" w:sz="4" w:space="0" w:color="auto"/>
              <w:right w:val="single" w:sz="4" w:space="0" w:color="auto"/>
            </w:tcBorders>
            <w:shd w:val="clear" w:color="auto" w:fill="auto"/>
            <w:noWrap/>
            <w:vAlign w:val="center"/>
            <w:hideMark/>
          </w:tcPr>
          <w:p w14:paraId="4579213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5 833</w:t>
            </w:r>
          </w:p>
        </w:tc>
        <w:tc>
          <w:tcPr>
            <w:tcW w:w="1322" w:type="dxa"/>
            <w:tcBorders>
              <w:top w:val="nil"/>
              <w:left w:val="nil"/>
              <w:bottom w:val="single" w:sz="4" w:space="0" w:color="auto"/>
              <w:right w:val="single" w:sz="4" w:space="0" w:color="auto"/>
            </w:tcBorders>
            <w:shd w:val="clear" w:color="auto" w:fill="auto"/>
            <w:noWrap/>
            <w:vAlign w:val="center"/>
            <w:hideMark/>
          </w:tcPr>
          <w:p w14:paraId="52FD4CA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1,03</w:t>
            </w:r>
          </w:p>
        </w:tc>
        <w:tc>
          <w:tcPr>
            <w:tcW w:w="626" w:type="dxa"/>
            <w:tcBorders>
              <w:top w:val="nil"/>
              <w:left w:val="nil"/>
              <w:bottom w:val="single" w:sz="4" w:space="0" w:color="auto"/>
              <w:right w:val="single" w:sz="4" w:space="0" w:color="auto"/>
            </w:tcBorders>
            <w:shd w:val="clear" w:color="auto" w:fill="auto"/>
            <w:noWrap/>
            <w:vAlign w:val="center"/>
            <w:hideMark/>
          </w:tcPr>
          <w:p w14:paraId="5A7333B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w:t>
            </w:r>
          </w:p>
        </w:tc>
        <w:tc>
          <w:tcPr>
            <w:tcW w:w="745" w:type="dxa"/>
            <w:tcBorders>
              <w:top w:val="nil"/>
              <w:left w:val="nil"/>
              <w:bottom w:val="single" w:sz="4" w:space="0" w:color="auto"/>
              <w:right w:val="single" w:sz="4" w:space="0" w:color="auto"/>
            </w:tcBorders>
            <w:shd w:val="clear" w:color="auto" w:fill="auto"/>
            <w:noWrap/>
            <w:vAlign w:val="center"/>
            <w:hideMark/>
          </w:tcPr>
          <w:p w14:paraId="10937CB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5 760</w:t>
            </w:r>
          </w:p>
        </w:tc>
        <w:tc>
          <w:tcPr>
            <w:tcW w:w="1322" w:type="dxa"/>
            <w:tcBorders>
              <w:top w:val="nil"/>
              <w:left w:val="nil"/>
              <w:bottom w:val="single" w:sz="4" w:space="0" w:color="auto"/>
              <w:right w:val="single" w:sz="4" w:space="0" w:color="auto"/>
            </w:tcBorders>
            <w:shd w:val="clear" w:color="auto" w:fill="auto"/>
            <w:noWrap/>
            <w:vAlign w:val="center"/>
            <w:hideMark/>
          </w:tcPr>
          <w:p w14:paraId="05239F9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2,26</w:t>
            </w:r>
          </w:p>
        </w:tc>
        <w:tc>
          <w:tcPr>
            <w:tcW w:w="626" w:type="dxa"/>
            <w:tcBorders>
              <w:top w:val="nil"/>
              <w:left w:val="nil"/>
              <w:bottom w:val="single" w:sz="4" w:space="0" w:color="auto"/>
              <w:right w:val="single" w:sz="4" w:space="0" w:color="auto"/>
            </w:tcBorders>
            <w:shd w:val="clear" w:color="auto" w:fill="auto"/>
            <w:noWrap/>
            <w:vAlign w:val="center"/>
            <w:hideMark/>
          </w:tcPr>
          <w:p w14:paraId="42AF39E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w:t>
            </w:r>
          </w:p>
        </w:tc>
        <w:tc>
          <w:tcPr>
            <w:tcW w:w="746" w:type="dxa"/>
            <w:tcBorders>
              <w:top w:val="nil"/>
              <w:left w:val="nil"/>
              <w:bottom w:val="single" w:sz="4" w:space="0" w:color="auto"/>
              <w:right w:val="single" w:sz="4" w:space="0" w:color="auto"/>
            </w:tcBorders>
            <w:shd w:val="clear" w:color="auto" w:fill="auto"/>
            <w:noWrap/>
            <w:vAlign w:val="center"/>
            <w:hideMark/>
          </w:tcPr>
          <w:p w14:paraId="574D340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5 704</w:t>
            </w:r>
          </w:p>
        </w:tc>
        <w:tc>
          <w:tcPr>
            <w:tcW w:w="1322" w:type="dxa"/>
            <w:tcBorders>
              <w:top w:val="nil"/>
              <w:left w:val="nil"/>
              <w:bottom w:val="single" w:sz="4" w:space="0" w:color="auto"/>
              <w:right w:val="single" w:sz="4" w:space="0" w:color="auto"/>
            </w:tcBorders>
            <w:shd w:val="clear" w:color="auto" w:fill="auto"/>
            <w:noWrap/>
            <w:vAlign w:val="center"/>
            <w:hideMark/>
          </w:tcPr>
          <w:p w14:paraId="47D1B39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1,75</w:t>
            </w:r>
          </w:p>
        </w:tc>
        <w:tc>
          <w:tcPr>
            <w:tcW w:w="626" w:type="dxa"/>
            <w:tcBorders>
              <w:top w:val="nil"/>
              <w:left w:val="nil"/>
              <w:bottom w:val="single" w:sz="4" w:space="0" w:color="auto"/>
              <w:right w:val="single" w:sz="4" w:space="0" w:color="auto"/>
            </w:tcBorders>
            <w:shd w:val="clear" w:color="auto" w:fill="auto"/>
            <w:noWrap/>
            <w:vAlign w:val="center"/>
            <w:hideMark/>
          </w:tcPr>
          <w:p w14:paraId="52E40A9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11</w:t>
            </w:r>
          </w:p>
        </w:tc>
        <w:tc>
          <w:tcPr>
            <w:tcW w:w="745" w:type="dxa"/>
            <w:tcBorders>
              <w:top w:val="nil"/>
              <w:left w:val="nil"/>
              <w:bottom w:val="single" w:sz="4" w:space="0" w:color="auto"/>
              <w:right w:val="single" w:sz="4" w:space="0" w:color="auto"/>
            </w:tcBorders>
            <w:shd w:val="clear" w:color="auto" w:fill="auto"/>
            <w:noWrap/>
            <w:vAlign w:val="center"/>
            <w:hideMark/>
          </w:tcPr>
          <w:p w14:paraId="11770F1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5 680</w:t>
            </w:r>
          </w:p>
        </w:tc>
        <w:tc>
          <w:tcPr>
            <w:tcW w:w="1322" w:type="dxa"/>
            <w:tcBorders>
              <w:top w:val="nil"/>
              <w:left w:val="nil"/>
              <w:bottom w:val="single" w:sz="4" w:space="0" w:color="auto"/>
              <w:right w:val="single" w:sz="4" w:space="0" w:color="auto"/>
            </w:tcBorders>
            <w:shd w:val="clear" w:color="auto" w:fill="auto"/>
            <w:noWrap/>
            <w:vAlign w:val="center"/>
            <w:hideMark/>
          </w:tcPr>
          <w:p w14:paraId="1F8981E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1,94</w:t>
            </w:r>
          </w:p>
        </w:tc>
        <w:tc>
          <w:tcPr>
            <w:tcW w:w="820" w:type="dxa"/>
            <w:tcBorders>
              <w:top w:val="nil"/>
              <w:left w:val="nil"/>
              <w:bottom w:val="single" w:sz="4" w:space="0" w:color="auto"/>
              <w:right w:val="nil"/>
            </w:tcBorders>
            <w:shd w:val="clear" w:color="auto" w:fill="auto"/>
            <w:noWrap/>
            <w:vAlign w:val="center"/>
            <w:hideMark/>
          </w:tcPr>
          <w:p w14:paraId="7948368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5344113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8053D03"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18. Gmina Miasto Oleśnica</w:t>
            </w:r>
          </w:p>
        </w:tc>
        <w:tc>
          <w:tcPr>
            <w:tcW w:w="693" w:type="dxa"/>
            <w:tcBorders>
              <w:top w:val="nil"/>
              <w:left w:val="nil"/>
              <w:bottom w:val="single" w:sz="4" w:space="0" w:color="auto"/>
              <w:right w:val="single" w:sz="4" w:space="0" w:color="auto"/>
            </w:tcBorders>
            <w:shd w:val="clear" w:color="auto" w:fill="auto"/>
            <w:noWrap/>
            <w:vAlign w:val="center"/>
            <w:hideMark/>
          </w:tcPr>
          <w:p w14:paraId="3C026C9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86</w:t>
            </w:r>
          </w:p>
        </w:tc>
        <w:tc>
          <w:tcPr>
            <w:tcW w:w="867" w:type="dxa"/>
            <w:tcBorders>
              <w:top w:val="nil"/>
              <w:left w:val="nil"/>
              <w:bottom w:val="single" w:sz="4" w:space="0" w:color="auto"/>
              <w:right w:val="single" w:sz="4" w:space="0" w:color="auto"/>
            </w:tcBorders>
            <w:shd w:val="clear" w:color="auto" w:fill="auto"/>
            <w:noWrap/>
            <w:vAlign w:val="center"/>
            <w:hideMark/>
          </w:tcPr>
          <w:p w14:paraId="440BAD4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37 169</w:t>
            </w:r>
          </w:p>
        </w:tc>
        <w:tc>
          <w:tcPr>
            <w:tcW w:w="1134" w:type="dxa"/>
            <w:tcBorders>
              <w:top w:val="nil"/>
              <w:left w:val="nil"/>
              <w:bottom w:val="single" w:sz="4" w:space="0" w:color="auto"/>
              <w:right w:val="single" w:sz="4" w:space="0" w:color="auto"/>
            </w:tcBorders>
            <w:shd w:val="clear" w:color="auto" w:fill="auto"/>
            <w:noWrap/>
            <w:vAlign w:val="center"/>
            <w:hideMark/>
          </w:tcPr>
          <w:p w14:paraId="0F04266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2,31</w:t>
            </w:r>
          </w:p>
        </w:tc>
        <w:tc>
          <w:tcPr>
            <w:tcW w:w="768" w:type="dxa"/>
            <w:tcBorders>
              <w:top w:val="nil"/>
              <w:left w:val="nil"/>
              <w:bottom w:val="single" w:sz="4" w:space="0" w:color="auto"/>
              <w:right w:val="single" w:sz="4" w:space="0" w:color="auto"/>
            </w:tcBorders>
            <w:shd w:val="clear" w:color="auto" w:fill="auto"/>
            <w:noWrap/>
            <w:vAlign w:val="center"/>
            <w:hideMark/>
          </w:tcPr>
          <w:p w14:paraId="2D424FE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83</w:t>
            </w:r>
          </w:p>
        </w:tc>
        <w:tc>
          <w:tcPr>
            <w:tcW w:w="791" w:type="dxa"/>
            <w:tcBorders>
              <w:top w:val="nil"/>
              <w:left w:val="nil"/>
              <w:bottom w:val="single" w:sz="4" w:space="0" w:color="auto"/>
              <w:right w:val="single" w:sz="4" w:space="0" w:color="auto"/>
            </w:tcBorders>
            <w:shd w:val="clear" w:color="auto" w:fill="auto"/>
            <w:noWrap/>
            <w:vAlign w:val="center"/>
            <w:hideMark/>
          </w:tcPr>
          <w:p w14:paraId="64002EE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36 061</w:t>
            </w:r>
          </w:p>
        </w:tc>
        <w:tc>
          <w:tcPr>
            <w:tcW w:w="1322" w:type="dxa"/>
            <w:tcBorders>
              <w:top w:val="nil"/>
              <w:left w:val="nil"/>
              <w:bottom w:val="single" w:sz="4" w:space="0" w:color="auto"/>
              <w:right w:val="single" w:sz="4" w:space="0" w:color="auto"/>
            </w:tcBorders>
            <w:shd w:val="clear" w:color="auto" w:fill="auto"/>
            <w:noWrap/>
            <w:vAlign w:val="center"/>
            <w:hideMark/>
          </w:tcPr>
          <w:p w14:paraId="76133F0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2,30</w:t>
            </w:r>
          </w:p>
        </w:tc>
        <w:tc>
          <w:tcPr>
            <w:tcW w:w="626" w:type="dxa"/>
            <w:tcBorders>
              <w:top w:val="nil"/>
              <w:left w:val="nil"/>
              <w:bottom w:val="single" w:sz="4" w:space="0" w:color="auto"/>
              <w:right w:val="single" w:sz="4" w:space="0" w:color="auto"/>
            </w:tcBorders>
            <w:shd w:val="clear" w:color="auto" w:fill="auto"/>
            <w:noWrap/>
            <w:vAlign w:val="center"/>
            <w:hideMark/>
          </w:tcPr>
          <w:p w14:paraId="5B66192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112</w:t>
            </w:r>
          </w:p>
        </w:tc>
        <w:tc>
          <w:tcPr>
            <w:tcW w:w="745" w:type="dxa"/>
            <w:tcBorders>
              <w:top w:val="nil"/>
              <w:left w:val="nil"/>
              <w:bottom w:val="single" w:sz="4" w:space="0" w:color="auto"/>
              <w:right w:val="single" w:sz="4" w:space="0" w:color="auto"/>
            </w:tcBorders>
            <w:shd w:val="clear" w:color="auto" w:fill="auto"/>
            <w:noWrap/>
            <w:vAlign w:val="center"/>
            <w:hideMark/>
          </w:tcPr>
          <w:p w14:paraId="76E0DC8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35 714</w:t>
            </w:r>
          </w:p>
        </w:tc>
        <w:tc>
          <w:tcPr>
            <w:tcW w:w="1322" w:type="dxa"/>
            <w:tcBorders>
              <w:top w:val="nil"/>
              <w:left w:val="nil"/>
              <w:bottom w:val="single" w:sz="4" w:space="0" w:color="auto"/>
              <w:right w:val="single" w:sz="4" w:space="0" w:color="auto"/>
            </w:tcBorders>
            <w:shd w:val="clear" w:color="000000" w:fill="FFC000"/>
            <w:noWrap/>
            <w:vAlign w:val="center"/>
            <w:hideMark/>
          </w:tcPr>
          <w:p w14:paraId="2B798A6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3,14</w:t>
            </w:r>
          </w:p>
        </w:tc>
        <w:tc>
          <w:tcPr>
            <w:tcW w:w="626" w:type="dxa"/>
            <w:tcBorders>
              <w:top w:val="nil"/>
              <w:left w:val="nil"/>
              <w:bottom w:val="single" w:sz="4" w:space="0" w:color="auto"/>
              <w:right w:val="single" w:sz="4" w:space="0" w:color="auto"/>
            </w:tcBorders>
            <w:shd w:val="clear" w:color="auto" w:fill="auto"/>
            <w:noWrap/>
            <w:vAlign w:val="center"/>
            <w:hideMark/>
          </w:tcPr>
          <w:p w14:paraId="70BE629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85</w:t>
            </w:r>
          </w:p>
        </w:tc>
        <w:tc>
          <w:tcPr>
            <w:tcW w:w="746" w:type="dxa"/>
            <w:tcBorders>
              <w:top w:val="nil"/>
              <w:left w:val="nil"/>
              <w:bottom w:val="single" w:sz="4" w:space="0" w:color="auto"/>
              <w:right w:val="single" w:sz="4" w:space="0" w:color="auto"/>
            </w:tcBorders>
            <w:shd w:val="clear" w:color="auto" w:fill="auto"/>
            <w:noWrap/>
            <w:vAlign w:val="center"/>
            <w:hideMark/>
          </w:tcPr>
          <w:p w14:paraId="52D9DD6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35 503</w:t>
            </w:r>
          </w:p>
        </w:tc>
        <w:tc>
          <w:tcPr>
            <w:tcW w:w="1322" w:type="dxa"/>
            <w:tcBorders>
              <w:top w:val="nil"/>
              <w:left w:val="nil"/>
              <w:bottom w:val="single" w:sz="4" w:space="0" w:color="auto"/>
              <w:right w:val="single" w:sz="4" w:space="0" w:color="auto"/>
            </w:tcBorders>
            <w:shd w:val="clear" w:color="auto" w:fill="auto"/>
            <w:noWrap/>
            <w:vAlign w:val="center"/>
            <w:hideMark/>
          </w:tcPr>
          <w:p w14:paraId="0B10880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2,39</w:t>
            </w:r>
          </w:p>
        </w:tc>
        <w:tc>
          <w:tcPr>
            <w:tcW w:w="626" w:type="dxa"/>
            <w:tcBorders>
              <w:top w:val="nil"/>
              <w:left w:val="nil"/>
              <w:bottom w:val="single" w:sz="4" w:space="0" w:color="auto"/>
              <w:right w:val="single" w:sz="4" w:space="0" w:color="auto"/>
            </w:tcBorders>
            <w:shd w:val="clear" w:color="auto" w:fill="auto"/>
            <w:noWrap/>
            <w:vAlign w:val="center"/>
            <w:hideMark/>
          </w:tcPr>
          <w:p w14:paraId="143F177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106</w:t>
            </w:r>
          </w:p>
        </w:tc>
        <w:tc>
          <w:tcPr>
            <w:tcW w:w="745" w:type="dxa"/>
            <w:tcBorders>
              <w:top w:val="nil"/>
              <w:left w:val="nil"/>
              <w:bottom w:val="single" w:sz="4" w:space="0" w:color="auto"/>
              <w:right w:val="single" w:sz="4" w:space="0" w:color="auto"/>
            </w:tcBorders>
            <w:shd w:val="clear" w:color="auto" w:fill="auto"/>
            <w:noWrap/>
            <w:vAlign w:val="center"/>
            <w:hideMark/>
          </w:tcPr>
          <w:p w14:paraId="5373D61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35 210</w:t>
            </w:r>
          </w:p>
        </w:tc>
        <w:tc>
          <w:tcPr>
            <w:tcW w:w="1322" w:type="dxa"/>
            <w:tcBorders>
              <w:top w:val="nil"/>
              <w:left w:val="nil"/>
              <w:bottom w:val="single" w:sz="4" w:space="0" w:color="auto"/>
              <w:right w:val="single" w:sz="4" w:space="0" w:color="auto"/>
            </w:tcBorders>
            <w:shd w:val="clear" w:color="000000" w:fill="FFC000"/>
            <w:noWrap/>
            <w:vAlign w:val="center"/>
            <w:hideMark/>
          </w:tcPr>
          <w:p w14:paraId="1DE83FF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3,01</w:t>
            </w:r>
          </w:p>
        </w:tc>
        <w:tc>
          <w:tcPr>
            <w:tcW w:w="820" w:type="dxa"/>
            <w:tcBorders>
              <w:top w:val="nil"/>
              <w:left w:val="nil"/>
              <w:bottom w:val="single" w:sz="4" w:space="0" w:color="auto"/>
              <w:right w:val="nil"/>
            </w:tcBorders>
            <w:shd w:val="clear" w:color="auto" w:fill="auto"/>
            <w:noWrap/>
            <w:vAlign w:val="center"/>
            <w:hideMark/>
          </w:tcPr>
          <w:p w14:paraId="71EAAEE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w:t>
            </w:r>
          </w:p>
        </w:tc>
      </w:tr>
      <w:tr w:rsidR="00D94803" w:rsidRPr="00582EE8" w14:paraId="04B27BA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555EB75"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19. Gmina Miasto Oława</w:t>
            </w:r>
          </w:p>
        </w:tc>
        <w:tc>
          <w:tcPr>
            <w:tcW w:w="693" w:type="dxa"/>
            <w:tcBorders>
              <w:top w:val="nil"/>
              <w:left w:val="nil"/>
              <w:bottom w:val="single" w:sz="4" w:space="0" w:color="auto"/>
              <w:right w:val="single" w:sz="4" w:space="0" w:color="auto"/>
            </w:tcBorders>
            <w:shd w:val="clear" w:color="auto" w:fill="auto"/>
            <w:noWrap/>
            <w:vAlign w:val="center"/>
            <w:hideMark/>
          </w:tcPr>
          <w:p w14:paraId="7C36DE5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44</w:t>
            </w:r>
          </w:p>
        </w:tc>
        <w:tc>
          <w:tcPr>
            <w:tcW w:w="867" w:type="dxa"/>
            <w:tcBorders>
              <w:top w:val="nil"/>
              <w:left w:val="nil"/>
              <w:bottom w:val="single" w:sz="4" w:space="0" w:color="auto"/>
              <w:right w:val="single" w:sz="4" w:space="0" w:color="auto"/>
            </w:tcBorders>
            <w:shd w:val="clear" w:color="auto" w:fill="auto"/>
            <w:noWrap/>
            <w:vAlign w:val="center"/>
            <w:hideMark/>
          </w:tcPr>
          <w:p w14:paraId="5FFC8CB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33 029</w:t>
            </w:r>
          </w:p>
        </w:tc>
        <w:tc>
          <w:tcPr>
            <w:tcW w:w="1134" w:type="dxa"/>
            <w:tcBorders>
              <w:top w:val="nil"/>
              <w:left w:val="nil"/>
              <w:bottom w:val="single" w:sz="4" w:space="0" w:color="auto"/>
              <w:right w:val="single" w:sz="4" w:space="0" w:color="auto"/>
            </w:tcBorders>
            <w:shd w:val="clear" w:color="auto" w:fill="auto"/>
            <w:noWrap/>
            <w:vAlign w:val="center"/>
            <w:hideMark/>
          </w:tcPr>
          <w:p w14:paraId="76B0267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1,33</w:t>
            </w:r>
          </w:p>
        </w:tc>
        <w:tc>
          <w:tcPr>
            <w:tcW w:w="768" w:type="dxa"/>
            <w:tcBorders>
              <w:top w:val="nil"/>
              <w:left w:val="nil"/>
              <w:bottom w:val="single" w:sz="4" w:space="0" w:color="auto"/>
              <w:right w:val="single" w:sz="4" w:space="0" w:color="auto"/>
            </w:tcBorders>
            <w:shd w:val="clear" w:color="auto" w:fill="auto"/>
            <w:noWrap/>
            <w:vAlign w:val="center"/>
            <w:hideMark/>
          </w:tcPr>
          <w:p w14:paraId="5EC0B47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57</w:t>
            </w:r>
          </w:p>
        </w:tc>
        <w:tc>
          <w:tcPr>
            <w:tcW w:w="791" w:type="dxa"/>
            <w:tcBorders>
              <w:top w:val="nil"/>
              <w:left w:val="nil"/>
              <w:bottom w:val="single" w:sz="4" w:space="0" w:color="auto"/>
              <w:right w:val="single" w:sz="4" w:space="0" w:color="auto"/>
            </w:tcBorders>
            <w:shd w:val="clear" w:color="auto" w:fill="auto"/>
            <w:noWrap/>
            <w:vAlign w:val="center"/>
            <w:hideMark/>
          </w:tcPr>
          <w:p w14:paraId="21D72DC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33 380</w:t>
            </w:r>
          </w:p>
        </w:tc>
        <w:tc>
          <w:tcPr>
            <w:tcW w:w="1322" w:type="dxa"/>
            <w:tcBorders>
              <w:top w:val="nil"/>
              <w:left w:val="nil"/>
              <w:bottom w:val="single" w:sz="4" w:space="0" w:color="auto"/>
              <w:right w:val="single" w:sz="4" w:space="0" w:color="auto"/>
            </w:tcBorders>
            <w:shd w:val="clear" w:color="auto" w:fill="auto"/>
            <w:noWrap/>
            <w:vAlign w:val="center"/>
            <w:hideMark/>
          </w:tcPr>
          <w:p w14:paraId="570476F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1,71</w:t>
            </w:r>
          </w:p>
        </w:tc>
        <w:tc>
          <w:tcPr>
            <w:tcW w:w="626" w:type="dxa"/>
            <w:tcBorders>
              <w:top w:val="nil"/>
              <w:left w:val="nil"/>
              <w:bottom w:val="single" w:sz="4" w:space="0" w:color="auto"/>
              <w:right w:val="single" w:sz="4" w:space="0" w:color="auto"/>
            </w:tcBorders>
            <w:shd w:val="clear" w:color="auto" w:fill="auto"/>
            <w:noWrap/>
            <w:vAlign w:val="center"/>
            <w:hideMark/>
          </w:tcPr>
          <w:p w14:paraId="6154169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38</w:t>
            </w:r>
          </w:p>
        </w:tc>
        <w:tc>
          <w:tcPr>
            <w:tcW w:w="745" w:type="dxa"/>
            <w:tcBorders>
              <w:top w:val="nil"/>
              <w:left w:val="nil"/>
              <w:bottom w:val="single" w:sz="4" w:space="0" w:color="auto"/>
              <w:right w:val="single" w:sz="4" w:space="0" w:color="auto"/>
            </w:tcBorders>
            <w:shd w:val="clear" w:color="auto" w:fill="auto"/>
            <w:noWrap/>
            <w:vAlign w:val="center"/>
            <w:hideMark/>
          </w:tcPr>
          <w:p w14:paraId="71F2FE7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33 255</w:t>
            </w:r>
          </w:p>
        </w:tc>
        <w:tc>
          <w:tcPr>
            <w:tcW w:w="1322" w:type="dxa"/>
            <w:tcBorders>
              <w:top w:val="nil"/>
              <w:left w:val="nil"/>
              <w:bottom w:val="single" w:sz="4" w:space="0" w:color="auto"/>
              <w:right w:val="single" w:sz="4" w:space="0" w:color="auto"/>
            </w:tcBorders>
            <w:shd w:val="clear" w:color="auto" w:fill="auto"/>
            <w:noWrap/>
            <w:vAlign w:val="center"/>
            <w:hideMark/>
          </w:tcPr>
          <w:p w14:paraId="1219C94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1,14</w:t>
            </w:r>
          </w:p>
        </w:tc>
        <w:tc>
          <w:tcPr>
            <w:tcW w:w="626" w:type="dxa"/>
            <w:tcBorders>
              <w:top w:val="nil"/>
              <w:left w:val="nil"/>
              <w:bottom w:val="single" w:sz="4" w:space="0" w:color="auto"/>
              <w:right w:val="single" w:sz="4" w:space="0" w:color="auto"/>
            </w:tcBorders>
            <w:shd w:val="clear" w:color="auto" w:fill="auto"/>
            <w:noWrap/>
            <w:vAlign w:val="center"/>
            <w:hideMark/>
          </w:tcPr>
          <w:p w14:paraId="024B170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59</w:t>
            </w:r>
          </w:p>
        </w:tc>
        <w:tc>
          <w:tcPr>
            <w:tcW w:w="746" w:type="dxa"/>
            <w:tcBorders>
              <w:top w:val="nil"/>
              <w:left w:val="nil"/>
              <w:bottom w:val="single" w:sz="4" w:space="0" w:color="auto"/>
              <w:right w:val="single" w:sz="4" w:space="0" w:color="auto"/>
            </w:tcBorders>
            <w:shd w:val="clear" w:color="auto" w:fill="auto"/>
            <w:noWrap/>
            <w:vAlign w:val="center"/>
            <w:hideMark/>
          </w:tcPr>
          <w:p w14:paraId="15BF8C3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33 158</w:t>
            </w:r>
          </w:p>
        </w:tc>
        <w:tc>
          <w:tcPr>
            <w:tcW w:w="1322" w:type="dxa"/>
            <w:tcBorders>
              <w:top w:val="nil"/>
              <w:left w:val="nil"/>
              <w:bottom w:val="single" w:sz="4" w:space="0" w:color="auto"/>
              <w:right w:val="single" w:sz="4" w:space="0" w:color="auto"/>
            </w:tcBorders>
            <w:shd w:val="clear" w:color="auto" w:fill="auto"/>
            <w:noWrap/>
            <w:vAlign w:val="center"/>
            <w:hideMark/>
          </w:tcPr>
          <w:p w14:paraId="7073BD1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1,78</w:t>
            </w:r>
          </w:p>
        </w:tc>
        <w:tc>
          <w:tcPr>
            <w:tcW w:w="626" w:type="dxa"/>
            <w:tcBorders>
              <w:top w:val="nil"/>
              <w:left w:val="nil"/>
              <w:bottom w:val="single" w:sz="4" w:space="0" w:color="auto"/>
              <w:right w:val="single" w:sz="4" w:space="0" w:color="auto"/>
            </w:tcBorders>
            <w:shd w:val="clear" w:color="auto" w:fill="auto"/>
            <w:noWrap/>
            <w:vAlign w:val="center"/>
            <w:hideMark/>
          </w:tcPr>
          <w:p w14:paraId="23298C9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51</w:t>
            </w:r>
          </w:p>
        </w:tc>
        <w:tc>
          <w:tcPr>
            <w:tcW w:w="745" w:type="dxa"/>
            <w:tcBorders>
              <w:top w:val="nil"/>
              <w:left w:val="nil"/>
              <w:bottom w:val="single" w:sz="4" w:space="0" w:color="auto"/>
              <w:right w:val="single" w:sz="4" w:space="0" w:color="auto"/>
            </w:tcBorders>
            <w:shd w:val="clear" w:color="auto" w:fill="auto"/>
            <w:noWrap/>
            <w:vAlign w:val="center"/>
            <w:hideMark/>
          </w:tcPr>
          <w:p w14:paraId="0C03857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33 183</w:t>
            </w:r>
          </w:p>
        </w:tc>
        <w:tc>
          <w:tcPr>
            <w:tcW w:w="1322" w:type="dxa"/>
            <w:tcBorders>
              <w:top w:val="nil"/>
              <w:left w:val="nil"/>
              <w:bottom w:val="single" w:sz="4" w:space="0" w:color="auto"/>
              <w:right w:val="single" w:sz="4" w:space="0" w:color="auto"/>
            </w:tcBorders>
            <w:shd w:val="clear" w:color="auto" w:fill="auto"/>
            <w:noWrap/>
            <w:vAlign w:val="center"/>
            <w:hideMark/>
          </w:tcPr>
          <w:p w14:paraId="7E236BA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1,54</w:t>
            </w:r>
          </w:p>
        </w:tc>
        <w:tc>
          <w:tcPr>
            <w:tcW w:w="820" w:type="dxa"/>
            <w:tcBorders>
              <w:top w:val="nil"/>
              <w:left w:val="nil"/>
              <w:bottom w:val="single" w:sz="4" w:space="0" w:color="auto"/>
              <w:right w:val="nil"/>
            </w:tcBorders>
            <w:shd w:val="clear" w:color="auto" w:fill="auto"/>
            <w:noWrap/>
            <w:vAlign w:val="center"/>
            <w:hideMark/>
          </w:tcPr>
          <w:p w14:paraId="2FE5246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588BF34A"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E3F8A24"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 Gmina Mietków</w:t>
            </w:r>
          </w:p>
        </w:tc>
        <w:tc>
          <w:tcPr>
            <w:tcW w:w="693" w:type="dxa"/>
            <w:tcBorders>
              <w:top w:val="nil"/>
              <w:left w:val="nil"/>
              <w:bottom w:val="single" w:sz="4" w:space="0" w:color="auto"/>
              <w:right w:val="single" w:sz="4" w:space="0" w:color="auto"/>
            </w:tcBorders>
            <w:shd w:val="clear" w:color="auto" w:fill="auto"/>
            <w:noWrap/>
            <w:vAlign w:val="center"/>
            <w:hideMark/>
          </w:tcPr>
          <w:p w14:paraId="76A36F4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867" w:type="dxa"/>
            <w:tcBorders>
              <w:top w:val="nil"/>
              <w:left w:val="nil"/>
              <w:bottom w:val="single" w:sz="4" w:space="0" w:color="auto"/>
              <w:right w:val="single" w:sz="4" w:space="0" w:color="auto"/>
            </w:tcBorders>
            <w:shd w:val="clear" w:color="auto" w:fill="auto"/>
            <w:noWrap/>
            <w:vAlign w:val="center"/>
            <w:hideMark/>
          </w:tcPr>
          <w:p w14:paraId="76F1D03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3 767</w:t>
            </w:r>
          </w:p>
        </w:tc>
        <w:tc>
          <w:tcPr>
            <w:tcW w:w="1134" w:type="dxa"/>
            <w:tcBorders>
              <w:top w:val="nil"/>
              <w:left w:val="nil"/>
              <w:bottom w:val="single" w:sz="4" w:space="0" w:color="auto"/>
              <w:right w:val="single" w:sz="4" w:space="0" w:color="auto"/>
            </w:tcBorders>
            <w:shd w:val="clear" w:color="000000" w:fill="FFC000"/>
            <w:noWrap/>
            <w:vAlign w:val="center"/>
            <w:hideMark/>
          </w:tcPr>
          <w:p w14:paraId="35CD8F8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3,19</w:t>
            </w:r>
          </w:p>
        </w:tc>
        <w:tc>
          <w:tcPr>
            <w:tcW w:w="768" w:type="dxa"/>
            <w:tcBorders>
              <w:top w:val="nil"/>
              <w:left w:val="nil"/>
              <w:bottom w:val="single" w:sz="4" w:space="0" w:color="auto"/>
              <w:right w:val="single" w:sz="4" w:space="0" w:color="auto"/>
            </w:tcBorders>
            <w:shd w:val="clear" w:color="auto" w:fill="auto"/>
            <w:noWrap/>
            <w:vAlign w:val="center"/>
            <w:hideMark/>
          </w:tcPr>
          <w:p w14:paraId="2A089EF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17</w:t>
            </w:r>
          </w:p>
        </w:tc>
        <w:tc>
          <w:tcPr>
            <w:tcW w:w="791" w:type="dxa"/>
            <w:tcBorders>
              <w:top w:val="nil"/>
              <w:left w:val="nil"/>
              <w:bottom w:val="single" w:sz="4" w:space="0" w:color="auto"/>
              <w:right w:val="single" w:sz="4" w:space="0" w:color="auto"/>
            </w:tcBorders>
            <w:shd w:val="clear" w:color="auto" w:fill="auto"/>
            <w:noWrap/>
            <w:vAlign w:val="center"/>
            <w:hideMark/>
          </w:tcPr>
          <w:p w14:paraId="27C6360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3 924</w:t>
            </w:r>
          </w:p>
        </w:tc>
        <w:tc>
          <w:tcPr>
            <w:tcW w:w="1322" w:type="dxa"/>
            <w:tcBorders>
              <w:top w:val="nil"/>
              <w:left w:val="nil"/>
              <w:bottom w:val="single" w:sz="4" w:space="0" w:color="auto"/>
              <w:right w:val="single" w:sz="4" w:space="0" w:color="auto"/>
            </w:tcBorders>
            <w:shd w:val="clear" w:color="000000" w:fill="FFC000"/>
            <w:noWrap/>
            <w:vAlign w:val="center"/>
            <w:hideMark/>
          </w:tcPr>
          <w:p w14:paraId="7A147AE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4,33</w:t>
            </w:r>
          </w:p>
        </w:tc>
        <w:tc>
          <w:tcPr>
            <w:tcW w:w="626" w:type="dxa"/>
            <w:tcBorders>
              <w:top w:val="nil"/>
              <w:left w:val="nil"/>
              <w:bottom w:val="single" w:sz="4" w:space="0" w:color="auto"/>
              <w:right w:val="single" w:sz="4" w:space="0" w:color="auto"/>
            </w:tcBorders>
            <w:shd w:val="clear" w:color="auto" w:fill="auto"/>
            <w:noWrap/>
            <w:vAlign w:val="center"/>
            <w:hideMark/>
          </w:tcPr>
          <w:p w14:paraId="7EBB8BC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w:t>
            </w:r>
          </w:p>
        </w:tc>
        <w:tc>
          <w:tcPr>
            <w:tcW w:w="745" w:type="dxa"/>
            <w:tcBorders>
              <w:top w:val="nil"/>
              <w:left w:val="nil"/>
              <w:bottom w:val="single" w:sz="4" w:space="0" w:color="auto"/>
              <w:right w:val="single" w:sz="4" w:space="0" w:color="auto"/>
            </w:tcBorders>
            <w:shd w:val="clear" w:color="auto" w:fill="auto"/>
            <w:noWrap/>
            <w:vAlign w:val="center"/>
            <w:hideMark/>
          </w:tcPr>
          <w:p w14:paraId="7BEEB41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3 884</w:t>
            </w:r>
          </w:p>
        </w:tc>
        <w:tc>
          <w:tcPr>
            <w:tcW w:w="1322" w:type="dxa"/>
            <w:tcBorders>
              <w:top w:val="nil"/>
              <w:left w:val="nil"/>
              <w:bottom w:val="single" w:sz="4" w:space="0" w:color="auto"/>
              <w:right w:val="single" w:sz="4" w:space="0" w:color="auto"/>
            </w:tcBorders>
            <w:shd w:val="clear" w:color="000000" w:fill="FFC000"/>
            <w:noWrap/>
            <w:vAlign w:val="center"/>
            <w:hideMark/>
          </w:tcPr>
          <w:p w14:paraId="0F801CB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3,35</w:t>
            </w:r>
          </w:p>
        </w:tc>
        <w:tc>
          <w:tcPr>
            <w:tcW w:w="626" w:type="dxa"/>
            <w:tcBorders>
              <w:top w:val="nil"/>
              <w:left w:val="nil"/>
              <w:bottom w:val="single" w:sz="4" w:space="0" w:color="auto"/>
              <w:right w:val="single" w:sz="4" w:space="0" w:color="auto"/>
            </w:tcBorders>
            <w:shd w:val="clear" w:color="auto" w:fill="auto"/>
            <w:noWrap/>
            <w:vAlign w:val="center"/>
            <w:hideMark/>
          </w:tcPr>
          <w:p w14:paraId="40D984A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46" w:type="dxa"/>
            <w:tcBorders>
              <w:top w:val="nil"/>
              <w:left w:val="nil"/>
              <w:bottom w:val="single" w:sz="4" w:space="0" w:color="auto"/>
              <w:right w:val="single" w:sz="4" w:space="0" w:color="auto"/>
            </w:tcBorders>
            <w:shd w:val="clear" w:color="auto" w:fill="auto"/>
            <w:noWrap/>
            <w:vAlign w:val="center"/>
            <w:hideMark/>
          </w:tcPr>
          <w:p w14:paraId="73C29FA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3 839</w:t>
            </w:r>
          </w:p>
        </w:tc>
        <w:tc>
          <w:tcPr>
            <w:tcW w:w="1322" w:type="dxa"/>
            <w:tcBorders>
              <w:top w:val="nil"/>
              <w:left w:val="nil"/>
              <w:bottom w:val="single" w:sz="4" w:space="0" w:color="auto"/>
              <w:right w:val="single" w:sz="4" w:space="0" w:color="auto"/>
            </w:tcBorders>
            <w:shd w:val="clear" w:color="000000" w:fill="FFC000"/>
            <w:noWrap/>
            <w:vAlign w:val="center"/>
            <w:hideMark/>
          </w:tcPr>
          <w:p w14:paraId="0C74CC1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3,13</w:t>
            </w:r>
          </w:p>
        </w:tc>
        <w:tc>
          <w:tcPr>
            <w:tcW w:w="626" w:type="dxa"/>
            <w:tcBorders>
              <w:top w:val="nil"/>
              <w:left w:val="nil"/>
              <w:bottom w:val="single" w:sz="4" w:space="0" w:color="auto"/>
              <w:right w:val="single" w:sz="4" w:space="0" w:color="auto"/>
            </w:tcBorders>
            <w:shd w:val="clear" w:color="auto" w:fill="auto"/>
            <w:noWrap/>
            <w:vAlign w:val="center"/>
            <w:hideMark/>
          </w:tcPr>
          <w:p w14:paraId="77C5C41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w:t>
            </w:r>
          </w:p>
        </w:tc>
        <w:tc>
          <w:tcPr>
            <w:tcW w:w="745" w:type="dxa"/>
            <w:tcBorders>
              <w:top w:val="nil"/>
              <w:left w:val="nil"/>
              <w:bottom w:val="single" w:sz="4" w:space="0" w:color="auto"/>
              <w:right w:val="single" w:sz="4" w:space="0" w:color="auto"/>
            </w:tcBorders>
            <w:shd w:val="clear" w:color="auto" w:fill="auto"/>
            <w:noWrap/>
            <w:vAlign w:val="center"/>
            <w:hideMark/>
          </w:tcPr>
          <w:p w14:paraId="7900F30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3 821</w:t>
            </w:r>
          </w:p>
        </w:tc>
        <w:tc>
          <w:tcPr>
            <w:tcW w:w="1322" w:type="dxa"/>
            <w:tcBorders>
              <w:top w:val="nil"/>
              <w:left w:val="nil"/>
              <w:bottom w:val="single" w:sz="4" w:space="0" w:color="auto"/>
              <w:right w:val="single" w:sz="4" w:space="0" w:color="auto"/>
            </w:tcBorders>
            <w:shd w:val="clear" w:color="000000" w:fill="FFC000"/>
            <w:noWrap/>
            <w:vAlign w:val="center"/>
            <w:hideMark/>
          </w:tcPr>
          <w:p w14:paraId="3479699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5,76</w:t>
            </w:r>
          </w:p>
        </w:tc>
        <w:tc>
          <w:tcPr>
            <w:tcW w:w="820" w:type="dxa"/>
            <w:tcBorders>
              <w:top w:val="nil"/>
              <w:left w:val="nil"/>
              <w:bottom w:val="single" w:sz="4" w:space="0" w:color="auto"/>
              <w:right w:val="nil"/>
            </w:tcBorders>
            <w:shd w:val="clear" w:color="auto" w:fill="auto"/>
            <w:noWrap/>
            <w:vAlign w:val="center"/>
            <w:hideMark/>
          </w:tcPr>
          <w:p w14:paraId="30D4389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30B8196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C013015"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21. Gmina Milicz</w:t>
            </w:r>
          </w:p>
        </w:tc>
        <w:tc>
          <w:tcPr>
            <w:tcW w:w="693" w:type="dxa"/>
            <w:tcBorders>
              <w:top w:val="nil"/>
              <w:left w:val="nil"/>
              <w:bottom w:val="single" w:sz="4" w:space="0" w:color="auto"/>
              <w:right w:val="single" w:sz="4" w:space="0" w:color="auto"/>
            </w:tcBorders>
            <w:shd w:val="clear" w:color="auto" w:fill="auto"/>
            <w:noWrap/>
            <w:vAlign w:val="center"/>
            <w:hideMark/>
          </w:tcPr>
          <w:p w14:paraId="249E531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18</w:t>
            </w:r>
          </w:p>
        </w:tc>
        <w:tc>
          <w:tcPr>
            <w:tcW w:w="867" w:type="dxa"/>
            <w:tcBorders>
              <w:top w:val="nil"/>
              <w:left w:val="nil"/>
              <w:bottom w:val="single" w:sz="4" w:space="0" w:color="auto"/>
              <w:right w:val="single" w:sz="4" w:space="0" w:color="auto"/>
            </w:tcBorders>
            <w:shd w:val="clear" w:color="auto" w:fill="auto"/>
            <w:noWrap/>
            <w:vAlign w:val="center"/>
            <w:hideMark/>
          </w:tcPr>
          <w:p w14:paraId="68E5B14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24 172</w:t>
            </w:r>
          </w:p>
        </w:tc>
        <w:tc>
          <w:tcPr>
            <w:tcW w:w="1134" w:type="dxa"/>
            <w:tcBorders>
              <w:top w:val="nil"/>
              <w:left w:val="nil"/>
              <w:bottom w:val="single" w:sz="4" w:space="0" w:color="auto"/>
              <w:right w:val="single" w:sz="4" w:space="0" w:color="auto"/>
            </w:tcBorders>
            <w:shd w:val="clear" w:color="auto" w:fill="auto"/>
            <w:noWrap/>
            <w:vAlign w:val="center"/>
            <w:hideMark/>
          </w:tcPr>
          <w:p w14:paraId="4ECEE58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0,74</w:t>
            </w:r>
          </w:p>
        </w:tc>
        <w:tc>
          <w:tcPr>
            <w:tcW w:w="768" w:type="dxa"/>
            <w:tcBorders>
              <w:top w:val="nil"/>
              <w:left w:val="nil"/>
              <w:bottom w:val="single" w:sz="4" w:space="0" w:color="auto"/>
              <w:right w:val="single" w:sz="4" w:space="0" w:color="auto"/>
            </w:tcBorders>
            <w:shd w:val="clear" w:color="auto" w:fill="auto"/>
            <w:noWrap/>
            <w:vAlign w:val="center"/>
            <w:hideMark/>
          </w:tcPr>
          <w:p w14:paraId="72486C1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w:t>
            </w:r>
          </w:p>
        </w:tc>
        <w:tc>
          <w:tcPr>
            <w:tcW w:w="791" w:type="dxa"/>
            <w:tcBorders>
              <w:top w:val="nil"/>
              <w:left w:val="nil"/>
              <w:bottom w:val="single" w:sz="4" w:space="0" w:color="auto"/>
              <w:right w:val="single" w:sz="4" w:space="0" w:color="auto"/>
            </w:tcBorders>
            <w:shd w:val="clear" w:color="auto" w:fill="auto"/>
            <w:noWrap/>
            <w:vAlign w:val="center"/>
            <w:hideMark/>
          </w:tcPr>
          <w:p w14:paraId="5F67BED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23 669</w:t>
            </w:r>
          </w:p>
        </w:tc>
        <w:tc>
          <w:tcPr>
            <w:tcW w:w="1322" w:type="dxa"/>
            <w:tcBorders>
              <w:top w:val="nil"/>
              <w:left w:val="nil"/>
              <w:bottom w:val="single" w:sz="4" w:space="0" w:color="auto"/>
              <w:right w:val="single" w:sz="4" w:space="0" w:color="auto"/>
            </w:tcBorders>
            <w:shd w:val="clear" w:color="auto" w:fill="auto"/>
            <w:noWrap/>
            <w:vAlign w:val="center"/>
            <w:hideMark/>
          </w:tcPr>
          <w:p w14:paraId="2A10398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0,59</w:t>
            </w:r>
          </w:p>
        </w:tc>
        <w:tc>
          <w:tcPr>
            <w:tcW w:w="626" w:type="dxa"/>
            <w:tcBorders>
              <w:top w:val="nil"/>
              <w:left w:val="nil"/>
              <w:bottom w:val="single" w:sz="4" w:space="0" w:color="auto"/>
              <w:right w:val="single" w:sz="4" w:space="0" w:color="auto"/>
            </w:tcBorders>
            <w:shd w:val="clear" w:color="auto" w:fill="auto"/>
            <w:noWrap/>
            <w:vAlign w:val="center"/>
            <w:hideMark/>
          </w:tcPr>
          <w:p w14:paraId="4B7CF06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w:t>
            </w:r>
          </w:p>
        </w:tc>
        <w:tc>
          <w:tcPr>
            <w:tcW w:w="745" w:type="dxa"/>
            <w:tcBorders>
              <w:top w:val="nil"/>
              <w:left w:val="nil"/>
              <w:bottom w:val="single" w:sz="4" w:space="0" w:color="auto"/>
              <w:right w:val="single" w:sz="4" w:space="0" w:color="auto"/>
            </w:tcBorders>
            <w:shd w:val="clear" w:color="auto" w:fill="auto"/>
            <w:noWrap/>
            <w:vAlign w:val="center"/>
            <w:hideMark/>
          </w:tcPr>
          <w:p w14:paraId="1320586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23 528</w:t>
            </w:r>
          </w:p>
        </w:tc>
        <w:tc>
          <w:tcPr>
            <w:tcW w:w="1322" w:type="dxa"/>
            <w:tcBorders>
              <w:top w:val="nil"/>
              <w:left w:val="nil"/>
              <w:bottom w:val="single" w:sz="4" w:space="0" w:color="auto"/>
              <w:right w:val="single" w:sz="4" w:space="0" w:color="auto"/>
            </w:tcBorders>
            <w:shd w:val="clear" w:color="auto" w:fill="auto"/>
            <w:noWrap/>
            <w:vAlign w:val="center"/>
            <w:hideMark/>
          </w:tcPr>
          <w:p w14:paraId="5AEBE98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0,43</w:t>
            </w:r>
          </w:p>
        </w:tc>
        <w:tc>
          <w:tcPr>
            <w:tcW w:w="626" w:type="dxa"/>
            <w:tcBorders>
              <w:top w:val="nil"/>
              <w:left w:val="nil"/>
              <w:bottom w:val="single" w:sz="4" w:space="0" w:color="auto"/>
              <w:right w:val="single" w:sz="4" w:space="0" w:color="auto"/>
            </w:tcBorders>
            <w:shd w:val="clear" w:color="auto" w:fill="auto"/>
            <w:noWrap/>
            <w:vAlign w:val="center"/>
            <w:hideMark/>
          </w:tcPr>
          <w:p w14:paraId="276A4A1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21</w:t>
            </w:r>
          </w:p>
        </w:tc>
        <w:tc>
          <w:tcPr>
            <w:tcW w:w="746" w:type="dxa"/>
            <w:tcBorders>
              <w:top w:val="nil"/>
              <w:left w:val="nil"/>
              <w:bottom w:val="single" w:sz="4" w:space="0" w:color="auto"/>
              <w:right w:val="single" w:sz="4" w:space="0" w:color="auto"/>
            </w:tcBorders>
            <w:shd w:val="clear" w:color="auto" w:fill="auto"/>
            <w:noWrap/>
            <w:vAlign w:val="center"/>
            <w:hideMark/>
          </w:tcPr>
          <w:p w14:paraId="33A925B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23 356</w:t>
            </w:r>
          </w:p>
        </w:tc>
        <w:tc>
          <w:tcPr>
            <w:tcW w:w="1322" w:type="dxa"/>
            <w:tcBorders>
              <w:top w:val="nil"/>
              <w:left w:val="nil"/>
              <w:bottom w:val="single" w:sz="4" w:space="0" w:color="auto"/>
              <w:right w:val="single" w:sz="4" w:space="0" w:color="auto"/>
            </w:tcBorders>
            <w:shd w:val="clear" w:color="auto" w:fill="auto"/>
            <w:noWrap/>
            <w:vAlign w:val="center"/>
            <w:hideMark/>
          </w:tcPr>
          <w:p w14:paraId="7B19347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0,90</w:t>
            </w:r>
          </w:p>
        </w:tc>
        <w:tc>
          <w:tcPr>
            <w:tcW w:w="626" w:type="dxa"/>
            <w:tcBorders>
              <w:top w:val="nil"/>
              <w:left w:val="nil"/>
              <w:bottom w:val="single" w:sz="4" w:space="0" w:color="auto"/>
              <w:right w:val="single" w:sz="4" w:space="0" w:color="auto"/>
            </w:tcBorders>
            <w:shd w:val="clear" w:color="auto" w:fill="auto"/>
            <w:noWrap/>
            <w:vAlign w:val="center"/>
            <w:hideMark/>
          </w:tcPr>
          <w:p w14:paraId="10FDFE7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w:t>
            </w:r>
          </w:p>
        </w:tc>
        <w:tc>
          <w:tcPr>
            <w:tcW w:w="745" w:type="dxa"/>
            <w:tcBorders>
              <w:top w:val="nil"/>
              <w:left w:val="nil"/>
              <w:bottom w:val="single" w:sz="4" w:space="0" w:color="auto"/>
              <w:right w:val="single" w:sz="4" w:space="0" w:color="auto"/>
            </w:tcBorders>
            <w:shd w:val="clear" w:color="auto" w:fill="auto"/>
            <w:noWrap/>
            <w:vAlign w:val="center"/>
            <w:hideMark/>
          </w:tcPr>
          <w:p w14:paraId="7B18CBA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23 113</w:t>
            </w:r>
          </w:p>
        </w:tc>
        <w:tc>
          <w:tcPr>
            <w:tcW w:w="1322" w:type="dxa"/>
            <w:tcBorders>
              <w:top w:val="nil"/>
              <w:left w:val="nil"/>
              <w:bottom w:val="single" w:sz="4" w:space="0" w:color="auto"/>
              <w:right w:val="single" w:sz="4" w:space="0" w:color="auto"/>
            </w:tcBorders>
            <w:shd w:val="clear" w:color="auto" w:fill="auto"/>
            <w:noWrap/>
            <w:vAlign w:val="center"/>
            <w:hideMark/>
          </w:tcPr>
          <w:p w14:paraId="014A12D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0,95</w:t>
            </w:r>
          </w:p>
        </w:tc>
        <w:tc>
          <w:tcPr>
            <w:tcW w:w="820" w:type="dxa"/>
            <w:tcBorders>
              <w:top w:val="nil"/>
              <w:left w:val="nil"/>
              <w:bottom w:val="single" w:sz="4" w:space="0" w:color="auto"/>
              <w:right w:val="nil"/>
            </w:tcBorders>
            <w:shd w:val="clear" w:color="auto" w:fill="auto"/>
            <w:noWrap/>
            <w:vAlign w:val="center"/>
            <w:hideMark/>
          </w:tcPr>
          <w:p w14:paraId="11C0E90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0D4646B1"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1B3F07B"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 Gmina Międzybórz</w:t>
            </w:r>
          </w:p>
        </w:tc>
        <w:tc>
          <w:tcPr>
            <w:tcW w:w="693" w:type="dxa"/>
            <w:tcBorders>
              <w:top w:val="nil"/>
              <w:left w:val="nil"/>
              <w:bottom w:val="single" w:sz="4" w:space="0" w:color="auto"/>
              <w:right w:val="single" w:sz="4" w:space="0" w:color="auto"/>
            </w:tcBorders>
            <w:shd w:val="clear" w:color="auto" w:fill="auto"/>
            <w:noWrap/>
            <w:vAlign w:val="center"/>
            <w:hideMark/>
          </w:tcPr>
          <w:p w14:paraId="0F1D6F4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w:t>
            </w:r>
          </w:p>
        </w:tc>
        <w:tc>
          <w:tcPr>
            <w:tcW w:w="867" w:type="dxa"/>
            <w:tcBorders>
              <w:top w:val="nil"/>
              <w:left w:val="nil"/>
              <w:bottom w:val="single" w:sz="4" w:space="0" w:color="auto"/>
              <w:right w:val="single" w:sz="4" w:space="0" w:color="auto"/>
            </w:tcBorders>
            <w:shd w:val="clear" w:color="auto" w:fill="auto"/>
            <w:noWrap/>
            <w:vAlign w:val="center"/>
            <w:hideMark/>
          </w:tcPr>
          <w:p w14:paraId="77427E5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5 067</w:t>
            </w:r>
          </w:p>
        </w:tc>
        <w:tc>
          <w:tcPr>
            <w:tcW w:w="1134" w:type="dxa"/>
            <w:tcBorders>
              <w:top w:val="nil"/>
              <w:left w:val="nil"/>
              <w:bottom w:val="single" w:sz="4" w:space="0" w:color="auto"/>
              <w:right w:val="single" w:sz="4" w:space="0" w:color="auto"/>
            </w:tcBorders>
            <w:shd w:val="clear" w:color="auto" w:fill="auto"/>
            <w:noWrap/>
            <w:vAlign w:val="center"/>
            <w:hideMark/>
          </w:tcPr>
          <w:p w14:paraId="4CF5069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0,99</w:t>
            </w:r>
          </w:p>
        </w:tc>
        <w:tc>
          <w:tcPr>
            <w:tcW w:w="768" w:type="dxa"/>
            <w:tcBorders>
              <w:top w:val="nil"/>
              <w:left w:val="nil"/>
              <w:bottom w:val="single" w:sz="4" w:space="0" w:color="auto"/>
              <w:right w:val="single" w:sz="4" w:space="0" w:color="auto"/>
            </w:tcBorders>
            <w:shd w:val="clear" w:color="auto" w:fill="auto"/>
            <w:noWrap/>
            <w:vAlign w:val="center"/>
            <w:hideMark/>
          </w:tcPr>
          <w:p w14:paraId="6F0A953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0</w:t>
            </w:r>
          </w:p>
        </w:tc>
        <w:tc>
          <w:tcPr>
            <w:tcW w:w="791" w:type="dxa"/>
            <w:tcBorders>
              <w:top w:val="nil"/>
              <w:left w:val="nil"/>
              <w:bottom w:val="single" w:sz="4" w:space="0" w:color="auto"/>
              <w:right w:val="single" w:sz="4" w:space="0" w:color="auto"/>
            </w:tcBorders>
            <w:shd w:val="clear" w:color="auto" w:fill="auto"/>
            <w:noWrap/>
            <w:vAlign w:val="center"/>
            <w:hideMark/>
          </w:tcPr>
          <w:p w14:paraId="040B27F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5 080</w:t>
            </w:r>
          </w:p>
        </w:tc>
        <w:tc>
          <w:tcPr>
            <w:tcW w:w="1322" w:type="dxa"/>
            <w:tcBorders>
              <w:top w:val="nil"/>
              <w:left w:val="nil"/>
              <w:bottom w:val="single" w:sz="4" w:space="0" w:color="auto"/>
              <w:right w:val="single" w:sz="4" w:space="0" w:color="auto"/>
            </w:tcBorders>
            <w:shd w:val="clear" w:color="auto" w:fill="auto"/>
            <w:noWrap/>
            <w:vAlign w:val="center"/>
            <w:hideMark/>
          </w:tcPr>
          <w:p w14:paraId="3B08DF3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0,00</w:t>
            </w:r>
          </w:p>
        </w:tc>
        <w:tc>
          <w:tcPr>
            <w:tcW w:w="626" w:type="dxa"/>
            <w:tcBorders>
              <w:top w:val="nil"/>
              <w:left w:val="nil"/>
              <w:bottom w:val="single" w:sz="4" w:space="0" w:color="auto"/>
              <w:right w:val="single" w:sz="4" w:space="0" w:color="auto"/>
            </w:tcBorders>
            <w:shd w:val="clear" w:color="auto" w:fill="auto"/>
            <w:noWrap/>
            <w:vAlign w:val="center"/>
            <w:hideMark/>
          </w:tcPr>
          <w:p w14:paraId="5E67E21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745" w:type="dxa"/>
            <w:tcBorders>
              <w:top w:val="nil"/>
              <w:left w:val="nil"/>
              <w:bottom w:val="single" w:sz="4" w:space="0" w:color="auto"/>
              <w:right w:val="single" w:sz="4" w:space="0" w:color="auto"/>
            </w:tcBorders>
            <w:shd w:val="clear" w:color="auto" w:fill="auto"/>
            <w:noWrap/>
            <w:vAlign w:val="center"/>
            <w:hideMark/>
          </w:tcPr>
          <w:p w14:paraId="5259BDD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5 074</w:t>
            </w:r>
          </w:p>
        </w:tc>
        <w:tc>
          <w:tcPr>
            <w:tcW w:w="1322" w:type="dxa"/>
            <w:tcBorders>
              <w:top w:val="nil"/>
              <w:left w:val="nil"/>
              <w:bottom w:val="single" w:sz="4" w:space="0" w:color="auto"/>
              <w:right w:val="single" w:sz="4" w:space="0" w:color="auto"/>
            </w:tcBorders>
            <w:shd w:val="clear" w:color="auto" w:fill="auto"/>
            <w:noWrap/>
            <w:vAlign w:val="center"/>
            <w:hideMark/>
          </w:tcPr>
          <w:p w14:paraId="57D5868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1,58</w:t>
            </w:r>
          </w:p>
        </w:tc>
        <w:tc>
          <w:tcPr>
            <w:tcW w:w="626" w:type="dxa"/>
            <w:tcBorders>
              <w:top w:val="nil"/>
              <w:left w:val="nil"/>
              <w:bottom w:val="single" w:sz="4" w:space="0" w:color="auto"/>
              <w:right w:val="single" w:sz="4" w:space="0" w:color="auto"/>
            </w:tcBorders>
            <w:shd w:val="clear" w:color="auto" w:fill="auto"/>
            <w:noWrap/>
            <w:vAlign w:val="center"/>
            <w:hideMark/>
          </w:tcPr>
          <w:p w14:paraId="3596A83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w:t>
            </w:r>
          </w:p>
        </w:tc>
        <w:tc>
          <w:tcPr>
            <w:tcW w:w="746" w:type="dxa"/>
            <w:tcBorders>
              <w:top w:val="nil"/>
              <w:left w:val="nil"/>
              <w:bottom w:val="single" w:sz="4" w:space="0" w:color="auto"/>
              <w:right w:val="single" w:sz="4" w:space="0" w:color="auto"/>
            </w:tcBorders>
            <w:shd w:val="clear" w:color="auto" w:fill="auto"/>
            <w:noWrap/>
            <w:vAlign w:val="center"/>
            <w:hideMark/>
          </w:tcPr>
          <w:p w14:paraId="6FBFD7D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5 048</w:t>
            </w:r>
          </w:p>
        </w:tc>
        <w:tc>
          <w:tcPr>
            <w:tcW w:w="1322" w:type="dxa"/>
            <w:tcBorders>
              <w:top w:val="nil"/>
              <w:left w:val="nil"/>
              <w:bottom w:val="single" w:sz="4" w:space="0" w:color="auto"/>
              <w:right w:val="single" w:sz="4" w:space="0" w:color="auto"/>
            </w:tcBorders>
            <w:shd w:val="clear" w:color="auto" w:fill="auto"/>
            <w:noWrap/>
            <w:vAlign w:val="center"/>
            <w:hideMark/>
          </w:tcPr>
          <w:p w14:paraId="2DC7293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0,79</w:t>
            </w:r>
          </w:p>
        </w:tc>
        <w:tc>
          <w:tcPr>
            <w:tcW w:w="626" w:type="dxa"/>
            <w:tcBorders>
              <w:top w:val="nil"/>
              <w:left w:val="nil"/>
              <w:bottom w:val="single" w:sz="4" w:space="0" w:color="auto"/>
              <w:right w:val="single" w:sz="4" w:space="0" w:color="auto"/>
            </w:tcBorders>
            <w:shd w:val="clear" w:color="auto" w:fill="auto"/>
            <w:noWrap/>
            <w:vAlign w:val="center"/>
            <w:hideMark/>
          </w:tcPr>
          <w:p w14:paraId="4C8611E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745" w:type="dxa"/>
            <w:tcBorders>
              <w:top w:val="nil"/>
              <w:left w:val="nil"/>
              <w:bottom w:val="single" w:sz="4" w:space="0" w:color="auto"/>
              <w:right w:val="single" w:sz="4" w:space="0" w:color="auto"/>
            </w:tcBorders>
            <w:shd w:val="clear" w:color="auto" w:fill="auto"/>
            <w:noWrap/>
            <w:vAlign w:val="center"/>
            <w:hideMark/>
          </w:tcPr>
          <w:p w14:paraId="4E69B7B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5 031</w:t>
            </w:r>
          </w:p>
        </w:tc>
        <w:tc>
          <w:tcPr>
            <w:tcW w:w="1322" w:type="dxa"/>
            <w:tcBorders>
              <w:top w:val="nil"/>
              <w:left w:val="nil"/>
              <w:bottom w:val="single" w:sz="4" w:space="0" w:color="auto"/>
              <w:right w:val="single" w:sz="4" w:space="0" w:color="auto"/>
            </w:tcBorders>
            <w:shd w:val="clear" w:color="auto" w:fill="auto"/>
            <w:noWrap/>
            <w:vAlign w:val="center"/>
            <w:hideMark/>
          </w:tcPr>
          <w:p w14:paraId="48B9B76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1,59</w:t>
            </w:r>
          </w:p>
        </w:tc>
        <w:tc>
          <w:tcPr>
            <w:tcW w:w="820" w:type="dxa"/>
            <w:tcBorders>
              <w:top w:val="nil"/>
              <w:left w:val="nil"/>
              <w:bottom w:val="single" w:sz="4" w:space="0" w:color="auto"/>
              <w:right w:val="nil"/>
            </w:tcBorders>
            <w:shd w:val="clear" w:color="auto" w:fill="auto"/>
            <w:noWrap/>
            <w:vAlign w:val="center"/>
            <w:hideMark/>
          </w:tcPr>
          <w:p w14:paraId="17BEC98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0781047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C12B76F"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23. Gmina Miękinia</w:t>
            </w:r>
          </w:p>
        </w:tc>
        <w:tc>
          <w:tcPr>
            <w:tcW w:w="693" w:type="dxa"/>
            <w:tcBorders>
              <w:top w:val="nil"/>
              <w:left w:val="nil"/>
              <w:bottom w:val="single" w:sz="4" w:space="0" w:color="auto"/>
              <w:right w:val="single" w:sz="4" w:space="0" w:color="auto"/>
            </w:tcBorders>
            <w:shd w:val="clear" w:color="auto" w:fill="auto"/>
            <w:noWrap/>
            <w:vAlign w:val="center"/>
            <w:hideMark/>
          </w:tcPr>
          <w:p w14:paraId="551413E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640</w:t>
            </w:r>
          </w:p>
        </w:tc>
        <w:tc>
          <w:tcPr>
            <w:tcW w:w="867" w:type="dxa"/>
            <w:tcBorders>
              <w:top w:val="nil"/>
              <w:left w:val="nil"/>
              <w:bottom w:val="single" w:sz="4" w:space="0" w:color="auto"/>
              <w:right w:val="single" w:sz="4" w:space="0" w:color="auto"/>
            </w:tcBorders>
            <w:shd w:val="clear" w:color="auto" w:fill="auto"/>
            <w:noWrap/>
            <w:vAlign w:val="center"/>
            <w:hideMark/>
          </w:tcPr>
          <w:p w14:paraId="7E4DA64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16 603</w:t>
            </w:r>
          </w:p>
        </w:tc>
        <w:tc>
          <w:tcPr>
            <w:tcW w:w="1134" w:type="dxa"/>
            <w:tcBorders>
              <w:top w:val="nil"/>
              <w:left w:val="nil"/>
              <w:bottom w:val="single" w:sz="4" w:space="0" w:color="auto"/>
              <w:right w:val="single" w:sz="4" w:space="0" w:color="auto"/>
            </w:tcBorders>
            <w:shd w:val="clear" w:color="000000" w:fill="FFC000"/>
            <w:noWrap/>
            <w:vAlign w:val="center"/>
            <w:hideMark/>
          </w:tcPr>
          <w:p w14:paraId="03F074D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38,55</w:t>
            </w:r>
          </w:p>
        </w:tc>
        <w:tc>
          <w:tcPr>
            <w:tcW w:w="768" w:type="dxa"/>
            <w:tcBorders>
              <w:top w:val="nil"/>
              <w:left w:val="nil"/>
              <w:bottom w:val="single" w:sz="4" w:space="0" w:color="auto"/>
              <w:right w:val="single" w:sz="4" w:space="0" w:color="auto"/>
            </w:tcBorders>
            <w:shd w:val="clear" w:color="auto" w:fill="auto"/>
            <w:noWrap/>
            <w:vAlign w:val="center"/>
            <w:hideMark/>
          </w:tcPr>
          <w:p w14:paraId="3AC02D5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458</w:t>
            </w:r>
          </w:p>
        </w:tc>
        <w:tc>
          <w:tcPr>
            <w:tcW w:w="791" w:type="dxa"/>
            <w:tcBorders>
              <w:top w:val="nil"/>
              <w:left w:val="nil"/>
              <w:bottom w:val="single" w:sz="4" w:space="0" w:color="auto"/>
              <w:right w:val="single" w:sz="4" w:space="0" w:color="auto"/>
            </w:tcBorders>
            <w:shd w:val="clear" w:color="auto" w:fill="auto"/>
            <w:noWrap/>
            <w:vAlign w:val="center"/>
            <w:hideMark/>
          </w:tcPr>
          <w:p w14:paraId="7998EB8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19 261</w:t>
            </w:r>
          </w:p>
        </w:tc>
        <w:tc>
          <w:tcPr>
            <w:tcW w:w="1322" w:type="dxa"/>
            <w:tcBorders>
              <w:top w:val="nil"/>
              <w:left w:val="nil"/>
              <w:bottom w:val="single" w:sz="4" w:space="0" w:color="auto"/>
              <w:right w:val="single" w:sz="4" w:space="0" w:color="auto"/>
            </w:tcBorders>
            <w:shd w:val="clear" w:color="000000" w:fill="FFC000"/>
            <w:noWrap/>
            <w:vAlign w:val="center"/>
            <w:hideMark/>
          </w:tcPr>
          <w:p w14:paraId="7A9164D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23,78</w:t>
            </w:r>
          </w:p>
        </w:tc>
        <w:tc>
          <w:tcPr>
            <w:tcW w:w="626" w:type="dxa"/>
            <w:tcBorders>
              <w:top w:val="nil"/>
              <w:left w:val="nil"/>
              <w:bottom w:val="single" w:sz="4" w:space="0" w:color="auto"/>
              <w:right w:val="single" w:sz="4" w:space="0" w:color="auto"/>
            </w:tcBorders>
            <w:shd w:val="clear" w:color="auto" w:fill="auto"/>
            <w:noWrap/>
            <w:vAlign w:val="center"/>
            <w:hideMark/>
          </w:tcPr>
          <w:p w14:paraId="36D6D6F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576</w:t>
            </w:r>
          </w:p>
        </w:tc>
        <w:tc>
          <w:tcPr>
            <w:tcW w:w="745" w:type="dxa"/>
            <w:tcBorders>
              <w:top w:val="nil"/>
              <w:left w:val="nil"/>
              <w:bottom w:val="single" w:sz="4" w:space="0" w:color="auto"/>
              <w:right w:val="single" w:sz="4" w:space="0" w:color="auto"/>
            </w:tcBorders>
            <w:shd w:val="clear" w:color="auto" w:fill="auto"/>
            <w:noWrap/>
            <w:vAlign w:val="center"/>
            <w:hideMark/>
          </w:tcPr>
          <w:p w14:paraId="6B0083A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20 011</w:t>
            </w:r>
          </w:p>
        </w:tc>
        <w:tc>
          <w:tcPr>
            <w:tcW w:w="1322" w:type="dxa"/>
            <w:tcBorders>
              <w:top w:val="nil"/>
              <w:left w:val="nil"/>
              <w:bottom w:val="single" w:sz="4" w:space="0" w:color="auto"/>
              <w:right w:val="single" w:sz="4" w:space="0" w:color="auto"/>
            </w:tcBorders>
            <w:shd w:val="clear" w:color="000000" w:fill="FFC000"/>
            <w:noWrap/>
            <w:vAlign w:val="center"/>
            <w:hideMark/>
          </w:tcPr>
          <w:p w14:paraId="0DC6E4E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28,78</w:t>
            </w:r>
          </w:p>
        </w:tc>
        <w:tc>
          <w:tcPr>
            <w:tcW w:w="626" w:type="dxa"/>
            <w:tcBorders>
              <w:top w:val="nil"/>
              <w:left w:val="nil"/>
              <w:bottom w:val="single" w:sz="4" w:space="0" w:color="auto"/>
              <w:right w:val="single" w:sz="4" w:space="0" w:color="auto"/>
            </w:tcBorders>
            <w:shd w:val="clear" w:color="auto" w:fill="auto"/>
            <w:noWrap/>
            <w:vAlign w:val="center"/>
            <w:hideMark/>
          </w:tcPr>
          <w:p w14:paraId="2247252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495</w:t>
            </w:r>
          </w:p>
        </w:tc>
        <w:tc>
          <w:tcPr>
            <w:tcW w:w="746" w:type="dxa"/>
            <w:tcBorders>
              <w:top w:val="nil"/>
              <w:left w:val="nil"/>
              <w:bottom w:val="single" w:sz="4" w:space="0" w:color="auto"/>
              <w:right w:val="single" w:sz="4" w:space="0" w:color="auto"/>
            </w:tcBorders>
            <w:shd w:val="clear" w:color="auto" w:fill="auto"/>
            <w:noWrap/>
            <w:vAlign w:val="center"/>
            <w:hideMark/>
          </w:tcPr>
          <w:p w14:paraId="1E689FA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20 717</w:t>
            </w:r>
          </w:p>
        </w:tc>
        <w:tc>
          <w:tcPr>
            <w:tcW w:w="1322" w:type="dxa"/>
            <w:tcBorders>
              <w:top w:val="nil"/>
              <w:left w:val="nil"/>
              <w:bottom w:val="single" w:sz="4" w:space="0" w:color="auto"/>
              <w:right w:val="single" w:sz="4" w:space="0" w:color="auto"/>
            </w:tcBorders>
            <w:shd w:val="clear" w:color="000000" w:fill="FFC000"/>
            <w:noWrap/>
            <w:vAlign w:val="center"/>
            <w:hideMark/>
          </w:tcPr>
          <w:p w14:paraId="2EC1D81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23,89</w:t>
            </w:r>
          </w:p>
        </w:tc>
        <w:tc>
          <w:tcPr>
            <w:tcW w:w="626" w:type="dxa"/>
            <w:tcBorders>
              <w:top w:val="nil"/>
              <w:left w:val="nil"/>
              <w:bottom w:val="single" w:sz="4" w:space="0" w:color="auto"/>
              <w:right w:val="single" w:sz="4" w:space="0" w:color="auto"/>
            </w:tcBorders>
            <w:shd w:val="clear" w:color="auto" w:fill="auto"/>
            <w:noWrap/>
            <w:vAlign w:val="center"/>
            <w:hideMark/>
          </w:tcPr>
          <w:p w14:paraId="5D8C691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512</w:t>
            </w:r>
          </w:p>
        </w:tc>
        <w:tc>
          <w:tcPr>
            <w:tcW w:w="745" w:type="dxa"/>
            <w:tcBorders>
              <w:top w:val="nil"/>
              <w:left w:val="nil"/>
              <w:bottom w:val="single" w:sz="4" w:space="0" w:color="auto"/>
              <w:right w:val="single" w:sz="4" w:space="0" w:color="auto"/>
            </w:tcBorders>
            <w:shd w:val="clear" w:color="auto" w:fill="auto"/>
            <w:noWrap/>
            <w:vAlign w:val="center"/>
            <w:hideMark/>
          </w:tcPr>
          <w:p w14:paraId="6EA9473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21 197</w:t>
            </w:r>
          </w:p>
        </w:tc>
        <w:tc>
          <w:tcPr>
            <w:tcW w:w="1322" w:type="dxa"/>
            <w:tcBorders>
              <w:top w:val="nil"/>
              <w:left w:val="nil"/>
              <w:bottom w:val="single" w:sz="4" w:space="0" w:color="auto"/>
              <w:right w:val="single" w:sz="4" w:space="0" w:color="auto"/>
            </w:tcBorders>
            <w:shd w:val="clear" w:color="000000" w:fill="FFC000"/>
            <w:noWrap/>
            <w:vAlign w:val="center"/>
            <w:hideMark/>
          </w:tcPr>
          <w:p w14:paraId="6F1CEB7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24,15</w:t>
            </w:r>
          </w:p>
        </w:tc>
        <w:tc>
          <w:tcPr>
            <w:tcW w:w="820" w:type="dxa"/>
            <w:tcBorders>
              <w:top w:val="nil"/>
              <w:left w:val="nil"/>
              <w:bottom w:val="single" w:sz="4" w:space="0" w:color="auto"/>
              <w:right w:val="nil"/>
            </w:tcBorders>
            <w:shd w:val="clear" w:color="auto" w:fill="auto"/>
            <w:noWrap/>
            <w:vAlign w:val="center"/>
            <w:hideMark/>
          </w:tcPr>
          <w:p w14:paraId="4382AF0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77C6AFF8"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B964005"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24. Gmina Oborniki Śląskie</w:t>
            </w:r>
          </w:p>
        </w:tc>
        <w:tc>
          <w:tcPr>
            <w:tcW w:w="693" w:type="dxa"/>
            <w:tcBorders>
              <w:top w:val="nil"/>
              <w:left w:val="nil"/>
              <w:bottom w:val="single" w:sz="4" w:space="0" w:color="auto"/>
              <w:right w:val="single" w:sz="4" w:space="0" w:color="auto"/>
            </w:tcBorders>
            <w:shd w:val="clear" w:color="auto" w:fill="auto"/>
            <w:noWrap/>
            <w:vAlign w:val="center"/>
            <w:hideMark/>
          </w:tcPr>
          <w:p w14:paraId="4E22EF6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191</w:t>
            </w:r>
          </w:p>
        </w:tc>
        <w:tc>
          <w:tcPr>
            <w:tcW w:w="867" w:type="dxa"/>
            <w:tcBorders>
              <w:top w:val="nil"/>
              <w:left w:val="nil"/>
              <w:bottom w:val="single" w:sz="4" w:space="0" w:color="auto"/>
              <w:right w:val="single" w:sz="4" w:space="0" w:color="auto"/>
            </w:tcBorders>
            <w:shd w:val="clear" w:color="auto" w:fill="auto"/>
            <w:noWrap/>
            <w:vAlign w:val="center"/>
            <w:hideMark/>
          </w:tcPr>
          <w:p w14:paraId="2D466E4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20 261</w:t>
            </w:r>
          </w:p>
        </w:tc>
        <w:tc>
          <w:tcPr>
            <w:tcW w:w="1134" w:type="dxa"/>
            <w:tcBorders>
              <w:top w:val="nil"/>
              <w:left w:val="nil"/>
              <w:bottom w:val="single" w:sz="4" w:space="0" w:color="auto"/>
              <w:right w:val="single" w:sz="4" w:space="0" w:color="auto"/>
            </w:tcBorders>
            <w:shd w:val="clear" w:color="000000" w:fill="FFC000"/>
            <w:noWrap/>
            <w:vAlign w:val="center"/>
            <w:hideMark/>
          </w:tcPr>
          <w:p w14:paraId="02014DF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9,43</w:t>
            </w:r>
          </w:p>
        </w:tc>
        <w:tc>
          <w:tcPr>
            <w:tcW w:w="768" w:type="dxa"/>
            <w:tcBorders>
              <w:top w:val="nil"/>
              <w:left w:val="nil"/>
              <w:bottom w:val="single" w:sz="4" w:space="0" w:color="auto"/>
              <w:right w:val="single" w:sz="4" w:space="0" w:color="auto"/>
            </w:tcBorders>
            <w:shd w:val="clear" w:color="auto" w:fill="auto"/>
            <w:noWrap/>
            <w:vAlign w:val="center"/>
            <w:hideMark/>
          </w:tcPr>
          <w:p w14:paraId="0718009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135</w:t>
            </w:r>
          </w:p>
        </w:tc>
        <w:tc>
          <w:tcPr>
            <w:tcW w:w="791" w:type="dxa"/>
            <w:tcBorders>
              <w:top w:val="nil"/>
              <w:left w:val="nil"/>
              <w:bottom w:val="single" w:sz="4" w:space="0" w:color="auto"/>
              <w:right w:val="single" w:sz="4" w:space="0" w:color="auto"/>
            </w:tcBorders>
            <w:shd w:val="clear" w:color="auto" w:fill="auto"/>
            <w:noWrap/>
            <w:vAlign w:val="center"/>
            <w:hideMark/>
          </w:tcPr>
          <w:p w14:paraId="3EDAE21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20 841</w:t>
            </w:r>
          </w:p>
        </w:tc>
        <w:tc>
          <w:tcPr>
            <w:tcW w:w="1322" w:type="dxa"/>
            <w:tcBorders>
              <w:top w:val="nil"/>
              <w:left w:val="nil"/>
              <w:bottom w:val="single" w:sz="4" w:space="0" w:color="auto"/>
              <w:right w:val="single" w:sz="4" w:space="0" w:color="auto"/>
            </w:tcBorders>
            <w:shd w:val="clear" w:color="000000" w:fill="FFC000"/>
            <w:noWrap/>
            <w:vAlign w:val="center"/>
            <w:hideMark/>
          </w:tcPr>
          <w:p w14:paraId="6E1F8EC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6,48</w:t>
            </w:r>
          </w:p>
        </w:tc>
        <w:tc>
          <w:tcPr>
            <w:tcW w:w="626" w:type="dxa"/>
            <w:tcBorders>
              <w:top w:val="nil"/>
              <w:left w:val="nil"/>
              <w:bottom w:val="single" w:sz="4" w:space="0" w:color="auto"/>
              <w:right w:val="single" w:sz="4" w:space="0" w:color="auto"/>
            </w:tcBorders>
            <w:shd w:val="clear" w:color="auto" w:fill="auto"/>
            <w:noWrap/>
            <w:vAlign w:val="center"/>
            <w:hideMark/>
          </w:tcPr>
          <w:p w14:paraId="4BB4D5A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146</w:t>
            </w:r>
          </w:p>
        </w:tc>
        <w:tc>
          <w:tcPr>
            <w:tcW w:w="745" w:type="dxa"/>
            <w:tcBorders>
              <w:top w:val="nil"/>
              <w:left w:val="nil"/>
              <w:bottom w:val="single" w:sz="4" w:space="0" w:color="auto"/>
              <w:right w:val="single" w:sz="4" w:space="0" w:color="auto"/>
            </w:tcBorders>
            <w:shd w:val="clear" w:color="auto" w:fill="auto"/>
            <w:noWrap/>
            <w:vAlign w:val="center"/>
            <w:hideMark/>
          </w:tcPr>
          <w:p w14:paraId="73749F5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20 847</w:t>
            </w:r>
          </w:p>
        </w:tc>
        <w:tc>
          <w:tcPr>
            <w:tcW w:w="1322" w:type="dxa"/>
            <w:tcBorders>
              <w:top w:val="nil"/>
              <w:left w:val="nil"/>
              <w:bottom w:val="single" w:sz="4" w:space="0" w:color="auto"/>
              <w:right w:val="single" w:sz="4" w:space="0" w:color="auto"/>
            </w:tcBorders>
            <w:shd w:val="clear" w:color="000000" w:fill="FFC000"/>
            <w:noWrap/>
            <w:vAlign w:val="center"/>
            <w:hideMark/>
          </w:tcPr>
          <w:p w14:paraId="5C1281C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7,00</w:t>
            </w:r>
          </w:p>
        </w:tc>
        <w:tc>
          <w:tcPr>
            <w:tcW w:w="626" w:type="dxa"/>
            <w:tcBorders>
              <w:top w:val="nil"/>
              <w:left w:val="nil"/>
              <w:bottom w:val="single" w:sz="4" w:space="0" w:color="auto"/>
              <w:right w:val="single" w:sz="4" w:space="0" w:color="auto"/>
            </w:tcBorders>
            <w:shd w:val="clear" w:color="auto" w:fill="auto"/>
            <w:noWrap/>
            <w:vAlign w:val="center"/>
            <w:hideMark/>
          </w:tcPr>
          <w:p w14:paraId="4D08DAB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215</w:t>
            </w:r>
          </w:p>
        </w:tc>
        <w:tc>
          <w:tcPr>
            <w:tcW w:w="746" w:type="dxa"/>
            <w:tcBorders>
              <w:top w:val="nil"/>
              <w:left w:val="nil"/>
              <w:bottom w:val="single" w:sz="4" w:space="0" w:color="auto"/>
              <w:right w:val="single" w:sz="4" w:space="0" w:color="auto"/>
            </w:tcBorders>
            <w:shd w:val="clear" w:color="auto" w:fill="auto"/>
            <w:noWrap/>
            <w:vAlign w:val="center"/>
            <w:hideMark/>
          </w:tcPr>
          <w:p w14:paraId="67BADC1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20 931</w:t>
            </w:r>
          </w:p>
        </w:tc>
        <w:tc>
          <w:tcPr>
            <w:tcW w:w="1322" w:type="dxa"/>
            <w:tcBorders>
              <w:top w:val="nil"/>
              <w:left w:val="nil"/>
              <w:bottom w:val="single" w:sz="4" w:space="0" w:color="auto"/>
              <w:right w:val="single" w:sz="4" w:space="0" w:color="auto"/>
            </w:tcBorders>
            <w:shd w:val="clear" w:color="000000" w:fill="FFC000"/>
            <w:noWrap/>
            <w:vAlign w:val="center"/>
            <w:hideMark/>
          </w:tcPr>
          <w:p w14:paraId="069A611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10,27</w:t>
            </w:r>
          </w:p>
        </w:tc>
        <w:tc>
          <w:tcPr>
            <w:tcW w:w="626" w:type="dxa"/>
            <w:tcBorders>
              <w:top w:val="nil"/>
              <w:left w:val="nil"/>
              <w:bottom w:val="single" w:sz="4" w:space="0" w:color="auto"/>
              <w:right w:val="single" w:sz="4" w:space="0" w:color="auto"/>
            </w:tcBorders>
            <w:shd w:val="clear" w:color="auto" w:fill="auto"/>
            <w:noWrap/>
            <w:vAlign w:val="center"/>
            <w:hideMark/>
          </w:tcPr>
          <w:p w14:paraId="6B8C213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202</w:t>
            </w:r>
          </w:p>
        </w:tc>
        <w:tc>
          <w:tcPr>
            <w:tcW w:w="745" w:type="dxa"/>
            <w:tcBorders>
              <w:top w:val="nil"/>
              <w:left w:val="nil"/>
              <w:bottom w:val="single" w:sz="4" w:space="0" w:color="auto"/>
              <w:right w:val="single" w:sz="4" w:space="0" w:color="auto"/>
            </w:tcBorders>
            <w:shd w:val="clear" w:color="auto" w:fill="auto"/>
            <w:noWrap/>
            <w:vAlign w:val="center"/>
            <w:hideMark/>
          </w:tcPr>
          <w:p w14:paraId="79E36E6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21 069</w:t>
            </w:r>
          </w:p>
        </w:tc>
        <w:tc>
          <w:tcPr>
            <w:tcW w:w="1322" w:type="dxa"/>
            <w:tcBorders>
              <w:top w:val="nil"/>
              <w:left w:val="nil"/>
              <w:bottom w:val="single" w:sz="4" w:space="0" w:color="auto"/>
              <w:right w:val="single" w:sz="4" w:space="0" w:color="auto"/>
            </w:tcBorders>
            <w:shd w:val="clear" w:color="000000" w:fill="FFC000"/>
            <w:noWrap/>
            <w:vAlign w:val="center"/>
            <w:hideMark/>
          </w:tcPr>
          <w:p w14:paraId="2510735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9,59</w:t>
            </w:r>
          </w:p>
        </w:tc>
        <w:tc>
          <w:tcPr>
            <w:tcW w:w="820" w:type="dxa"/>
            <w:tcBorders>
              <w:top w:val="nil"/>
              <w:left w:val="nil"/>
              <w:bottom w:val="single" w:sz="4" w:space="0" w:color="auto"/>
              <w:right w:val="nil"/>
            </w:tcBorders>
            <w:shd w:val="clear" w:color="auto" w:fill="auto"/>
            <w:noWrap/>
            <w:vAlign w:val="center"/>
            <w:hideMark/>
          </w:tcPr>
          <w:p w14:paraId="032684F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69F5C2CC"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C59B38F"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25. Gmina Oleśnica</w:t>
            </w:r>
          </w:p>
        </w:tc>
        <w:tc>
          <w:tcPr>
            <w:tcW w:w="693" w:type="dxa"/>
            <w:tcBorders>
              <w:top w:val="nil"/>
              <w:left w:val="nil"/>
              <w:bottom w:val="single" w:sz="4" w:space="0" w:color="auto"/>
              <w:right w:val="single" w:sz="4" w:space="0" w:color="auto"/>
            </w:tcBorders>
            <w:shd w:val="clear" w:color="auto" w:fill="auto"/>
            <w:noWrap/>
            <w:vAlign w:val="center"/>
            <w:hideMark/>
          </w:tcPr>
          <w:p w14:paraId="384A461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85</w:t>
            </w:r>
          </w:p>
        </w:tc>
        <w:tc>
          <w:tcPr>
            <w:tcW w:w="867" w:type="dxa"/>
            <w:tcBorders>
              <w:top w:val="nil"/>
              <w:left w:val="nil"/>
              <w:bottom w:val="single" w:sz="4" w:space="0" w:color="auto"/>
              <w:right w:val="single" w:sz="4" w:space="0" w:color="auto"/>
            </w:tcBorders>
            <w:shd w:val="clear" w:color="auto" w:fill="auto"/>
            <w:noWrap/>
            <w:vAlign w:val="center"/>
            <w:hideMark/>
          </w:tcPr>
          <w:p w14:paraId="146FFC0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13 689</w:t>
            </w:r>
          </w:p>
        </w:tc>
        <w:tc>
          <w:tcPr>
            <w:tcW w:w="1134" w:type="dxa"/>
            <w:tcBorders>
              <w:top w:val="nil"/>
              <w:left w:val="nil"/>
              <w:bottom w:val="single" w:sz="4" w:space="0" w:color="auto"/>
              <w:right w:val="single" w:sz="4" w:space="0" w:color="auto"/>
            </w:tcBorders>
            <w:shd w:val="clear" w:color="000000" w:fill="FFC000"/>
            <w:noWrap/>
            <w:vAlign w:val="center"/>
            <w:hideMark/>
          </w:tcPr>
          <w:p w14:paraId="2725902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6,21</w:t>
            </w:r>
          </w:p>
        </w:tc>
        <w:tc>
          <w:tcPr>
            <w:tcW w:w="768" w:type="dxa"/>
            <w:tcBorders>
              <w:top w:val="nil"/>
              <w:left w:val="nil"/>
              <w:bottom w:val="single" w:sz="4" w:space="0" w:color="auto"/>
              <w:right w:val="single" w:sz="4" w:space="0" w:color="auto"/>
            </w:tcBorders>
            <w:shd w:val="clear" w:color="auto" w:fill="auto"/>
            <w:noWrap/>
            <w:vAlign w:val="center"/>
            <w:hideMark/>
          </w:tcPr>
          <w:p w14:paraId="67183E0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47</w:t>
            </w:r>
          </w:p>
        </w:tc>
        <w:tc>
          <w:tcPr>
            <w:tcW w:w="791" w:type="dxa"/>
            <w:tcBorders>
              <w:top w:val="nil"/>
              <w:left w:val="nil"/>
              <w:bottom w:val="single" w:sz="4" w:space="0" w:color="auto"/>
              <w:right w:val="single" w:sz="4" w:space="0" w:color="auto"/>
            </w:tcBorders>
            <w:shd w:val="clear" w:color="auto" w:fill="auto"/>
            <w:noWrap/>
            <w:vAlign w:val="center"/>
            <w:hideMark/>
          </w:tcPr>
          <w:p w14:paraId="281050C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15 043</w:t>
            </w:r>
          </w:p>
        </w:tc>
        <w:tc>
          <w:tcPr>
            <w:tcW w:w="1322" w:type="dxa"/>
            <w:tcBorders>
              <w:top w:val="nil"/>
              <w:left w:val="nil"/>
              <w:bottom w:val="single" w:sz="4" w:space="0" w:color="auto"/>
              <w:right w:val="single" w:sz="4" w:space="0" w:color="auto"/>
            </w:tcBorders>
            <w:shd w:val="clear" w:color="000000" w:fill="FFC000"/>
            <w:noWrap/>
            <w:vAlign w:val="center"/>
            <w:hideMark/>
          </w:tcPr>
          <w:p w14:paraId="14F8ECD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3,12</w:t>
            </w:r>
          </w:p>
        </w:tc>
        <w:tc>
          <w:tcPr>
            <w:tcW w:w="626" w:type="dxa"/>
            <w:tcBorders>
              <w:top w:val="nil"/>
              <w:left w:val="nil"/>
              <w:bottom w:val="single" w:sz="4" w:space="0" w:color="auto"/>
              <w:right w:val="single" w:sz="4" w:space="0" w:color="auto"/>
            </w:tcBorders>
            <w:shd w:val="clear" w:color="auto" w:fill="auto"/>
            <w:noWrap/>
            <w:vAlign w:val="center"/>
            <w:hideMark/>
          </w:tcPr>
          <w:p w14:paraId="2CA3C80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74</w:t>
            </w:r>
          </w:p>
        </w:tc>
        <w:tc>
          <w:tcPr>
            <w:tcW w:w="745" w:type="dxa"/>
            <w:tcBorders>
              <w:top w:val="nil"/>
              <w:left w:val="nil"/>
              <w:bottom w:val="single" w:sz="4" w:space="0" w:color="auto"/>
              <w:right w:val="single" w:sz="4" w:space="0" w:color="auto"/>
            </w:tcBorders>
            <w:shd w:val="clear" w:color="auto" w:fill="auto"/>
            <w:noWrap/>
            <w:vAlign w:val="center"/>
            <w:hideMark/>
          </w:tcPr>
          <w:p w14:paraId="223E9EE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15 403</w:t>
            </w:r>
          </w:p>
        </w:tc>
        <w:tc>
          <w:tcPr>
            <w:tcW w:w="1322" w:type="dxa"/>
            <w:tcBorders>
              <w:top w:val="nil"/>
              <w:left w:val="nil"/>
              <w:bottom w:val="single" w:sz="4" w:space="0" w:color="auto"/>
              <w:right w:val="single" w:sz="4" w:space="0" w:color="auto"/>
            </w:tcBorders>
            <w:shd w:val="clear" w:color="000000" w:fill="FFC000"/>
            <w:noWrap/>
            <w:vAlign w:val="center"/>
            <w:hideMark/>
          </w:tcPr>
          <w:p w14:paraId="5762A0E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4,80</w:t>
            </w:r>
          </w:p>
        </w:tc>
        <w:tc>
          <w:tcPr>
            <w:tcW w:w="626" w:type="dxa"/>
            <w:tcBorders>
              <w:top w:val="nil"/>
              <w:left w:val="nil"/>
              <w:bottom w:val="single" w:sz="4" w:space="0" w:color="auto"/>
              <w:right w:val="single" w:sz="4" w:space="0" w:color="auto"/>
            </w:tcBorders>
            <w:shd w:val="clear" w:color="auto" w:fill="auto"/>
            <w:noWrap/>
            <w:vAlign w:val="center"/>
            <w:hideMark/>
          </w:tcPr>
          <w:p w14:paraId="7DC4162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59</w:t>
            </w:r>
          </w:p>
        </w:tc>
        <w:tc>
          <w:tcPr>
            <w:tcW w:w="746" w:type="dxa"/>
            <w:tcBorders>
              <w:top w:val="nil"/>
              <w:left w:val="nil"/>
              <w:bottom w:val="single" w:sz="4" w:space="0" w:color="auto"/>
              <w:right w:val="single" w:sz="4" w:space="0" w:color="auto"/>
            </w:tcBorders>
            <w:shd w:val="clear" w:color="auto" w:fill="auto"/>
            <w:noWrap/>
            <w:vAlign w:val="center"/>
            <w:hideMark/>
          </w:tcPr>
          <w:p w14:paraId="669304F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15 661</w:t>
            </w:r>
          </w:p>
        </w:tc>
        <w:tc>
          <w:tcPr>
            <w:tcW w:w="1322" w:type="dxa"/>
            <w:tcBorders>
              <w:top w:val="nil"/>
              <w:left w:val="nil"/>
              <w:bottom w:val="single" w:sz="4" w:space="0" w:color="auto"/>
              <w:right w:val="single" w:sz="4" w:space="0" w:color="auto"/>
            </w:tcBorders>
            <w:shd w:val="clear" w:color="000000" w:fill="FFC000"/>
            <w:noWrap/>
            <w:vAlign w:val="center"/>
            <w:hideMark/>
          </w:tcPr>
          <w:p w14:paraId="3132BBD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3,77</w:t>
            </w:r>
          </w:p>
        </w:tc>
        <w:tc>
          <w:tcPr>
            <w:tcW w:w="626" w:type="dxa"/>
            <w:tcBorders>
              <w:top w:val="nil"/>
              <w:left w:val="nil"/>
              <w:bottom w:val="single" w:sz="4" w:space="0" w:color="auto"/>
              <w:right w:val="single" w:sz="4" w:space="0" w:color="auto"/>
            </w:tcBorders>
            <w:shd w:val="clear" w:color="auto" w:fill="auto"/>
            <w:noWrap/>
            <w:vAlign w:val="center"/>
            <w:hideMark/>
          </w:tcPr>
          <w:p w14:paraId="025C285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76</w:t>
            </w:r>
          </w:p>
        </w:tc>
        <w:tc>
          <w:tcPr>
            <w:tcW w:w="745" w:type="dxa"/>
            <w:tcBorders>
              <w:top w:val="nil"/>
              <w:left w:val="nil"/>
              <w:bottom w:val="single" w:sz="4" w:space="0" w:color="auto"/>
              <w:right w:val="single" w:sz="4" w:space="0" w:color="auto"/>
            </w:tcBorders>
            <w:shd w:val="clear" w:color="auto" w:fill="auto"/>
            <w:noWrap/>
            <w:vAlign w:val="center"/>
            <w:hideMark/>
          </w:tcPr>
          <w:p w14:paraId="2483EB7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16 020</w:t>
            </w:r>
          </w:p>
        </w:tc>
        <w:tc>
          <w:tcPr>
            <w:tcW w:w="1322" w:type="dxa"/>
            <w:tcBorders>
              <w:top w:val="nil"/>
              <w:left w:val="nil"/>
              <w:bottom w:val="single" w:sz="4" w:space="0" w:color="auto"/>
              <w:right w:val="single" w:sz="4" w:space="0" w:color="auto"/>
            </w:tcBorders>
            <w:shd w:val="clear" w:color="000000" w:fill="FFC000"/>
            <w:noWrap/>
            <w:vAlign w:val="center"/>
            <w:hideMark/>
          </w:tcPr>
          <w:p w14:paraId="73ED22F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4,74</w:t>
            </w:r>
          </w:p>
        </w:tc>
        <w:tc>
          <w:tcPr>
            <w:tcW w:w="820" w:type="dxa"/>
            <w:tcBorders>
              <w:top w:val="nil"/>
              <w:left w:val="nil"/>
              <w:bottom w:val="single" w:sz="4" w:space="0" w:color="auto"/>
              <w:right w:val="nil"/>
            </w:tcBorders>
            <w:shd w:val="clear" w:color="auto" w:fill="auto"/>
            <w:noWrap/>
            <w:vAlign w:val="center"/>
            <w:hideMark/>
          </w:tcPr>
          <w:p w14:paraId="6B63AD2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7A9AE8EA"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43EF709"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26. Gmina Oława</w:t>
            </w:r>
          </w:p>
        </w:tc>
        <w:tc>
          <w:tcPr>
            <w:tcW w:w="693" w:type="dxa"/>
            <w:tcBorders>
              <w:top w:val="nil"/>
              <w:left w:val="nil"/>
              <w:bottom w:val="single" w:sz="4" w:space="0" w:color="auto"/>
              <w:right w:val="single" w:sz="4" w:space="0" w:color="auto"/>
            </w:tcBorders>
            <w:shd w:val="clear" w:color="auto" w:fill="auto"/>
            <w:noWrap/>
            <w:vAlign w:val="center"/>
            <w:hideMark/>
          </w:tcPr>
          <w:p w14:paraId="4E97CF7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45</w:t>
            </w:r>
          </w:p>
        </w:tc>
        <w:tc>
          <w:tcPr>
            <w:tcW w:w="867" w:type="dxa"/>
            <w:tcBorders>
              <w:top w:val="nil"/>
              <w:left w:val="nil"/>
              <w:bottom w:val="single" w:sz="4" w:space="0" w:color="auto"/>
              <w:right w:val="single" w:sz="4" w:space="0" w:color="auto"/>
            </w:tcBorders>
            <w:shd w:val="clear" w:color="auto" w:fill="auto"/>
            <w:noWrap/>
            <w:vAlign w:val="center"/>
            <w:hideMark/>
          </w:tcPr>
          <w:p w14:paraId="30FECEB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15 209</w:t>
            </w:r>
          </w:p>
        </w:tc>
        <w:tc>
          <w:tcPr>
            <w:tcW w:w="1134" w:type="dxa"/>
            <w:tcBorders>
              <w:top w:val="nil"/>
              <w:left w:val="nil"/>
              <w:bottom w:val="single" w:sz="4" w:space="0" w:color="auto"/>
              <w:right w:val="single" w:sz="4" w:space="0" w:color="auto"/>
            </w:tcBorders>
            <w:shd w:val="clear" w:color="auto" w:fill="auto"/>
            <w:noWrap/>
            <w:vAlign w:val="center"/>
            <w:hideMark/>
          </w:tcPr>
          <w:p w14:paraId="3A4DFF9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2,96</w:t>
            </w:r>
          </w:p>
        </w:tc>
        <w:tc>
          <w:tcPr>
            <w:tcW w:w="768" w:type="dxa"/>
            <w:tcBorders>
              <w:top w:val="nil"/>
              <w:left w:val="nil"/>
              <w:bottom w:val="single" w:sz="4" w:space="0" w:color="auto"/>
              <w:right w:val="single" w:sz="4" w:space="0" w:color="auto"/>
            </w:tcBorders>
            <w:shd w:val="clear" w:color="auto" w:fill="auto"/>
            <w:noWrap/>
            <w:vAlign w:val="center"/>
            <w:hideMark/>
          </w:tcPr>
          <w:p w14:paraId="5D529F3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55</w:t>
            </w:r>
          </w:p>
        </w:tc>
        <w:tc>
          <w:tcPr>
            <w:tcW w:w="791" w:type="dxa"/>
            <w:tcBorders>
              <w:top w:val="nil"/>
              <w:left w:val="nil"/>
              <w:bottom w:val="single" w:sz="4" w:space="0" w:color="auto"/>
              <w:right w:val="single" w:sz="4" w:space="0" w:color="auto"/>
            </w:tcBorders>
            <w:shd w:val="clear" w:color="auto" w:fill="auto"/>
            <w:noWrap/>
            <w:vAlign w:val="center"/>
            <w:hideMark/>
          </w:tcPr>
          <w:p w14:paraId="45B2E1A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15 422</w:t>
            </w:r>
          </w:p>
        </w:tc>
        <w:tc>
          <w:tcPr>
            <w:tcW w:w="1322" w:type="dxa"/>
            <w:tcBorders>
              <w:top w:val="nil"/>
              <w:left w:val="nil"/>
              <w:bottom w:val="single" w:sz="4" w:space="0" w:color="auto"/>
              <w:right w:val="single" w:sz="4" w:space="0" w:color="auto"/>
            </w:tcBorders>
            <w:shd w:val="clear" w:color="000000" w:fill="FFC000"/>
            <w:noWrap/>
            <w:vAlign w:val="center"/>
            <w:hideMark/>
          </w:tcPr>
          <w:p w14:paraId="7A87103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3,57</w:t>
            </w:r>
          </w:p>
        </w:tc>
        <w:tc>
          <w:tcPr>
            <w:tcW w:w="626" w:type="dxa"/>
            <w:tcBorders>
              <w:top w:val="nil"/>
              <w:left w:val="nil"/>
              <w:bottom w:val="single" w:sz="4" w:space="0" w:color="auto"/>
              <w:right w:val="single" w:sz="4" w:space="0" w:color="auto"/>
            </w:tcBorders>
            <w:shd w:val="clear" w:color="auto" w:fill="auto"/>
            <w:noWrap/>
            <w:vAlign w:val="center"/>
            <w:hideMark/>
          </w:tcPr>
          <w:p w14:paraId="2A8509C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68</w:t>
            </w:r>
          </w:p>
        </w:tc>
        <w:tc>
          <w:tcPr>
            <w:tcW w:w="745" w:type="dxa"/>
            <w:tcBorders>
              <w:top w:val="nil"/>
              <w:left w:val="nil"/>
              <w:bottom w:val="single" w:sz="4" w:space="0" w:color="auto"/>
              <w:right w:val="single" w:sz="4" w:space="0" w:color="auto"/>
            </w:tcBorders>
            <w:shd w:val="clear" w:color="auto" w:fill="auto"/>
            <w:noWrap/>
            <w:vAlign w:val="center"/>
            <w:hideMark/>
          </w:tcPr>
          <w:p w14:paraId="4CD6142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15 474</w:t>
            </w:r>
          </w:p>
        </w:tc>
        <w:tc>
          <w:tcPr>
            <w:tcW w:w="1322" w:type="dxa"/>
            <w:tcBorders>
              <w:top w:val="nil"/>
              <w:left w:val="nil"/>
              <w:bottom w:val="single" w:sz="4" w:space="0" w:color="auto"/>
              <w:right w:val="single" w:sz="4" w:space="0" w:color="auto"/>
            </w:tcBorders>
            <w:shd w:val="clear" w:color="000000" w:fill="FFC000"/>
            <w:noWrap/>
            <w:vAlign w:val="center"/>
            <w:hideMark/>
          </w:tcPr>
          <w:p w14:paraId="4BD000B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4,39</w:t>
            </w:r>
          </w:p>
        </w:tc>
        <w:tc>
          <w:tcPr>
            <w:tcW w:w="626" w:type="dxa"/>
            <w:tcBorders>
              <w:top w:val="nil"/>
              <w:left w:val="nil"/>
              <w:bottom w:val="single" w:sz="4" w:space="0" w:color="auto"/>
              <w:right w:val="single" w:sz="4" w:space="0" w:color="auto"/>
            </w:tcBorders>
            <w:shd w:val="clear" w:color="auto" w:fill="auto"/>
            <w:noWrap/>
            <w:vAlign w:val="center"/>
            <w:hideMark/>
          </w:tcPr>
          <w:p w14:paraId="05B889E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44</w:t>
            </w:r>
          </w:p>
        </w:tc>
        <w:tc>
          <w:tcPr>
            <w:tcW w:w="746" w:type="dxa"/>
            <w:tcBorders>
              <w:top w:val="nil"/>
              <w:left w:val="nil"/>
              <w:bottom w:val="single" w:sz="4" w:space="0" w:color="auto"/>
              <w:right w:val="single" w:sz="4" w:space="0" w:color="auto"/>
            </w:tcBorders>
            <w:shd w:val="clear" w:color="auto" w:fill="auto"/>
            <w:noWrap/>
            <w:vAlign w:val="center"/>
            <w:hideMark/>
          </w:tcPr>
          <w:p w14:paraId="138F54D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15 591</w:t>
            </w:r>
          </w:p>
        </w:tc>
        <w:tc>
          <w:tcPr>
            <w:tcW w:w="1322" w:type="dxa"/>
            <w:tcBorders>
              <w:top w:val="nil"/>
              <w:left w:val="nil"/>
              <w:bottom w:val="single" w:sz="4" w:space="0" w:color="auto"/>
              <w:right w:val="single" w:sz="4" w:space="0" w:color="auto"/>
            </w:tcBorders>
            <w:shd w:val="clear" w:color="auto" w:fill="auto"/>
            <w:noWrap/>
            <w:vAlign w:val="center"/>
            <w:hideMark/>
          </w:tcPr>
          <w:p w14:paraId="7CB566A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2,82</w:t>
            </w:r>
          </w:p>
        </w:tc>
        <w:tc>
          <w:tcPr>
            <w:tcW w:w="626" w:type="dxa"/>
            <w:tcBorders>
              <w:top w:val="nil"/>
              <w:left w:val="nil"/>
              <w:bottom w:val="single" w:sz="4" w:space="0" w:color="auto"/>
              <w:right w:val="single" w:sz="4" w:space="0" w:color="auto"/>
            </w:tcBorders>
            <w:shd w:val="clear" w:color="auto" w:fill="auto"/>
            <w:noWrap/>
            <w:vAlign w:val="center"/>
            <w:hideMark/>
          </w:tcPr>
          <w:p w14:paraId="562F421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85</w:t>
            </w:r>
          </w:p>
        </w:tc>
        <w:tc>
          <w:tcPr>
            <w:tcW w:w="745" w:type="dxa"/>
            <w:tcBorders>
              <w:top w:val="nil"/>
              <w:left w:val="nil"/>
              <w:bottom w:val="single" w:sz="4" w:space="0" w:color="auto"/>
              <w:right w:val="single" w:sz="4" w:space="0" w:color="auto"/>
            </w:tcBorders>
            <w:shd w:val="clear" w:color="auto" w:fill="auto"/>
            <w:noWrap/>
            <w:vAlign w:val="center"/>
            <w:hideMark/>
          </w:tcPr>
          <w:p w14:paraId="6E078CA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15 562</w:t>
            </w:r>
          </w:p>
        </w:tc>
        <w:tc>
          <w:tcPr>
            <w:tcW w:w="1322" w:type="dxa"/>
            <w:tcBorders>
              <w:top w:val="nil"/>
              <w:left w:val="nil"/>
              <w:bottom w:val="single" w:sz="4" w:space="0" w:color="auto"/>
              <w:right w:val="single" w:sz="4" w:space="0" w:color="auto"/>
            </w:tcBorders>
            <w:shd w:val="clear" w:color="000000" w:fill="FFC000"/>
            <w:noWrap/>
            <w:vAlign w:val="center"/>
            <w:hideMark/>
          </w:tcPr>
          <w:p w14:paraId="32AAC44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5,46</w:t>
            </w:r>
          </w:p>
        </w:tc>
        <w:tc>
          <w:tcPr>
            <w:tcW w:w="820" w:type="dxa"/>
            <w:tcBorders>
              <w:top w:val="nil"/>
              <w:left w:val="nil"/>
              <w:bottom w:val="single" w:sz="4" w:space="0" w:color="auto"/>
              <w:right w:val="nil"/>
            </w:tcBorders>
            <w:shd w:val="clear" w:color="auto" w:fill="auto"/>
            <w:noWrap/>
            <w:vAlign w:val="center"/>
            <w:hideMark/>
          </w:tcPr>
          <w:p w14:paraId="5C38658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w:t>
            </w:r>
          </w:p>
        </w:tc>
      </w:tr>
      <w:tr w:rsidR="00D94803" w:rsidRPr="00582EE8" w14:paraId="22187751"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3E65E28"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27. Gmina Prusice</w:t>
            </w:r>
          </w:p>
        </w:tc>
        <w:tc>
          <w:tcPr>
            <w:tcW w:w="693" w:type="dxa"/>
            <w:tcBorders>
              <w:top w:val="nil"/>
              <w:left w:val="nil"/>
              <w:bottom w:val="single" w:sz="4" w:space="0" w:color="auto"/>
              <w:right w:val="single" w:sz="4" w:space="0" w:color="auto"/>
            </w:tcBorders>
            <w:shd w:val="clear" w:color="auto" w:fill="auto"/>
            <w:noWrap/>
            <w:vAlign w:val="center"/>
            <w:hideMark/>
          </w:tcPr>
          <w:p w14:paraId="57B6F5D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26</w:t>
            </w:r>
          </w:p>
        </w:tc>
        <w:tc>
          <w:tcPr>
            <w:tcW w:w="867" w:type="dxa"/>
            <w:tcBorders>
              <w:top w:val="nil"/>
              <w:left w:val="nil"/>
              <w:bottom w:val="single" w:sz="4" w:space="0" w:color="auto"/>
              <w:right w:val="single" w:sz="4" w:space="0" w:color="auto"/>
            </w:tcBorders>
            <w:shd w:val="clear" w:color="auto" w:fill="auto"/>
            <w:noWrap/>
            <w:vAlign w:val="center"/>
            <w:hideMark/>
          </w:tcPr>
          <w:p w14:paraId="2101A2E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9 374</w:t>
            </w:r>
          </w:p>
        </w:tc>
        <w:tc>
          <w:tcPr>
            <w:tcW w:w="1134" w:type="dxa"/>
            <w:tcBorders>
              <w:top w:val="nil"/>
              <w:left w:val="nil"/>
              <w:bottom w:val="single" w:sz="4" w:space="0" w:color="auto"/>
              <w:right w:val="single" w:sz="4" w:space="0" w:color="auto"/>
            </w:tcBorders>
            <w:shd w:val="clear" w:color="auto" w:fill="auto"/>
            <w:noWrap/>
            <w:vAlign w:val="center"/>
            <w:hideMark/>
          </w:tcPr>
          <w:p w14:paraId="56D440E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2,77</w:t>
            </w:r>
          </w:p>
        </w:tc>
        <w:tc>
          <w:tcPr>
            <w:tcW w:w="768" w:type="dxa"/>
            <w:tcBorders>
              <w:top w:val="nil"/>
              <w:left w:val="nil"/>
              <w:bottom w:val="single" w:sz="4" w:space="0" w:color="auto"/>
              <w:right w:val="single" w:sz="4" w:space="0" w:color="auto"/>
            </w:tcBorders>
            <w:shd w:val="clear" w:color="auto" w:fill="auto"/>
            <w:noWrap/>
            <w:vAlign w:val="center"/>
            <w:hideMark/>
          </w:tcPr>
          <w:p w14:paraId="27CBB45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w:t>
            </w:r>
          </w:p>
        </w:tc>
        <w:tc>
          <w:tcPr>
            <w:tcW w:w="791" w:type="dxa"/>
            <w:tcBorders>
              <w:top w:val="nil"/>
              <w:left w:val="nil"/>
              <w:bottom w:val="single" w:sz="4" w:space="0" w:color="auto"/>
              <w:right w:val="single" w:sz="4" w:space="0" w:color="auto"/>
            </w:tcBorders>
            <w:shd w:val="clear" w:color="auto" w:fill="auto"/>
            <w:noWrap/>
            <w:vAlign w:val="center"/>
            <w:hideMark/>
          </w:tcPr>
          <w:p w14:paraId="4CD24B3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9 408</w:t>
            </w:r>
          </w:p>
        </w:tc>
        <w:tc>
          <w:tcPr>
            <w:tcW w:w="1322" w:type="dxa"/>
            <w:tcBorders>
              <w:top w:val="nil"/>
              <w:left w:val="nil"/>
              <w:bottom w:val="single" w:sz="4" w:space="0" w:color="auto"/>
              <w:right w:val="single" w:sz="4" w:space="0" w:color="auto"/>
            </w:tcBorders>
            <w:shd w:val="clear" w:color="auto" w:fill="auto"/>
            <w:noWrap/>
            <w:vAlign w:val="center"/>
            <w:hideMark/>
          </w:tcPr>
          <w:p w14:paraId="3A9B6B9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1,06</w:t>
            </w:r>
          </w:p>
        </w:tc>
        <w:tc>
          <w:tcPr>
            <w:tcW w:w="626" w:type="dxa"/>
            <w:tcBorders>
              <w:top w:val="nil"/>
              <w:left w:val="nil"/>
              <w:bottom w:val="single" w:sz="4" w:space="0" w:color="auto"/>
              <w:right w:val="single" w:sz="4" w:space="0" w:color="auto"/>
            </w:tcBorders>
            <w:shd w:val="clear" w:color="auto" w:fill="auto"/>
            <w:noWrap/>
            <w:vAlign w:val="center"/>
            <w:hideMark/>
          </w:tcPr>
          <w:p w14:paraId="777C7DE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w:t>
            </w:r>
          </w:p>
        </w:tc>
        <w:tc>
          <w:tcPr>
            <w:tcW w:w="745" w:type="dxa"/>
            <w:tcBorders>
              <w:top w:val="nil"/>
              <w:left w:val="nil"/>
              <w:bottom w:val="single" w:sz="4" w:space="0" w:color="auto"/>
              <w:right w:val="single" w:sz="4" w:space="0" w:color="auto"/>
            </w:tcBorders>
            <w:shd w:val="clear" w:color="auto" w:fill="auto"/>
            <w:noWrap/>
            <w:vAlign w:val="center"/>
            <w:hideMark/>
          </w:tcPr>
          <w:p w14:paraId="7DF75AF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9 340</w:t>
            </w:r>
          </w:p>
        </w:tc>
        <w:tc>
          <w:tcPr>
            <w:tcW w:w="1322" w:type="dxa"/>
            <w:tcBorders>
              <w:top w:val="nil"/>
              <w:left w:val="nil"/>
              <w:bottom w:val="single" w:sz="4" w:space="0" w:color="auto"/>
              <w:right w:val="single" w:sz="4" w:space="0" w:color="auto"/>
            </w:tcBorders>
            <w:shd w:val="clear" w:color="auto" w:fill="auto"/>
            <w:noWrap/>
            <w:vAlign w:val="center"/>
            <w:hideMark/>
          </w:tcPr>
          <w:p w14:paraId="1569915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0,32</w:t>
            </w:r>
          </w:p>
        </w:tc>
        <w:tc>
          <w:tcPr>
            <w:tcW w:w="626" w:type="dxa"/>
            <w:tcBorders>
              <w:top w:val="nil"/>
              <w:left w:val="nil"/>
              <w:bottom w:val="single" w:sz="4" w:space="0" w:color="auto"/>
              <w:right w:val="single" w:sz="4" w:space="0" w:color="auto"/>
            </w:tcBorders>
            <w:shd w:val="clear" w:color="auto" w:fill="auto"/>
            <w:noWrap/>
            <w:vAlign w:val="center"/>
            <w:hideMark/>
          </w:tcPr>
          <w:p w14:paraId="0DFAA2A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w:t>
            </w:r>
          </w:p>
        </w:tc>
        <w:tc>
          <w:tcPr>
            <w:tcW w:w="746" w:type="dxa"/>
            <w:tcBorders>
              <w:top w:val="nil"/>
              <w:left w:val="nil"/>
              <w:bottom w:val="single" w:sz="4" w:space="0" w:color="auto"/>
              <w:right w:val="single" w:sz="4" w:space="0" w:color="auto"/>
            </w:tcBorders>
            <w:shd w:val="clear" w:color="auto" w:fill="auto"/>
            <w:noWrap/>
            <w:vAlign w:val="center"/>
            <w:hideMark/>
          </w:tcPr>
          <w:p w14:paraId="633FDDC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9 308</w:t>
            </w:r>
          </w:p>
        </w:tc>
        <w:tc>
          <w:tcPr>
            <w:tcW w:w="1322" w:type="dxa"/>
            <w:tcBorders>
              <w:top w:val="nil"/>
              <w:left w:val="nil"/>
              <w:bottom w:val="single" w:sz="4" w:space="0" w:color="auto"/>
              <w:right w:val="single" w:sz="4" w:space="0" w:color="auto"/>
            </w:tcBorders>
            <w:shd w:val="clear" w:color="auto" w:fill="auto"/>
            <w:noWrap/>
            <w:vAlign w:val="center"/>
            <w:hideMark/>
          </w:tcPr>
          <w:p w14:paraId="242B083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2,15</w:t>
            </w:r>
          </w:p>
        </w:tc>
        <w:tc>
          <w:tcPr>
            <w:tcW w:w="626" w:type="dxa"/>
            <w:tcBorders>
              <w:top w:val="nil"/>
              <w:left w:val="nil"/>
              <w:bottom w:val="single" w:sz="4" w:space="0" w:color="auto"/>
              <w:right w:val="single" w:sz="4" w:space="0" w:color="auto"/>
            </w:tcBorders>
            <w:shd w:val="clear" w:color="auto" w:fill="auto"/>
            <w:noWrap/>
            <w:vAlign w:val="center"/>
            <w:hideMark/>
          </w:tcPr>
          <w:p w14:paraId="21E6C3F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29</w:t>
            </w:r>
          </w:p>
        </w:tc>
        <w:tc>
          <w:tcPr>
            <w:tcW w:w="745" w:type="dxa"/>
            <w:tcBorders>
              <w:top w:val="nil"/>
              <w:left w:val="nil"/>
              <w:bottom w:val="single" w:sz="4" w:space="0" w:color="auto"/>
              <w:right w:val="single" w:sz="4" w:space="0" w:color="auto"/>
            </w:tcBorders>
            <w:shd w:val="clear" w:color="auto" w:fill="auto"/>
            <w:noWrap/>
            <w:vAlign w:val="center"/>
            <w:hideMark/>
          </w:tcPr>
          <w:p w14:paraId="2CF8344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9 311</w:t>
            </w:r>
          </w:p>
        </w:tc>
        <w:tc>
          <w:tcPr>
            <w:tcW w:w="1322" w:type="dxa"/>
            <w:tcBorders>
              <w:top w:val="nil"/>
              <w:left w:val="nil"/>
              <w:bottom w:val="single" w:sz="4" w:space="0" w:color="auto"/>
              <w:right w:val="single" w:sz="4" w:space="0" w:color="auto"/>
            </w:tcBorders>
            <w:shd w:val="clear" w:color="000000" w:fill="FFC000"/>
            <w:noWrap/>
            <w:vAlign w:val="center"/>
            <w:hideMark/>
          </w:tcPr>
          <w:p w14:paraId="48FAF41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3,11</w:t>
            </w:r>
          </w:p>
        </w:tc>
        <w:tc>
          <w:tcPr>
            <w:tcW w:w="820" w:type="dxa"/>
            <w:tcBorders>
              <w:top w:val="nil"/>
              <w:left w:val="nil"/>
              <w:bottom w:val="single" w:sz="4" w:space="0" w:color="auto"/>
              <w:right w:val="nil"/>
            </w:tcBorders>
            <w:shd w:val="clear" w:color="auto" w:fill="auto"/>
            <w:noWrap/>
            <w:vAlign w:val="center"/>
            <w:hideMark/>
          </w:tcPr>
          <w:p w14:paraId="5E73F8B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w:t>
            </w:r>
          </w:p>
        </w:tc>
      </w:tr>
      <w:tr w:rsidR="00D94803" w:rsidRPr="00582EE8" w14:paraId="0801DA19"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FA6302D"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28. Gmina Przeworno</w:t>
            </w:r>
          </w:p>
        </w:tc>
        <w:tc>
          <w:tcPr>
            <w:tcW w:w="693" w:type="dxa"/>
            <w:tcBorders>
              <w:top w:val="nil"/>
              <w:left w:val="nil"/>
              <w:bottom w:val="single" w:sz="4" w:space="0" w:color="auto"/>
              <w:right w:val="single" w:sz="4" w:space="0" w:color="auto"/>
            </w:tcBorders>
            <w:shd w:val="clear" w:color="auto" w:fill="auto"/>
            <w:noWrap/>
            <w:vAlign w:val="center"/>
            <w:hideMark/>
          </w:tcPr>
          <w:p w14:paraId="4592E85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867" w:type="dxa"/>
            <w:tcBorders>
              <w:top w:val="nil"/>
              <w:left w:val="nil"/>
              <w:bottom w:val="single" w:sz="4" w:space="0" w:color="auto"/>
              <w:right w:val="single" w:sz="4" w:space="0" w:color="auto"/>
            </w:tcBorders>
            <w:shd w:val="clear" w:color="auto" w:fill="auto"/>
            <w:noWrap/>
            <w:vAlign w:val="center"/>
            <w:hideMark/>
          </w:tcPr>
          <w:p w14:paraId="2FE8421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4 786</w:t>
            </w:r>
          </w:p>
        </w:tc>
        <w:tc>
          <w:tcPr>
            <w:tcW w:w="1134" w:type="dxa"/>
            <w:tcBorders>
              <w:top w:val="nil"/>
              <w:left w:val="nil"/>
              <w:bottom w:val="single" w:sz="4" w:space="0" w:color="auto"/>
              <w:right w:val="single" w:sz="4" w:space="0" w:color="auto"/>
            </w:tcBorders>
            <w:shd w:val="clear" w:color="auto" w:fill="auto"/>
            <w:noWrap/>
            <w:vAlign w:val="center"/>
            <w:hideMark/>
          </w:tcPr>
          <w:p w14:paraId="7C3B9F0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1,25</w:t>
            </w:r>
          </w:p>
        </w:tc>
        <w:tc>
          <w:tcPr>
            <w:tcW w:w="768" w:type="dxa"/>
            <w:tcBorders>
              <w:top w:val="nil"/>
              <w:left w:val="nil"/>
              <w:bottom w:val="single" w:sz="4" w:space="0" w:color="auto"/>
              <w:right w:val="single" w:sz="4" w:space="0" w:color="auto"/>
            </w:tcBorders>
            <w:shd w:val="clear" w:color="auto" w:fill="auto"/>
            <w:noWrap/>
            <w:vAlign w:val="center"/>
            <w:hideMark/>
          </w:tcPr>
          <w:p w14:paraId="1650BE5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791" w:type="dxa"/>
            <w:tcBorders>
              <w:top w:val="nil"/>
              <w:left w:val="nil"/>
              <w:bottom w:val="single" w:sz="4" w:space="0" w:color="auto"/>
              <w:right w:val="single" w:sz="4" w:space="0" w:color="auto"/>
            </w:tcBorders>
            <w:shd w:val="clear" w:color="auto" w:fill="auto"/>
            <w:noWrap/>
            <w:vAlign w:val="center"/>
            <w:hideMark/>
          </w:tcPr>
          <w:p w14:paraId="32A3C22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4 665</w:t>
            </w:r>
          </w:p>
        </w:tc>
        <w:tc>
          <w:tcPr>
            <w:tcW w:w="1322" w:type="dxa"/>
            <w:tcBorders>
              <w:top w:val="nil"/>
              <w:left w:val="nil"/>
              <w:bottom w:val="single" w:sz="4" w:space="0" w:color="auto"/>
              <w:right w:val="single" w:sz="4" w:space="0" w:color="auto"/>
            </w:tcBorders>
            <w:shd w:val="clear" w:color="auto" w:fill="auto"/>
            <w:noWrap/>
            <w:vAlign w:val="center"/>
            <w:hideMark/>
          </w:tcPr>
          <w:p w14:paraId="4F5B961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1,29</w:t>
            </w:r>
          </w:p>
        </w:tc>
        <w:tc>
          <w:tcPr>
            <w:tcW w:w="626" w:type="dxa"/>
            <w:tcBorders>
              <w:top w:val="nil"/>
              <w:left w:val="nil"/>
              <w:bottom w:val="single" w:sz="4" w:space="0" w:color="auto"/>
              <w:right w:val="single" w:sz="4" w:space="0" w:color="auto"/>
            </w:tcBorders>
            <w:shd w:val="clear" w:color="auto" w:fill="auto"/>
            <w:noWrap/>
            <w:vAlign w:val="center"/>
            <w:hideMark/>
          </w:tcPr>
          <w:p w14:paraId="07993D2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w:t>
            </w:r>
          </w:p>
        </w:tc>
        <w:tc>
          <w:tcPr>
            <w:tcW w:w="745" w:type="dxa"/>
            <w:tcBorders>
              <w:top w:val="nil"/>
              <w:left w:val="nil"/>
              <w:bottom w:val="single" w:sz="4" w:space="0" w:color="auto"/>
              <w:right w:val="single" w:sz="4" w:space="0" w:color="auto"/>
            </w:tcBorders>
            <w:shd w:val="clear" w:color="auto" w:fill="auto"/>
            <w:noWrap/>
            <w:vAlign w:val="center"/>
            <w:hideMark/>
          </w:tcPr>
          <w:p w14:paraId="1CCCE53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4 610</w:t>
            </w:r>
          </w:p>
        </w:tc>
        <w:tc>
          <w:tcPr>
            <w:tcW w:w="1322" w:type="dxa"/>
            <w:tcBorders>
              <w:top w:val="nil"/>
              <w:left w:val="nil"/>
              <w:bottom w:val="single" w:sz="4" w:space="0" w:color="auto"/>
              <w:right w:val="single" w:sz="4" w:space="0" w:color="auto"/>
            </w:tcBorders>
            <w:shd w:val="clear" w:color="auto" w:fill="auto"/>
            <w:noWrap/>
            <w:vAlign w:val="center"/>
            <w:hideMark/>
          </w:tcPr>
          <w:p w14:paraId="7B82C1E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0,43</w:t>
            </w:r>
          </w:p>
        </w:tc>
        <w:tc>
          <w:tcPr>
            <w:tcW w:w="626" w:type="dxa"/>
            <w:tcBorders>
              <w:top w:val="nil"/>
              <w:left w:val="nil"/>
              <w:bottom w:val="single" w:sz="4" w:space="0" w:color="auto"/>
              <w:right w:val="single" w:sz="4" w:space="0" w:color="auto"/>
            </w:tcBorders>
            <w:shd w:val="clear" w:color="auto" w:fill="auto"/>
            <w:noWrap/>
            <w:vAlign w:val="center"/>
            <w:hideMark/>
          </w:tcPr>
          <w:p w14:paraId="6255A0F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w:t>
            </w:r>
          </w:p>
        </w:tc>
        <w:tc>
          <w:tcPr>
            <w:tcW w:w="746" w:type="dxa"/>
            <w:tcBorders>
              <w:top w:val="nil"/>
              <w:left w:val="nil"/>
              <w:bottom w:val="single" w:sz="4" w:space="0" w:color="auto"/>
              <w:right w:val="single" w:sz="4" w:space="0" w:color="auto"/>
            </w:tcBorders>
            <w:shd w:val="clear" w:color="auto" w:fill="auto"/>
            <w:noWrap/>
            <w:vAlign w:val="center"/>
            <w:hideMark/>
          </w:tcPr>
          <w:p w14:paraId="0A0D333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4 549</w:t>
            </w:r>
          </w:p>
        </w:tc>
        <w:tc>
          <w:tcPr>
            <w:tcW w:w="1322" w:type="dxa"/>
            <w:tcBorders>
              <w:top w:val="nil"/>
              <w:left w:val="nil"/>
              <w:bottom w:val="single" w:sz="4" w:space="0" w:color="auto"/>
              <w:right w:val="single" w:sz="4" w:space="0" w:color="auto"/>
            </w:tcBorders>
            <w:shd w:val="clear" w:color="auto" w:fill="auto"/>
            <w:noWrap/>
            <w:vAlign w:val="center"/>
            <w:hideMark/>
          </w:tcPr>
          <w:p w14:paraId="3772BF1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0,66</w:t>
            </w:r>
          </w:p>
        </w:tc>
        <w:tc>
          <w:tcPr>
            <w:tcW w:w="626" w:type="dxa"/>
            <w:tcBorders>
              <w:top w:val="nil"/>
              <w:left w:val="nil"/>
              <w:bottom w:val="single" w:sz="4" w:space="0" w:color="auto"/>
              <w:right w:val="single" w:sz="4" w:space="0" w:color="auto"/>
            </w:tcBorders>
            <w:shd w:val="clear" w:color="auto" w:fill="auto"/>
            <w:noWrap/>
            <w:vAlign w:val="center"/>
            <w:hideMark/>
          </w:tcPr>
          <w:p w14:paraId="481A983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w:t>
            </w:r>
          </w:p>
        </w:tc>
        <w:tc>
          <w:tcPr>
            <w:tcW w:w="745" w:type="dxa"/>
            <w:tcBorders>
              <w:top w:val="nil"/>
              <w:left w:val="nil"/>
              <w:bottom w:val="single" w:sz="4" w:space="0" w:color="auto"/>
              <w:right w:val="single" w:sz="4" w:space="0" w:color="auto"/>
            </w:tcBorders>
            <w:shd w:val="clear" w:color="auto" w:fill="auto"/>
            <w:noWrap/>
            <w:vAlign w:val="center"/>
            <w:hideMark/>
          </w:tcPr>
          <w:p w14:paraId="3F4E90A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4 528</w:t>
            </w:r>
          </w:p>
        </w:tc>
        <w:tc>
          <w:tcPr>
            <w:tcW w:w="1322" w:type="dxa"/>
            <w:tcBorders>
              <w:top w:val="nil"/>
              <w:left w:val="nil"/>
              <w:bottom w:val="single" w:sz="4" w:space="0" w:color="auto"/>
              <w:right w:val="single" w:sz="4" w:space="0" w:color="auto"/>
            </w:tcBorders>
            <w:shd w:val="clear" w:color="auto" w:fill="auto"/>
            <w:noWrap/>
            <w:vAlign w:val="center"/>
            <w:hideMark/>
          </w:tcPr>
          <w:p w14:paraId="440F6D1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2,21</w:t>
            </w:r>
          </w:p>
        </w:tc>
        <w:tc>
          <w:tcPr>
            <w:tcW w:w="820" w:type="dxa"/>
            <w:tcBorders>
              <w:top w:val="nil"/>
              <w:left w:val="nil"/>
              <w:bottom w:val="single" w:sz="4" w:space="0" w:color="auto"/>
              <w:right w:val="nil"/>
            </w:tcBorders>
            <w:shd w:val="clear" w:color="auto" w:fill="auto"/>
            <w:noWrap/>
            <w:vAlign w:val="center"/>
            <w:hideMark/>
          </w:tcPr>
          <w:p w14:paraId="1ED90E2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515D5CAA"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A18AD53"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lastRenderedPageBreak/>
              <w:t>29. Gmina Siechnice</w:t>
            </w:r>
          </w:p>
        </w:tc>
        <w:tc>
          <w:tcPr>
            <w:tcW w:w="693" w:type="dxa"/>
            <w:tcBorders>
              <w:top w:val="nil"/>
              <w:left w:val="nil"/>
              <w:bottom w:val="single" w:sz="4" w:space="0" w:color="auto"/>
              <w:right w:val="single" w:sz="4" w:space="0" w:color="auto"/>
            </w:tcBorders>
            <w:shd w:val="clear" w:color="auto" w:fill="auto"/>
            <w:noWrap/>
            <w:vAlign w:val="center"/>
            <w:hideMark/>
          </w:tcPr>
          <w:p w14:paraId="2FBE247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509</w:t>
            </w:r>
          </w:p>
        </w:tc>
        <w:tc>
          <w:tcPr>
            <w:tcW w:w="867" w:type="dxa"/>
            <w:tcBorders>
              <w:top w:val="nil"/>
              <w:left w:val="nil"/>
              <w:bottom w:val="single" w:sz="4" w:space="0" w:color="auto"/>
              <w:right w:val="single" w:sz="4" w:space="0" w:color="auto"/>
            </w:tcBorders>
            <w:shd w:val="clear" w:color="auto" w:fill="auto"/>
            <w:noWrap/>
            <w:vAlign w:val="center"/>
            <w:hideMark/>
          </w:tcPr>
          <w:p w14:paraId="2C8AB95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22 396</w:t>
            </w:r>
          </w:p>
        </w:tc>
        <w:tc>
          <w:tcPr>
            <w:tcW w:w="1134" w:type="dxa"/>
            <w:tcBorders>
              <w:top w:val="nil"/>
              <w:left w:val="nil"/>
              <w:bottom w:val="single" w:sz="4" w:space="0" w:color="auto"/>
              <w:right w:val="single" w:sz="4" w:space="0" w:color="auto"/>
            </w:tcBorders>
            <w:shd w:val="clear" w:color="000000" w:fill="FFC000"/>
            <w:noWrap/>
            <w:vAlign w:val="center"/>
            <w:hideMark/>
          </w:tcPr>
          <w:p w14:paraId="60F5D21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22,73</w:t>
            </w:r>
          </w:p>
        </w:tc>
        <w:tc>
          <w:tcPr>
            <w:tcW w:w="768" w:type="dxa"/>
            <w:tcBorders>
              <w:top w:val="nil"/>
              <w:left w:val="nil"/>
              <w:bottom w:val="single" w:sz="4" w:space="0" w:color="auto"/>
              <w:right w:val="single" w:sz="4" w:space="0" w:color="auto"/>
            </w:tcBorders>
            <w:shd w:val="clear" w:color="auto" w:fill="auto"/>
            <w:noWrap/>
            <w:vAlign w:val="center"/>
            <w:hideMark/>
          </w:tcPr>
          <w:p w14:paraId="518A9E9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648</w:t>
            </w:r>
          </w:p>
        </w:tc>
        <w:tc>
          <w:tcPr>
            <w:tcW w:w="791" w:type="dxa"/>
            <w:tcBorders>
              <w:top w:val="nil"/>
              <w:left w:val="nil"/>
              <w:bottom w:val="single" w:sz="4" w:space="0" w:color="auto"/>
              <w:right w:val="single" w:sz="4" w:space="0" w:color="auto"/>
            </w:tcBorders>
            <w:shd w:val="clear" w:color="auto" w:fill="auto"/>
            <w:noWrap/>
            <w:vAlign w:val="center"/>
            <w:hideMark/>
          </w:tcPr>
          <w:p w14:paraId="4DF3E57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26 944</w:t>
            </w:r>
          </w:p>
        </w:tc>
        <w:tc>
          <w:tcPr>
            <w:tcW w:w="1322" w:type="dxa"/>
            <w:tcBorders>
              <w:top w:val="nil"/>
              <w:left w:val="nil"/>
              <w:bottom w:val="single" w:sz="4" w:space="0" w:color="auto"/>
              <w:right w:val="single" w:sz="4" w:space="0" w:color="auto"/>
            </w:tcBorders>
            <w:shd w:val="clear" w:color="000000" w:fill="FFC000"/>
            <w:noWrap/>
            <w:vAlign w:val="center"/>
            <w:hideMark/>
          </w:tcPr>
          <w:p w14:paraId="20B61C4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24,05</w:t>
            </w:r>
          </w:p>
        </w:tc>
        <w:tc>
          <w:tcPr>
            <w:tcW w:w="626" w:type="dxa"/>
            <w:tcBorders>
              <w:top w:val="nil"/>
              <w:left w:val="nil"/>
              <w:bottom w:val="single" w:sz="4" w:space="0" w:color="auto"/>
              <w:right w:val="single" w:sz="4" w:space="0" w:color="auto"/>
            </w:tcBorders>
            <w:shd w:val="clear" w:color="auto" w:fill="auto"/>
            <w:noWrap/>
            <w:vAlign w:val="center"/>
            <w:hideMark/>
          </w:tcPr>
          <w:p w14:paraId="0567D62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600</w:t>
            </w:r>
          </w:p>
        </w:tc>
        <w:tc>
          <w:tcPr>
            <w:tcW w:w="745" w:type="dxa"/>
            <w:tcBorders>
              <w:top w:val="nil"/>
              <w:left w:val="nil"/>
              <w:bottom w:val="single" w:sz="4" w:space="0" w:color="auto"/>
              <w:right w:val="single" w:sz="4" w:space="0" w:color="auto"/>
            </w:tcBorders>
            <w:shd w:val="clear" w:color="auto" w:fill="auto"/>
            <w:noWrap/>
            <w:vAlign w:val="center"/>
            <w:hideMark/>
          </w:tcPr>
          <w:p w14:paraId="7B8EF0B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28 181</w:t>
            </w:r>
          </w:p>
        </w:tc>
        <w:tc>
          <w:tcPr>
            <w:tcW w:w="1322" w:type="dxa"/>
            <w:tcBorders>
              <w:top w:val="nil"/>
              <w:left w:val="nil"/>
              <w:bottom w:val="single" w:sz="4" w:space="0" w:color="auto"/>
              <w:right w:val="single" w:sz="4" w:space="0" w:color="auto"/>
            </w:tcBorders>
            <w:shd w:val="clear" w:color="000000" w:fill="FFC000"/>
            <w:noWrap/>
            <w:vAlign w:val="center"/>
            <w:hideMark/>
          </w:tcPr>
          <w:p w14:paraId="35B50A2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21,29</w:t>
            </w:r>
          </w:p>
        </w:tc>
        <w:tc>
          <w:tcPr>
            <w:tcW w:w="626" w:type="dxa"/>
            <w:tcBorders>
              <w:top w:val="nil"/>
              <w:left w:val="nil"/>
              <w:bottom w:val="single" w:sz="4" w:space="0" w:color="auto"/>
              <w:right w:val="single" w:sz="4" w:space="0" w:color="auto"/>
            </w:tcBorders>
            <w:shd w:val="clear" w:color="auto" w:fill="auto"/>
            <w:noWrap/>
            <w:vAlign w:val="center"/>
            <w:hideMark/>
          </w:tcPr>
          <w:p w14:paraId="7D52344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545</w:t>
            </w:r>
          </w:p>
        </w:tc>
        <w:tc>
          <w:tcPr>
            <w:tcW w:w="746" w:type="dxa"/>
            <w:tcBorders>
              <w:top w:val="nil"/>
              <w:left w:val="nil"/>
              <w:bottom w:val="single" w:sz="4" w:space="0" w:color="auto"/>
              <w:right w:val="single" w:sz="4" w:space="0" w:color="auto"/>
            </w:tcBorders>
            <w:shd w:val="clear" w:color="auto" w:fill="auto"/>
            <w:noWrap/>
            <w:vAlign w:val="center"/>
            <w:hideMark/>
          </w:tcPr>
          <w:p w14:paraId="55AC930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29 038</w:t>
            </w:r>
          </w:p>
        </w:tc>
        <w:tc>
          <w:tcPr>
            <w:tcW w:w="1322" w:type="dxa"/>
            <w:tcBorders>
              <w:top w:val="nil"/>
              <w:left w:val="nil"/>
              <w:bottom w:val="single" w:sz="4" w:space="0" w:color="auto"/>
              <w:right w:val="single" w:sz="4" w:space="0" w:color="auto"/>
            </w:tcBorders>
            <w:shd w:val="clear" w:color="000000" w:fill="FFC000"/>
            <w:noWrap/>
            <w:vAlign w:val="center"/>
            <w:hideMark/>
          </w:tcPr>
          <w:p w14:paraId="5890A07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18,77</w:t>
            </w:r>
          </w:p>
        </w:tc>
        <w:tc>
          <w:tcPr>
            <w:tcW w:w="626" w:type="dxa"/>
            <w:tcBorders>
              <w:top w:val="nil"/>
              <w:left w:val="nil"/>
              <w:bottom w:val="single" w:sz="4" w:space="0" w:color="auto"/>
              <w:right w:val="single" w:sz="4" w:space="0" w:color="auto"/>
            </w:tcBorders>
            <w:shd w:val="clear" w:color="auto" w:fill="auto"/>
            <w:noWrap/>
            <w:vAlign w:val="center"/>
            <w:hideMark/>
          </w:tcPr>
          <w:p w14:paraId="3F6824C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595</w:t>
            </w:r>
          </w:p>
        </w:tc>
        <w:tc>
          <w:tcPr>
            <w:tcW w:w="745" w:type="dxa"/>
            <w:tcBorders>
              <w:top w:val="nil"/>
              <w:left w:val="nil"/>
              <w:bottom w:val="single" w:sz="4" w:space="0" w:color="auto"/>
              <w:right w:val="single" w:sz="4" w:space="0" w:color="auto"/>
            </w:tcBorders>
            <w:shd w:val="clear" w:color="auto" w:fill="auto"/>
            <w:noWrap/>
            <w:vAlign w:val="center"/>
            <w:hideMark/>
          </w:tcPr>
          <w:p w14:paraId="1956FD2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29 717</w:t>
            </w:r>
          </w:p>
        </w:tc>
        <w:tc>
          <w:tcPr>
            <w:tcW w:w="1322" w:type="dxa"/>
            <w:tcBorders>
              <w:top w:val="nil"/>
              <w:left w:val="nil"/>
              <w:bottom w:val="single" w:sz="4" w:space="0" w:color="auto"/>
              <w:right w:val="single" w:sz="4" w:space="0" w:color="auto"/>
            </w:tcBorders>
            <w:shd w:val="clear" w:color="000000" w:fill="FFC000"/>
            <w:noWrap/>
            <w:vAlign w:val="center"/>
            <w:hideMark/>
          </w:tcPr>
          <w:p w14:paraId="393B3A8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20,02</w:t>
            </w:r>
          </w:p>
        </w:tc>
        <w:tc>
          <w:tcPr>
            <w:tcW w:w="820" w:type="dxa"/>
            <w:tcBorders>
              <w:top w:val="nil"/>
              <w:left w:val="nil"/>
              <w:bottom w:val="single" w:sz="4" w:space="0" w:color="auto"/>
              <w:right w:val="nil"/>
            </w:tcBorders>
            <w:shd w:val="clear" w:color="auto" w:fill="auto"/>
            <w:noWrap/>
            <w:vAlign w:val="center"/>
            <w:hideMark/>
          </w:tcPr>
          <w:p w14:paraId="30413A1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2043178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5B8D255"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30. Gmina Sobótka</w:t>
            </w:r>
          </w:p>
        </w:tc>
        <w:tc>
          <w:tcPr>
            <w:tcW w:w="693" w:type="dxa"/>
            <w:tcBorders>
              <w:top w:val="nil"/>
              <w:left w:val="nil"/>
              <w:bottom w:val="single" w:sz="4" w:space="0" w:color="auto"/>
              <w:right w:val="single" w:sz="4" w:space="0" w:color="auto"/>
            </w:tcBorders>
            <w:shd w:val="clear" w:color="auto" w:fill="auto"/>
            <w:noWrap/>
            <w:vAlign w:val="center"/>
            <w:hideMark/>
          </w:tcPr>
          <w:p w14:paraId="1E69C1E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59</w:t>
            </w:r>
          </w:p>
        </w:tc>
        <w:tc>
          <w:tcPr>
            <w:tcW w:w="867" w:type="dxa"/>
            <w:tcBorders>
              <w:top w:val="nil"/>
              <w:left w:val="nil"/>
              <w:bottom w:val="single" w:sz="4" w:space="0" w:color="auto"/>
              <w:right w:val="single" w:sz="4" w:space="0" w:color="auto"/>
            </w:tcBorders>
            <w:shd w:val="clear" w:color="auto" w:fill="auto"/>
            <w:noWrap/>
            <w:vAlign w:val="center"/>
            <w:hideMark/>
          </w:tcPr>
          <w:p w14:paraId="5A4159A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12 854</w:t>
            </w:r>
          </w:p>
        </w:tc>
        <w:tc>
          <w:tcPr>
            <w:tcW w:w="1134" w:type="dxa"/>
            <w:tcBorders>
              <w:top w:val="nil"/>
              <w:left w:val="nil"/>
              <w:bottom w:val="single" w:sz="4" w:space="0" w:color="auto"/>
              <w:right w:val="single" w:sz="4" w:space="0" w:color="auto"/>
            </w:tcBorders>
            <w:shd w:val="clear" w:color="000000" w:fill="FFC000"/>
            <w:noWrap/>
            <w:vAlign w:val="center"/>
            <w:hideMark/>
          </w:tcPr>
          <w:p w14:paraId="1819D44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4,59</w:t>
            </w:r>
          </w:p>
        </w:tc>
        <w:tc>
          <w:tcPr>
            <w:tcW w:w="768" w:type="dxa"/>
            <w:tcBorders>
              <w:top w:val="nil"/>
              <w:left w:val="nil"/>
              <w:bottom w:val="single" w:sz="4" w:space="0" w:color="auto"/>
              <w:right w:val="single" w:sz="4" w:space="0" w:color="auto"/>
            </w:tcBorders>
            <w:shd w:val="clear" w:color="auto" w:fill="auto"/>
            <w:noWrap/>
            <w:vAlign w:val="center"/>
            <w:hideMark/>
          </w:tcPr>
          <w:p w14:paraId="31F19BD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32</w:t>
            </w:r>
          </w:p>
        </w:tc>
        <w:tc>
          <w:tcPr>
            <w:tcW w:w="791" w:type="dxa"/>
            <w:tcBorders>
              <w:top w:val="nil"/>
              <w:left w:val="nil"/>
              <w:bottom w:val="single" w:sz="4" w:space="0" w:color="auto"/>
              <w:right w:val="single" w:sz="4" w:space="0" w:color="auto"/>
            </w:tcBorders>
            <w:shd w:val="clear" w:color="auto" w:fill="auto"/>
            <w:noWrap/>
            <w:vAlign w:val="center"/>
            <w:hideMark/>
          </w:tcPr>
          <w:p w14:paraId="1CF5084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13 015</w:t>
            </w:r>
          </w:p>
        </w:tc>
        <w:tc>
          <w:tcPr>
            <w:tcW w:w="1322" w:type="dxa"/>
            <w:tcBorders>
              <w:top w:val="nil"/>
              <w:left w:val="nil"/>
              <w:bottom w:val="single" w:sz="4" w:space="0" w:color="auto"/>
              <w:right w:val="single" w:sz="4" w:space="0" w:color="auto"/>
            </w:tcBorders>
            <w:shd w:val="clear" w:color="auto" w:fill="auto"/>
            <w:noWrap/>
            <w:vAlign w:val="center"/>
            <w:hideMark/>
          </w:tcPr>
          <w:p w14:paraId="7F4AB4C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2,46</w:t>
            </w:r>
          </w:p>
        </w:tc>
        <w:tc>
          <w:tcPr>
            <w:tcW w:w="626" w:type="dxa"/>
            <w:tcBorders>
              <w:top w:val="nil"/>
              <w:left w:val="nil"/>
              <w:bottom w:val="single" w:sz="4" w:space="0" w:color="auto"/>
              <w:right w:val="single" w:sz="4" w:space="0" w:color="auto"/>
            </w:tcBorders>
            <w:shd w:val="clear" w:color="auto" w:fill="auto"/>
            <w:noWrap/>
            <w:vAlign w:val="center"/>
            <w:hideMark/>
          </w:tcPr>
          <w:p w14:paraId="7006FAB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62</w:t>
            </w:r>
          </w:p>
        </w:tc>
        <w:tc>
          <w:tcPr>
            <w:tcW w:w="745" w:type="dxa"/>
            <w:tcBorders>
              <w:top w:val="nil"/>
              <w:left w:val="nil"/>
              <w:bottom w:val="single" w:sz="4" w:space="0" w:color="auto"/>
              <w:right w:val="single" w:sz="4" w:space="0" w:color="auto"/>
            </w:tcBorders>
            <w:shd w:val="clear" w:color="auto" w:fill="auto"/>
            <w:noWrap/>
            <w:vAlign w:val="center"/>
            <w:hideMark/>
          </w:tcPr>
          <w:p w14:paraId="56CDC54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12 953</w:t>
            </w:r>
          </w:p>
        </w:tc>
        <w:tc>
          <w:tcPr>
            <w:tcW w:w="1322" w:type="dxa"/>
            <w:tcBorders>
              <w:top w:val="nil"/>
              <w:left w:val="nil"/>
              <w:bottom w:val="single" w:sz="4" w:space="0" w:color="auto"/>
              <w:right w:val="single" w:sz="4" w:space="0" w:color="auto"/>
            </w:tcBorders>
            <w:shd w:val="clear" w:color="000000" w:fill="FFC000"/>
            <w:noWrap/>
            <w:vAlign w:val="center"/>
            <w:hideMark/>
          </w:tcPr>
          <w:p w14:paraId="2F15290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4,79</w:t>
            </w:r>
          </w:p>
        </w:tc>
        <w:tc>
          <w:tcPr>
            <w:tcW w:w="626" w:type="dxa"/>
            <w:tcBorders>
              <w:top w:val="nil"/>
              <w:left w:val="nil"/>
              <w:bottom w:val="single" w:sz="4" w:space="0" w:color="auto"/>
              <w:right w:val="single" w:sz="4" w:space="0" w:color="auto"/>
            </w:tcBorders>
            <w:shd w:val="clear" w:color="auto" w:fill="auto"/>
            <w:noWrap/>
            <w:vAlign w:val="center"/>
            <w:hideMark/>
          </w:tcPr>
          <w:p w14:paraId="59D4BAC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55</w:t>
            </w:r>
          </w:p>
        </w:tc>
        <w:tc>
          <w:tcPr>
            <w:tcW w:w="746" w:type="dxa"/>
            <w:tcBorders>
              <w:top w:val="nil"/>
              <w:left w:val="nil"/>
              <w:bottom w:val="single" w:sz="4" w:space="0" w:color="auto"/>
              <w:right w:val="single" w:sz="4" w:space="0" w:color="auto"/>
            </w:tcBorders>
            <w:shd w:val="clear" w:color="auto" w:fill="auto"/>
            <w:noWrap/>
            <w:vAlign w:val="center"/>
            <w:hideMark/>
          </w:tcPr>
          <w:p w14:paraId="510E431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12 970</w:t>
            </w:r>
          </w:p>
        </w:tc>
        <w:tc>
          <w:tcPr>
            <w:tcW w:w="1322" w:type="dxa"/>
            <w:tcBorders>
              <w:top w:val="nil"/>
              <w:left w:val="nil"/>
              <w:bottom w:val="single" w:sz="4" w:space="0" w:color="auto"/>
              <w:right w:val="single" w:sz="4" w:space="0" w:color="auto"/>
            </w:tcBorders>
            <w:shd w:val="clear" w:color="000000" w:fill="FFC000"/>
            <w:noWrap/>
            <w:vAlign w:val="center"/>
            <w:hideMark/>
          </w:tcPr>
          <w:p w14:paraId="2B30277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4,24</w:t>
            </w:r>
          </w:p>
        </w:tc>
        <w:tc>
          <w:tcPr>
            <w:tcW w:w="626" w:type="dxa"/>
            <w:tcBorders>
              <w:top w:val="nil"/>
              <w:left w:val="nil"/>
              <w:bottom w:val="single" w:sz="4" w:space="0" w:color="auto"/>
              <w:right w:val="single" w:sz="4" w:space="0" w:color="auto"/>
            </w:tcBorders>
            <w:shd w:val="clear" w:color="auto" w:fill="auto"/>
            <w:noWrap/>
            <w:vAlign w:val="center"/>
            <w:hideMark/>
          </w:tcPr>
          <w:p w14:paraId="7167BC5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83</w:t>
            </w:r>
          </w:p>
        </w:tc>
        <w:tc>
          <w:tcPr>
            <w:tcW w:w="745" w:type="dxa"/>
            <w:tcBorders>
              <w:top w:val="nil"/>
              <w:left w:val="nil"/>
              <w:bottom w:val="single" w:sz="4" w:space="0" w:color="auto"/>
              <w:right w:val="single" w:sz="4" w:space="0" w:color="auto"/>
            </w:tcBorders>
            <w:shd w:val="clear" w:color="auto" w:fill="auto"/>
            <w:noWrap/>
            <w:vAlign w:val="center"/>
            <w:hideMark/>
          </w:tcPr>
          <w:p w14:paraId="33B1AFA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12 977</w:t>
            </w:r>
          </w:p>
        </w:tc>
        <w:tc>
          <w:tcPr>
            <w:tcW w:w="1322" w:type="dxa"/>
            <w:tcBorders>
              <w:top w:val="nil"/>
              <w:left w:val="nil"/>
              <w:bottom w:val="single" w:sz="4" w:space="0" w:color="auto"/>
              <w:right w:val="single" w:sz="4" w:space="0" w:color="auto"/>
            </w:tcBorders>
            <w:shd w:val="clear" w:color="000000" w:fill="FFC000"/>
            <w:noWrap/>
            <w:vAlign w:val="center"/>
            <w:hideMark/>
          </w:tcPr>
          <w:p w14:paraId="42AC3CF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6,40</w:t>
            </w:r>
          </w:p>
        </w:tc>
        <w:tc>
          <w:tcPr>
            <w:tcW w:w="820" w:type="dxa"/>
            <w:tcBorders>
              <w:top w:val="nil"/>
              <w:left w:val="nil"/>
              <w:bottom w:val="single" w:sz="4" w:space="0" w:color="auto"/>
              <w:right w:val="nil"/>
            </w:tcBorders>
            <w:shd w:val="clear" w:color="auto" w:fill="auto"/>
            <w:noWrap/>
            <w:vAlign w:val="center"/>
            <w:hideMark/>
          </w:tcPr>
          <w:p w14:paraId="64AB720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w:t>
            </w:r>
          </w:p>
        </w:tc>
      </w:tr>
      <w:tr w:rsidR="00D94803" w:rsidRPr="00582EE8" w14:paraId="31A1939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8EAF986"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31. Gmina Strzelin</w:t>
            </w:r>
          </w:p>
        </w:tc>
        <w:tc>
          <w:tcPr>
            <w:tcW w:w="693" w:type="dxa"/>
            <w:tcBorders>
              <w:top w:val="nil"/>
              <w:left w:val="nil"/>
              <w:bottom w:val="single" w:sz="4" w:space="0" w:color="auto"/>
              <w:right w:val="single" w:sz="4" w:space="0" w:color="auto"/>
            </w:tcBorders>
            <w:shd w:val="clear" w:color="auto" w:fill="auto"/>
            <w:noWrap/>
            <w:vAlign w:val="center"/>
            <w:hideMark/>
          </w:tcPr>
          <w:p w14:paraId="7973753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28</w:t>
            </w:r>
          </w:p>
        </w:tc>
        <w:tc>
          <w:tcPr>
            <w:tcW w:w="867" w:type="dxa"/>
            <w:tcBorders>
              <w:top w:val="nil"/>
              <w:left w:val="nil"/>
              <w:bottom w:val="single" w:sz="4" w:space="0" w:color="auto"/>
              <w:right w:val="single" w:sz="4" w:space="0" w:color="auto"/>
            </w:tcBorders>
            <w:shd w:val="clear" w:color="auto" w:fill="auto"/>
            <w:noWrap/>
            <w:vAlign w:val="center"/>
            <w:hideMark/>
          </w:tcPr>
          <w:p w14:paraId="5D64187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22 167</w:t>
            </w:r>
          </w:p>
        </w:tc>
        <w:tc>
          <w:tcPr>
            <w:tcW w:w="1134" w:type="dxa"/>
            <w:tcBorders>
              <w:top w:val="nil"/>
              <w:left w:val="nil"/>
              <w:bottom w:val="single" w:sz="4" w:space="0" w:color="auto"/>
              <w:right w:val="single" w:sz="4" w:space="0" w:color="auto"/>
            </w:tcBorders>
            <w:shd w:val="clear" w:color="auto" w:fill="auto"/>
            <w:noWrap/>
            <w:vAlign w:val="center"/>
            <w:hideMark/>
          </w:tcPr>
          <w:p w14:paraId="640B7FA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1,26</w:t>
            </w:r>
          </w:p>
        </w:tc>
        <w:tc>
          <w:tcPr>
            <w:tcW w:w="768" w:type="dxa"/>
            <w:tcBorders>
              <w:top w:val="nil"/>
              <w:left w:val="nil"/>
              <w:bottom w:val="single" w:sz="4" w:space="0" w:color="auto"/>
              <w:right w:val="single" w:sz="4" w:space="0" w:color="auto"/>
            </w:tcBorders>
            <w:shd w:val="clear" w:color="auto" w:fill="auto"/>
            <w:noWrap/>
            <w:vAlign w:val="center"/>
            <w:hideMark/>
          </w:tcPr>
          <w:p w14:paraId="282CC4C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30</w:t>
            </w:r>
          </w:p>
        </w:tc>
        <w:tc>
          <w:tcPr>
            <w:tcW w:w="791" w:type="dxa"/>
            <w:tcBorders>
              <w:top w:val="nil"/>
              <w:left w:val="nil"/>
              <w:bottom w:val="single" w:sz="4" w:space="0" w:color="auto"/>
              <w:right w:val="single" w:sz="4" w:space="0" w:color="auto"/>
            </w:tcBorders>
            <w:shd w:val="clear" w:color="auto" w:fill="auto"/>
            <w:noWrap/>
            <w:vAlign w:val="center"/>
            <w:hideMark/>
          </w:tcPr>
          <w:p w14:paraId="5886702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21 705</w:t>
            </w:r>
          </w:p>
        </w:tc>
        <w:tc>
          <w:tcPr>
            <w:tcW w:w="1322" w:type="dxa"/>
            <w:tcBorders>
              <w:top w:val="nil"/>
              <w:left w:val="nil"/>
              <w:bottom w:val="single" w:sz="4" w:space="0" w:color="auto"/>
              <w:right w:val="single" w:sz="4" w:space="0" w:color="auto"/>
            </w:tcBorders>
            <w:shd w:val="clear" w:color="auto" w:fill="auto"/>
            <w:noWrap/>
            <w:vAlign w:val="center"/>
            <w:hideMark/>
          </w:tcPr>
          <w:p w14:paraId="3889117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1,38</w:t>
            </w:r>
          </w:p>
        </w:tc>
        <w:tc>
          <w:tcPr>
            <w:tcW w:w="626" w:type="dxa"/>
            <w:tcBorders>
              <w:top w:val="nil"/>
              <w:left w:val="nil"/>
              <w:bottom w:val="single" w:sz="4" w:space="0" w:color="auto"/>
              <w:right w:val="single" w:sz="4" w:space="0" w:color="auto"/>
            </w:tcBorders>
            <w:shd w:val="clear" w:color="auto" w:fill="auto"/>
            <w:noWrap/>
            <w:vAlign w:val="center"/>
            <w:hideMark/>
          </w:tcPr>
          <w:p w14:paraId="7D6FA36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45</w:t>
            </w:r>
          </w:p>
        </w:tc>
        <w:tc>
          <w:tcPr>
            <w:tcW w:w="745" w:type="dxa"/>
            <w:tcBorders>
              <w:top w:val="nil"/>
              <w:left w:val="nil"/>
              <w:bottom w:val="single" w:sz="4" w:space="0" w:color="auto"/>
              <w:right w:val="single" w:sz="4" w:space="0" w:color="auto"/>
            </w:tcBorders>
            <w:shd w:val="clear" w:color="auto" w:fill="auto"/>
            <w:noWrap/>
            <w:vAlign w:val="center"/>
            <w:hideMark/>
          </w:tcPr>
          <w:p w14:paraId="3EDD51F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21 598</w:t>
            </w:r>
          </w:p>
        </w:tc>
        <w:tc>
          <w:tcPr>
            <w:tcW w:w="1322" w:type="dxa"/>
            <w:tcBorders>
              <w:top w:val="nil"/>
              <w:left w:val="nil"/>
              <w:bottom w:val="single" w:sz="4" w:space="0" w:color="auto"/>
              <w:right w:val="single" w:sz="4" w:space="0" w:color="auto"/>
            </w:tcBorders>
            <w:shd w:val="clear" w:color="auto" w:fill="auto"/>
            <w:noWrap/>
            <w:vAlign w:val="center"/>
            <w:hideMark/>
          </w:tcPr>
          <w:p w14:paraId="4B9EEBD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2,08</w:t>
            </w:r>
          </w:p>
        </w:tc>
        <w:tc>
          <w:tcPr>
            <w:tcW w:w="626" w:type="dxa"/>
            <w:tcBorders>
              <w:top w:val="nil"/>
              <w:left w:val="nil"/>
              <w:bottom w:val="single" w:sz="4" w:space="0" w:color="auto"/>
              <w:right w:val="single" w:sz="4" w:space="0" w:color="auto"/>
            </w:tcBorders>
            <w:shd w:val="clear" w:color="auto" w:fill="auto"/>
            <w:noWrap/>
            <w:vAlign w:val="center"/>
            <w:hideMark/>
          </w:tcPr>
          <w:p w14:paraId="2AC97E6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26</w:t>
            </w:r>
          </w:p>
        </w:tc>
        <w:tc>
          <w:tcPr>
            <w:tcW w:w="746" w:type="dxa"/>
            <w:tcBorders>
              <w:top w:val="nil"/>
              <w:left w:val="nil"/>
              <w:bottom w:val="single" w:sz="4" w:space="0" w:color="auto"/>
              <w:right w:val="single" w:sz="4" w:space="0" w:color="auto"/>
            </w:tcBorders>
            <w:shd w:val="clear" w:color="auto" w:fill="auto"/>
            <w:noWrap/>
            <w:vAlign w:val="center"/>
            <w:hideMark/>
          </w:tcPr>
          <w:p w14:paraId="0F03083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21 503</w:t>
            </w:r>
          </w:p>
        </w:tc>
        <w:tc>
          <w:tcPr>
            <w:tcW w:w="1322" w:type="dxa"/>
            <w:tcBorders>
              <w:top w:val="nil"/>
              <w:left w:val="nil"/>
              <w:bottom w:val="single" w:sz="4" w:space="0" w:color="auto"/>
              <w:right w:val="single" w:sz="4" w:space="0" w:color="auto"/>
            </w:tcBorders>
            <w:shd w:val="clear" w:color="auto" w:fill="auto"/>
            <w:noWrap/>
            <w:vAlign w:val="center"/>
            <w:hideMark/>
          </w:tcPr>
          <w:p w14:paraId="025EF4C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1,21</w:t>
            </w:r>
          </w:p>
        </w:tc>
        <w:tc>
          <w:tcPr>
            <w:tcW w:w="626" w:type="dxa"/>
            <w:tcBorders>
              <w:top w:val="nil"/>
              <w:left w:val="nil"/>
              <w:bottom w:val="single" w:sz="4" w:space="0" w:color="auto"/>
              <w:right w:val="single" w:sz="4" w:space="0" w:color="auto"/>
            </w:tcBorders>
            <w:shd w:val="clear" w:color="auto" w:fill="auto"/>
            <w:noWrap/>
            <w:vAlign w:val="center"/>
            <w:hideMark/>
          </w:tcPr>
          <w:p w14:paraId="0FE25FF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35</w:t>
            </w:r>
          </w:p>
        </w:tc>
        <w:tc>
          <w:tcPr>
            <w:tcW w:w="745" w:type="dxa"/>
            <w:tcBorders>
              <w:top w:val="nil"/>
              <w:left w:val="nil"/>
              <w:bottom w:val="single" w:sz="4" w:space="0" w:color="auto"/>
              <w:right w:val="single" w:sz="4" w:space="0" w:color="auto"/>
            </w:tcBorders>
            <w:shd w:val="clear" w:color="auto" w:fill="auto"/>
            <w:noWrap/>
            <w:vAlign w:val="center"/>
            <w:hideMark/>
          </w:tcPr>
          <w:p w14:paraId="7A88A4D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21 429</w:t>
            </w:r>
          </w:p>
        </w:tc>
        <w:tc>
          <w:tcPr>
            <w:tcW w:w="1322" w:type="dxa"/>
            <w:tcBorders>
              <w:top w:val="nil"/>
              <w:left w:val="nil"/>
              <w:bottom w:val="single" w:sz="4" w:space="0" w:color="auto"/>
              <w:right w:val="single" w:sz="4" w:space="0" w:color="auto"/>
            </w:tcBorders>
            <w:shd w:val="clear" w:color="auto" w:fill="auto"/>
            <w:noWrap/>
            <w:vAlign w:val="center"/>
            <w:hideMark/>
          </w:tcPr>
          <w:p w14:paraId="672853E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1,63</w:t>
            </w:r>
          </w:p>
        </w:tc>
        <w:tc>
          <w:tcPr>
            <w:tcW w:w="820" w:type="dxa"/>
            <w:tcBorders>
              <w:top w:val="nil"/>
              <w:left w:val="nil"/>
              <w:bottom w:val="single" w:sz="4" w:space="0" w:color="auto"/>
              <w:right w:val="nil"/>
            </w:tcBorders>
            <w:shd w:val="clear" w:color="auto" w:fill="auto"/>
            <w:noWrap/>
            <w:vAlign w:val="center"/>
            <w:hideMark/>
          </w:tcPr>
          <w:p w14:paraId="1127743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49CA0A8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EA87B4D"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32. Gmina Syców</w:t>
            </w:r>
          </w:p>
        </w:tc>
        <w:tc>
          <w:tcPr>
            <w:tcW w:w="693" w:type="dxa"/>
            <w:tcBorders>
              <w:top w:val="nil"/>
              <w:left w:val="nil"/>
              <w:bottom w:val="single" w:sz="4" w:space="0" w:color="auto"/>
              <w:right w:val="single" w:sz="4" w:space="0" w:color="auto"/>
            </w:tcBorders>
            <w:shd w:val="clear" w:color="auto" w:fill="auto"/>
            <w:noWrap/>
            <w:vAlign w:val="center"/>
            <w:hideMark/>
          </w:tcPr>
          <w:p w14:paraId="408EF23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18</w:t>
            </w:r>
          </w:p>
        </w:tc>
        <w:tc>
          <w:tcPr>
            <w:tcW w:w="867" w:type="dxa"/>
            <w:tcBorders>
              <w:top w:val="nil"/>
              <w:left w:val="nil"/>
              <w:bottom w:val="single" w:sz="4" w:space="0" w:color="auto"/>
              <w:right w:val="single" w:sz="4" w:space="0" w:color="auto"/>
            </w:tcBorders>
            <w:shd w:val="clear" w:color="auto" w:fill="auto"/>
            <w:noWrap/>
            <w:vAlign w:val="center"/>
            <w:hideMark/>
          </w:tcPr>
          <w:p w14:paraId="46EF1F7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16 874</w:t>
            </w:r>
          </w:p>
        </w:tc>
        <w:tc>
          <w:tcPr>
            <w:tcW w:w="1134" w:type="dxa"/>
            <w:tcBorders>
              <w:top w:val="nil"/>
              <w:left w:val="nil"/>
              <w:bottom w:val="single" w:sz="4" w:space="0" w:color="auto"/>
              <w:right w:val="single" w:sz="4" w:space="0" w:color="auto"/>
            </w:tcBorders>
            <w:shd w:val="clear" w:color="auto" w:fill="auto"/>
            <w:noWrap/>
            <w:vAlign w:val="center"/>
            <w:hideMark/>
          </w:tcPr>
          <w:p w14:paraId="5E97F3B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1,07</w:t>
            </w:r>
          </w:p>
        </w:tc>
        <w:tc>
          <w:tcPr>
            <w:tcW w:w="768" w:type="dxa"/>
            <w:tcBorders>
              <w:top w:val="nil"/>
              <w:left w:val="nil"/>
              <w:bottom w:val="single" w:sz="4" w:space="0" w:color="auto"/>
              <w:right w:val="single" w:sz="4" w:space="0" w:color="auto"/>
            </w:tcBorders>
            <w:shd w:val="clear" w:color="auto" w:fill="auto"/>
            <w:noWrap/>
            <w:vAlign w:val="center"/>
            <w:hideMark/>
          </w:tcPr>
          <w:p w14:paraId="066ED17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26</w:t>
            </w:r>
          </w:p>
        </w:tc>
        <w:tc>
          <w:tcPr>
            <w:tcW w:w="791" w:type="dxa"/>
            <w:tcBorders>
              <w:top w:val="nil"/>
              <w:left w:val="nil"/>
              <w:bottom w:val="single" w:sz="4" w:space="0" w:color="auto"/>
              <w:right w:val="single" w:sz="4" w:space="0" w:color="auto"/>
            </w:tcBorders>
            <w:shd w:val="clear" w:color="auto" w:fill="auto"/>
            <w:noWrap/>
            <w:vAlign w:val="center"/>
            <w:hideMark/>
          </w:tcPr>
          <w:p w14:paraId="646664F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16 609</w:t>
            </w:r>
          </w:p>
        </w:tc>
        <w:tc>
          <w:tcPr>
            <w:tcW w:w="1322" w:type="dxa"/>
            <w:tcBorders>
              <w:top w:val="nil"/>
              <w:left w:val="nil"/>
              <w:bottom w:val="single" w:sz="4" w:space="0" w:color="auto"/>
              <w:right w:val="single" w:sz="4" w:space="0" w:color="auto"/>
            </w:tcBorders>
            <w:shd w:val="clear" w:color="auto" w:fill="auto"/>
            <w:noWrap/>
            <w:vAlign w:val="center"/>
            <w:hideMark/>
          </w:tcPr>
          <w:p w14:paraId="473D6F4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1,57</w:t>
            </w:r>
          </w:p>
        </w:tc>
        <w:tc>
          <w:tcPr>
            <w:tcW w:w="626" w:type="dxa"/>
            <w:tcBorders>
              <w:top w:val="nil"/>
              <w:left w:val="nil"/>
              <w:bottom w:val="single" w:sz="4" w:space="0" w:color="auto"/>
              <w:right w:val="single" w:sz="4" w:space="0" w:color="auto"/>
            </w:tcBorders>
            <w:shd w:val="clear" w:color="auto" w:fill="auto"/>
            <w:noWrap/>
            <w:vAlign w:val="center"/>
            <w:hideMark/>
          </w:tcPr>
          <w:p w14:paraId="1AE25B5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w:t>
            </w:r>
          </w:p>
        </w:tc>
        <w:tc>
          <w:tcPr>
            <w:tcW w:w="745" w:type="dxa"/>
            <w:tcBorders>
              <w:top w:val="nil"/>
              <w:left w:val="nil"/>
              <w:bottom w:val="single" w:sz="4" w:space="0" w:color="auto"/>
              <w:right w:val="single" w:sz="4" w:space="0" w:color="auto"/>
            </w:tcBorders>
            <w:shd w:val="clear" w:color="auto" w:fill="auto"/>
            <w:noWrap/>
            <w:vAlign w:val="center"/>
            <w:hideMark/>
          </w:tcPr>
          <w:p w14:paraId="78D812E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16 531</w:t>
            </w:r>
          </w:p>
        </w:tc>
        <w:tc>
          <w:tcPr>
            <w:tcW w:w="1322" w:type="dxa"/>
            <w:tcBorders>
              <w:top w:val="nil"/>
              <w:left w:val="nil"/>
              <w:bottom w:val="single" w:sz="4" w:space="0" w:color="auto"/>
              <w:right w:val="single" w:sz="4" w:space="0" w:color="auto"/>
            </w:tcBorders>
            <w:shd w:val="clear" w:color="auto" w:fill="auto"/>
            <w:noWrap/>
            <w:vAlign w:val="center"/>
            <w:hideMark/>
          </w:tcPr>
          <w:p w14:paraId="145A9F2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1,21</w:t>
            </w:r>
          </w:p>
        </w:tc>
        <w:tc>
          <w:tcPr>
            <w:tcW w:w="626" w:type="dxa"/>
            <w:tcBorders>
              <w:top w:val="nil"/>
              <w:left w:val="nil"/>
              <w:bottom w:val="single" w:sz="4" w:space="0" w:color="auto"/>
              <w:right w:val="single" w:sz="4" w:space="0" w:color="auto"/>
            </w:tcBorders>
            <w:shd w:val="clear" w:color="auto" w:fill="auto"/>
            <w:noWrap/>
            <w:vAlign w:val="center"/>
            <w:hideMark/>
          </w:tcPr>
          <w:p w14:paraId="7399916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21</w:t>
            </w:r>
          </w:p>
        </w:tc>
        <w:tc>
          <w:tcPr>
            <w:tcW w:w="746" w:type="dxa"/>
            <w:tcBorders>
              <w:top w:val="nil"/>
              <w:left w:val="nil"/>
              <w:bottom w:val="single" w:sz="4" w:space="0" w:color="auto"/>
              <w:right w:val="single" w:sz="4" w:space="0" w:color="auto"/>
            </w:tcBorders>
            <w:shd w:val="clear" w:color="auto" w:fill="auto"/>
            <w:noWrap/>
            <w:vAlign w:val="center"/>
            <w:hideMark/>
          </w:tcPr>
          <w:p w14:paraId="656D347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16 493</w:t>
            </w:r>
          </w:p>
        </w:tc>
        <w:tc>
          <w:tcPr>
            <w:tcW w:w="1322" w:type="dxa"/>
            <w:tcBorders>
              <w:top w:val="nil"/>
              <w:left w:val="nil"/>
              <w:bottom w:val="single" w:sz="4" w:space="0" w:color="auto"/>
              <w:right w:val="single" w:sz="4" w:space="0" w:color="auto"/>
            </w:tcBorders>
            <w:shd w:val="clear" w:color="auto" w:fill="auto"/>
            <w:noWrap/>
            <w:vAlign w:val="center"/>
            <w:hideMark/>
          </w:tcPr>
          <w:p w14:paraId="29830E8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1,27</w:t>
            </w:r>
          </w:p>
        </w:tc>
        <w:tc>
          <w:tcPr>
            <w:tcW w:w="626" w:type="dxa"/>
            <w:tcBorders>
              <w:top w:val="nil"/>
              <w:left w:val="nil"/>
              <w:bottom w:val="single" w:sz="4" w:space="0" w:color="auto"/>
              <w:right w:val="single" w:sz="4" w:space="0" w:color="auto"/>
            </w:tcBorders>
            <w:shd w:val="clear" w:color="auto" w:fill="auto"/>
            <w:noWrap/>
            <w:vAlign w:val="center"/>
            <w:hideMark/>
          </w:tcPr>
          <w:p w14:paraId="23D2161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w:t>
            </w:r>
          </w:p>
        </w:tc>
        <w:tc>
          <w:tcPr>
            <w:tcW w:w="745" w:type="dxa"/>
            <w:tcBorders>
              <w:top w:val="nil"/>
              <w:left w:val="nil"/>
              <w:bottom w:val="single" w:sz="4" w:space="0" w:color="auto"/>
              <w:right w:val="single" w:sz="4" w:space="0" w:color="auto"/>
            </w:tcBorders>
            <w:shd w:val="clear" w:color="auto" w:fill="auto"/>
            <w:noWrap/>
            <w:vAlign w:val="center"/>
            <w:hideMark/>
          </w:tcPr>
          <w:p w14:paraId="4DA5FBD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16 470</w:t>
            </w:r>
          </w:p>
        </w:tc>
        <w:tc>
          <w:tcPr>
            <w:tcW w:w="1322" w:type="dxa"/>
            <w:tcBorders>
              <w:top w:val="nil"/>
              <w:left w:val="nil"/>
              <w:bottom w:val="single" w:sz="4" w:space="0" w:color="auto"/>
              <w:right w:val="single" w:sz="4" w:space="0" w:color="auto"/>
            </w:tcBorders>
            <w:shd w:val="clear" w:color="auto" w:fill="auto"/>
            <w:noWrap/>
            <w:vAlign w:val="center"/>
            <w:hideMark/>
          </w:tcPr>
          <w:p w14:paraId="73BA791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0,79</w:t>
            </w:r>
          </w:p>
        </w:tc>
        <w:tc>
          <w:tcPr>
            <w:tcW w:w="820" w:type="dxa"/>
            <w:tcBorders>
              <w:top w:val="nil"/>
              <w:left w:val="nil"/>
              <w:bottom w:val="single" w:sz="4" w:space="0" w:color="auto"/>
              <w:right w:val="nil"/>
            </w:tcBorders>
            <w:shd w:val="clear" w:color="auto" w:fill="auto"/>
            <w:noWrap/>
            <w:vAlign w:val="center"/>
            <w:hideMark/>
          </w:tcPr>
          <w:p w14:paraId="53C50E7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347FB2DE"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703E36B"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33. Gmina Środa Śląska</w:t>
            </w:r>
          </w:p>
        </w:tc>
        <w:tc>
          <w:tcPr>
            <w:tcW w:w="693" w:type="dxa"/>
            <w:tcBorders>
              <w:top w:val="nil"/>
              <w:left w:val="nil"/>
              <w:bottom w:val="single" w:sz="4" w:space="0" w:color="auto"/>
              <w:right w:val="single" w:sz="4" w:space="0" w:color="auto"/>
            </w:tcBorders>
            <w:shd w:val="clear" w:color="auto" w:fill="auto"/>
            <w:noWrap/>
            <w:vAlign w:val="center"/>
            <w:hideMark/>
          </w:tcPr>
          <w:p w14:paraId="1B38670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65</w:t>
            </w:r>
          </w:p>
        </w:tc>
        <w:tc>
          <w:tcPr>
            <w:tcW w:w="867" w:type="dxa"/>
            <w:tcBorders>
              <w:top w:val="nil"/>
              <w:left w:val="nil"/>
              <w:bottom w:val="single" w:sz="4" w:space="0" w:color="auto"/>
              <w:right w:val="single" w:sz="4" w:space="0" w:color="auto"/>
            </w:tcBorders>
            <w:shd w:val="clear" w:color="auto" w:fill="auto"/>
            <w:noWrap/>
            <w:vAlign w:val="center"/>
            <w:hideMark/>
          </w:tcPr>
          <w:p w14:paraId="5DD615C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19 862</w:t>
            </w:r>
          </w:p>
        </w:tc>
        <w:tc>
          <w:tcPr>
            <w:tcW w:w="1134" w:type="dxa"/>
            <w:tcBorders>
              <w:top w:val="nil"/>
              <w:left w:val="nil"/>
              <w:bottom w:val="single" w:sz="4" w:space="0" w:color="auto"/>
              <w:right w:val="single" w:sz="4" w:space="0" w:color="auto"/>
            </w:tcBorders>
            <w:shd w:val="clear" w:color="000000" w:fill="FFC000"/>
            <w:noWrap/>
            <w:vAlign w:val="center"/>
            <w:hideMark/>
          </w:tcPr>
          <w:p w14:paraId="790DFB4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3,27</w:t>
            </w:r>
          </w:p>
        </w:tc>
        <w:tc>
          <w:tcPr>
            <w:tcW w:w="768" w:type="dxa"/>
            <w:tcBorders>
              <w:top w:val="nil"/>
              <w:left w:val="nil"/>
              <w:bottom w:val="single" w:sz="4" w:space="0" w:color="auto"/>
              <w:right w:val="single" w:sz="4" w:space="0" w:color="auto"/>
            </w:tcBorders>
            <w:shd w:val="clear" w:color="auto" w:fill="auto"/>
            <w:noWrap/>
            <w:vAlign w:val="center"/>
            <w:hideMark/>
          </w:tcPr>
          <w:p w14:paraId="286EF04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44</w:t>
            </w:r>
          </w:p>
        </w:tc>
        <w:tc>
          <w:tcPr>
            <w:tcW w:w="791" w:type="dxa"/>
            <w:tcBorders>
              <w:top w:val="nil"/>
              <w:left w:val="nil"/>
              <w:bottom w:val="single" w:sz="4" w:space="0" w:color="auto"/>
              <w:right w:val="single" w:sz="4" w:space="0" w:color="auto"/>
            </w:tcBorders>
            <w:shd w:val="clear" w:color="auto" w:fill="auto"/>
            <w:noWrap/>
            <w:vAlign w:val="center"/>
            <w:hideMark/>
          </w:tcPr>
          <w:p w14:paraId="4303861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19 870</w:t>
            </w:r>
          </w:p>
        </w:tc>
        <w:tc>
          <w:tcPr>
            <w:tcW w:w="1322" w:type="dxa"/>
            <w:tcBorders>
              <w:top w:val="nil"/>
              <w:left w:val="nil"/>
              <w:bottom w:val="single" w:sz="4" w:space="0" w:color="auto"/>
              <w:right w:val="single" w:sz="4" w:space="0" w:color="auto"/>
            </w:tcBorders>
            <w:shd w:val="clear" w:color="auto" w:fill="auto"/>
            <w:noWrap/>
            <w:vAlign w:val="center"/>
            <w:hideMark/>
          </w:tcPr>
          <w:p w14:paraId="793CEF9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2,21</w:t>
            </w:r>
          </w:p>
        </w:tc>
        <w:tc>
          <w:tcPr>
            <w:tcW w:w="626" w:type="dxa"/>
            <w:tcBorders>
              <w:top w:val="nil"/>
              <w:left w:val="nil"/>
              <w:bottom w:val="single" w:sz="4" w:space="0" w:color="auto"/>
              <w:right w:val="single" w:sz="4" w:space="0" w:color="auto"/>
            </w:tcBorders>
            <w:shd w:val="clear" w:color="auto" w:fill="auto"/>
            <w:noWrap/>
            <w:vAlign w:val="center"/>
            <w:hideMark/>
          </w:tcPr>
          <w:p w14:paraId="31C01A4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46</w:t>
            </w:r>
          </w:p>
        </w:tc>
        <w:tc>
          <w:tcPr>
            <w:tcW w:w="745" w:type="dxa"/>
            <w:tcBorders>
              <w:top w:val="nil"/>
              <w:left w:val="nil"/>
              <w:bottom w:val="single" w:sz="4" w:space="0" w:color="auto"/>
              <w:right w:val="single" w:sz="4" w:space="0" w:color="auto"/>
            </w:tcBorders>
            <w:shd w:val="clear" w:color="auto" w:fill="auto"/>
            <w:noWrap/>
            <w:vAlign w:val="center"/>
            <w:hideMark/>
          </w:tcPr>
          <w:p w14:paraId="31BD902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19 812</w:t>
            </w:r>
          </w:p>
        </w:tc>
        <w:tc>
          <w:tcPr>
            <w:tcW w:w="1322" w:type="dxa"/>
            <w:tcBorders>
              <w:top w:val="nil"/>
              <w:left w:val="nil"/>
              <w:bottom w:val="single" w:sz="4" w:space="0" w:color="auto"/>
              <w:right w:val="single" w:sz="4" w:space="0" w:color="auto"/>
            </w:tcBorders>
            <w:shd w:val="clear" w:color="auto" w:fill="auto"/>
            <w:noWrap/>
            <w:vAlign w:val="center"/>
            <w:hideMark/>
          </w:tcPr>
          <w:p w14:paraId="504F168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2,32</w:t>
            </w:r>
          </w:p>
        </w:tc>
        <w:tc>
          <w:tcPr>
            <w:tcW w:w="626" w:type="dxa"/>
            <w:tcBorders>
              <w:top w:val="nil"/>
              <w:left w:val="nil"/>
              <w:bottom w:val="single" w:sz="4" w:space="0" w:color="auto"/>
              <w:right w:val="single" w:sz="4" w:space="0" w:color="auto"/>
            </w:tcBorders>
            <w:shd w:val="clear" w:color="auto" w:fill="auto"/>
            <w:noWrap/>
            <w:vAlign w:val="center"/>
            <w:hideMark/>
          </w:tcPr>
          <w:p w14:paraId="051F4EE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49</w:t>
            </w:r>
          </w:p>
        </w:tc>
        <w:tc>
          <w:tcPr>
            <w:tcW w:w="746" w:type="dxa"/>
            <w:tcBorders>
              <w:top w:val="nil"/>
              <w:left w:val="nil"/>
              <w:bottom w:val="single" w:sz="4" w:space="0" w:color="auto"/>
              <w:right w:val="single" w:sz="4" w:space="0" w:color="auto"/>
            </w:tcBorders>
            <w:shd w:val="clear" w:color="auto" w:fill="auto"/>
            <w:noWrap/>
            <w:vAlign w:val="center"/>
            <w:hideMark/>
          </w:tcPr>
          <w:p w14:paraId="1D218C1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19 811</w:t>
            </w:r>
          </w:p>
        </w:tc>
        <w:tc>
          <w:tcPr>
            <w:tcW w:w="1322" w:type="dxa"/>
            <w:tcBorders>
              <w:top w:val="nil"/>
              <w:left w:val="nil"/>
              <w:bottom w:val="single" w:sz="4" w:space="0" w:color="auto"/>
              <w:right w:val="single" w:sz="4" w:space="0" w:color="auto"/>
            </w:tcBorders>
            <w:shd w:val="clear" w:color="auto" w:fill="auto"/>
            <w:noWrap/>
            <w:vAlign w:val="center"/>
            <w:hideMark/>
          </w:tcPr>
          <w:p w14:paraId="2B08285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2,47</w:t>
            </w:r>
          </w:p>
        </w:tc>
        <w:tc>
          <w:tcPr>
            <w:tcW w:w="626" w:type="dxa"/>
            <w:tcBorders>
              <w:top w:val="nil"/>
              <w:left w:val="nil"/>
              <w:bottom w:val="single" w:sz="4" w:space="0" w:color="auto"/>
              <w:right w:val="single" w:sz="4" w:space="0" w:color="auto"/>
            </w:tcBorders>
            <w:shd w:val="clear" w:color="auto" w:fill="auto"/>
            <w:noWrap/>
            <w:vAlign w:val="center"/>
            <w:hideMark/>
          </w:tcPr>
          <w:p w14:paraId="7300979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51</w:t>
            </w:r>
          </w:p>
        </w:tc>
        <w:tc>
          <w:tcPr>
            <w:tcW w:w="745" w:type="dxa"/>
            <w:tcBorders>
              <w:top w:val="nil"/>
              <w:left w:val="nil"/>
              <w:bottom w:val="single" w:sz="4" w:space="0" w:color="auto"/>
              <w:right w:val="single" w:sz="4" w:space="0" w:color="auto"/>
            </w:tcBorders>
            <w:shd w:val="clear" w:color="auto" w:fill="auto"/>
            <w:noWrap/>
            <w:vAlign w:val="center"/>
            <w:hideMark/>
          </w:tcPr>
          <w:p w14:paraId="78C3D9E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19 814</w:t>
            </w:r>
          </w:p>
        </w:tc>
        <w:tc>
          <w:tcPr>
            <w:tcW w:w="1322" w:type="dxa"/>
            <w:tcBorders>
              <w:top w:val="nil"/>
              <w:left w:val="nil"/>
              <w:bottom w:val="single" w:sz="4" w:space="0" w:color="auto"/>
              <w:right w:val="single" w:sz="4" w:space="0" w:color="auto"/>
            </w:tcBorders>
            <w:shd w:val="clear" w:color="auto" w:fill="auto"/>
            <w:noWrap/>
            <w:vAlign w:val="center"/>
            <w:hideMark/>
          </w:tcPr>
          <w:p w14:paraId="0C8BB51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2,57</w:t>
            </w:r>
          </w:p>
        </w:tc>
        <w:tc>
          <w:tcPr>
            <w:tcW w:w="820" w:type="dxa"/>
            <w:tcBorders>
              <w:top w:val="nil"/>
              <w:left w:val="nil"/>
              <w:bottom w:val="single" w:sz="4" w:space="0" w:color="auto"/>
              <w:right w:val="nil"/>
            </w:tcBorders>
            <w:shd w:val="clear" w:color="auto" w:fill="auto"/>
            <w:noWrap/>
            <w:vAlign w:val="center"/>
            <w:hideMark/>
          </w:tcPr>
          <w:p w14:paraId="66ADCC3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w:t>
            </w:r>
          </w:p>
        </w:tc>
      </w:tr>
      <w:tr w:rsidR="00D94803" w:rsidRPr="00582EE8" w14:paraId="5513E396"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1FDCF88"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34. Gmina Trzebnica</w:t>
            </w:r>
          </w:p>
        </w:tc>
        <w:tc>
          <w:tcPr>
            <w:tcW w:w="693" w:type="dxa"/>
            <w:tcBorders>
              <w:top w:val="nil"/>
              <w:left w:val="nil"/>
              <w:bottom w:val="single" w:sz="4" w:space="0" w:color="auto"/>
              <w:right w:val="single" w:sz="4" w:space="0" w:color="auto"/>
            </w:tcBorders>
            <w:shd w:val="clear" w:color="auto" w:fill="auto"/>
            <w:noWrap/>
            <w:vAlign w:val="center"/>
            <w:hideMark/>
          </w:tcPr>
          <w:p w14:paraId="210F68E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105</w:t>
            </w:r>
          </w:p>
        </w:tc>
        <w:tc>
          <w:tcPr>
            <w:tcW w:w="867" w:type="dxa"/>
            <w:tcBorders>
              <w:top w:val="nil"/>
              <w:left w:val="nil"/>
              <w:bottom w:val="single" w:sz="4" w:space="0" w:color="auto"/>
              <w:right w:val="single" w:sz="4" w:space="0" w:color="auto"/>
            </w:tcBorders>
            <w:shd w:val="clear" w:color="auto" w:fill="auto"/>
            <w:noWrap/>
            <w:vAlign w:val="center"/>
            <w:hideMark/>
          </w:tcPr>
          <w:p w14:paraId="673921B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24 380</w:t>
            </w:r>
          </w:p>
        </w:tc>
        <w:tc>
          <w:tcPr>
            <w:tcW w:w="1134" w:type="dxa"/>
            <w:tcBorders>
              <w:top w:val="nil"/>
              <w:left w:val="nil"/>
              <w:bottom w:val="single" w:sz="4" w:space="0" w:color="auto"/>
              <w:right w:val="single" w:sz="4" w:space="0" w:color="auto"/>
            </w:tcBorders>
            <w:shd w:val="clear" w:color="000000" w:fill="FFC000"/>
            <w:noWrap/>
            <w:vAlign w:val="center"/>
            <w:hideMark/>
          </w:tcPr>
          <w:p w14:paraId="15D0411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4,31</w:t>
            </w:r>
          </w:p>
        </w:tc>
        <w:tc>
          <w:tcPr>
            <w:tcW w:w="768" w:type="dxa"/>
            <w:tcBorders>
              <w:top w:val="nil"/>
              <w:left w:val="nil"/>
              <w:bottom w:val="single" w:sz="4" w:space="0" w:color="auto"/>
              <w:right w:val="single" w:sz="4" w:space="0" w:color="auto"/>
            </w:tcBorders>
            <w:shd w:val="clear" w:color="auto" w:fill="auto"/>
            <w:noWrap/>
            <w:vAlign w:val="center"/>
            <w:hideMark/>
          </w:tcPr>
          <w:p w14:paraId="715E5C6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98</w:t>
            </w:r>
          </w:p>
        </w:tc>
        <w:tc>
          <w:tcPr>
            <w:tcW w:w="791" w:type="dxa"/>
            <w:tcBorders>
              <w:top w:val="nil"/>
              <w:left w:val="nil"/>
              <w:bottom w:val="single" w:sz="4" w:space="0" w:color="auto"/>
              <w:right w:val="single" w:sz="4" w:space="0" w:color="auto"/>
            </w:tcBorders>
            <w:shd w:val="clear" w:color="auto" w:fill="auto"/>
            <w:noWrap/>
            <w:vAlign w:val="center"/>
            <w:hideMark/>
          </w:tcPr>
          <w:p w14:paraId="4C0CEDE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24 915</w:t>
            </w:r>
          </w:p>
        </w:tc>
        <w:tc>
          <w:tcPr>
            <w:tcW w:w="1322" w:type="dxa"/>
            <w:tcBorders>
              <w:top w:val="nil"/>
              <w:left w:val="nil"/>
              <w:bottom w:val="single" w:sz="4" w:space="0" w:color="auto"/>
              <w:right w:val="single" w:sz="4" w:space="0" w:color="auto"/>
            </w:tcBorders>
            <w:shd w:val="clear" w:color="000000" w:fill="FFC000"/>
            <w:noWrap/>
            <w:vAlign w:val="center"/>
            <w:hideMark/>
          </w:tcPr>
          <w:p w14:paraId="2710BAF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3,93</w:t>
            </w:r>
          </w:p>
        </w:tc>
        <w:tc>
          <w:tcPr>
            <w:tcW w:w="626" w:type="dxa"/>
            <w:tcBorders>
              <w:top w:val="nil"/>
              <w:left w:val="nil"/>
              <w:bottom w:val="single" w:sz="4" w:space="0" w:color="auto"/>
              <w:right w:val="single" w:sz="4" w:space="0" w:color="auto"/>
            </w:tcBorders>
            <w:shd w:val="clear" w:color="auto" w:fill="auto"/>
            <w:noWrap/>
            <w:vAlign w:val="center"/>
            <w:hideMark/>
          </w:tcPr>
          <w:p w14:paraId="47E1B16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112</w:t>
            </w:r>
          </w:p>
        </w:tc>
        <w:tc>
          <w:tcPr>
            <w:tcW w:w="745" w:type="dxa"/>
            <w:tcBorders>
              <w:top w:val="nil"/>
              <w:left w:val="nil"/>
              <w:bottom w:val="single" w:sz="4" w:space="0" w:color="auto"/>
              <w:right w:val="single" w:sz="4" w:space="0" w:color="auto"/>
            </w:tcBorders>
            <w:shd w:val="clear" w:color="auto" w:fill="auto"/>
            <w:noWrap/>
            <w:vAlign w:val="center"/>
            <w:hideMark/>
          </w:tcPr>
          <w:p w14:paraId="3860B40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24 894</w:t>
            </w:r>
          </w:p>
        </w:tc>
        <w:tc>
          <w:tcPr>
            <w:tcW w:w="1322" w:type="dxa"/>
            <w:tcBorders>
              <w:top w:val="nil"/>
              <w:left w:val="nil"/>
              <w:bottom w:val="single" w:sz="4" w:space="0" w:color="auto"/>
              <w:right w:val="single" w:sz="4" w:space="0" w:color="auto"/>
            </w:tcBorders>
            <w:shd w:val="clear" w:color="000000" w:fill="FFC000"/>
            <w:noWrap/>
            <w:vAlign w:val="center"/>
            <w:hideMark/>
          </w:tcPr>
          <w:p w14:paraId="70E7866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4,50</w:t>
            </w:r>
          </w:p>
        </w:tc>
        <w:tc>
          <w:tcPr>
            <w:tcW w:w="626" w:type="dxa"/>
            <w:tcBorders>
              <w:top w:val="nil"/>
              <w:left w:val="nil"/>
              <w:bottom w:val="single" w:sz="4" w:space="0" w:color="auto"/>
              <w:right w:val="single" w:sz="4" w:space="0" w:color="auto"/>
            </w:tcBorders>
            <w:shd w:val="clear" w:color="auto" w:fill="auto"/>
            <w:noWrap/>
            <w:vAlign w:val="center"/>
            <w:hideMark/>
          </w:tcPr>
          <w:p w14:paraId="7D1BDBA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93</w:t>
            </w:r>
          </w:p>
        </w:tc>
        <w:tc>
          <w:tcPr>
            <w:tcW w:w="746" w:type="dxa"/>
            <w:tcBorders>
              <w:top w:val="nil"/>
              <w:left w:val="nil"/>
              <w:bottom w:val="single" w:sz="4" w:space="0" w:color="auto"/>
              <w:right w:val="single" w:sz="4" w:space="0" w:color="auto"/>
            </w:tcBorders>
            <w:shd w:val="clear" w:color="auto" w:fill="auto"/>
            <w:noWrap/>
            <w:vAlign w:val="center"/>
            <w:hideMark/>
          </w:tcPr>
          <w:p w14:paraId="30C7A05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25 031</w:t>
            </w:r>
          </w:p>
        </w:tc>
        <w:tc>
          <w:tcPr>
            <w:tcW w:w="1322" w:type="dxa"/>
            <w:tcBorders>
              <w:top w:val="nil"/>
              <w:left w:val="nil"/>
              <w:bottom w:val="single" w:sz="4" w:space="0" w:color="auto"/>
              <w:right w:val="single" w:sz="4" w:space="0" w:color="auto"/>
            </w:tcBorders>
            <w:shd w:val="clear" w:color="000000" w:fill="FFC000"/>
            <w:noWrap/>
            <w:vAlign w:val="center"/>
            <w:hideMark/>
          </w:tcPr>
          <w:p w14:paraId="755E11D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3,72</w:t>
            </w:r>
          </w:p>
        </w:tc>
        <w:tc>
          <w:tcPr>
            <w:tcW w:w="626" w:type="dxa"/>
            <w:tcBorders>
              <w:top w:val="nil"/>
              <w:left w:val="nil"/>
              <w:bottom w:val="single" w:sz="4" w:space="0" w:color="auto"/>
              <w:right w:val="single" w:sz="4" w:space="0" w:color="auto"/>
            </w:tcBorders>
            <w:shd w:val="clear" w:color="auto" w:fill="auto"/>
            <w:noWrap/>
            <w:vAlign w:val="center"/>
            <w:hideMark/>
          </w:tcPr>
          <w:p w14:paraId="34E09F0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101</w:t>
            </w:r>
          </w:p>
        </w:tc>
        <w:tc>
          <w:tcPr>
            <w:tcW w:w="745" w:type="dxa"/>
            <w:tcBorders>
              <w:top w:val="nil"/>
              <w:left w:val="nil"/>
              <w:bottom w:val="single" w:sz="4" w:space="0" w:color="auto"/>
              <w:right w:val="single" w:sz="4" w:space="0" w:color="auto"/>
            </w:tcBorders>
            <w:shd w:val="clear" w:color="auto" w:fill="auto"/>
            <w:noWrap/>
            <w:vAlign w:val="center"/>
            <w:hideMark/>
          </w:tcPr>
          <w:p w14:paraId="2841DC0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25 034</w:t>
            </w:r>
          </w:p>
        </w:tc>
        <w:tc>
          <w:tcPr>
            <w:tcW w:w="1322" w:type="dxa"/>
            <w:tcBorders>
              <w:top w:val="nil"/>
              <w:left w:val="nil"/>
              <w:bottom w:val="single" w:sz="4" w:space="0" w:color="auto"/>
              <w:right w:val="single" w:sz="4" w:space="0" w:color="auto"/>
            </w:tcBorders>
            <w:shd w:val="clear" w:color="000000" w:fill="FFC000"/>
            <w:noWrap/>
            <w:vAlign w:val="center"/>
            <w:hideMark/>
          </w:tcPr>
          <w:p w14:paraId="01A30ED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4,03</w:t>
            </w:r>
          </w:p>
        </w:tc>
        <w:tc>
          <w:tcPr>
            <w:tcW w:w="820" w:type="dxa"/>
            <w:tcBorders>
              <w:top w:val="nil"/>
              <w:left w:val="nil"/>
              <w:bottom w:val="single" w:sz="4" w:space="0" w:color="auto"/>
              <w:right w:val="nil"/>
            </w:tcBorders>
            <w:shd w:val="clear" w:color="auto" w:fill="auto"/>
            <w:noWrap/>
            <w:vAlign w:val="center"/>
            <w:hideMark/>
          </w:tcPr>
          <w:p w14:paraId="677D82E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106C91C2"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70EC69C"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35. Gmina Twardogóra</w:t>
            </w:r>
          </w:p>
        </w:tc>
        <w:tc>
          <w:tcPr>
            <w:tcW w:w="693" w:type="dxa"/>
            <w:tcBorders>
              <w:top w:val="nil"/>
              <w:left w:val="nil"/>
              <w:bottom w:val="single" w:sz="4" w:space="0" w:color="auto"/>
              <w:right w:val="single" w:sz="4" w:space="0" w:color="auto"/>
            </w:tcBorders>
            <w:shd w:val="clear" w:color="auto" w:fill="auto"/>
            <w:noWrap/>
            <w:vAlign w:val="center"/>
            <w:hideMark/>
          </w:tcPr>
          <w:p w14:paraId="0CE635B4"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15</w:t>
            </w:r>
          </w:p>
        </w:tc>
        <w:tc>
          <w:tcPr>
            <w:tcW w:w="867" w:type="dxa"/>
            <w:tcBorders>
              <w:top w:val="nil"/>
              <w:left w:val="nil"/>
              <w:bottom w:val="single" w:sz="4" w:space="0" w:color="auto"/>
              <w:right w:val="single" w:sz="4" w:space="0" w:color="auto"/>
            </w:tcBorders>
            <w:shd w:val="clear" w:color="auto" w:fill="auto"/>
            <w:noWrap/>
            <w:vAlign w:val="center"/>
            <w:hideMark/>
          </w:tcPr>
          <w:p w14:paraId="76A6E49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13 008</w:t>
            </w:r>
          </w:p>
        </w:tc>
        <w:tc>
          <w:tcPr>
            <w:tcW w:w="1134" w:type="dxa"/>
            <w:tcBorders>
              <w:top w:val="nil"/>
              <w:left w:val="nil"/>
              <w:bottom w:val="single" w:sz="4" w:space="0" w:color="auto"/>
              <w:right w:val="single" w:sz="4" w:space="0" w:color="auto"/>
            </w:tcBorders>
            <w:shd w:val="clear" w:color="auto" w:fill="auto"/>
            <w:noWrap/>
            <w:vAlign w:val="center"/>
            <w:hideMark/>
          </w:tcPr>
          <w:p w14:paraId="7B9BBF5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1,15</w:t>
            </w:r>
          </w:p>
        </w:tc>
        <w:tc>
          <w:tcPr>
            <w:tcW w:w="768" w:type="dxa"/>
            <w:tcBorders>
              <w:top w:val="nil"/>
              <w:left w:val="nil"/>
              <w:bottom w:val="single" w:sz="4" w:space="0" w:color="auto"/>
              <w:right w:val="single" w:sz="4" w:space="0" w:color="auto"/>
            </w:tcBorders>
            <w:shd w:val="clear" w:color="auto" w:fill="auto"/>
            <w:noWrap/>
            <w:vAlign w:val="center"/>
            <w:hideMark/>
          </w:tcPr>
          <w:p w14:paraId="2108EBE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91" w:type="dxa"/>
            <w:tcBorders>
              <w:top w:val="nil"/>
              <w:left w:val="nil"/>
              <w:bottom w:val="single" w:sz="4" w:space="0" w:color="auto"/>
              <w:right w:val="single" w:sz="4" w:space="0" w:color="auto"/>
            </w:tcBorders>
            <w:shd w:val="clear" w:color="auto" w:fill="auto"/>
            <w:noWrap/>
            <w:vAlign w:val="center"/>
            <w:hideMark/>
          </w:tcPr>
          <w:p w14:paraId="6E4E379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12 697</w:t>
            </w:r>
          </w:p>
        </w:tc>
        <w:tc>
          <w:tcPr>
            <w:tcW w:w="1322" w:type="dxa"/>
            <w:tcBorders>
              <w:top w:val="nil"/>
              <w:left w:val="nil"/>
              <w:bottom w:val="single" w:sz="4" w:space="0" w:color="auto"/>
              <w:right w:val="single" w:sz="4" w:space="0" w:color="auto"/>
            </w:tcBorders>
            <w:shd w:val="clear" w:color="auto" w:fill="auto"/>
            <w:noWrap/>
            <w:vAlign w:val="center"/>
            <w:hideMark/>
          </w:tcPr>
          <w:p w14:paraId="49B834D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0,95</w:t>
            </w:r>
          </w:p>
        </w:tc>
        <w:tc>
          <w:tcPr>
            <w:tcW w:w="626" w:type="dxa"/>
            <w:tcBorders>
              <w:top w:val="nil"/>
              <w:left w:val="nil"/>
              <w:bottom w:val="single" w:sz="4" w:space="0" w:color="auto"/>
              <w:right w:val="single" w:sz="4" w:space="0" w:color="auto"/>
            </w:tcBorders>
            <w:shd w:val="clear" w:color="auto" w:fill="auto"/>
            <w:noWrap/>
            <w:vAlign w:val="center"/>
            <w:hideMark/>
          </w:tcPr>
          <w:p w14:paraId="3ACFD59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23</w:t>
            </w:r>
          </w:p>
        </w:tc>
        <w:tc>
          <w:tcPr>
            <w:tcW w:w="745" w:type="dxa"/>
            <w:tcBorders>
              <w:top w:val="nil"/>
              <w:left w:val="nil"/>
              <w:bottom w:val="single" w:sz="4" w:space="0" w:color="auto"/>
              <w:right w:val="single" w:sz="4" w:space="0" w:color="auto"/>
            </w:tcBorders>
            <w:shd w:val="clear" w:color="auto" w:fill="auto"/>
            <w:noWrap/>
            <w:vAlign w:val="center"/>
            <w:hideMark/>
          </w:tcPr>
          <w:p w14:paraId="52414E7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12 635</w:t>
            </w:r>
          </w:p>
        </w:tc>
        <w:tc>
          <w:tcPr>
            <w:tcW w:w="1322" w:type="dxa"/>
            <w:tcBorders>
              <w:top w:val="nil"/>
              <w:left w:val="nil"/>
              <w:bottom w:val="single" w:sz="4" w:space="0" w:color="auto"/>
              <w:right w:val="single" w:sz="4" w:space="0" w:color="auto"/>
            </w:tcBorders>
            <w:shd w:val="clear" w:color="auto" w:fill="auto"/>
            <w:noWrap/>
            <w:vAlign w:val="center"/>
            <w:hideMark/>
          </w:tcPr>
          <w:p w14:paraId="2E6BA11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1,82</w:t>
            </w:r>
          </w:p>
        </w:tc>
        <w:tc>
          <w:tcPr>
            <w:tcW w:w="626" w:type="dxa"/>
            <w:tcBorders>
              <w:top w:val="nil"/>
              <w:left w:val="nil"/>
              <w:bottom w:val="single" w:sz="4" w:space="0" w:color="auto"/>
              <w:right w:val="single" w:sz="4" w:space="0" w:color="auto"/>
            </w:tcBorders>
            <w:shd w:val="clear" w:color="auto" w:fill="auto"/>
            <w:noWrap/>
            <w:vAlign w:val="center"/>
            <w:hideMark/>
          </w:tcPr>
          <w:p w14:paraId="7210C1B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w:t>
            </w:r>
          </w:p>
        </w:tc>
        <w:tc>
          <w:tcPr>
            <w:tcW w:w="746" w:type="dxa"/>
            <w:tcBorders>
              <w:top w:val="nil"/>
              <w:left w:val="nil"/>
              <w:bottom w:val="single" w:sz="4" w:space="0" w:color="auto"/>
              <w:right w:val="single" w:sz="4" w:space="0" w:color="auto"/>
            </w:tcBorders>
            <w:shd w:val="clear" w:color="auto" w:fill="auto"/>
            <w:noWrap/>
            <w:vAlign w:val="center"/>
            <w:hideMark/>
          </w:tcPr>
          <w:p w14:paraId="07E507D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12 585</w:t>
            </w:r>
          </w:p>
        </w:tc>
        <w:tc>
          <w:tcPr>
            <w:tcW w:w="1322" w:type="dxa"/>
            <w:tcBorders>
              <w:top w:val="nil"/>
              <w:left w:val="nil"/>
              <w:bottom w:val="single" w:sz="4" w:space="0" w:color="auto"/>
              <w:right w:val="single" w:sz="4" w:space="0" w:color="auto"/>
            </w:tcBorders>
            <w:shd w:val="clear" w:color="auto" w:fill="auto"/>
            <w:noWrap/>
            <w:vAlign w:val="center"/>
            <w:hideMark/>
          </w:tcPr>
          <w:p w14:paraId="786B768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1,75</w:t>
            </w:r>
          </w:p>
        </w:tc>
        <w:tc>
          <w:tcPr>
            <w:tcW w:w="626" w:type="dxa"/>
            <w:tcBorders>
              <w:top w:val="nil"/>
              <w:left w:val="nil"/>
              <w:bottom w:val="single" w:sz="4" w:space="0" w:color="auto"/>
              <w:right w:val="single" w:sz="4" w:space="0" w:color="auto"/>
            </w:tcBorders>
            <w:shd w:val="clear" w:color="auto" w:fill="auto"/>
            <w:noWrap/>
            <w:vAlign w:val="center"/>
            <w:hideMark/>
          </w:tcPr>
          <w:p w14:paraId="4DAF4A0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31</w:t>
            </w:r>
          </w:p>
        </w:tc>
        <w:tc>
          <w:tcPr>
            <w:tcW w:w="745" w:type="dxa"/>
            <w:tcBorders>
              <w:top w:val="nil"/>
              <w:left w:val="nil"/>
              <w:bottom w:val="single" w:sz="4" w:space="0" w:color="auto"/>
              <w:right w:val="single" w:sz="4" w:space="0" w:color="auto"/>
            </w:tcBorders>
            <w:shd w:val="clear" w:color="auto" w:fill="auto"/>
            <w:noWrap/>
            <w:vAlign w:val="center"/>
            <w:hideMark/>
          </w:tcPr>
          <w:p w14:paraId="58B7A38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12 534</w:t>
            </w:r>
          </w:p>
        </w:tc>
        <w:tc>
          <w:tcPr>
            <w:tcW w:w="1322" w:type="dxa"/>
            <w:tcBorders>
              <w:top w:val="nil"/>
              <w:left w:val="nil"/>
              <w:bottom w:val="single" w:sz="4" w:space="0" w:color="auto"/>
              <w:right w:val="single" w:sz="4" w:space="0" w:color="auto"/>
            </w:tcBorders>
            <w:shd w:val="clear" w:color="auto" w:fill="auto"/>
            <w:noWrap/>
            <w:vAlign w:val="center"/>
            <w:hideMark/>
          </w:tcPr>
          <w:p w14:paraId="1808E8E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2,47</w:t>
            </w:r>
          </w:p>
        </w:tc>
        <w:tc>
          <w:tcPr>
            <w:tcW w:w="820" w:type="dxa"/>
            <w:tcBorders>
              <w:top w:val="nil"/>
              <w:left w:val="nil"/>
              <w:bottom w:val="single" w:sz="4" w:space="0" w:color="auto"/>
              <w:right w:val="nil"/>
            </w:tcBorders>
            <w:shd w:val="clear" w:color="auto" w:fill="auto"/>
            <w:noWrap/>
            <w:vAlign w:val="center"/>
            <w:hideMark/>
          </w:tcPr>
          <w:p w14:paraId="28DBB99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2C569859"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0206B29"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36. Gmina Udanin</w:t>
            </w:r>
          </w:p>
        </w:tc>
        <w:tc>
          <w:tcPr>
            <w:tcW w:w="693" w:type="dxa"/>
            <w:tcBorders>
              <w:top w:val="nil"/>
              <w:left w:val="nil"/>
              <w:bottom w:val="single" w:sz="4" w:space="0" w:color="auto"/>
              <w:right w:val="single" w:sz="4" w:space="0" w:color="auto"/>
            </w:tcBorders>
            <w:shd w:val="clear" w:color="auto" w:fill="auto"/>
            <w:noWrap/>
            <w:vAlign w:val="center"/>
            <w:hideMark/>
          </w:tcPr>
          <w:p w14:paraId="66BBD9C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w:t>
            </w:r>
          </w:p>
        </w:tc>
        <w:tc>
          <w:tcPr>
            <w:tcW w:w="867" w:type="dxa"/>
            <w:tcBorders>
              <w:top w:val="nil"/>
              <w:left w:val="nil"/>
              <w:bottom w:val="single" w:sz="4" w:space="0" w:color="auto"/>
              <w:right w:val="single" w:sz="4" w:space="0" w:color="auto"/>
            </w:tcBorders>
            <w:shd w:val="clear" w:color="auto" w:fill="auto"/>
            <w:noWrap/>
            <w:vAlign w:val="center"/>
            <w:hideMark/>
          </w:tcPr>
          <w:p w14:paraId="4F9DEDD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5 082</w:t>
            </w:r>
          </w:p>
        </w:tc>
        <w:tc>
          <w:tcPr>
            <w:tcW w:w="1134" w:type="dxa"/>
            <w:tcBorders>
              <w:top w:val="nil"/>
              <w:left w:val="nil"/>
              <w:bottom w:val="single" w:sz="4" w:space="0" w:color="auto"/>
              <w:right w:val="single" w:sz="4" w:space="0" w:color="auto"/>
            </w:tcBorders>
            <w:shd w:val="clear" w:color="auto" w:fill="auto"/>
            <w:noWrap/>
            <w:vAlign w:val="center"/>
            <w:hideMark/>
          </w:tcPr>
          <w:p w14:paraId="78B9854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0,59</w:t>
            </w:r>
          </w:p>
        </w:tc>
        <w:tc>
          <w:tcPr>
            <w:tcW w:w="768" w:type="dxa"/>
            <w:tcBorders>
              <w:top w:val="nil"/>
              <w:left w:val="nil"/>
              <w:bottom w:val="single" w:sz="4" w:space="0" w:color="auto"/>
              <w:right w:val="single" w:sz="4" w:space="0" w:color="auto"/>
            </w:tcBorders>
            <w:shd w:val="clear" w:color="auto" w:fill="auto"/>
            <w:noWrap/>
            <w:vAlign w:val="center"/>
            <w:hideMark/>
          </w:tcPr>
          <w:p w14:paraId="003AD58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w:t>
            </w:r>
          </w:p>
        </w:tc>
        <w:tc>
          <w:tcPr>
            <w:tcW w:w="791" w:type="dxa"/>
            <w:tcBorders>
              <w:top w:val="nil"/>
              <w:left w:val="nil"/>
              <w:bottom w:val="single" w:sz="4" w:space="0" w:color="auto"/>
              <w:right w:val="single" w:sz="4" w:space="0" w:color="auto"/>
            </w:tcBorders>
            <w:shd w:val="clear" w:color="auto" w:fill="auto"/>
            <w:noWrap/>
            <w:vAlign w:val="center"/>
            <w:hideMark/>
          </w:tcPr>
          <w:p w14:paraId="6C1E62B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5 020</w:t>
            </w:r>
          </w:p>
        </w:tc>
        <w:tc>
          <w:tcPr>
            <w:tcW w:w="1322" w:type="dxa"/>
            <w:tcBorders>
              <w:top w:val="nil"/>
              <w:left w:val="nil"/>
              <w:bottom w:val="single" w:sz="4" w:space="0" w:color="auto"/>
              <w:right w:val="single" w:sz="4" w:space="0" w:color="auto"/>
            </w:tcBorders>
            <w:shd w:val="clear" w:color="auto" w:fill="auto"/>
            <w:noWrap/>
            <w:vAlign w:val="center"/>
            <w:hideMark/>
          </w:tcPr>
          <w:p w14:paraId="64BD51E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0,40</w:t>
            </w:r>
          </w:p>
        </w:tc>
        <w:tc>
          <w:tcPr>
            <w:tcW w:w="626" w:type="dxa"/>
            <w:tcBorders>
              <w:top w:val="nil"/>
              <w:left w:val="nil"/>
              <w:bottom w:val="single" w:sz="4" w:space="0" w:color="auto"/>
              <w:right w:val="single" w:sz="4" w:space="0" w:color="auto"/>
            </w:tcBorders>
            <w:shd w:val="clear" w:color="auto" w:fill="auto"/>
            <w:noWrap/>
            <w:vAlign w:val="center"/>
            <w:hideMark/>
          </w:tcPr>
          <w:p w14:paraId="4DFB1FB2"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745" w:type="dxa"/>
            <w:tcBorders>
              <w:top w:val="nil"/>
              <w:left w:val="nil"/>
              <w:bottom w:val="single" w:sz="4" w:space="0" w:color="auto"/>
              <w:right w:val="single" w:sz="4" w:space="0" w:color="auto"/>
            </w:tcBorders>
            <w:shd w:val="clear" w:color="auto" w:fill="auto"/>
            <w:noWrap/>
            <w:vAlign w:val="center"/>
            <w:hideMark/>
          </w:tcPr>
          <w:p w14:paraId="35FBCC4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4 951</w:t>
            </w:r>
          </w:p>
        </w:tc>
        <w:tc>
          <w:tcPr>
            <w:tcW w:w="1322" w:type="dxa"/>
            <w:tcBorders>
              <w:top w:val="nil"/>
              <w:left w:val="nil"/>
              <w:bottom w:val="single" w:sz="4" w:space="0" w:color="auto"/>
              <w:right w:val="single" w:sz="4" w:space="0" w:color="auto"/>
            </w:tcBorders>
            <w:shd w:val="clear" w:color="auto" w:fill="auto"/>
            <w:noWrap/>
            <w:vAlign w:val="center"/>
            <w:hideMark/>
          </w:tcPr>
          <w:p w14:paraId="17D886C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1,21</w:t>
            </w:r>
          </w:p>
        </w:tc>
        <w:tc>
          <w:tcPr>
            <w:tcW w:w="626" w:type="dxa"/>
            <w:tcBorders>
              <w:top w:val="nil"/>
              <w:left w:val="nil"/>
              <w:bottom w:val="single" w:sz="4" w:space="0" w:color="auto"/>
              <w:right w:val="single" w:sz="4" w:space="0" w:color="auto"/>
            </w:tcBorders>
            <w:shd w:val="clear" w:color="auto" w:fill="auto"/>
            <w:noWrap/>
            <w:vAlign w:val="center"/>
            <w:hideMark/>
          </w:tcPr>
          <w:p w14:paraId="68B64E1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0</w:t>
            </w:r>
          </w:p>
        </w:tc>
        <w:tc>
          <w:tcPr>
            <w:tcW w:w="746" w:type="dxa"/>
            <w:tcBorders>
              <w:top w:val="nil"/>
              <w:left w:val="nil"/>
              <w:bottom w:val="single" w:sz="4" w:space="0" w:color="auto"/>
              <w:right w:val="single" w:sz="4" w:space="0" w:color="auto"/>
            </w:tcBorders>
            <w:shd w:val="clear" w:color="auto" w:fill="auto"/>
            <w:noWrap/>
            <w:vAlign w:val="center"/>
            <w:hideMark/>
          </w:tcPr>
          <w:p w14:paraId="34DF8A9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4 868</w:t>
            </w:r>
          </w:p>
        </w:tc>
        <w:tc>
          <w:tcPr>
            <w:tcW w:w="1322" w:type="dxa"/>
            <w:tcBorders>
              <w:top w:val="nil"/>
              <w:left w:val="nil"/>
              <w:bottom w:val="single" w:sz="4" w:space="0" w:color="auto"/>
              <w:right w:val="single" w:sz="4" w:space="0" w:color="auto"/>
            </w:tcBorders>
            <w:shd w:val="clear" w:color="auto" w:fill="auto"/>
            <w:noWrap/>
            <w:vAlign w:val="center"/>
            <w:hideMark/>
          </w:tcPr>
          <w:p w14:paraId="7ED5D8A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0,00</w:t>
            </w:r>
          </w:p>
        </w:tc>
        <w:tc>
          <w:tcPr>
            <w:tcW w:w="626" w:type="dxa"/>
            <w:tcBorders>
              <w:top w:val="nil"/>
              <w:left w:val="nil"/>
              <w:bottom w:val="single" w:sz="4" w:space="0" w:color="auto"/>
              <w:right w:val="single" w:sz="4" w:space="0" w:color="auto"/>
            </w:tcBorders>
            <w:shd w:val="clear" w:color="auto" w:fill="auto"/>
            <w:noWrap/>
            <w:vAlign w:val="center"/>
            <w:hideMark/>
          </w:tcPr>
          <w:p w14:paraId="6CE5E8F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w:t>
            </w:r>
          </w:p>
        </w:tc>
        <w:tc>
          <w:tcPr>
            <w:tcW w:w="745" w:type="dxa"/>
            <w:tcBorders>
              <w:top w:val="nil"/>
              <w:left w:val="nil"/>
              <w:bottom w:val="single" w:sz="4" w:space="0" w:color="auto"/>
              <w:right w:val="single" w:sz="4" w:space="0" w:color="auto"/>
            </w:tcBorders>
            <w:shd w:val="clear" w:color="auto" w:fill="auto"/>
            <w:noWrap/>
            <w:vAlign w:val="center"/>
            <w:hideMark/>
          </w:tcPr>
          <w:p w14:paraId="4B274BA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4 849</w:t>
            </w:r>
          </w:p>
        </w:tc>
        <w:tc>
          <w:tcPr>
            <w:tcW w:w="1322" w:type="dxa"/>
            <w:tcBorders>
              <w:top w:val="nil"/>
              <w:left w:val="nil"/>
              <w:bottom w:val="single" w:sz="4" w:space="0" w:color="auto"/>
              <w:right w:val="single" w:sz="4" w:space="0" w:color="auto"/>
            </w:tcBorders>
            <w:shd w:val="clear" w:color="auto" w:fill="auto"/>
            <w:noWrap/>
            <w:vAlign w:val="center"/>
            <w:hideMark/>
          </w:tcPr>
          <w:p w14:paraId="3D8D621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0,41</w:t>
            </w:r>
          </w:p>
        </w:tc>
        <w:tc>
          <w:tcPr>
            <w:tcW w:w="820" w:type="dxa"/>
            <w:tcBorders>
              <w:top w:val="nil"/>
              <w:left w:val="nil"/>
              <w:bottom w:val="single" w:sz="4" w:space="0" w:color="auto"/>
              <w:right w:val="nil"/>
            </w:tcBorders>
            <w:shd w:val="clear" w:color="auto" w:fill="auto"/>
            <w:noWrap/>
            <w:vAlign w:val="center"/>
            <w:hideMark/>
          </w:tcPr>
          <w:p w14:paraId="73F8D6D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6FC883E2"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11F68A0"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37. Gmina Wiązów</w:t>
            </w:r>
          </w:p>
        </w:tc>
        <w:tc>
          <w:tcPr>
            <w:tcW w:w="693" w:type="dxa"/>
            <w:tcBorders>
              <w:top w:val="nil"/>
              <w:left w:val="nil"/>
              <w:bottom w:val="single" w:sz="4" w:space="0" w:color="auto"/>
              <w:right w:val="single" w:sz="4" w:space="0" w:color="auto"/>
            </w:tcBorders>
            <w:shd w:val="clear" w:color="auto" w:fill="auto"/>
            <w:noWrap/>
            <w:vAlign w:val="center"/>
            <w:hideMark/>
          </w:tcPr>
          <w:p w14:paraId="7CFD70E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867" w:type="dxa"/>
            <w:tcBorders>
              <w:top w:val="nil"/>
              <w:left w:val="nil"/>
              <w:bottom w:val="single" w:sz="4" w:space="0" w:color="auto"/>
              <w:right w:val="single" w:sz="4" w:space="0" w:color="auto"/>
            </w:tcBorders>
            <w:shd w:val="clear" w:color="auto" w:fill="auto"/>
            <w:noWrap/>
            <w:vAlign w:val="center"/>
            <w:hideMark/>
          </w:tcPr>
          <w:p w14:paraId="21E04EC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7 174</w:t>
            </w:r>
          </w:p>
        </w:tc>
        <w:tc>
          <w:tcPr>
            <w:tcW w:w="1134" w:type="dxa"/>
            <w:tcBorders>
              <w:top w:val="nil"/>
              <w:left w:val="nil"/>
              <w:bottom w:val="single" w:sz="4" w:space="0" w:color="auto"/>
              <w:right w:val="single" w:sz="4" w:space="0" w:color="auto"/>
            </w:tcBorders>
            <w:shd w:val="clear" w:color="auto" w:fill="auto"/>
            <w:noWrap/>
            <w:vAlign w:val="center"/>
            <w:hideMark/>
          </w:tcPr>
          <w:p w14:paraId="353A85C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1,12</w:t>
            </w:r>
          </w:p>
        </w:tc>
        <w:tc>
          <w:tcPr>
            <w:tcW w:w="768" w:type="dxa"/>
            <w:tcBorders>
              <w:top w:val="nil"/>
              <w:left w:val="nil"/>
              <w:bottom w:val="single" w:sz="4" w:space="0" w:color="auto"/>
              <w:right w:val="single" w:sz="4" w:space="0" w:color="auto"/>
            </w:tcBorders>
            <w:shd w:val="clear" w:color="auto" w:fill="auto"/>
            <w:noWrap/>
            <w:vAlign w:val="center"/>
            <w:hideMark/>
          </w:tcPr>
          <w:p w14:paraId="2129FAB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5</w:t>
            </w:r>
          </w:p>
        </w:tc>
        <w:tc>
          <w:tcPr>
            <w:tcW w:w="791" w:type="dxa"/>
            <w:tcBorders>
              <w:top w:val="nil"/>
              <w:left w:val="nil"/>
              <w:bottom w:val="single" w:sz="4" w:space="0" w:color="auto"/>
              <w:right w:val="single" w:sz="4" w:space="0" w:color="auto"/>
            </w:tcBorders>
            <w:shd w:val="clear" w:color="auto" w:fill="auto"/>
            <w:noWrap/>
            <w:vAlign w:val="center"/>
            <w:hideMark/>
          </w:tcPr>
          <w:p w14:paraId="6283B11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7 096</w:t>
            </w:r>
          </w:p>
        </w:tc>
        <w:tc>
          <w:tcPr>
            <w:tcW w:w="1322" w:type="dxa"/>
            <w:tcBorders>
              <w:top w:val="nil"/>
              <w:left w:val="nil"/>
              <w:bottom w:val="single" w:sz="4" w:space="0" w:color="auto"/>
              <w:right w:val="single" w:sz="4" w:space="0" w:color="auto"/>
            </w:tcBorders>
            <w:shd w:val="clear" w:color="auto" w:fill="auto"/>
            <w:noWrap/>
            <w:vAlign w:val="center"/>
            <w:hideMark/>
          </w:tcPr>
          <w:p w14:paraId="712CC5A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0,70</w:t>
            </w:r>
          </w:p>
        </w:tc>
        <w:tc>
          <w:tcPr>
            <w:tcW w:w="626" w:type="dxa"/>
            <w:tcBorders>
              <w:top w:val="nil"/>
              <w:left w:val="nil"/>
              <w:bottom w:val="single" w:sz="4" w:space="0" w:color="auto"/>
              <w:right w:val="single" w:sz="4" w:space="0" w:color="auto"/>
            </w:tcBorders>
            <w:shd w:val="clear" w:color="auto" w:fill="auto"/>
            <w:noWrap/>
            <w:vAlign w:val="center"/>
            <w:hideMark/>
          </w:tcPr>
          <w:p w14:paraId="5DA831E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w:t>
            </w:r>
          </w:p>
        </w:tc>
        <w:tc>
          <w:tcPr>
            <w:tcW w:w="745" w:type="dxa"/>
            <w:tcBorders>
              <w:top w:val="nil"/>
              <w:left w:val="nil"/>
              <w:bottom w:val="single" w:sz="4" w:space="0" w:color="auto"/>
              <w:right w:val="single" w:sz="4" w:space="0" w:color="auto"/>
            </w:tcBorders>
            <w:shd w:val="clear" w:color="auto" w:fill="auto"/>
            <w:noWrap/>
            <w:vAlign w:val="center"/>
            <w:hideMark/>
          </w:tcPr>
          <w:p w14:paraId="18900DD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7 012</w:t>
            </w:r>
          </w:p>
        </w:tc>
        <w:tc>
          <w:tcPr>
            <w:tcW w:w="1322" w:type="dxa"/>
            <w:tcBorders>
              <w:top w:val="nil"/>
              <w:left w:val="nil"/>
              <w:bottom w:val="single" w:sz="4" w:space="0" w:color="auto"/>
              <w:right w:val="single" w:sz="4" w:space="0" w:color="auto"/>
            </w:tcBorders>
            <w:shd w:val="clear" w:color="auto" w:fill="auto"/>
            <w:noWrap/>
            <w:vAlign w:val="center"/>
            <w:hideMark/>
          </w:tcPr>
          <w:p w14:paraId="6970BD0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0,14</w:t>
            </w:r>
          </w:p>
        </w:tc>
        <w:tc>
          <w:tcPr>
            <w:tcW w:w="626" w:type="dxa"/>
            <w:tcBorders>
              <w:top w:val="nil"/>
              <w:left w:val="nil"/>
              <w:bottom w:val="single" w:sz="4" w:space="0" w:color="auto"/>
              <w:right w:val="single" w:sz="4" w:space="0" w:color="auto"/>
            </w:tcBorders>
            <w:shd w:val="clear" w:color="auto" w:fill="auto"/>
            <w:noWrap/>
            <w:vAlign w:val="center"/>
            <w:hideMark/>
          </w:tcPr>
          <w:p w14:paraId="2510F5B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746" w:type="dxa"/>
            <w:tcBorders>
              <w:top w:val="nil"/>
              <w:left w:val="nil"/>
              <w:bottom w:val="single" w:sz="4" w:space="0" w:color="auto"/>
              <w:right w:val="single" w:sz="4" w:space="0" w:color="auto"/>
            </w:tcBorders>
            <w:shd w:val="clear" w:color="auto" w:fill="auto"/>
            <w:noWrap/>
            <w:vAlign w:val="center"/>
            <w:hideMark/>
          </w:tcPr>
          <w:p w14:paraId="16B0039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6 985</w:t>
            </w:r>
          </w:p>
        </w:tc>
        <w:tc>
          <w:tcPr>
            <w:tcW w:w="1322" w:type="dxa"/>
            <w:tcBorders>
              <w:top w:val="nil"/>
              <w:left w:val="nil"/>
              <w:bottom w:val="single" w:sz="4" w:space="0" w:color="auto"/>
              <w:right w:val="single" w:sz="4" w:space="0" w:color="auto"/>
            </w:tcBorders>
            <w:shd w:val="clear" w:color="auto" w:fill="auto"/>
            <w:noWrap/>
            <w:vAlign w:val="center"/>
            <w:hideMark/>
          </w:tcPr>
          <w:p w14:paraId="7987817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0,86</w:t>
            </w:r>
          </w:p>
        </w:tc>
        <w:tc>
          <w:tcPr>
            <w:tcW w:w="626" w:type="dxa"/>
            <w:tcBorders>
              <w:top w:val="nil"/>
              <w:left w:val="nil"/>
              <w:bottom w:val="single" w:sz="4" w:space="0" w:color="auto"/>
              <w:right w:val="single" w:sz="4" w:space="0" w:color="auto"/>
            </w:tcBorders>
            <w:shd w:val="clear" w:color="auto" w:fill="auto"/>
            <w:noWrap/>
            <w:vAlign w:val="center"/>
            <w:hideMark/>
          </w:tcPr>
          <w:p w14:paraId="5E7E8D7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9</w:t>
            </w:r>
          </w:p>
        </w:tc>
        <w:tc>
          <w:tcPr>
            <w:tcW w:w="745" w:type="dxa"/>
            <w:tcBorders>
              <w:top w:val="nil"/>
              <w:left w:val="nil"/>
              <w:bottom w:val="single" w:sz="4" w:space="0" w:color="auto"/>
              <w:right w:val="single" w:sz="4" w:space="0" w:color="auto"/>
            </w:tcBorders>
            <w:shd w:val="clear" w:color="auto" w:fill="auto"/>
            <w:noWrap/>
            <w:vAlign w:val="center"/>
            <w:hideMark/>
          </w:tcPr>
          <w:p w14:paraId="3806FDE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6 903</w:t>
            </w:r>
          </w:p>
        </w:tc>
        <w:tc>
          <w:tcPr>
            <w:tcW w:w="1322" w:type="dxa"/>
            <w:tcBorders>
              <w:top w:val="nil"/>
              <w:left w:val="nil"/>
              <w:bottom w:val="single" w:sz="4" w:space="0" w:color="auto"/>
              <w:right w:val="single" w:sz="4" w:space="0" w:color="auto"/>
            </w:tcBorders>
            <w:shd w:val="clear" w:color="auto" w:fill="auto"/>
            <w:noWrap/>
            <w:vAlign w:val="center"/>
            <w:hideMark/>
          </w:tcPr>
          <w:p w14:paraId="7F476CA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1,30</w:t>
            </w:r>
          </w:p>
        </w:tc>
        <w:tc>
          <w:tcPr>
            <w:tcW w:w="820" w:type="dxa"/>
            <w:tcBorders>
              <w:top w:val="nil"/>
              <w:left w:val="nil"/>
              <w:bottom w:val="single" w:sz="4" w:space="0" w:color="auto"/>
              <w:right w:val="nil"/>
            </w:tcBorders>
            <w:shd w:val="clear" w:color="auto" w:fill="auto"/>
            <w:noWrap/>
            <w:vAlign w:val="center"/>
            <w:hideMark/>
          </w:tcPr>
          <w:p w14:paraId="7220CF9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18563CBF"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A785F92"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38. Gmina Wińsko</w:t>
            </w:r>
          </w:p>
        </w:tc>
        <w:tc>
          <w:tcPr>
            <w:tcW w:w="693" w:type="dxa"/>
            <w:tcBorders>
              <w:top w:val="nil"/>
              <w:left w:val="nil"/>
              <w:bottom w:val="single" w:sz="4" w:space="0" w:color="auto"/>
              <w:right w:val="single" w:sz="4" w:space="0" w:color="auto"/>
            </w:tcBorders>
            <w:shd w:val="clear" w:color="auto" w:fill="auto"/>
            <w:noWrap/>
            <w:vAlign w:val="center"/>
            <w:hideMark/>
          </w:tcPr>
          <w:p w14:paraId="76F7689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w:t>
            </w:r>
          </w:p>
        </w:tc>
        <w:tc>
          <w:tcPr>
            <w:tcW w:w="867" w:type="dxa"/>
            <w:tcBorders>
              <w:top w:val="nil"/>
              <w:left w:val="nil"/>
              <w:bottom w:val="single" w:sz="4" w:space="0" w:color="auto"/>
              <w:right w:val="single" w:sz="4" w:space="0" w:color="auto"/>
            </w:tcBorders>
            <w:shd w:val="clear" w:color="auto" w:fill="auto"/>
            <w:noWrap/>
            <w:vAlign w:val="center"/>
            <w:hideMark/>
          </w:tcPr>
          <w:p w14:paraId="0C7428C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8 316</w:t>
            </w:r>
          </w:p>
        </w:tc>
        <w:tc>
          <w:tcPr>
            <w:tcW w:w="1134" w:type="dxa"/>
            <w:tcBorders>
              <w:top w:val="nil"/>
              <w:left w:val="nil"/>
              <w:bottom w:val="single" w:sz="4" w:space="0" w:color="auto"/>
              <w:right w:val="single" w:sz="4" w:space="0" w:color="auto"/>
            </w:tcBorders>
            <w:shd w:val="clear" w:color="auto" w:fill="auto"/>
            <w:noWrap/>
            <w:vAlign w:val="center"/>
            <w:hideMark/>
          </w:tcPr>
          <w:p w14:paraId="5F4CE52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0,48</w:t>
            </w:r>
          </w:p>
        </w:tc>
        <w:tc>
          <w:tcPr>
            <w:tcW w:w="768" w:type="dxa"/>
            <w:tcBorders>
              <w:top w:val="nil"/>
              <w:left w:val="nil"/>
              <w:bottom w:val="single" w:sz="4" w:space="0" w:color="auto"/>
              <w:right w:val="single" w:sz="4" w:space="0" w:color="auto"/>
            </w:tcBorders>
            <w:shd w:val="clear" w:color="auto" w:fill="auto"/>
            <w:noWrap/>
            <w:vAlign w:val="center"/>
            <w:hideMark/>
          </w:tcPr>
          <w:p w14:paraId="2400165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w:t>
            </w:r>
          </w:p>
        </w:tc>
        <w:tc>
          <w:tcPr>
            <w:tcW w:w="791" w:type="dxa"/>
            <w:tcBorders>
              <w:top w:val="nil"/>
              <w:left w:val="nil"/>
              <w:bottom w:val="single" w:sz="4" w:space="0" w:color="auto"/>
              <w:right w:val="single" w:sz="4" w:space="0" w:color="auto"/>
            </w:tcBorders>
            <w:shd w:val="clear" w:color="auto" w:fill="auto"/>
            <w:noWrap/>
            <w:vAlign w:val="center"/>
            <w:hideMark/>
          </w:tcPr>
          <w:p w14:paraId="32659CD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8 073</w:t>
            </w:r>
          </w:p>
        </w:tc>
        <w:tc>
          <w:tcPr>
            <w:tcW w:w="1322" w:type="dxa"/>
            <w:tcBorders>
              <w:top w:val="nil"/>
              <w:left w:val="nil"/>
              <w:bottom w:val="single" w:sz="4" w:space="0" w:color="auto"/>
              <w:right w:val="single" w:sz="4" w:space="0" w:color="auto"/>
            </w:tcBorders>
            <w:shd w:val="clear" w:color="auto" w:fill="auto"/>
            <w:noWrap/>
            <w:vAlign w:val="center"/>
            <w:hideMark/>
          </w:tcPr>
          <w:p w14:paraId="7F3D9A8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1,49</w:t>
            </w:r>
          </w:p>
        </w:tc>
        <w:tc>
          <w:tcPr>
            <w:tcW w:w="626" w:type="dxa"/>
            <w:tcBorders>
              <w:top w:val="nil"/>
              <w:left w:val="nil"/>
              <w:bottom w:val="single" w:sz="4" w:space="0" w:color="auto"/>
              <w:right w:val="single" w:sz="4" w:space="0" w:color="auto"/>
            </w:tcBorders>
            <w:shd w:val="clear" w:color="auto" w:fill="auto"/>
            <w:noWrap/>
            <w:vAlign w:val="center"/>
            <w:hideMark/>
          </w:tcPr>
          <w:p w14:paraId="795ED58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w:t>
            </w:r>
          </w:p>
        </w:tc>
        <w:tc>
          <w:tcPr>
            <w:tcW w:w="745" w:type="dxa"/>
            <w:tcBorders>
              <w:top w:val="nil"/>
              <w:left w:val="nil"/>
              <w:bottom w:val="single" w:sz="4" w:space="0" w:color="auto"/>
              <w:right w:val="single" w:sz="4" w:space="0" w:color="auto"/>
            </w:tcBorders>
            <w:shd w:val="clear" w:color="auto" w:fill="auto"/>
            <w:noWrap/>
            <w:vAlign w:val="center"/>
            <w:hideMark/>
          </w:tcPr>
          <w:p w14:paraId="4632B92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8 012</w:t>
            </w:r>
          </w:p>
        </w:tc>
        <w:tc>
          <w:tcPr>
            <w:tcW w:w="1322" w:type="dxa"/>
            <w:tcBorders>
              <w:top w:val="nil"/>
              <w:left w:val="nil"/>
              <w:bottom w:val="single" w:sz="4" w:space="0" w:color="auto"/>
              <w:right w:val="single" w:sz="4" w:space="0" w:color="auto"/>
            </w:tcBorders>
            <w:shd w:val="clear" w:color="auto" w:fill="auto"/>
            <w:noWrap/>
            <w:vAlign w:val="center"/>
            <w:hideMark/>
          </w:tcPr>
          <w:p w14:paraId="22F67CB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0,50</w:t>
            </w:r>
          </w:p>
        </w:tc>
        <w:tc>
          <w:tcPr>
            <w:tcW w:w="626" w:type="dxa"/>
            <w:tcBorders>
              <w:top w:val="nil"/>
              <w:left w:val="nil"/>
              <w:bottom w:val="single" w:sz="4" w:space="0" w:color="auto"/>
              <w:right w:val="single" w:sz="4" w:space="0" w:color="auto"/>
            </w:tcBorders>
            <w:shd w:val="clear" w:color="auto" w:fill="auto"/>
            <w:noWrap/>
            <w:vAlign w:val="center"/>
            <w:hideMark/>
          </w:tcPr>
          <w:p w14:paraId="651B470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13</w:t>
            </w:r>
          </w:p>
        </w:tc>
        <w:tc>
          <w:tcPr>
            <w:tcW w:w="746" w:type="dxa"/>
            <w:tcBorders>
              <w:top w:val="nil"/>
              <w:left w:val="nil"/>
              <w:bottom w:val="single" w:sz="4" w:space="0" w:color="auto"/>
              <w:right w:val="single" w:sz="4" w:space="0" w:color="auto"/>
            </w:tcBorders>
            <w:shd w:val="clear" w:color="auto" w:fill="auto"/>
            <w:noWrap/>
            <w:vAlign w:val="center"/>
            <w:hideMark/>
          </w:tcPr>
          <w:p w14:paraId="627FD8F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7 967</w:t>
            </w:r>
          </w:p>
        </w:tc>
        <w:tc>
          <w:tcPr>
            <w:tcW w:w="1322" w:type="dxa"/>
            <w:tcBorders>
              <w:top w:val="nil"/>
              <w:left w:val="nil"/>
              <w:bottom w:val="single" w:sz="4" w:space="0" w:color="auto"/>
              <w:right w:val="single" w:sz="4" w:space="0" w:color="auto"/>
            </w:tcBorders>
            <w:shd w:val="clear" w:color="auto" w:fill="auto"/>
            <w:noWrap/>
            <w:vAlign w:val="center"/>
            <w:hideMark/>
          </w:tcPr>
          <w:p w14:paraId="5DB443C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1,63</w:t>
            </w:r>
          </w:p>
        </w:tc>
        <w:tc>
          <w:tcPr>
            <w:tcW w:w="626" w:type="dxa"/>
            <w:tcBorders>
              <w:top w:val="nil"/>
              <w:left w:val="nil"/>
              <w:bottom w:val="single" w:sz="4" w:space="0" w:color="auto"/>
              <w:right w:val="single" w:sz="4" w:space="0" w:color="auto"/>
            </w:tcBorders>
            <w:shd w:val="clear" w:color="auto" w:fill="auto"/>
            <w:noWrap/>
            <w:vAlign w:val="center"/>
            <w:hideMark/>
          </w:tcPr>
          <w:p w14:paraId="6798989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w:t>
            </w:r>
          </w:p>
        </w:tc>
        <w:tc>
          <w:tcPr>
            <w:tcW w:w="745" w:type="dxa"/>
            <w:tcBorders>
              <w:top w:val="nil"/>
              <w:left w:val="nil"/>
              <w:bottom w:val="single" w:sz="4" w:space="0" w:color="auto"/>
              <w:right w:val="single" w:sz="4" w:space="0" w:color="auto"/>
            </w:tcBorders>
            <w:shd w:val="clear" w:color="auto" w:fill="auto"/>
            <w:noWrap/>
            <w:vAlign w:val="center"/>
            <w:hideMark/>
          </w:tcPr>
          <w:p w14:paraId="642278E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7 910</w:t>
            </w:r>
          </w:p>
        </w:tc>
        <w:tc>
          <w:tcPr>
            <w:tcW w:w="1322" w:type="dxa"/>
            <w:tcBorders>
              <w:top w:val="nil"/>
              <w:left w:val="nil"/>
              <w:bottom w:val="single" w:sz="4" w:space="0" w:color="auto"/>
              <w:right w:val="single" w:sz="4" w:space="0" w:color="auto"/>
            </w:tcBorders>
            <w:shd w:val="clear" w:color="auto" w:fill="auto"/>
            <w:noWrap/>
            <w:vAlign w:val="center"/>
            <w:hideMark/>
          </w:tcPr>
          <w:p w14:paraId="1985EC0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0,76</w:t>
            </w:r>
          </w:p>
        </w:tc>
        <w:tc>
          <w:tcPr>
            <w:tcW w:w="820" w:type="dxa"/>
            <w:tcBorders>
              <w:top w:val="nil"/>
              <w:left w:val="nil"/>
              <w:bottom w:val="single" w:sz="4" w:space="0" w:color="auto"/>
              <w:right w:val="nil"/>
            </w:tcBorders>
            <w:shd w:val="clear" w:color="auto" w:fill="auto"/>
            <w:noWrap/>
            <w:vAlign w:val="center"/>
            <w:hideMark/>
          </w:tcPr>
          <w:p w14:paraId="41BD5AE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7DAD7369"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F652E86"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39. Gmina Wisznia Mała</w:t>
            </w:r>
          </w:p>
        </w:tc>
        <w:tc>
          <w:tcPr>
            <w:tcW w:w="693" w:type="dxa"/>
            <w:tcBorders>
              <w:top w:val="nil"/>
              <w:left w:val="nil"/>
              <w:bottom w:val="single" w:sz="4" w:space="0" w:color="auto"/>
              <w:right w:val="single" w:sz="4" w:space="0" w:color="auto"/>
            </w:tcBorders>
            <w:shd w:val="clear" w:color="auto" w:fill="auto"/>
            <w:noWrap/>
            <w:vAlign w:val="center"/>
            <w:hideMark/>
          </w:tcPr>
          <w:p w14:paraId="27B69AE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208</w:t>
            </w:r>
          </w:p>
        </w:tc>
        <w:tc>
          <w:tcPr>
            <w:tcW w:w="867" w:type="dxa"/>
            <w:tcBorders>
              <w:top w:val="nil"/>
              <w:left w:val="nil"/>
              <w:bottom w:val="single" w:sz="4" w:space="0" w:color="auto"/>
              <w:right w:val="single" w:sz="4" w:space="0" w:color="auto"/>
            </w:tcBorders>
            <w:shd w:val="clear" w:color="auto" w:fill="auto"/>
            <w:noWrap/>
            <w:vAlign w:val="center"/>
            <w:hideMark/>
          </w:tcPr>
          <w:p w14:paraId="2362648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10 482</w:t>
            </w:r>
          </w:p>
        </w:tc>
        <w:tc>
          <w:tcPr>
            <w:tcW w:w="1134" w:type="dxa"/>
            <w:tcBorders>
              <w:top w:val="nil"/>
              <w:left w:val="nil"/>
              <w:bottom w:val="single" w:sz="4" w:space="0" w:color="auto"/>
              <w:right w:val="single" w:sz="4" w:space="0" w:color="auto"/>
            </w:tcBorders>
            <w:shd w:val="clear" w:color="000000" w:fill="FFC000"/>
            <w:noWrap/>
            <w:vAlign w:val="center"/>
            <w:hideMark/>
          </w:tcPr>
          <w:p w14:paraId="10B7F84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19,84</w:t>
            </w:r>
          </w:p>
        </w:tc>
        <w:tc>
          <w:tcPr>
            <w:tcW w:w="768" w:type="dxa"/>
            <w:tcBorders>
              <w:top w:val="nil"/>
              <w:left w:val="nil"/>
              <w:bottom w:val="single" w:sz="4" w:space="0" w:color="auto"/>
              <w:right w:val="single" w:sz="4" w:space="0" w:color="auto"/>
            </w:tcBorders>
            <w:shd w:val="clear" w:color="auto" w:fill="auto"/>
            <w:noWrap/>
            <w:vAlign w:val="center"/>
            <w:hideMark/>
          </w:tcPr>
          <w:p w14:paraId="7CBD403E"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127</w:t>
            </w:r>
          </w:p>
        </w:tc>
        <w:tc>
          <w:tcPr>
            <w:tcW w:w="791" w:type="dxa"/>
            <w:tcBorders>
              <w:top w:val="nil"/>
              <w:left w:val="nil"/>
              <w:bottom w:val="single" w:sz="4" w:space="0" w:color="auto"/>
              <w:right w:val="single" w:sz="4" w:space="0" w:color="auto"/>
            </w:tcBorders>
            <w:shd w:val="clear" w:color="auto" w:fill="auto"/>
            <w:noWrap/>
            <w:vAlign w:val="center"/>
            <w:hideMark/>
          </w:tcPr>
          <w:p w14:paraId="0356730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11 607</w:t>
            </w:r>
          </w:p>
        </w:tc>
        <w:tc>
          <w:tcPr>
            <w:tcW w:w="1322" w:type="dxa"/>
            <w:tcBorders>
              <w:top w:val="nil"/>
              <w:left w:val="nil"/>
              <w:bottom w:val="single" w:sz="4" w:space="0" w:color="auto"/>
              <w:right w:val="single" w:sz="4" w:space="0" w:color="auto"/>
            </w:tcBorders>
            <w:shd w:val="clear" w:color="000000" w:fill="FFC000"/>
            <w:noWrap/>
            <w:vAlign w:val="center"/>
            <w:hideMark/>
          </w:tcPr>
          <w:p w14:paraId="26887C3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10,94</w:t>
            </w:r>
          </w:p>
        </w:tc>
        <w:tc>
          <w:tcPr>
            <w:tcW w:w="626" w:type="dxa"/>
            <w:tcBorders>
              <w:top w:val="nil"/>
              <w:left w:val="nil"/>
              <w:bottom w:val="single" w:sz="4" w:space="0" w:color="auto"/>
              <w:right w:val="single" w:sz="4" w:space="0" w:color="auto"/>
            </w:tcBorders>
            <w:shd w:val="clear" w:color="auto" w:fill="auto"/>
            <w:noWrap/>
            <w:vAlign w:val="center"/>
            <w:hideMark/>
          </w:tcPr>
          <w:p w14:paraId="5D10F555"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145</w:t>
            </w:r>
          </w:p>
        </w:tc>
        <w:tc>
          <w:tcPr>
            <w:tcW w:w="745" w:type="dxa"/>
            <w:tcBorders>
              <w:top w:val="nil"/>
              <w:left w:val="nil"/>
              <w:bottom w:val="single" w:sz="4" w:space="0" w:color="auto"/>
              <w:right w:val="single" w:sz="4" w:space="0" w:color="auto"/>
            </w:tcBorders>
            <w:shd w:val="clear" w:color="auto" w:fill="auto"/>
            <w:noWrap/>
            <w:vAlign w:val="center"/>
            <w:hideMark/>
          </w:tcPr>
          <w:p w14:paraId="6EA0AB0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11 631</w:t>
            </w:r>
          </w:p>
        </w:tc>
        <w:tc>
          <w:tcPr>
            <w:tcW w:w="1322" w:type="dxa"/>
            <w:tcBorders>
              <w:top w:val="nil"/>
              <w:left w:val="nil"/>
              <w:bottom w:val="single" w:sz="4" w:space="0" w:color="auto"/>
              <w:right w:val="single" w:sz="4" w:space="0" w:color="auto"/>
            </w:tcBorders>
            <w:shd w:val="clear" w:color="000000" w:fill="FFC000"/>
            <w:noWrap/>
            <w:vAlign w:val="center"/>
            <w:hideMark/>
          </w:tcPr>
          <w:p w14:paraId="24CEDE2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12,47</w:t>
            </w:r>
          </w:p>
        </w:tc>
        <w:tc>
          <w:tcPr>
            <w:tcW w:w="626" w:type="dxa"/>
            <w:tcBorders>
              <w:top w:val="nil"/>
              <w:left w:val="nil"/>
              <w:bottom w:val="single" w:sz="4" w:space="0" w:color="auto"/>
              <w:right w:val="single" w:sz="4" w:space="0" w:color="auto"/>
            </w:tcBorders>
            <w:shd w:val="clear" w:color="auto" w:fill="auto"/>
            <w:noWrap/>
            <w:vAlign w:val="center"/>
            <w:hideMark/>
          </w:tcPr>
          <w:p w14:paraId="2F2D3C2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192</w:t>
            </w:r>
          </w:p>
        </w:tc>
        <w:tc>
          <w:tcPr>
            <w:tcW w:w="746" w:type="dxa"/>
            <w:tcBorders>
              <w:top w:val="nil"/>
              <w:left w:val="nil"/>
              <w:bottom w:val="single" w:sz="4" w:space="0" w:color="auto"/>
              <w:right w:val="single" w:sz="4" w:space="0" w:color="auto"/>
            </w:tcBorders>
            <w:shd w:val="clear" w:color="auto" w:fill="auto"/>
            <w:noWrap/>
            <w:vAlign w:val="center"/>
            <w:hideMark/>
          </w:tcPr>
          <w:p w14:paraId="7568C68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11 798</w:t>
            </w:r>
          </w:p>
        </w:tc>
        <w:tc>
          <w:tcPr>
            <w:tcW w:w="1322" w:type="dxa"/>
            <w:tcBorders>
              <w:top w:val="nil"/>
              <w:left w:val="nil"/>
              <w:bottom w:val="single" w:sz="4" w:space="0" w:color="auto"/>
              <w:right w:val="single" w:sz="4" w:space="0" w:color="auto"/>
            </w:tcBorders>
            <w:shd w:val="clear" w:color="000000" w:fill="FFC000"/>
            <w:noWrap/>
            <w:vAlign w:val="center"/>
            <w:hideMark/>
          </w:tcPr>
          <w:p w14:paraId="4F94411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16,27</w:t>
            </w:r>
          </w:p>
        </w:tc>
        <w:tc>
          <w:tcPr>
            <w:tcW w:w="626" w:type="dxa"/>
            <w:tcBorders>
              <w:top w:val="nil"/>
              <w:left w:val="nil"/>
              <w:bottom w:val="single" w:sz="4" w:space="0" w:color="auto"/>
              <w:right w:val="single" w:sz="4" w:space="0" w:color="auto"/>
            </w:tcBorders>
            <w:shd w:val="clear" w:color="auto" w:fill="auto"/>
            <w:noWrap/>
            <w:vAlign w:val="center"/>
            <w:hideMark/>
          </w:tcPr>
          <w:p w14:paraId="0592F84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203</w:t>
            </w:r>
          </w:p>
        </w:tc>
        <w:tc>
          <w:tcPr>
            <w:tcW w:w="745" w:type="dxa"/>
            <w:tcBorders>
              <w:top w:val="nil"/>
              <w:left w:val="nil"/>
              <w:bottom w:val="single" w:sz="4" w:space="0" w:color="auto"/>
              <w:right w:val="single" w:sz="4" w:space="0" w:color="auto"/>
            </w:tcBorders>
            <w:shd w:val="clear" w:color="auto" w:fill="auto"/>
            <w:noWrap/>
            <w:vAlign w:val="center"/>
            <w:hideMark/>
          </w:tcPr>
          <w:p w14:paraId="724BE0E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11 987</w:t>
            </w:r>
          </w:p>
        </w:tc>
        <w:tc>
          <w:tcPr>
            <w:tcW w:w="1322" w:type="dxa"/>
            <w:tcBorders>
              <w:top w:val="nil"/>
              <w:left w:val="nil"/>
              <w:bottom w:val="single" w:sz="4" w:space="0" w:color="auto"/>
              <w:right w:val="single" w:sz="4" w:space="0" w:color="auto"/>
            </w:tcBorders>
            <w:shd w:val="clear" w:color="000000" w:fill="FFC000"/>
            <w:noWrap/>
            <w:vAlign w:val="center"/>
            <w:hideMark/>
          </w:tcPr>
          <w:p w14:paraId="6401178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16,94</w:t>
            </w:r>
          </w:p>
        </w:tc>
        <w:tc>
          <w:tcPr>
            <w:tcW w:w="820" w:type="dxa"/>
            <w:tcBorders>
              <w:top w:val="nil"/>
              <w:left w:val="nil"/>
              <w:bottom w:val="single" w:sz="4" w:space="0" w:color="auto"/>
              <w:right w:val="nil"/>
            </w:tcBorders>
            <w:shd w:val="clear" w:color="auto" w:fill="auto"/>
            <w:noWrap/>
            <w:vAlign w:val="center"/>
            <w:hideMark/>
          </w:tcPr>
          <w:p w14:paraId="18F1574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5BFBC347"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2318DB1"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40. Gmina Wołów</w:t>
            </w:r>
          </w:p>
        </w:tc>
        <w:tc>
          <w:tcPr>
            <w:tcW w:w="693" w:type="dxa"/>
            <w:tcBorders>
              <w:top w:val="nil"/>
              <w:left w:val="nil"/>
              <w:bottom w:val="single" w:sz="4" w:space="0" w:color="auto"/>
              <w:right w:val="single" w:sz="4" w:space="0" w:color="auto"/>
            </w:tcBorders>
            <w:shd w:val="clear" w:color="auto" w:fill="auto"/>
            <w:noWrap/>
            <w:vAlign w:val="center"/>
            <w:hideMark/>
          </w:tcPr>
          <w:p w14:paraId="42156D3B"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21</w:t>
            </w:r>
          </w:p>
        </w:tc>
        <w:tc>
          <w:tcPr>
            <w:tcW w:w="867" w:type="dxa"/>
            <w:tcBorders>
              <w:top w:val="nil"/>
              <w:left w:val="nil"/>
              <w:bottom w:val="single" w:sz="4" w:space="0" w:color="auto"/>
              <w:right w:val="single" w:sz="4" w:space="0" w:color="auto"/>
            </w:tcBorders>
            <w:shd w:val="clear" w:color="auto" w:fill="auto"/>
            <w:noWrap/>
            <w:vAlign w:val="center"/>
            <w:hideMark/>
          </w:tcPr>
          <w:p w14:paraId="4B0C578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22 443</w:t>
            </w:r>
          </w:p>
        </w:tc>
        <w:tc>
          <w:tcPr>
            <w:tcW w:w="1134" w:type="dxa"/>
            <w:tcBorders>
              <w:top w:val="nil"/>
              <w:left w:val="nil"/>
              <w:bottom w:val="single" w:sz="4" w:space="0" w:color="auto"/>
              <w:right w:val="single" w:sz="4" w:space="0" w:color="auto"/>
            </w:tcBorders>
            <w:shd w:val="clear" w:color="auto" w:fill="auto"/>
            <w:noWrap/>
            <w:vAlign w:val="center"/>
            <w:hideMark/>
          </w:tcPr>
          <w:p w14:paraId="33871137"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0,94</w:t>
            </w:r>
          </w:p>
        </w:tc>
        <w:tc>
          <w:tcPr>
            <w:tcW w:w="768" w:type="dxa"/>
            <w:tcBorders>
              <w:top w:val="nil"/>
              <w:left w:val="nil"/>
              <w:bottom w:val="single" w:sz="4" w:space="0" w:color="auto"/>
              <w:right w:val="single" w:sz="4" w:space="0" w:color="auto"/>
            </w:tcBorders>
            <w:shd w:val="clear" w:color="auto" w:fill="auto"/>
            <w:noWrap/>
            <w:vAlign w:val="center"/>
            <w:hideMark/>
          </w:tcPr>
          <w:p w14:paraId="5FAC3AC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19</w:t>
            </w:r>
          </w:p>
        </w:tc>
        <w:tc>
          <w:tcPr>
            <w:tcW w:w="791" w:type="dxa"/>
            <w:tcBorders>
              <w:top w:val="nil"/>
              <w:left w:val="nil"/>
              <w:bottom w:val="single" w:sz="4" w:space="0" w:color="auto"/>
              <w:right w:val="single" w:sz="4" w:space="0" w:color="auto"/>
            </w:tcBorders>
            <w:shd w:val="clear" w:color="auto" w:fill="auto"/>
            <w:noWrap/>
            <w:vAlign w:val="center"/>
            <w:hideMark/>
          </w:tcPr>
          <w:p w14:paraId="6D57CF4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22 014</w:t>
            </w:r>
          </w:p>
        </w:tc>
        <w:tc>
          <w:tcPr>
            <w:tcW w:w="1322" w:type="dxa"/>
            <w:tcBorders>
              <w:top w:val="nil"/>
              <w:left w:val="nil"/>
              <w:bottom w:val="single" w:sz="4" w:space="0" w:color="auto"/>
              <w:right w:val="single" w:sz="4" w:space="0" w:color="auto"/>
            </w:tcBorders>
            <w:shd w:val="clear" w:color="auto" w:fill="auto"/>
            <w:noWrap/>
            <w:vAlign w:val="center"/>
            <w:hideMark/>
          </w:tcPr>
          <w:p w14:paraId="5CB8326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0,86</w:t>
            </w:r>
          </w:p>
        </w:tc>
        <w:tc>
          <w:tcPr>
            <w:tcW w:w="626" w:type="dxa"/>
            <w:tcBorders>
              <w:top w:val="nil"/>
              <w:left w:val="nil"/>
              <w:bottom w:val="single" w:sz="4" w:space="0" w:color="auto"/>
              <w:right w:val="single" w:sz="4" w:space="0" w:color="auto"/>
            </w:tcBorders>
            <w:shd w:val="clear" w:color="auto" w:fill="auto"/>
            <w:noWrap/>
            <w:vAlign w:val="center"/>
            <w:hideMark/>
          </w:tcPr>
          <w:p w14:paraId="2172A89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30</w:t>
            </w:r>
          </w:p>
        </w:tc>
        <w:tc>
          <w:tcPr>
            <w:tcW w:w="745" w:type="dxa"/>
            <w:tcBorders>
              <w:top w:val="nil"/>
              <w:left w:val="nil"/>
              <w:bottom w:val="single" w:sz="4" w:space="0" w:color="auto"/>
              <w:right w:val="single" w:sz="4" w:space="0" w:color="auto"/>
            </w:tcBorders>
            <w:shd w:val="clear" w:color="auto" w:fill="auto"/>
            <w:noWrap/>
            <w:vAlign w:val="center"/>
            <w:hideMark/>
          </w:tcPr>
          <w:p w14:paraId="46BB209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21 844</w:t>
            </w:r>
          </w:p>
        </w:tc>
        <w:tc>
          <w:tcPr>
            <w:tcW w:w="1322" w:type="dxa"/>
            <w:tcBorders>
              <w:top w:val="nil"/>
              <w:left w:val="nil"/>
              <w:bottom w:val="single" w:sz="4" w:space="0" w:color="auto"/>
              <w:right w:val="single" w:sz="4" w:space="0" w:color="auto"/>
            </w:tcBorders>
            <w:shd w:val="clear" w:color="auto" w:fill="auto"/>
            <w:noWrap/>
            <w:vAlign w:val="center"/>
            <w:hideMark/>
          </w:tcPr>
          <w:p w14:paraId="13DD47D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1,37</w:t>
            </w:r>
          </w:p>
        </w:tc>
        <w:tc>
          <w:tcPr>
            <w:tcW w:w="626" w:type="dxa"/>
            <w:tcBorders>
              <w:top w:val="nil"/>
              <w:left w:val="nil"/>
              <w:bottom w:val="single" w:sz="4" w:space="0" w:color="auto"/>
              <w:right w:val="single" w:sz="4" w:space="0" w:color="auto"/>
            </w:tcBorders>
            <w:shd w:val="clear" w:color="auto" w:fill="auto"/>
            <w:noWrap/>
            <w:vAlign w:val="center"/>
            <w:hideMark/>
          </w:tcPr>
          <w:p w14:paraId="2B1A1C4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29</w:t>
            </w:r>
          </w:p>
        </w:tc>
        <w:tc>
          <w:tcPr>
            <w:tcW w:w="746" w:type="dxa"/>
            <w:tcBorders>
              <w:top w:val="nil"/>
              <w:left w:val="nil"/>
              <w:bottom w:val="single" w:sz="4" w:space="0" w:color="auto"/>
              <w:right w:val="single" w:sz="4" w:space="0" w:color="auto"/>
            </w:tcBorders>
            <w:shd w:val="clear" w:color="auto" w:fill="auto"/>
            <w:noWrap/>
            <w:vAlign w:val="center"/>
            <w:hideMark/>
          </w:tcPr>
          <w:p w14:paraId="23BAF44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21 667</w:t>
            </w:r>
          </w:p>
        </w:tc>
        <w:tc>
          <w:tcPr>
            <w:tcW w:w="1322" w:type="dxa"/>
            <w:tcBorders>
              <w:top w:val="nil"/>
              <w:left w:val="nil"/>
              <w:bottom w:val="single" w:sz="4" w:space="0" w:color="auto"/>
              <w:right w:val="single" w:sz="4" w:space="0" w:color="auto"/>
            </w:tcBorders>
            <w:shd w:val="clear" w:color="auto" w:fill="auto"/>
            <w:noWrap/>
            <w:vAlign w:val="center"/>
            <w:hideMark/>
          </w:tcPr>
          <w:p w14:paraId="563B367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1,34</w:t>
            </w:r>
          </w:p>
        </w:tc>
        <w:tc>
          <w:tcPr>
            <w:tcW w:w="626" w:type="dxa"/>
            <w:tcBorders>
              <w:top w:val="nil"/>
              <w:left w:val="nil"/>
              <w:bottom w:val="single" w:sz="4" w:space="0" w:color="auto"/>
              <w:right w:val="single" w:sz="4" w:space="0" w:color="auto"/>
            </w:tcBorders>
            <w:shd w:val="clear" w:color="auto" w:fill="auto"/>
            <w:noWrap/>
            <w:vAlign w:val="center"/>
            <w:hideMark/>
          </w:tcPr>
          <w:p w14:paraId="38A657AA"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w:t>
            </w:r>
          </w:p>
        </w:tc>
        <w:tc>
          <w:tcPr>
            <w:tcW w:w="745" w:type="dxa"/>
            <w:tcBorders>
              <w:top w:val="nil"/>
              <w:left w:val="nil"/>
              <w:bottom w:val="single" w:sz="4" w:space="0" w:color="auto"/>
              <w:right w:val="single" w:sz="4" w:space="0" w:color="auto"/>
            </w:tcBorders>
            <w:shd w:val="clear" w:color="auto" w:fill="auto"/>
            <w:noWrap/>
            <w:vAlign w:val="center"/>
            <w:hideMark/>
          </w:tcPr>
          <w:p w14:paraId="607DF111"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21 515</w:t>
            </w:r>
          </w:p>
        </w:tc>
        <w:tc>
          <w:tcPr>
            <w:tcW w:w="1322" w:type="dxa"/>
            <w:tcBorders>
              <w:top w:val="nil"/>
              <w:left w:val="nil"/>
              <w:bottom w:val="single" w:sz="4" w:space="0" w:color="auto"/>
              <w:right w:val="single" w:sz="4" w:space="0" w:color="auto"/>
            </w:tcBorders>
            <w:shd w:val="clear" w:color="auto" w:fill="auto"/>
            <w:noWrap/>
            <w:vAlign w:val="center"/>
            <w:hideMark/>
          </w:tcPr>
          <w:p w14:paraId="5A9610F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1,02</w:t>
            </w:r>
          </w:p>
        </w:tc>
        <w:tc>
          <w:tcPr>
            <w:tcW w:w="820" w:type="dxa"/>
            <w:tcBorders>
              <w:top w:val="nil"/>
              <w:left w:val="nil"/>
              <w:bottom w:val="single" w:sz="4" w:space="0" w:color="auto"/>
              <w:right w:val="nil"/>
            </w:tcBorders>
            <w:shd w:val="clear" w:color="auto" w:fill="auto"/>
            <w:noWrap/>
            <w:vAlign w:val="center"/>
            <w:hideMark/>
          </w:tcPr>
          <w:p w14:paraId="4A167E6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15BE017B"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47F6BC8"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41. Gmina Zawonia</w:t>
            </w:r>
          </w:p>
        </w:tc>
        <w:tc>
          <w:tcPr>
            <w:tcW w:w="693" w:type="dxa"/>
            <w:tcBorders>
              <w:top w:val="nil"/>
              <w:left w:val="nil"/>
              <w:bottom w:val="single" w:sz="4" w:space="0" w:color="auto"/>
              <w:right w:val="single" w:sz="4" w:space="0" w:color="auto"/>
            </w:tcBorders>
            <w:shd w:val="clear" w:color="auto" w:fill="auto"/>
            <w:noWrap/>
            <w:vAlign w:val="center"/>
            <w:hideMark/>
          </w:tcPr>
          <w:p w14:paraId="0756D49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27</w:t>
            </w:r>
          </w:p>
        </w:tc>
        <w:tc>
          <w:tcPr>
            <w:tcW w:w="867" w:type="dxa"/>
            <w:tcBorders>
              <w:top w:val="nil"/>
              <w:left w:val="nil"/>
              <w:bottom w:val="single" w:sz="4" w:space="0" w:color="auto"/>
              <w:right w:val="single" w:sz="4" w:space="0" w:color="auto"/>
            </w:tcBorders>
            <w:shd w:val="clear" w:color="auto" w:fill="auto"/>
            <w:noWrap/>
            <w:vAlign w:val="center"/>
            <w:hideMark/>
          </w:tcPr>
          <w:p w14:paraId="29256A4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5 929</w:t>
            </w:r>
          </w:p>
        </w:tc>
        <w:tc>
          <w:tcPr>
            <w:tcW w:w="1134" w:type="dxa"/>
            <w:tcBorders>
              <w:top w:val="nil"/>
              <w:left w:val="nil"/>
              <w:bottom w:val="single" w:sz="4" w:space="0" w:color="auto"/>
              <w:right w:val="single" w:sz="4" w:space="0" w:color="auto"/>
            </w:tcBorders>
            <w:shd w:val="clear" w:color="000000" w:fill="FFC000"/>
            <w:noWrap/>
            <w:vAlign w:val="center"/>
            <w:hideMark/>
          </w:tcPr>
          <w:p w14:paraId="1B6B416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4,55</w:t>
            </w:r>
          </w:p>
        </w:tc>
        <w:tc>
          <w:tcPr>
            <w:tcW w:w="768" w:type="dxa"/>
            <w:tcBorders>
              <w:top w:val="nil"/>
              <w:left w:val="nil"/>
              <w:bottom w:val="single" w:sz="4" w:space="0" w:color="auto"/>
              <w:right w:val="single" w:sz="4" w:space="0" w:color="auto"/>
            </w:tcBorders>
            <w:shd w:val="clear" w:color="auto" w:fill="auto"/>
            <w:noWrap/>
            <w:vAlign w:val="center"/>
            <w:hideMark/>
          </w:tcPr>
          <w:p w14:paraId="7CB989F9"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w:t>
            </w:r>
          </w:p>
        </w:tc>
        <w:tc>
          <w:tcPr>
            <w:tcW w:w="791" w:type="dxa"/>
            <w:tcBorders>
              <w:top w:val="nil"/>
              <w:left w:val="nil"/>
              <w:bottom w:val="single" w:sz="4" w:space="0" w:color="auto"/>
              <w:right w:val="single" w:sz="4" w:space="0" w:color="auto"/>
            </w:tcBorders>
            <w:shd w:val="clear" w:color="auto" w:fill="auto"/>
            <w:noWrap/>
            <w:vAlign w:val="center"/>
            <w:hideMark/>
          </w:tcPr>
          <w:p w14:paraId="74EF091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5 857</w:t>
            </w:r>
          </w:p>
        </w:tc>
        <w:tc>
          <w:tcPr>
            <w:tcW w:w="1322" w:type="dxa"/>
            <w:tcBorders>
              <w:top w:val="nil"/>
              <w:left w:val="nil"/>
              <w:bottom w:val="single" w:sz="4" w:space="0" w:color="auto"/>
              <w:right w:val="single" w:sz="4" w:space="0" w:color="auto"/>
            </w:tcBorders>
            <w:shd w:val="clear" w:color="000000" w:fill="FFC000"/>
            <w:noWrap/>
            <w:vAlign w:val="center"/>
            <w:hideMark/>
          </w:tcPr>
          <w:p w14:paraId="113BDBDF"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3,76</w:t>
            </w:r>
          </w:p>
        </w:tc>
        <w:tc>
          <w:tcPr>
            <w:tcW w:w="626" w:type="dxa"/>
            <w:tcBorders>
              <w:top w:val="nil"/>
              <w:left w:val="nil"/>
              <w:bottom w:val="single" w:sz="4" w:space="0" w:color="auto"/>
              <w:right w:val="single" w:sz="4" w:space="0" w:color="auto"/>
            </w:tcBorders>
            <w:shd w:val="clear" w:color="auto" w:fill="auto"/>
            <w:noWrap/>
            <w:vAlign w:val="center"/>
            <w:hideMark/>
          </w:tcPr>
          <w:p w14:paraId="406EB5E1"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24</w:t>
            </w:r>
          </w:p>
        </w:tc>
        <w:tc>
          <w:tcPr>
            <w:tcW w:w="745" w:type="dxa"/>
            <w:tcBorders>
              <w:top w:val="nil"/>
              <w:left w:val="nil"/>
              <w:bottom w:val="single" w:sz="4" w:space="0" w:color="auto"/>
              <w:right w:val="single" w:sz="4" w:space="0" w:color="auto"/>
            </w:tcBorders>
            <w:shd w:val="clear" w:color="auto" w:fill="auto"/>
            <w:noWrap/>
            <w:vAlign w:val="center"/>
            <w:hideMark/>
          </w:tcPr>
          <w:p w14:paraId="7244579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5 824</w:t>
            </w:r>
          </w:p>
        </w:tc>
        <w:tc>
          <w:tcPr>
            <w:tcW w:w="1322" w:type="dxa"/>
            <w:tcBorders>
              <w:top w:val="nil"/>
              <w:left w:val="nil"/>
              <w:bottom w:val="single" w:sz="4" w:space="0" w:color="auto"/>
              <w:right w:val="single" w:sz="4" w:space="0" w:color="auto"/>
            </w:tcBorders>
            <w:shd w:val="clear" w:color="000000" w:fill="FFC000"/>
            <w:noWrap/>
            <w:vAlign w:val="center"/>
            <w:hideMark/>
          </w:tcPr>
          <w:p w14:paraId="42E160C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4,12</w:t>
            </w:r>
          </w:p>
        </w:tc>
        <w:tc>
          <w:tcPr>
            <w:tcW w:w="626" w:type="dxa"/>
            <w:tcBorders>
              <w:top w:val="nil"/>
              <w:left w:val="nil"/>
              <w:bottom w:val="single" w:sz="4" w:space="0" w:color="auto"/>
              <w:right w:val="single" w:sz="4" w:space="0" w:color="auto"/>
            </w:tcBorders>
            <w:shd w:val="clear" w:color="auto" w:fill="auto"/>
            <w:noWrap/>
            <w:vAlign w:val="center"/>
            <w:hideMark/>
          </w:tcPr>
          <w:p w14:paraId="5B4A5DD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60</w:t>
            </w:r>
          </w:p>
        </w:tc>
        <w:tc>
          <w:tcPr>
            <w:tcW w:w="746" w:type="dxa"/>
            <w:tcBorders>
              <w:top w:val="nil"/>
              <w:left w:val="nil"/>
              <w:bottom w:val="single" w:sz="4" w:space="0" w:color="auto"/>
              <w:right w:val="single" w:sz="4" w:space="0" w:color="auto"/>
            </w:tcBorders>
            <w:shd w:val="clear" w:color="auto" w:fill="auto"/>
            <w:noWrap/>
            <w:vAlign w:val="center"/>
            <w:hideMark/>
          </w:tcPr>
          <w:p w14:paraId="4EFE55F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5 853</w:t>
            </w:r>
          </w:p>
        </w:tc>
        <w:tc>
          <w:tcPr>
            <w:tcW w:w="1322" w:type="dxa"/>
            <w:tcBorders>
              <w:top w:val="nil"/>
              <w:left w:val="nil"/>
              <w:bottom w:val="single" w:sz="4" w:space="0" w:color="auto"/>
              <w:right w:val="single" w:sz="4" w:space="0" w:color="auto"/>
            </w:tcBorders>
            <w:shd w:val="clear" w:color="000000" w:fill="FFC000"/>
            <w:noWrap/>
            <w:vAlign w:val="center"/>
            <w:hideMark/>
          </w:tcPr>
          <w:p w14:paraId="0E340D25"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10,25</w:t>
            </w:r>
          </w:p>
        </w:tc>
        <w:tc>
          <w:tcPr>
            <w:tcW w:w="626" w:type="dxa"/>
            <w:tcBorders>
              <w:top w:val="nil"/>
              <w:left w:val="nil"/>
              <w:bottom w:val="single" w:sz="4" w:space="0" w:color="auto"/>
              <w:right w:val="single" w:sz="4" w:space="0" w:color="auto"/>
            </w:tcBorders>
            <w:shd w:val="clear" w:color="auto" w:fill="auto"/>
            <w:noWrap/>
            <w:vAlign w:val="center"/>
            <w:hideMark/>
          </w:tcPr>
          <w:p w14:paraId="7DE8EAF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36</w:t>
            </w:r>
          </w:p>
        </w:tc>
        <w:tc>
          <w:tcPr>
            <w:tcW w:w="745" w:type="dxa"/>
            <w:tcBorders>
              <w:top w:val="nil"/>
              <w:left w:val="nil"/>
              <w:bottom w:val="single" w:sz="4" w:space="0" w:color="auto"/>
              <w:right w:val="single" w:sz="4" w:space="0" w:color="auto"/>
            </w:tcBorders>
            <w:shd w:val="clear" w:color="auto" w:fill="auto"/>
            <w:noWrap/>
            <w:vAlign w:val="center"/>
            <w:hideMark/>
          </w:tcPr>
          <w:p w14:paraId="6B8A7A6A"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5 840</w:t>
            </w:r>
          </w:p>
        </w:tc>
        <w:tc>
          <w:tcPr>
            <w:tcW w:w="1322" w:type="dxa"/>
            <w:tcBorders>
              <w:top w:val="nil"/>
              <w:left w:val="nil"/>
              <w:bottom w:val="single" w:sz="4" w:space="0" w:color="auto"/>
              <w:right w:val="single" w:sz="4" w:space="0" w:color="auto"/>
            </w:tcBorders>
            <w:shd w:val="clear" w:color="000000" w:fill="FFC000"/>
            <w:noWrap/>
            <w:vAlign w:val="center"/>
            <w:hideMark/>
          </w:tcPr>
          <w:p w14:paraId="3A87246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6,16</w:t>
            </w:r>
          </w:p>
        </w:tc>
        <w:tc>
          <w:tcPr>
            <w:tcW w:w="820" w:type="dxa"/>
            <w:tcBorders>
              <w:top w:val="nil"/>
              <w:left w:val="nil"/>
              <w:bottom w:val="single" w:sz="4" w:space="0" w:color="auto"/>
              <w:right w:val="nil"/>
            </w:tcBorders>
            <w:shd w:val="clear" w:color="auto" w:fill="auto"/>
            <w:noWrap/>
            <w:vAlign w:val="center"/>
            <w:hideMark/>
          </w:tcPr>
          <w:p w14:paraId="6D8B580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r w:rsidR="00D94803" w:rsidRPr="00582EE8" w14:paraId="537D592D"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54B90D8"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42. Gmina Żmigród</w:t>
            </w:r>
          </w:p>
        </w:tc>
        <w:tc>
          <w:tcPr>
            <w:tcW w:w="693" w:type="dxa"/>
            <w:tcBorders>
              <w:top w:val="nil"/>
              <w:left w:val="nil"/>
              <w:bottom w:val="single" w:sz="4" w:space="0" w:color="auto"/>
              <w:right w:val="single" w:sz="4" w:space="0" w:color="auto"/>
            </w:tcBorders>
            <w:shd w:val="clear" w:color="auto" w:fill="auto"/>
            <w:noWrap/>
            <w:vAlign w:val="center"/>
            <w:hideMark/>
          </w:tcPr>
          <w:p w14:paraId="2F007B0C"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w:t>
            </w:r>
          </w:p>
        </w:tc>
        <w:tc>
          <w:tcPr>
            <w:tcW w:w="867" w:type="dxa"/>
            <w:tcBorders>
              <w:top w:val="nil"/>
              <w:left w:val="nil"/>
              <w:bottom w:val="single" w:sz="4" w:space="0" w:color="auto"/>
              <w:right w:val="single" w:sz="4" w:space="0" w:color="auto"/>
            </w:tcBorders>
            <w:shd w:val="clear" w:color="auto" w:fill="auto"/>
            <w:noWrap/>
            <w:vAlign w:val="center"/>
            <w:hideMark/>
          </w:tcPr>
          <w:p w14:paraId="407D4743"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14 666</w:t>
            </w:r>
          </w:p>
        </w:tc>
        <w:tc>
          <w:tcPr>
            <w:tcW w:w="1134" w:type="dxa"/>
            <w:tcBorders>
              <w:top w:val="nil"/>
              <w:left w:val="nil"/>
              <w:bottom w:val="single" w:sz="4" w:space="0" w:color="auto"/>
              <w:right w:val="single" w:sz="4" w:space="0" w:color="auto"/>
            </w:tcBorders>
            <w:shd w:val="clear" w:color="auto" w:fill="auto"/>
            <w:noWrap/>
            <w:vAlign w:val="center"/>
            <w:hideMark/>
          </w:tcPr>
          <w:p w14:paraId="2123AF4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1,36</w:t>
            </w:r>
          </w:p>
        </w:tc>
        <w:tc>
          <w:tcPr>
            <w:tcW w:w="768" w:type="dxa"/>
            <w:tcBorders>
              <w:top w:val="nil"/>
              <w:left w:val="nil"/>
              <w:bottom w:val="single" w:sz="4" w:space="0" w:color="auto"/>
              <w:right w:val="single" w:sz="4" w:space="0" w:color="auto"/>
            </w:tcBorders>
            <w:shd w:val="clear" w:color="auto" w:fill="auto"/>
            <w:noWrap/>
            <w:vAlign w:val="center"/>
            <w:hideMark/>
          </w:tcPr>
          <w:p w14:paraId="71072940"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17</w:t>
            </w:r>
          </w:p>
        </w:tc>
        <w:tc>
          <w:tcPr>
            <w:tcW w:w="791" w:type="dxa"/>
            <w:tcBorders>
              <w:top w:val="nil"/>
              <w:left w:val="nil"/>
              <w:bottom w:val="single" w:sz="4" w:space="0" w:color="auto"/>
              <w:right w:val="single" w:sz="4" w:space="0" w:color="auto"/>
            </w:tcBorders>
            <w:shd w:val="clear" w:color="auto" w:fill="auto"/>
            <w:noWrap/>
            <w:vAlign w:val="center"/>
            <w:hideMark/>
          </w:tcPr>
          <w:p w14:paraId="3AC677E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14 416</w:t>
            </w:r>
          </w:p>
        </w:tc>
        <w:tc>
          <w:tcPr>
            <w:tcW w:w="1322" w:type="dxa"/>
            <w:tcBorders>
              <w:top w:val="nil"/>
              <w:left w:val="nil"/>
              <w:bottom w:val="single" w:sz="4" w:space="0" w:color="auto"/>
              <w:right w:val="single" w:sz="4" w:space="0" w:color="auto"/>
            </w:tcBorders>
            <w:shd w:val="clear" w:color="auto" w:fill="auto"/>
            <w:noWrap/>
            <w:vAlign w:val="center"/>
            <w:hideMark/>
          </w:tcPr>
          <w:p w14:paraId="6AF1E7D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1,18</w:t>
            </w:r>
          </w:p>
        </w:tc>
        <w:tc>
          <w:tcPr>
            <w:tcW w:w="626" w:type="dxa"/>
            <w:tcBorders>
              <w:top w:val="nil"/>
              <w:left w:val="nil"/>
              <w:bottom w:val="single" w:sz="4" w:space="0" w:color="auto"/>
              <w:right w:val="single" w:sz="4" w:space="0" w:color="auto"/>
            </w:tcBorders>
            <w:shd w:val="clear" w:color="auto" w:fill="auto"/>
            <w:noWrap/>
            <w:vAlign w:val="center"/>
            <w:hideMark/>
          </w:tcPr>
          <w:p w14:paraId="5D586C5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11</w:t>
            </w:r>
          </w:p>
        </w:tc>
        <w:tc>
          <w:tcPr>
            <w:tcW w:w="745" w:type="dxa"/>
            <w:tcBorders>
              <w:top w:val="nil"/>
              <w:left w:val="nil"/>
              <w:bottom w:val="single" w:sz="4" w:space="0" w:color="auto"/>
              <w:right w:val="single" w:sz="4" w:space="0" w:color="auto"/>
            </w:tcBorders>
            <w:shd w:val="clear" w:color="auto" w:fill="auto"/>
            <w:noWrap/>
            <w:vAlign w:val="center"/>
            <w:hideMark/>
          </w:tcPr>
          <w:p w14:paraId="2442016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14 356</w:t>
            </w:r>
          </w:p>
        </w:tc>
        <w:tc>
          <w:tcPr>
            <w:tcW w:w="1322" w:type="dxa"/>
            <w:tcBorders>
              <w:top w:val="nil"/>
              <w:left w:val="nil"/>
              <w:bottom w:val="single" w:sz="4" w:space="0" w:color="auto"/>
              <w:right w:val="single" w:sz="4" w:space="0" w:color="auto"/>
            </w:tcBorders>
            <w:shd w:val="clear" w:color="auto" w:fill="auto"/>
            <w:noWrap/>
            <w:vAlign w:val="center"/>
            <w:hideMark/>
          </w:tcPr>
          <w:p w14:paraId="133DA40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0,77</w:t>
            </w:r>
          </w:p>
        </w:tc>
        <w:tc>
          <w:tcPr>
            <w:tcW w:w="626" w:type="dxa"/>
            <w:tcBorders>
              <w:top w:val="nil"/>
              <w:left w:val="nil"/>
              <w:bottom w:val="single" w:sz="4" w:space="0" w:color="auto"/>
              <w:right w:val="single" w:sz="4" w:space="0" w:color="auto"/>
            </w:tcBorders>
            <w:shd w:val="clear" w:color="auto" w:fill="auto"/>
            <w:noWrap/>
            <w:vAlign w:val="center"/>
            <w:hideMark/>
          </w:tcPr>
          <w:p w14:paraId="3ECAED9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10</w:t>
            </w:r>
          </w:p>
        </w:tc>
        <w:tc>
          <w:tcPr>
            <w:tcW w:w="746" w:type="dxa"/>
            <w:tcBorders>
              <w:top w:val="nil"/>
              <w:left w:val="nil"/>
              <w:bottom w:val="single" w:sz="4" w:space="0" w:color="auto"/>
              <w:right w:val="single" w:sz="4" w:space="0" w:color="auto"/>
            </w:tcBorders>
            <w:shd w:val="clear" w:color="auto" w:fill="auto"/>
            <w:noWrap/>
            <w:vAlign w:val="center"/>
            <w:hideMark/>
          </w:tcPr>
          <w:p w14:paraId="0A0ACC60"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14 217</w:t>
            </w:r>
          </w:p>
        </w:tc>
        <w:tc>
          <w:tcPr>
            <w:tcW w:w="1322" w:type="dxa"/>
            <w:tcBorders>
              <w:top w:val="nil"/>
              <w:left w:val="nil"/>
              <w:bottom w:val="single" w:sz="4" w:space="0" w:color="auto"/>
              <w:right w:val="single" w:sz="4" w:space="0" w:color="auto"/>
            </w:tcBorders>
            <w:shd w:val="clear" w:color="auto" w:fill="auto"/>
            <w:noWrap/>
            <w:vAlign w:val="center"/>
            <w:hideMark/>
          </w:tcPr>
          <w:p w14:paraId="5B4F29A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0,70</w:t>
            </w:r>
          </w:p>
        </w:tc>
        <w:tc>
          <w:tcPr>
            <w:tcW w:w="626" w:type="dxa"/>
            <w:tcBorders>
              <w:top w:val="nil"/>
              <w:left w:val="nil"/>
              <w:bottom w:val="single" w:sz="4" w:space="0" w:color="auto"/>
              <w:right w:val="single" w:sz="4" w:space="0" w:color="auto"/>
            </w:tcBorders>
            <w:shd w:val="clear" w:color="auto" w:fill="auto"/>
            <w:noWrap/>
            <w:vAlign w:val="center"/>
            <w:hideMark/>
          </w:tcPr>
          <w:p w14:paraId="06FE075F"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8</w:t>
            </w:r>
          </w:p>
        </w:tc>
        <w:tc>
          <w:tcPr>
            <w:tcW w:w="745" w:type="dxa"/>
            <w:tcBorders>
              <w:top w:val="nil"/>
              <w:left w:val="nil"/>
              <w:bottom w:val="single" w:sz="4" w:space="0" w:color="auto"/>
              <w:right w:val="single" w:sz="4" w:space="0" w:color="auto"/>
            </w:tcBorders>
            <w:shd w:val="clear" w:color="auto" w:fill="auto"/>
            <w:noWrap/>
            <w:vAlign w:val="center"/>
            <w:hideMark/>
          </w:tcPr>
          <w:p w14:paraId="5A6D8C38"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14 160</w:t>
            </w:r>
          </w:p>
        </w:tc>
        <w:tc>
          <w:tcPr>
            <w:tcW w:w="1322" w:type="dxa"/>
            <w:tcBorders>
              <w:top w:val="nil"/>
              <w:left w:val="nil"/>
              <w:bottom w:val="single" w:sz="4" w:space="0" w:color="auto"/>
              <w:right w:val="single" w:sz="4" w:space="0" w:color="auto"/>
            </w:tcBorders>
            <w:shd w:val="clear" w:color="auto" w:fill="auto"/>
            <w:noWrap/>
            <w:vAlign w:val="center"/>
            <w:hideMark/>
          </w:tcPr>
          <w:p w14:paraId="37A92FD6"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0,56</w:t>
            </w:r>
          </w:p>
        </w:tc>
        <w:tc>
          <w:tcPr>
            <w:tcW w:w="820" w:type="dxa"/>
            <w:tcBorders>
              <w:top w:val="nil"/>
              <w:left w:val="nil"/>
              <w:bottom w:val="single" w:sz="4" w:space="0" w:color="auto"/>
              <w:right w:val="nil"/>
            </w:tcBorders>
            <w:shd w:val="clear" w:color="auto" w:fill="auto"/>
            <w:noWrap/>
            <w:vAlign w:val="center"/>
            <w:hideMark/>
          </w:tcPr>
          <w:p w14:paraId="709D095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0</w:t>
            </w:r>
          </w:p>
        </w:tc>
      </w:tr>
      <w:tr w:rsidR="00D94803" w:rsidRPr="00582EE8" w14:paraId="51E477A6" w14:textId="77777777" w:rsidTr="00911D2A">
        <w:trPr>
          <w:trHeight w:val="2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AD30145" w14:textId="77777777" w:rsidR="00D94803" w:rsidRPr="0030092A" w:rsidRDefault="00D94803" w:rsidP="00911D2A">
            <w:pPr>
              <w:spacing w:after="0" w:line="240" w:lineRule="auto"/>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43. Gmina Żórawina</w:t>
            </w:r>
          </w:p>
        </w:tc>
        <w:tc>
          <w:tcPr>
            <w:tcW w:w="693" w:type="dxa"/>
            <w:tcBorders>
              <w:top w:val="nil"/>
              <w:left w:val="nil"/>
              <w:bottom w:val="single" w:sz="4" w:space="0" w:color="auto"/>
              <w:right w:val="single" w:sz="4" w:space="0" w:color="auto"/>
            </w:tcBorders>
            <w:shd w:val="clear" w:color="auto" w:fill="auto"/>
            <w:noWrap/>
            <w:vAlign w:val="center"/>
            <w:hideMark/>
          </w:tcPr>
          <w:p w14:paraId="5BE47973"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171</w:t>
            </w:r>
          </w:p>
        </w:tc>
        <w:tc>
          <w:tcPr>
            <w:tcW w:w="867" w:type="dxa"/>
            <w:tcBorders>
              <w:top w:val="nil"/>
              <w:left w:val="nil"/>
              <w:bottom w:val="single" w:sz="4" w:space="0" w:color="auto"/>
              <w:right w:val="single" w:sz="4" w:space="0" w:color="auto"/>
            </w:tcBorders>
            <w:shd w:val="clear" w:color="auto" w:fill="auto"/>
            <w:noWrap/>
            <w:vAlign w:val="center"/>
            <w:hideMark/>
          </w:tcPr>
          <w:p w14:paraId="6714124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10 967</w:t>
            </w:r>
          </w:p>
        </w:tc>
        <w:tc>
          <w:tcPr>
            <w:tcW w:w="1134" w:type="dxa"/>
            <w:tcBorders>
              <w:top w:val="nil"/>
              <w:left w:val="nil"/>
              <w:bottom w:val="single" w:sz="4" w:space="0" w:color="auto"/>
              <w:right w:val="single" w:sz="4" w:space="0" w:color="auto"/>
            </w:tcBorders>
            <w:shd w:val="clear" w:color="000000" w:fill="FFC000"/>
            <w:noWrap/>
            <w:vAlign w:val="center"/>
            <w:hideMark/>
          </w:tcPr>
          <w:p w14:paraId="080D53E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15,59</w:t>
            </w:r>
          </w:p>
        </w:tc>
        <w:tc>
          <w:tcPr>
            <w:tcW w:w="768" w:type="dxa"/>
            <w:tcBorders>
              <w:top w:val="nil"/>
              <w:left w:val="nil"/>
              <w:bottom w:val="single" w:sz="4" w:space="0" w:color="auto"/>
              <w:right w:val="single" w:sz="4" w:space="0" w:color="auto"/>
            </w:tcBorders>
            <w:shd w:val="clear" w:color="auto" w:fill="auto"/>
            <w:noWrap/>
            <w:vAlign w:val="center"/>
            <w:hideMark/>
          </w:tcPr>
          <w:p w14:paraId="0257B9C8"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182</w:t>
            </w:r>
          </w:p>
        </w:tc>
        <w:tc>
          <w:tcPr>
            <w:tcW w:w="791" w:type="dxa"/>
            <w:tcBorders>
              <w:top w:val="nil"/>
              <w:left w:val="nil"/>
              <w:bottom w:val="single" w:sz="4" w:space="0" w:color="auto"/>
              <w:right w:val="single" w:sz="4" w:space="0" w:color="auto"/>
            </w:tcBorders>
            <w:shd w:val="clear" w:color="auto" w:fill="auto"/>
            <w:noWrap/>
            <w:vAlign w:val="center"/>
            <w:hideMark/>
          </w:tcPr>
          <w:p w14:paraId="7A7ED55D"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12 619</w:t>
            </w:r>
          </w:p>
        </w:tc>
        <w:tc>
          <w:tcPr>
            <w:tcW w:w="1322" w:type="dxa"/>
            <w:tcBorders>
              <w:top w:val="nil"/>
              <w:left w:val="nil"/>
              <w:bottom w:val="single" w:sz="4" w:space="0" w:color="auto"/>
              <w:right w:val="single" w:sz="4" w:space="0" w:color="auto"/>
            </w:tcBorders>
            <w:shd w:val="clear" w:color="000000" w:fill="FFC000"/>
            <w:noWrap/>
            <w:vAlign w:val="center"/>
            <w:hideMark/>
          </w:tcPr>
          <w:p w14:paraId="6ECC5B5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14,42</w:t>
            </w:r>
          </w:p>
        </w:tc>
        <w:tc>
          <w:tcPr>
            <w:tcW w:w="626" w:type="dxa"/>
            <w:tcBorders>
              <w:top w:val="nil"/>
              <w:left w:val="nil"/>
              <w:bottom w:val="single" w:sz="4" w:space="0" w:color="auto"/>
              <w:right w:val="single" w:sz="4" w:space="0" w:color="auto"/>
            </w:tcBorders>
            <w:shd w:val="clear" w:color="auto" w:fill="auto"/>
            <w:noWrap/>
            <w:vAlign w:val="center"/>
            <w:hideMark/>
          </w:tcPr>
          <w:p w14:paraId="30D890BD"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232</w:t>
            </w:r>
          </w:p>
        </w:tc>
        <w:tc>
          <w:tcPr>
            <w:tcW w:w="745" w:type="dxa"/>
            <w:tcBorders>
              <w:top w:val="nil"/>
              <w:left w:val="nil"/>
              <w:bottom w:val="single" w:sz="4" w:space="0" w:color="auto"/>
              <w:right w:val="single" w:sz="4" w:space="0" w:color="auto"/>
            </w:tcBorders>
            <w:shd w:val="clear" w:color="auto" w:fill="auto"/>
            <w:noWrap/>
            <w:vAlign w:val="center"/>
            <w:hideMark/>
          </w:tcPr>
          <w:p w14:paraId="7F3579CC"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12 903</w:t>
            </w:r>
          </w:p>
        </w:tc>
        <w:tc>
          <w:tcPr>
            <w:tcW w:w="1322" w:type="dxa"/>
            <w:tcBorders>
              <w:top w:val="nil"/>
              <w:left w:val="nil"/>
              <w:bottom w:val="single" w:sz="4" w:space="0" w:color="auto"/>
              <w:right w:val="single" w:sz="4" w:space="0" w:color="auto"/>
            </w:tcBorders>
            <w:shd w:val="clear" w:color="000000" w:fill="FFC000"/>
            <w:noWrap/>
            <w:vAlign w:val="center"/>
            <w:hideMark/>
          </w:tcPr>
          <w:p w14:paraId="418E90D4"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17,98</w:t>
            </w:r>
          </w:p>
        </w:tc>
        <w:tc>
          <w:tcPr>
            <w:tcW w:w="626" w:type="dxa"/>
            <w:tcBorders>
              <w:top w:val="nil"/>
              <w:left w:val="nil"/>
              <w:bottom w:val="single" w:sz="4" w:space="0" w:color="auto"/>
              <w:right w:val="single" w:sz="4" w:space="0" w:color="auto"/>
            </w:tcBorders>
            <w:shd w:val="clear" w:color="auto" w:fill="auto"/>
            <w:noWrap/>
            <w:vAlign w:val="center"/>
            <w:hideMark/>
          </w:tcPr>
          <w:p w14:paraId="1556E976"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205</w:t>
            </w:r>
          </w:p>
        </w:tc>
        <w:tc>
          <w:tcPr>
            <w:tcW w:w="746" w:type="dxa"/>
            <w:tcBorders>
              <w:top w:val="nil"/>
              <w:left w:val="nil"/>
              <w:bottom w:val="single" w:sz="4" w:space="0" w:color="auto"/>
              <w:right w:val="single" w:sz="4" w:space="0" w:color="auto"/>
            </w:tcBorders>
            <w:shd w:val="clear" w:color="auto" w:fill="auto"/>
            <w:noWrap/>
            <w:vAlign w:val="center"/>
            <w:hideMark/>
          </w:tcPr>
          <w:p w14:paraId="4247228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13 232</w:t>
            </w:r>
          </w:p>
        </w:tc>
        <w:tc>
          <w:tcPr>
            <w:tcW w:w="1322" w:type="dxa"/>
            <w:tcBorders>
              <w:top w:val="nil"/>
              <w:left w:val="nil"/>
              <w:bottom w:val="single" w:sz="4" w:space="0" w:color="auto"/>
              <w:right w:val="single" w:sz="4" w:space="0" w:color="auto"/>
            </w:tcBorders>
            <w:shd w:val="clear" w:color="000000" w:fill="FFC000"/>
            <w:noWrap/>
            <w:vAlign w:val="center"/>
            <w:hideMark/>
          </w:tcPr>
          <w:p w14:paraId="3E04FDB2"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15,49</w:t>
            </w:r>
          </w:p>
        </w:tc>
        <w:tc>
          <w:tcPr>
            <w:tcW w:w="626" w:type="dxa"/>
            <w:tcBorders>
              <w:top w:val="nil"/>
              <w:left w:val="nil"/>
              <w:bottom w:val="single" w:sz="4" w:space="0" w:color="auto"/>
              <w:right w:val="single" w:sz="4" w:space="0" w:color="auto"/>
            </w:tcBorders>
            <w:shd w:val="clear" w:color="auto" w:fill="auto"/>
            <w:noWrap/>
            <w:vAlign w:val="center"/>
            <w:hideMark/>
          </w:tcPr>
          <w:p w14:paraId="60856F47" w14:textId="77777777" w:rsidR="00D94803" w:rsidRPr="0030092A" w:rsidRDefault="00D94803" w:rsidP="00911D2A">
            <w:pPr>
              <w:spacing w:after="0" w:line="240" w:lineRule="auto"/>
              <w:jc w:val="center"/>
              <w:rPr>
                <w:rFonts w:ascii="Aptos" w:eastAsia="Times New Roman" w:hAnsi="Aptos" w:cs="Arial"/>
                <w:color w:val="000000"/>
                <w:kern w:val="0"/>
                <w:sz w:val="20"/>
                <w:szCs w:val="20"/>
                <w:lang w:eastAsia="pl-PL"/>
              </w:rPr>
            </w:pPr>
            <w:r w:rsidRPr="0030092A">
              <w:rPr>
                <w:rFonts w:ascii="Aptos" w:eastAsia="Times New Roman" w:hAnsi="Aptos" w:cs="Arial"/>
                <w:color w:val="000000"/>
                <w:kern w:val="0"/>
                <w:sz w:val="20"/>
                <w:szCs w:val="20"/>
                <w:lang w:eastAsia="pl-PL"/>
              </w:rPr>
              <w:t>221</w:t>
            </w:r>
          </w:p>
        </w:tc>
        <w:tc>
          <w:tcPr>
            <w:tcW w:w="745" w:type="dxa"/>
            <w:tcBorders>
              <w:top w:val="nil"/>
              <w:left w:val="nil"/>
              <w:bottom w:val="single" w:sz="4" w:space="0" w:color="auto"/>
              <w:right w:val="single" w:sz="4" w:space="0" w:color="auto"/>
            </w:tcBorders>
            <w:shd w:val="clear" w:color="auto" w:fill="auto"/>
            <w:noWrap/>
            <w:vAlign w:val="center"/>
            <w:hideMark/>
          </w:tcPr>
          <w:p w14:paraId="7A0AD9EB"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13 541</w:t>
            </w:r>
          </w:p>
        </w:tc>
        <w:tc>
          <w:tcPr>
            <w:tcW w:w="1322" w:type="dxa"/>
            <w:tcBorders>
              <w:top w:val="nil"/>
              <w:left w:val="nil"/>
              <w:bottom w:val="single" w:sz="4" w:space="0" w:color="auto"/>
              <w:right w:val="single" w:sz="4" w:space="0" w:color="auto"/>
            </w:tcBorders>
            <w:shd w:val="clear" w:color="000000" w:fill="FFC000"/>
            <w:noWrap/>
            <w:vAlign w:val="center"/>
            <w:hideMark/>
          </w:tcPr>
          <w:p w14:paraId="0D57187E"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16,32</w:t>
            </w:r>
          </w:p>
        </w:tc>
        <w:tc>
          <w:tcPr>
            <w:tcW w:w="820" w:type="dxa"/>
            <w:tcBorders>
              <w:top w:val="nil"/>
              <w:left w:val="nil"/>
              <w:bottom w:val="single" w:sz="4" w:space="0" w:color="auto"/>
              <w:right w:val="nil"/>
            </w:tcBorders>
            <w:shd w:val="clear" w:color="auto" w:fill="auto"/>
            <w:noWrap/>
            <w:vAlign w:val="center"/>
            <w:hideMark/>
          </w:tcPr>
          <w:p w14:paraId="615340A9" w14:textId="77777777" w:rsidR="00D94803" w:rsidRPr="0030092A" w:rsidRDefault="00D94803" w:rsidP="00911D2A">
            <w:pPr>
              <w:spacing w:after="0" w:line="240" w:lineRule="auto"/>
              <w:jc w:val="center"/>
              <w:rPr>
                <w:rFonts w:ascii="Aptos" w:eastAsia="Times New Roman" w:hAnsi="Aptos" w:cs="Calibri"/>
                <w:color w:val="000000"/>
                <w:kern w:val="0"/>
                <w:sz w:val="20"/>
                <w:szCs w:val="20"/>
                <w:lang w:eastAsia="pl-PL"/>
              </w:rPr>
            </w:pPr>
            <w:r w:rsidRPr="0030092A">
              <w:rPr>
                <w:rFonts w:ascii="Aptos" w:eastAsia="Times New Roman" w:hAnsi="Aptos" w:cs="Calibri"/>
                <w:color w:val="000000"/>
                <w:kern w:val="0"/>
                <w:sz w:val="20"/>
                <w:szCs w:val="20"/>
                <w:lang w:eastAsia="pl-PL"/>
              </w:rPr>
              <w:t>5</w:t>
            </w:r>
          </w:p>
        </w:tc>
      </w:tr>
    </w:tbl>
    <w:p w14:paraId="44CEF67E" w14:textId="77777777" w:rsidR="00D94803" w:rsidRDefault="00D94803" w:rsidP="002B19B6">
      <w:pPr>
        <w:sectPr w:rsidR="00D94803" w:rsidSect="00D94803">
          <w:pgSz w:w="16838" w:h="11906" w:orient="landscape"/>
          <w:pgMar w:top="1418" w:right="1418" w:bottom="1418" w:left="1418" w:header="709" w:footer="709" w:gutter="0"/>
          <w:cols w:space="708"/>
          <w:docGrid w:linePitch="360"/>
        </w:sectPr>
      </w:pPr>
    </w:p>
    <w:p w14:paraId="52D31BC9" w14:textId="77777777" w:rsidR="002B19B6" w:rsidRPr="002B19B6" w:rsidRDefault="002B19B6" w:rsidP="000F08CA"/>
    <w:sectPr w:rsidR="002B19B6" w:rsidRPr="002B19B6" w:rsidSect="00D948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E869" w14:textId="77777777" w:rsidR="004D4AA2" w:rsidRDefault="004D4AA2" w:rsidP="00171F89">
      <w:pPr>
        <w:spacing w:after="0" w:line="240" w:lineRule="auto"/>
      </w:pPr>
      <w:r>
        <w:separator/>
      </w:r>
    </w:p>
  </w:endnote>
  <w:endnote w:type="continuationSeparator" w:id="0">
    <w:p w14:paraId="03142F09" w14:textId="77777777" w:rsidR="004D4AA2" w:rsidRDefault="004D4AA2" w:rsidP="0017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750363"/>
      <w:docPartObj>
        <w:docPartGallery w:val="Page Numbers (Bottom of Page)"/>
        <w:docPartUnique/>
      </w:docPartObj>
    </w:sdtPr>
    <w:sdtEndPr/>
    <w:sdtContent>
      <w:p w14:paraId="6752B72A" w14:textId="77777777" w:rsidR="004D4AA2" w:rsidRDefault="004606EB">
        <w:pPr>
          <w:pStyle w:val="Stopka"/>
          <w:jc w:val="center"/>
        </w:pPr>
        <w:r>
          <w:fldChar w:fldCharType="begin"/>
        </w:r>
        <w:r>
          <w:instrText>PAGE   \* MERGEFORMAT</w:instrText>
        </w:r>
        <w:r>
          <w:fldChar w:fldCharType="separate"/>
        </w:r>
        <w:r w:rsidR="0012262B">
          <w:rPr>
            <w:noProof/>
          </w:rPr>
          <w:t>7</w:t>
        </w:r>
        <w:r>
          <w:rPr>
            <w:noProof/>
          </w:rPr>
          <w:fldChar w:fldCharType="end"/>
        </w:r>
      </w:p>
    </w:sdtContent>
  </w:sdt>
  <w:p w14:paraId="6B49A677" w14:textId="77777777" w:rsidR="004D4AA2" w:rsidRDefault="004D4A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DE48" w14:textId="77777777" w:rsidR="004D4AA2" w:rsidRDefault="004D4AA2">
    <w:pPr>
      <w:pStyle w:val="Stopka"/>
    </w:pPr>
    <w:r>
      <w:rPr>
        <w:noProof/>
        <w:lang w:eastAsia="pl-PL"/>
      </w:rPr>
      <w:drawing>
        <wp:inline distT="0" distB="0" distL="0" distR="0" wp14:anchorId="795BCF23" wp14:editId="522672F7">
          <wp:extent cx="5760720" cy="607060"/>
          <wp:effectExtent l="0" t="0" r="0" b="2540"/>
          <wp:docPr id="166595096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28881" name="Obraz 1012128881"/>
                  <pic:cNvPicPr/>
                </pic:nvPicPr>
                <pic:blipFill>
                  <a:blip r:embed="rId1">
                    <a:extLst>
                      <a:ext uri="{28A0092B-C50C-407E-A947-70E740481C1C}">
                        <a14:useLocalDpi xmlns:a14="http://schemas.microsoft.com/office/drawing/2010/main" val="0"/>
                      </a:ext>
                    </a:extLst>
                  </a:blip>
                  <a:stretch>
                    <a:fillRect/>
                  </a:stretch>
                </pic:blipFill>
                <pic:spPr>
                  <a:xfrm>
                    <a:off x="0" y="0"/>
                    <a:ext cx="5760720" cy="607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DD0F" w14:textId="77777777" w:rsidR="004D4AA2" w:rsidRDefault="004D4AA2" w:rsidP="00171F89">
      <w:pPr>
        <w:spacing w:after="0" w:line="240" w:lineRule="auto"/>
      </w:pPr>
      <w:r>
        <w:separator/>
      </w:r>
    </w:p>
  </w:footnote>
  <w:footnote w:type="continuationSeparator" w:id="0">
    <w:p w14:paraId="4F85604D" w14:textId="77777777" w:rsidR="004D4AA2" w:rsidRDefault="004D4AA2" w:rsidP="00171F89">
      <w:pPr>
        <w:spacing w:after="0" w:line="240" w:lineRule="auto"/>
      </w:pPr>
      <w:r>
        <w:continuationSeparator/>
      </w:r>
    </w:p>
  </w:footnote>
  <w:footnote w:id="1">
    <w:p w14:paraId="2815544F" w14:textId="77777777" w:rsidR="004D4AA2" w:rsidRDefault="004D4AA2" w:rsidP="00CA7D0D">
      <w:pPr>
        <w:pStyle w:val="Tekstprzypisudolnego"/>
        <w:jc w:val="both"/>
      </w:pPr>
      <w:r>
        <w:rPr>
          <w:rStyle w:val="Odwoanieprzypisudolnego"/>
        </w:rPr>
        <w:footnoteRef/>
      </w:r>
      <w:r>
        <w:t xml:space="preserve"> Uwaga: ze względu na ograniczoną dostępność danych dokonano zmiany względem pierwotnie przyjętego w delimitacji wskaźnika: </w:t>
      </w:r>
      <w:r w:rsidRPr="00CA7D0D">
        <w:t>S1 – udział pracujących w zawodach pozarolniczych, w stosunku do analogicznego wskaźnika obliczonego dla całego województwa (czyli średniej wojewódzkiej) – powyżej 75%</w:t>
      </w:r>
      <w:r>
        <w:t>.</w:t>
      </w:r>
    </w:p>
  </w:footnote>
  <w:footnote w:id="2">
    <w:p w14:paraId="555027B9" w14:textId="77777777" w:rsidR="004D4AA2" w:rsidRDefault="004D4AA2" w:rsidP="00896563">
      <w:pPr>
        <w:pStyle w:val="Tekstprzypisudolnego"/>
        <w:jc w:val="both"/>
      </w:pPr>
      <w:r>
        <w:rPr>
          <w:rStyle w:val="Odwoanieprzypisudolnego"/>
        </w:rPr>
        <w:footnoteRef/>
      </w:r>
      <w:r>
        <w:t xml:space="preserve"> O</w:t>
      </w:r>
      <w:r w:rsidRPr="00F70BF0">
        <w:t xml:space="preserve">bszar </w:t>
      </w:r>
      <w:r>
        <w:t>funkcjonalny powinien być</w:t>
      </w:r>
      <w:r w:rsidRPr="00F70BF0">
        <w:t xml:space="preserve"> ciągły przestrzennie, tj. zawiera</w:t>
      </w:r>
      <w:r>
        <w:t>ć</w:t>
      </w:r>
      <w:r w:rsidRPr="00F70BF0">
        <w:t xml:space="preserve"> tylko gminy graniczące ze sobą oraz nie może</w:t>
      </w:r>
      <w:r>
        <w:t xml:space="preserve"> </w:t>
      </w:r>
      <w:r w:rsidRPr="00F70BF0">
        <w:t xml:space="preserve">zawierać gmin nienależących do </w:t>
      </w:r>
      <w:r>
        <w:t>obszaru funkcjonalnego</w:t>
      </w:r>
      <w:r w:rsidRPr="00F70BF0">
        <w:t>, a otoczonych ze wszystkich stron tego typu jednostkami.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4" w15:restartNumberingAfterBreak="0">
    <w:nsid w:val="17FF525A"/>
    <w:multiLevelType w:val="hybridMultilevel"/>
    <w:tmpl w:val="8E56F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E7177"/>
    <w:multiLevelType w:val="hybridMultilevel"/>
    <w:tmpl w:val="B6D20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667E51"/>
    <w:multiLevelType w:val="hybridMultilevel"/>
    <w:tmpl w:val="61241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CD5954"/>
    <w:multiLevelType w:val="hybridMultilevel"/>
    <w:tmpl w:val="EAE887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8061B2"/>
    <w:multiLevelType w:val="multilevel"/>
    <w:tmpl w:val="1ABE3E10"/>
    <w:lvl w:ilvl="0">
      <w:start w:val="1"/>
      <w:numFmt w:val="decimal"/>
      <w:pStyle w:val="Nagwek1"/>
      <w:lvlText w:val="%1."/>
      <w:lvlJc w:val="left"/>
      <w:pPr>
        <w:ind w:left="720" w:hanging="360"/>
      </w:pPr>
    </w:lvl>
    <w:lvl w:ilvl="1">
      <w:start w:val="1"/>
      <w:numFmt w:val="decimal"/>
      <w:pStyle w:val="Nagwek2"/>
      <w:isLgl/>
      <w:lvlText w:val="%1.%2."/>
      <w:lvlJc w:val="left"/>
      <w:pPr>
        <w:ind w:left="1080" w:hanging="720"/>
      </w:pPr>
      <w:rPr>
        <w:rFonts w:hint="default"/>
      </w:rPr>
    </w:lvl>
    <w:lvl w:ilvl="2">
      <w:start w:val="1"/>
      <w:numFmt w:val="decimal"/>
      <w:pStyle w:val="Nagwek3"/>
      <w:isLgl/>
      <w:lvlText w:val="%1.%2.%3."/>
      <w:lvlJc w:val="left"/>
      <w:pPr>
        <w:ind w:left="1440" w:hanging="1080"/>
      </w:pPr>
      <w:rPr>
        <w:rFonts w:hint="default"/>
        <w:color w:val="1E7DBF" w:themeColor="accent1"/>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6AE64C78"/>
    <w:multiLevelType w:val="hybridMultilevel"/>
    <w:tmpl w:val="C14ABD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614CAC"/>
    <w:multiLevelType w:val="hybridMultilevel"/>
    <w:tmpl w:val="4E466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6"/>
  </w:num>
  <w:num w:numId="5">
    <w:abstractNumId w:val="4"/>
  </w:num>
  <w:num w:numId="6">
    <w:abstractNumId w:val="5"/>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444C"/>
    <w:rsid w:val="000011EB"/>
    <w:rsid w:val="0000760F"/>
    <w:rsid w:val="00014CC4"/>
    <w:rsid w:val="000178A4"/>
    <w:rsid w:val="00021ED6"/>
    <w:rsid w:val="00040403"/>
    <w:rsid w:val="000438A1"/>
    <w:rsid w:val="00051CF5"/>
    <w:rsid w:val="00057B1A"/>
    <w:rsid w:val="00064DEB"/>
    <w:rsid w:val="0007372F"/>
    <w:rsid w:val="000741A1"/>
    <w:rsid w:val="00083190"/>
    <w:rsid w:val="00083BFA"/>
    <w:rsid w:val="000842B1"/>
    <w:rsid w:val="00086D53"/>
    <w:rsid w:val="00097CDD"/>
    <w:rsid w:val="000A48F6"/>
    <w:rsid w:val="000A508E"/>
    <w:rsid w:val="000B4FE3"/>
    <w:rsid w:val="000C0FF9"/>
    <w:rsid w:val="000C4A38"/>
    <w:rsid w:val="000C4CD2"/>
    <w:rsid w:val="000D04F4"/>
    <w:rsid w:val="000D227B"/>
    <w:rsid w:val="000D42E8"/>
    <w:rsid w:val="000D4FF5"/>
    <w:rsid w:val="000E55AB"/>
    <w:rsid w:val="000F08CA"/>
    <w:rsid w:val="000F64E9"/>
    <w:rsid w:val="001007ED"/>
    <w:rsid w:val="0010472B"/>
    <w:rsid w:val="001052B2"/>
    <w:rsid w:val="00112684"/>
    <w:rsid w:val="001145D9"/>
    <w:rsid w:val="0012262B"/>
    <w:rsid w:val="00125BC0"/>
    <w:rsid w:val="001351A0"/>
    <w:rsid w:val="00141A38"/>
    <w:rsid w:val="0015635E"/>
    <w:rsid w:val="00162B8C"/>
    <w:rsid w:val="00167B0D"/>
    <w:rsid w:val="00171F89"/>
    <w:rsid w:val="00176CD7"/>
    <w:rsid w:val="0018184D"/>
    <w:rsid w:val="00190ABD"/>
    <w:rsid w:val="00191C33"/>
    <w:rsid w:val="00196071"/>
    <w:rsid w:val="001B1103"/>
    <w:rsid w:val="001B3893"/>
    <w:rsid w:val="001B5941"/>
    <w:rsid w:val="001B6EBC"/>
    <w:rsid w:val="001C0138"/>
    <w:rsid w:val="001C25B7"/>
    <w:rsid w:val="001E29C0"/>
    <w:rsid w:val="001E35A7"/>
    <w:rsid w:val="001E5AE4"/>
    <w:rsid w:val="001F3B95"/>
    <w:rsid w:val="002037F0"/>
    <w:rsid w:val="00206F6B"/>
    <w:rsid w:val="00212519"/>
    <w:rsid w:val="00220716"/>
    <w:rsid w:val="002219A9"/>
    <w:rsid w:val="0022519F"/>
    <w:rsid w:val="00225D60"/>
    <w:rsid w:val="00235FB9"/>
    <w:rsid w:val="0023646F"/>
    <w:rsid w:val="00243748"/>
    <w:rsid w:val="00245693"/>
    <w:rsid w:val="0024745C"/>
    <w:rsid w:val="00254DB4"/>
    <w:rsid w:val="00265E9D"/>
    <w:rsid w:val="00293DC1"/>
    <w:rsid w:val="00295C93"/>
    <w:rsid w:val="002A01B0"/>
    <w:rsid w:val="002A01B9"/>
    <w:rsid w:val="002A6857"/>
    <w:rsid w:val="002B19B6"/>
    <w:rsid w:val="002C027D"/>
    <w:rsid w:val="002C318C"/>
    <w:rsid w:val="002C68C9"/>
    <w:rsid w:val="002D2594"/>
    <w:rsid w:val="002E7256"/>
    <w:rsid w:val="002F318B"/>
    <w:rsid w:val="002F6586"/>
    <w:rsid w:val="002F7D56"/>
    <w:rsid w:val="00303C10"/>
    <w:rsid w:val="003121D2"/>
    <w:rsid w:val="00322D75"/>
    <w:rsid w:val="0033405D"/>
    <w:rsid w:val="00342D3E"/>
    <w:rsid w:val="00345BB9"/>
    <w:rsid w:val="00346459"/>
    <w:rsid w:val="00346FB8"/>
    <w:rsid w:val="0035440F"/>
    <w:rsid w:val="0035520C"/>
    <w:rsid w:val="00356489"/>
    <w:rsid w:val="003710A5"/>
    <w:rsid w:val="003734C7"/>
    <w:rsid w:val="00375379"/>
    <w:rsid w:val="00382626"/>
    <w:rsid w:val="00382CEF"/>
    <w:rsid w:val="00383A2E"/>
    <w:rsid w:val="00384DC4"/>
    <w:rsid w:val="003911E7"/>
    <w:rsid w:val="00394E6D"/>
    <w:rsid w:val="003A731F"/>
    <w:rsid w:val="003B0CFD"/>
    <w:rsid w:val="003C30B3"/>
    <w:rsid w:val="003C55C1"/>
    <w:rsid w:val="003C7103"/>
    <w:rsid w:val="003D0D96"/>
    <w:rsid w:val="003D223B"/>
    <w:rsid w:val="003D564E"/>
    <w:rsid w:val="003E35E5"/>
    <w:rsid w:val="003E38F3"/>
    <w:rsid w:val="003F3148"/>
    <w:rsid w:val="00402061"/>
    <w:rsid w:val="00402A90"/>
    <w:rsid w:val="0040468C"/>
    <w:rsid w:val="00406D39"/>
    <w:rsid w:val="00407249"/>
    <w:rsid w:val="0041215B"/>
    <w:rsid w:val="004236D2"/>
    <w:rsid w:val="004254FA"/>
    <w:rsid w:val="004275DB"/>
    <w:rsid w:val="004302D4"/>
    <w:rsid w:val="00450FD0"/>
    <w:rsid w:val="004541C5"/>
    <w:rsid w:val="00455BD7"/>
    <w:rsid w:val="004606EB"/>
    <w:rsid w:val="00463DA9"/>
    <w:rsid w:val="00467672"/>
    <w:rsid w:val="00470169"/>
    <w:rsid w:val="00477385"/>
    <w:rsid w:val="00483837"/>
    <w:rsid w:val="004842A8"/>
    <w:rsid w:val="00486B07"/>
    <w:rsid w:val="00491010"/>
    <w:rsid w:val="004A033E"/>
    <w:rsid w:val="004A3327"/>
    <w:rsid w:val="004B1B10"/>
    <w:rsid w:val="004B5A06"/>
    <w:rsid w:val="004D4AA2"/>
    <w:rsid w:val="004E27BF"/>
    <w:rsid w:val="004E5119"/>
    <w:rsid w:val="004E78C4"/>
    <w:rsid w:val="004F0924"/>
    <w:rsid w:val="004F38B9"/>
    <w:rsid w:val="004F3F2A"/>
    <w:rsid w:val="005007FE"/>
    <w:rsid w:val="005045AF"/>
    <w:rsid w:val="005045E8"/>
    <w:rsid w:val="00513C0A"/>
    <w:rsid w:val="00516394"/>
    <w:rsid w:val="0052489B"/>
    <w:rsid w:val="005321D6"/>
    <w:rsid w:val="0053267E"/>
    <w:rsid w:val="005329C3"/>
    <w:rsid w:val="00540B52"/>
    <w:rsid w:val="00545738"/>
    <w:rsid w:val="00561150"/>
    <w:rsid w:val="00561BBF"/>
    <w:rsid w:val="0056270B"/>
    <w:rsid w:val="00563EC1"/>
    <w:rsid w:val="0056643D"/>
    <w:rsid w:val="00572FBC"/>
    <w:rsid w:val="00576290"/>
    <w:rsid w:val="005907F8"/>
    <w:rsid w:val="00596E2D"/>
    <w:rsid w:val="005A12E2"/>
    <w:rsid w:val="005A2308"/>
    <w:rsid w:val="005B3707"/>
    <w:rsid w:val="005D0088"/>
    <w:rsid w:val="005D0E45"/>
    <w:rsid w:val="005D2FDD"/>
    <w:rsid w:val="005E030E"/>
    <w:rsid w:val="005E1D84"/>
    <w:rsid w:val="005E2C92"/>
    <w:rsid w:val="005E6E1B"/>
    <w:rsid w:val="005E7761"/>
    <w:rsid w:val="005F5359"/>
    <w:rsid w:val="005F6253"/>
    <w:rsid w:val="005F6CC0"/>
    <w:rsid w:val="00603F71"/>
    <w:rsid w:val="00605E36"/>
    <w:rsid w:val="00607EC1"/>
    <w:rsid w:val="00612AAB"/>
    <w:rsid w:val="0061444C"/>
    <w:rsid w:val="006217F9"/>
    <w:rsid w:val="006231C8"/>
    <w:rsid w:val="006233C5"/>
    <w:rsid w:val="00625625"/>
    <w:rsid w:val="0063227E"/>
    <w:rsid w:val="006379FD"/>
    <w:rsid w:val="00653FBD"/>
    <w:rsid w:val="006545D1"/>
    <w:rsid w:val="00666463"/>
    <w:rsid w:val="00666E33"/>
    <w:rsid w:val="0067151B"/>
    <w:rsid w:val="006752DE"/>
    <w:rsid w:val="006850EE"/>
    <w:rsid w:val="00686E40"/>
    <w:rsid w:val="00693C6E"/>
    <w:rsid w:val="006A48E2"/>
    <w:rsid w:val="006A49BE"/>
    <w:rsid w:val="006A7D86"/>
    <w:rsid w:val="006A7F1D"/>
    <w:rsid w:val="006C062B"/>
    <w:rsid w:val="006C1130"/>
    <w:rsid w:val="006D15AE"/>
    <w:rsid w:val="006D3205"/>
    <w:rsid w:val="006E0BCE"/>
    <w:rsid w:val="006E5932"/>
    <w:rsid w:val="006E62A2"/>
    <w:rsid w:val="006F2895"/>
    <w:rsid w:val="006F727C"/>
    <w:rsid w:val="0070355D"/>
    <w:rsid w:val="007071A7"/>
    <w:rsid w:val="00707981"/>
    <w:rsid w:val="0071585D"/>
    <w:rsid w:val="00716990"/>
    <w:rsid w:val="00716EAB"/>
    <w:rsid w:val="007429FB"/>
    <w:rsid w:val="007502CA"/>
    <w:rsid w:val="007602ED"/>
    <w:rsid w:val="007646CE"/>
    <w:rsid w:val="00771CC5"/>
    <w:rsid w:val="00774412"/>
    <w:rsid w:val="0079163A"/>
    <w:rsid w:val="00795BFD"/>
    <w:rsid w:val="007A3269"/>
    <w:rsid w:val="007A4A44"/>
    <w:rsid w:val="007B3031"/>
    <w:rsid w:val="007C1D1E"/>
    <w:rsid w:val="007C74B7"/>
    <w:rsid w:val="007D11C5"/>
    <w:rsid w:val="007E131C"/>
    <w:rsid w:val="007E37B7"/>
    <w:rsid w:val="007F1151"/>
    <w:rsid w:val="007F2F7A"/>
    <w:rsid w:val="007F5543"/>
    <w:rsid w:val="00810555"/>
    <w:rsid w:val="008220A3"/>
    <w:rsid w:val="00827098"/>
    <w:rsid w:val="00830535"/>
    <w:rsid w:val="00831712"/>
    <w:rsid w:val="0083362D"/>
    <w:rsid w:val="00840376"/>
    <w:rsid w:val="00847A0B"/>
    <w:rsid w:val="00855681"/>
    <w:rsid w:val="00864E37"/>
    <w:rsid w:val="008735B5"/>
    <w:rsid w:val="00896563"/>
    <w:rsid w:val="008A1107"/>
    <w:rsid w:val="008A1E4E"/>
    <w:rsid w:val="008A3DF2"/>
    <w:rsid w:val="008A45B9"/>
    <w:rsid w:val="008A4C4B"/>
    <w:rsid w:val="008B2241"/>
    <w:rsid w:val="008B6AC6"/>
    <w:rsid w:val="008C68F0"/>
    <w:rsid w:val="008D2664"/>
    <w:rsid w:val="008D3BAA"/>
    <w:rsid w:val="008D5AF9"/>
    <w:rsid w:val="008F5680"/>
    <w:rsid w:val="008F5E7A"/>
    <w:rsid w:val="0090051F"/>
    <w:rsid w:val="009008A9"/>
    <w:rsid w:val="00903065"/>
    <w:rsid w:val="00911D2A"/>
    <w:rsid w:val="00913BF3"/>
    <w:rsid w:val="0092135A"/>
    <w:rsid w:val="009220FC"/>
    <w:rsid w:val="00933C81"/>
    <w:rsid w:val="00954B93"/>
    <w:rsid w:val="00975349"/>
    <w:rsid w:val="00980E96"/>
    <w:rsid w:val="00991FA8"/>
    <w:rsid w:val="009971BE"/>
    <w:rsid w:val="009A056E"/>
    <w:rsid w:val="009A162C"/>
    <w:rsid w:val="009A1974"/>
    <w:rsid w:val="009A624F"/>
    <w:rsid w:val="009A6E6E"/>
    <w:rsid w:val="009B2A30"/>
    <w:rsid w:val="009C087E"/>
    <w:rsid w:val="009E4F23"/>
    <w:rsid w:val="009F2783"/>
    <w:rsid w:val="009F5FFF"/>
    <w:rsid w:val="00A01E05"/>
    <w:rsid w:val="00A02486"/>
    <w:rsid w:val="00A12BA5"/>
    <w:rsid w:val="00A21058"/>
    <w:rsid w:val="00A2791B"/>
    <w:rsid w:val="00A3067A"/>
    <w:rsid w:val="00A319F4"/>
    <w:rsid w:val="00A376AA"/>
    <w:rsid w:val="00A37843"/>
    <w:rsid w:val="00A46F7E"/>
    <w:rsid w:val="00A473B3"/>
    <w:rsid w:val="00A60D78"/>
    <w:rsid w:val="00A6471D"/>
    <w:rsid w:val="00A718CB"/>
    <w:rsid w:val="00A72F16"/>
    <w:rsid w:val="00A731FC"/>
    <w:rsid w:val="00A74610"/>
    <w:rsid w:val="00A8471F"/>
    <w:rsid w:val="00A8533F"/>
    <w:rsid w:val="00A875F9"/>
    <w:rsid w:val="00A95783"/>
    <w:rsid w:val="00AA2F51"/>
    <w:rsid w:val="00AB4125"/>
    <w:rsid w:val="00AB5D1F"/>
    <w:rsid w:val="00AC01DC"/>
    <w:rsid w:val="00AC0D9B"/>
    <w:rsid w:val="00AC132A"/>
    <w:rsid w:val="00AC1383"/>
    <w:rsid w:val="00AC68AB"/>
    <w:rsid w:val="00AD3B05"/>
    <w:rsid w:val="00AD6C44"/>
    <w:rsid w:val="00AE230C"/>
    <w:rsid w:val="00AF00DE"/>
    <w:rsid w:val="00AF0C3C"/>
    <w:rsid w:val="00AF4987"/>
    <w:rsid w:val="00AF58F2"/>
    <w:rsid w:val="00B028BC"/>
    <w:rsid w:val="00B16401"/>
    <w:rsid w:val="00B208A1"/>
    <w:rsid w:val="00B252B1"/>
    <w:rsid w:val="00B2597F"/>
    <w:rsid w:val="00B25B8C"/>
    <w:rsid w:val="00B3301B"/>
    <w:rsid w:val="00B50338"/>
    <w:rsid w:val="00B54C24"/>
    <w:rsid w:val="00B676F9"/>
    <w:rsid w:val="00B70EDA"/>
    <w:rsid w:val="00B727E8"/>
    <w:rsid w:val="00B74909"/>
    <w:rsid w:val="00B927F1"/>
    <w:rsid w:val="00B94DFB"/>
    <w:rsid w:val="00BA0CB3"/>
    <w:rsid w:val="00BA1427"/>
    <w:rsid w:val="00BA1B16"/>
    <w:rsid w:val="00BB1979"/>
    <w:rsid w:val="00BB46DB"/>
    <w:rsid w:val="00BC3115"/>
    <w:rsid w:val="00BC4C02"/>
    <w:rsid w:val="00BD3F3A"/>
    <w:rsid w:val="00BD42DC"/>
    <w:rsid w:val="00BD6C38"/>
    <w:rsid w:val="00BE1D2E"/>
    <w:rsid w:val="00BE2C26"/>
    <w:rsid w:val="00BF471E"/>
    <w:rsid w:val="00C0648D"/>
    <w:rsid w:val="00C15383"/>
    <w:rsid w:val="00C35D18"/>
    <w:rsid w:val="00C43A05"/>
    <w:rsid w:val="00C517EC"/>
    <w:rsid w:val="00C53F1E"/>
    <w:rsid w:val="00C5455F"/>
    <w:rsid w:val="00C57B20"/>
    <w:rsid w:val="00C65E5E"/>
    <w:rsid w:val="00C707CC"/>
    <w:rsid w:val="00C73F66"/>
    <w:rsid w:val="00C831C2"/>
    <w:rsid w:val="00C85631"/>
    <w:rsid w:val="00C9011F"/>
    <w:rsid w:val="00C927E4"/>
    <w:rsid w:val="00CA1DD0"/>
    <w:rsid w:val="00CA1EF8"/>
    <w:rsid w:val="00CA34EE"/>
    <w:rsid w:val="00CA6153"/>
    <w:rsid w:val="00CA7D0D"/>
    <w:rsid w:val="00CB2675"/>
    <w:rsid w:val="00CB40BC"/>
    <w:rsid w:val="00CC474F"/>
    <w:rsid w:val="00CD16D3"/>
    <w:rsid w:val="00CD6AA3"/>
    <w:rsid w:val="00CE0A5A"/>
    <w:rsid w:val="00CE0C85"/>
    <w:rsid w:val="00CE241D"/>
    <w:rsid w:val="00CE62D3"/>
    <w:rsid w:val="00D045A6"/>
    <w:rsid w:val="00D06223"/>
    <w:rsid w:val="00D12F15"/>
    <w:rsid w:val="00D14E4E"/>
    <w:rsid w:val="00D150E9"/>
    <w:rsid w:val="00D166ED"/>
    <w:rsid w:val="00D3198A"/>
    <w:rsid w:val="00D338E5"/>
    <w:rsid w:val="00D4425E"/>
    <w:rsid w:val="00D517BE"/>
    <w:rsid w:val="00D5229D"/>
    <w:rsid w:val="00D56590"/>
    <w:rsid w:val="00D571FE"/>
    <w:rsid w:val="00D57A86"/>
    <w:rsid w:val="00D6671A"/>
    <w:rsid w:val="00D7249B"/>
    <w:rsid w:val="00D83142"/>
    <w:rsid w:val="00D84CE4"/>
    <w:rsid w:val="00D92B06"/>
    <w:rsid w:val="00D94803"/>
    <w:rsid w:val="00D9605B"/>
    <w:rsid w:val="00DA4AFB"/>
    <w:rsid w:val="00DA508E"/>
    <w:rsid w:val="00DC1AF9"/>
    <w:rsid w:val="00DC5CCF"/>
    <w:rsid w:val="00DC60AE"/>
    <w:rsid w:val="00DD22F2"/>
    <w:rsid w:val="00DE17AA"/>
    <w:rsid w:val="00DF38B8"/>
    <w:rsid w:val="00E0120D"/>
    <w:rsid w:val="00E01E55"/>
    <w:rsid w:val="00E05C73"/>
    <w:rsid w:val="00E242D8"/>
    <w:rsid w:val="00E272D6"/>
    <w:rsid w:val="00E30460"/>
    <w:rsid w:val="00E305C6"/>
    <w:rsid w:val="00E31188"/>
    <w:rsid w:val="00E337E8"/>
    <w:rsid w:val="00E4038C"/>
    <w:rsid w:val="00E40604"/>
    <w:rsid w:val="00E423F2"/>
    <w:rsid w:val="00E42A82"/>
    <w:rsid w:val="00E45819"/>
    <w:rsid w:val="00E517A2"/>
    <w:rsid w:val="00E52641"/>
    <w:rsid w:val="00E8560A"/>
    <w:rsid w:val="00E94938"/>
    <w:rsid w:val="00EA1A7D"/>
    <w:rsid w:val="00EA2DD6"/>
    <w:rsid w:val="00EA2EFA"/>
    <w:rsid w:val="00EB0399"/>
    <w:rsid w:val="00EB2CAF"/>
    <w:rsid w:val="00EB7386"/>
    <w:rsid w:val="00EC03F1"/>
    <w:rsid w:val="00EC12D9"/>
    <w:rsid w:val="00EC295B"/>
    <w:rsid w:val="00EC4F8E"/>
    <w:rsid w:val="00ED1581"/>
    <w:rsid w:val="00EE2DEA"/>
    <w:rsid w:val="00EE30C1"/>
    <w:rsid w:val="00EE46B7"/>
    <w:rsid w:val="00EE65CA"/>
    <w:rsid w:val="00EF269C"/>
    <w:rsid w:val="00EF4E60"/>
    <w:rsid w:val="00F02CDA"/>
    <w:rsid w:val="00F047A8"/>
    <w:rsid w:val="00F06F5A"/>
    <w:rsid w:val="00F175AB"/>
    <w:rsid w:val="00F21E86"/>
    <w:rsid w:val="00F253E3"/>
    <w:rsid w:val="00F26FB4"/>
    <w:rsid w:val="00F27848"/>
    <w:rsid w:val="00F32038"/>
    <w:rsid w:val="00F37F6B"/>
    <w:rsid w:val="00F40842"/>
    <w:rsid w:val="00F43FB6"/>
    <w:rsid w:val="00F5097E"/>
    <w:rsid w:val="00F531BB"/>
    <w:rsid w:val="00F55397"/>
    <w:rsid w:val="00F568CF"/>
    <w:rsid w:val="00F62B8E"/>
    <w:rsid w:val="00F67664"/>
    <w:rsid w:val="00F7004C"/>
    <w:rsid w:val="00F70BF0"/>
    <w:rsid w:val="00F74D41"/>
    <w:rsid w:val="00F862A9"/>
    <w:rsid w:val="00F90A37"/>
    <w:rsid w:val="00F977BD"/>
    <w:rsid w:val="00FA7964"/>
    <w:rsid w:val="00FB3565"/>
    <w:rsid w:val="00FC0B9C"/>
    <w:rsid w:val="00FC2CBA"/>
    <w:rsid w:val="00FC4E16"/>
    <w:rsid w:val="00FD6F01"/>
    <w:rsid w:val="00FF1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8E7FC6"/>
  <w15:docId w15:val="{CE72A866-FD2F-413C-9F07-F527133B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5D9"/>
    <w:pPr>
      <w:spacing w:after="120" w:line="360" w:lineRule="auto"/>
      <w:jc w:val="both"/>
    </w:pPr>
  </w:style>
  <w:style w:type="paragraph" w:styleId="Nagwek1">
    <w:name w:val="heading 1"/>
    <w:basedOn w:val="Normalny"/>
    <w:next w:val="Normalny"/>
    <w:link w:val="Nagwek1Znak"/>
    <w:uiPriority w:val="9"/>
    <w:qFormat/>
    <w:rsid w:val="0092135A"/>
    <w:pPr>
      <w:keepNext/>
      <w:keepLines/>
      <w:numPr>
        <w:numId w:val="1"/>
      </w:numPr>
      <w:spacing w:before="360" w:after="240"/>
      <w:ind w:left="993" w:hanging="851"/>
      <w:outlineLvl w:val="0"/>
    </w:pPr>
    <w:rPr>
      <w:rFonts w:asciiTheme="majorHAnsi" w:eastAsiaTheme="majorEastAsia" w:hAnsiTheme="majorHAnsi" w:cstheme="majorBidi"/>
      <w:color w:val="1E7DBF" w:themeColor="accent1"/>
      <w:sz w:val="40"/>
      <w:szCs w:val="40"/>
    </w:rPr>
  </w:style>
  <w:style w:type="paragraph" w:styleId="Nagwek2">
    <w:name w:val="heading 2"/>
    <w:basedOn w:val="Normalny"/>
    <w:next w:val="Normalny"/>
    <w:link w:val="Nagwek2Znak"/>
    <w:uiPriority w:val="9"/>
    <w:unhideWhenUsed/>
    <w:qFormat/>
    <w:rsid w:val="0092135A"/>
    <w:pPr>
      <w:keepNext/>
      <w:keepLines/>
      <w:numPr>
        <w:ilvl w:val="1"/>
        <w:numId w:val="1"/>
      </w:numPr>
      <w:spacing w:before="200" w:after="200"/>
      <w:outlineLvl w:val="1"/>
    </w:pPr>
    <w:rPr>
      <w:rFonts w:asciiTheme="majorHAnsi" w:eastAsiaTheme="majorEastAsia" w:hAnsiTheme="majorHAnsi" w:cstheme="majorBidi"/>
      <w:color w:val="1E7DBF" w:themeColor="accent1"/>
      <w:sz w:val="32"/>
      <w:szCs w:val="32"/>
    </w:rPr>
  </w:style>
  <w:style w:type="paragraph" w:styleId="Nagwek3">
    <w:name w:val="heading 3"/>
    <w:basedOn w:val="Normalny"/>
    <w:next w:val="Normalny"/>
    <w:link w:val="Nagwek3Znak"/>
    <w:uiPriority w:val="9"/>
    <w:unhideWhenUsed/>
    <w:qFormat/>
    <w:rsid w:val="0092135A"/>
    <w:pPr>
      <w:keepNext/>
      <w:keepLines/>
      <w:numPr>
        <w:ilvl w:val="2"/>
        <w:numId w:val="1"/>
      </w:numPr>
      <w:spacing w:before="120"/>
      <w:ind w:left="993" w:hanging="851"/>
      <w:outlineLvl w:val="2"/>
    </w:pPr>
    <w:rPr>
      <w:rFonts w:eastAsiaTheme="majorEastAsia" w:cstheme="majorBidi"/>
      <w:color w:val="1E7DBF" w:themeColor="accent1"/>
      <w:sz w:val="28"/>
      <w:szCs w:val="28"/>
    </w:rPr>
  </w:style>
  <w:style w:type="paragraph" w:styleId="Nagwek4">
    <w:name w:val="heading 4"/>
    <w:basedOn w:val="Normalny"/>
    <w:next w:val="Normalny"/>
    <w:link w:val="Nagwek4Znak"/>
    <w:uiPriority w:val="9"/>
    <w:unhideWhenUsed/>
    <w:qFormat/>
    <w:rsid w:val="0061444C"/>
    <w:pPr>
      <w:keepNext/>
      <w:keepLines/>
      <w:spacing w:before="80" w:after="40"/>
      <w:outlineLvl w:val="3"/>
    </w:pPr>
    <w:rPr>
      <w:rFonts w:eastAsiaTheme="majorEastAsia" w:cstheme="majorBidi"/>
      <w:i/>
      <w:iCs/>
      <w:color w:val="165D8E" w:themeColor="accent1" w:themeShade="BF"/>
    </w:rPr>
  </w:style>
  <w:style w:type="paragraph" w:styleId="Nagwek5">
    <w:name w:val="heading 5"/>
    <w:basedOn w:val="Normalny"/>
    <w:next w:val="Normalny"/>
    <w:link w:val="Nagwek5Znak"/>
    <w:uiPriority w:val="9"/>
    <w:semiHidden/>
    <w:unhideWhenUsed/>
    <w:qFormat/>
    <w:rsid w:val="0061444C"/>
    <w:pPr>
      <w:keepNext/>
      <w:keepLines/>
      <w:spacing w:before="80" w:after="40"/>
      <w:outlineLvl w:val="4"/>
    </w:pPr>
    <w:rPr>
      <w:rFonts w:eastAsiaTheme="majorEastAsia" w:cstheme="majorBidi"/>
      <w:color w:val="165D8E" w:themeColor="accent1" w:themeShade="BF"/>
    </w:rPr>
  </w:style>
  <w:style w:type="paragraph" w:styleId="Nagwek6">
    <w:name w:val="heading 6"/>
    <w:basedOn w:val="Normalny"/>
    <w:next w:val="Normalny"/>
    <w:link w:val="Nagwek6Znak"/>
    <w:uiPriority w:val="9"/>
    <w:semiHidden/>
    <w:unhideWhenUsed/>
    <w:qFormat/>
    <w:rsid w:val="006144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44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44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44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2135A"/>
    <w:rPr>
      <w:rFonts w:asciiTheme="majorHAnsi" w:eastAsiaTheme="majorEastAsia" w:hAnsiTheme="majorHAnsi" w:cstheme="majorBidi"/>
      <w:color w:val="1E7DBF" w:themeColor="accent1"/>
      <w:sz w:val="40"/>
      <w:szCs w:val="40"/>
    </w:rPr>
  </w:style>
  <w:style w:type="character" w:customStyle="1" w:styleId="Nagwek2Znak">
    <w:name w:val="Nagłówek 2 Znak"/>
    <w:basedOn w:val="Domylnaczcionkaakapitu"/>
    <w:link w:val="Nagwek2"/>
    <w:uiPriority w:val="9"/>
    <w:rsid w:val="0092135A"/>
    <w:rPr>
      <w:rFonts w:asciiTheme="majorHAnsi" w:eastAsiaTheme="majorEastAsia" w:hAnsiTheme="majorHAnsi" w:cstheme="majorBidi"/>
      <w:color w:val="1E7DBF" w:themeColor="accent1"/>
      <w:sz w:val="32"/>
      <w:szCs w:val="32"/>
    </w:rPr>
  </w:style>
  <w:style w:type="character" w:customStyle="1" w:styleId="Nagwek3Znak">
    <w:name w:val="Nagłówek 3 Znak"/>
    <w:basedOn w:val="Domylnaczcionkaakapitu"/>
    <w:link w:val="Nagwek3"/>
    <w:uiPriority w:val="9"/>
    <w:rsid w:val="0092135A"/>
    <w:rPr>
      <w:rFonts w:eastAsiaTheme="majorEastAsia" w:cstheme="majorBidi"/>
      <w:color w:val="1E7DBF" w:themeColor="accent1"/>
      <w:sz w:val="28"/>
      <w:szCs w:val="28"/>
    </w:rPr>
  </w:style>
  <w:style w:type="character" w:customStyle="1" w:styleId="Nagwek4Znak">
    <w:name w:val="Nagłówek 4 Znak"/>
    <w:basedOn w:val="Domylnaczcionkaakapitu"/>
    <w:link w:val="Nagwek4"/>
    <w:uiPriority w:val="9"/>
    <w:rsid w:val="0061444C"/>
    <w:rPr>
      <w:rFonts w:eastAsiaTheme="majorEastAsia" w:cstheme="majorBidi"/>
      <w:i/>
      <w:iCs/>
      <w:color w:val="165D8E" w:themeColor="accent1" w:themeShade="BF"/>
    </w:rPr>
  </w:style>
  <w:style w:type="character" w:customStyle="1" w:styleId="Nagwek5Znak">
    <w:name w:val="Nagłówek 5 Znak"/>
    <w:basedOn w:val="Domylnaczcionkaakapitu"/>
    <w:link w:val="Nagwek5"/>
    <w:uiPriority w:val="9"/>
    <w:semiHidden/>
    <w:rsid w:val="0061444C"/>
    <w:rPr>
      <w:rFonts w:eastAsiaTheme="majorEastAsia" w:cstheme="majorBidi"/>
      <w:color w:val="165D8E" w:themeColor="accent1" w:themeShade="BF"/>
    </w:rPr>
  </w:style>
  <w:style w:type="character" w:customStyle="1" w:styleId="Nagwek6Znak">
    <w:name w:val="Nagłówek 6 Znak"/>
    <w:basedOn w:val="Domylnaczcionkaakapitu"/>
    <w:link w:val="Nagwek6"/>
    <w:uiPriority w:val="9"/>
    <w:semiHidden/>
    <w:rsid w:val="006144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44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44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444C"/>
    <w:rPr>
      <w:rFonts w:eastAsiaTheme="majorEastAsia" w:cstheme="majorBidi"/>
      <w:color w:val="272727" w:themeColor="text1" w:themeTint="D8"/>
    </w:rPr>
  </w:style>
  <w:style w:type="paragraph" w:styleId="Tytu">
    <w:name w:val="Title"/>
    <w:basedOn w:val="Normalny"/>
    <w:next w:val="Normalny"/>
    <w:link w:val="TytuZnak"/>
    <w:uiPriority w:val="10"/>
    <w:qFormat/>
    <w:rsid w:val="00614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44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44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44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444C"/>
    <w:pPr>
      <w:spacing w:before="160"/>
      <w:jc w:val="center"/>
    </w:pPr>
    <w:rPr>
      <w:i/>
      <w:iCs/>
      <w:color w:val="404040" w:themeColor="text1" w:themeTint="BF"/>
    </w:rPr>
  </w:style>
  <w:style w:type="character" w:customStyle="1" w:styleId="CytatZnak">
    <w:name w:val="Cytat Znak"/>
    <w:basedOn w:val="Domylnaczcionkaakapitu"/>
    <w:link w:val="Cytat"/>
    <w:uiPriority w:val="29"/>
    <w:rsid w:val="0061444C"/>
    <w:rPr>
      <w:i/>
      <w:iCs/>
      <w:color w:val="404040" w:themeColor="text1" w:themeTint="BF"/>
    </w:rPr>
  </w:style>
  <w:style w:type="paragraph" w:styleId="Akapitzlist">
    <w:name w:val="List Paragraph"/>
    <w:basedOn w:val="Normalny"/>
    <w:uiPriority w:val="34"/>
    <w:qFormat/>
    <w:rsid w:val="0061444C"/>
    <w:pPr>
      <w:ind w:left="720"/>
      <w:contextualSpacing/>
    </w:pPr>
  </w:style>
  <w:style w:type="character" w:styleId="Wyrnienieintensywne">
    <w:name w:val="Intense Emphasis"/>
    <w:basedOn w:val="Domylnaczcionkaakapitu"/>
    <w:uiPriority w:val="21"/>
    <w:qFormat/>
    <w:rsid w:val="0061444C"/>
    <w:rPr>
      <w:i/>
      <w:iCs/>
      <w:color w:val="165D8E" w:themeColor="accent1" w:themeShade="BF"/>
    </w:rPr>
  </w:style>
  <w:style w:type="paragraph" w:styleId="Cytatintensywny">
    <w:name w:val="Intense Quote"/>
    <w:basedOn w:val="Normalny"/>
    <w:next w:val="Normalny"/>
    <w:link w:val="CytatintensywnyZnak"/>
    <w:uiPriority w:val="30"/>
    <w:qFormat/>
    <w:rsid w:val="0061444C"/>
    <w:pPr>
      <w:pBdr>
        <w:top w:val="single" w:sz="4" w:space="10" w:color="165D8E" w:themeColor="accent1" w:themeShade="BF"/>
        <w:bottom w:val="single" w:sz="4" w:space="10" w:color="165D8E" w:themeColor="accent1" w:themeShade="BF"/>
      </w:pBdr>
      <w:spacing w:before="360" w:after="360"/>
      <w:ind w:left="864" w:right="864"/>
      <w:jc w:val="center"/>
    </w:pPr>
    <w:rPr>
      <w:i/>
      <w:iCs/>
      <w:color w:val="165D8E" w:themeColor="accent1" w:themeShade="BF"/>
    </w:rPr>
  </w:style>
  <w:style w:type="character" w:customStyle="1" w:styleId="CytatintensywnyZnak">
    <w:name w:val="Cytat intensywny Znak"/>
    <w:basedOn w:val="Domylnaczcionkaakapitu"/>
    <w:link w:val="Cytatintensywny"/>
    <w:uiPriority w:val="30"/>
    <w:rsid w:val="0061444C"/>
    <w:rPr>
      <w:i/>
      <w:iCs/>
      <w:color w:val="165D8E" w:themeColor="accent1" w:themeShade="BF"/>
    </w:rPr>
  </w:style>
  <w:style w:type="character" w:styleId="Odwoanieintensywne">
    <w:name w:val="Intense Reference"/>
    <w:basedOn w:val="Domylnaczcionkaakapitu"/>
    <w:uiPriority w:val="32"/>
    <w:qFormat/>
    <w:rsid w:val="0061444C"/>
    <w:rPr>
      <w:b/>
      <w:bCs/>
      <w:smallCaps/>
      <w:color w:val="165D8E" w:themeColor="accent1" w:themeShade="BF"/>
      <w:spacing w:val="5"/>
    </w:rPr>
  </w:style>
  <w:style w:type="paragraph" w:styleId="Nagwek">
    <w:name w:val="header"/>
    <w:basedOn w:val="Normalny"/>
    <w:link w:val="NagwekZnak"/>
    <w:uiPriority w:val="99"/>
    <w:unhideWhenUsed/>
    <w:rsid w:val="00171F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1F89"/>
  </w:style>
  <w:style w:type="paragraph" w:styleId="Stopka">
    <w:name w:val="footer"/>
    <w:basedOn w:val="Normalny"/>
    <w:link w:val="StopkaZnak"/>
    <w:uiPriority w:val="99"/>
    <w:unhideWhenUsed/>
    <w:rsid w:val="00171F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1F89"/>
  </w:style>
  <w:style w:type="table" w:styleId="Tabela-Siatka">
    <w:name w:val="Table Grid"/>
    <w:basedOn w:val="Standardowy"/>
    <w:uiPriority w:val="39"/>
    <w:rsid w:val="0000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aliases w:val="Podpis nad obiektem,Podpis pod rysunkiem,Nagłówek Tabeli,Nag3ówek Tabeli,Tabela nr,Znak,Legenda Znak Znak Znak,Legenda Znak Znak,Legenda Znak Znak Znak Znak,Legenda Znak Znak Znak Znak Znak Znak,Legenda Znak Znak Znak Znak Znak Znak Znak,Źródło"/>
    <w:basedOn w:val="Normalny"/>
    <w:next w:val="Normalny"/>
    <w:link w:val="LegendaZnak"/>
    <w:uiPriority w:val="35"/>
    <w:unhideWhenUsed/>
    <w:qFormat/>
    <w:rsid w:val="007429FB"/>
    <w:pPr>
      <w:keepNext/>
      <w:spacing w:before="360" w:line="240" w:lineRule="auto"/>
    </w:pPr>
    <w:rPr>
      <w:iCs/>
      <w:color w:val="363735" w:themeColor="accent3"/>
      <w:sz w:val="19"/>
      <w:szCs w:val="19"/>
    </w:rPr>
  </w:style>
  <w:style w:type="paragraph" w:customStyle="1" w:styleId="rdo">
    <w:name w:val="źródło"/>
    <w:basedOn w:val="Normalny"/>
    <w:link w:val="rdoZnak"/>
    <w:qFormat/>
    <w:rsid w:val="00D7249B"/>
    <w:pPr>
      <w:spacing w:before="120" w:after="360" w:line="240" w:lineRule="auto"/>
    </w:pPr>
    <w:rPr>
      <w:color w:val="363735" w:themeColor="accent3"/>
      <w:sz w:val="19"/>
      <w:szCs w:val="19"/>
    </w:rPr>
  </w:style>
  <w:style w:type="character" w:customStyle="1" w:styleId="rdoZnak">
    <w:name w:val="źródło Znak"/>
    <w:basedOn w:val="Domylnaczcionkaakapitu"/>
    <w:link w:val="rdo"/>
    <w:rsid w:val="00D7249B"/>
    <w:rPr>
      <w:color w:val="363735" w:themeColor="accent3"/>
      <w:sz w:val="19"/>
      <w:szCs w:val="19"/>
    </w:rPr>
  </w:style>
  <w:style w:type="paragraph" w:styleId="Nagwekspisutreci">
    <w:name w:val="TOC Heading"/>
    <w:basedOn w:val="Nagwek1"/>
    <w:next w:val="Normalny"/>
    <w:uiPriority w:val="39"/>
    <w:unhideWhenUsed/>
    <w:qFormat/>
    <w:rsid w:val="00572FBC"/>
    <w:pPr>
      <w:numPr>
        <w:numId w:val="0"/>
      </w:numPr>
      <w:spacing w:before="240" w:after="0" w:line="259" w:lineRule="auto"/>
      <w:outlineLvl w:val="9"/>
    </w:pPr>
    <w:rPr>
      <w:kern w:val="0"/>
      <w:sz w:val="32"/>
      <w:szCs w:val="32"/>
      <w:lang w:eastAsia="pl-PL"/>
    </w:rPr>
  </w:style>
  <w:style w:type="paragraph" w:styleId="Spistreci1">
    <w:name w:val="toc 1"/>
    <w:basedOn w:val="Normalny"/>
    <w:next w:val="Normalny"/>
    <w:autoRedefine/>
    <w:uiPriority w:val="39"/>
    <w:unhideWhenUsed/>
    <w:rsid w:val="00572FBC"/>
    <w:pPr>
      <w:spacing w:after="100"/>
    </w:pPr>
  </w:style>
  <w:style w:type="paragraph" w:styleId="Spistreci2">
    <w:name w:val="toc 2"/>
    <w:basedOn w:val="Normalny"/>
    <w:next w:val="Normalny"/>
    <w:autoRedefine/>
    <w:uiPriority w:val="39"/>
    <w:unhideWhenUsed/>
    <w:rsid w:val="00572FBC"/>
    <w:pPr>
      <w:spacing w:after="100"/>
      <w:ind w:left="220"/>
    </w:pPr>
  </w:style>
  <w:style w:type="paragraph" w:styleId="Spistreci3">
    <w:name w:val="toc 3"/>
    <w:basedOn w:val="Normalny"/>
    <w:next w:val="Normalny"/>
    <w:autoRedefine/>
    <w:uiPriority w:val="39"/>
    <w:unhideWhenUsed/>
    <w:rsid w:val="00572FBC"/>
    <w:pPr>
      <w:spacing w:after="100"/>
      <w:ind w:left="440"/>
    </w:pPr>
  </w:style>
  <w:style w:type="character" w:styleId="Hipercze">
    <w:name w:val="Hyperlink"/>
    <w:basedOn w:val="Domylnaczcionkaakapitu"/>
    <w:uiPriority w:val="99"/>
    <w:unhideWhenUsed/>
    <w:rsid w:val="00572FBC"/>
    <w:rPr>
      <w:color w:val="467886" w:themeColor="hyperlink"/>
      <w:u w:val="single"/>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Podrozdział1,FOOTNOTES,o,fn,Znak Zn"/>
    <w:basedOn w:val="Normalny"/>
    <w:link w:val="TekstprzypisudolnegoZnak"/>
    <w:uiPriority w:val="99"/>
    <w:unhideWhenUsed/>
    <w:qFormat/>
    <w:rsid w:val="0041215B"/>
    <w:pPr>
      <w:spacing w:after="0" w:line="240" w:lineRule="auto"/>
      <w:jc w:val="left"/>
    </w:pPr>
    <w:rPr>
      <w:sz w:val="20"/>
      <w:szCs w:val="20"/>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o Znak"/>
    <w:basedOn w:val="Domylnaczcionkaakapitu"/>
    <w:link w:val="Tekstprzypisudolnego"/>
    <w:uiPriority w:val="99"/>
    <w:rsid w:val="0041215B"/>
    <w:rPr>
      <w:sz w:val="20"/>
      <w:szCs w:val="20"/>
    </w:rPr>
  </w:style>
  <w:style w:type="character" w:styleId="Odwoanieprzypisudolnego">
    <w:name w:val="footnote reference"/>
    <w:aliases w:val="Odwołanie przypisu,Odwo³anie przypisu,Odwołanie przypisu1,Odwołanie przypisu2,Footnote Reference Number,Footnote symbol,Footnote reference number,note TESI,SUPERS,EN Footnote Reference,Footnote number,Ref,de nota al pie,number"/>
    <w:basedOn w:val="Domylnaczcionkaakapitu"/>
    <w:uiPriority w:val="99"/>
    <w:unhideWhenUsed/>
    <w:qFormat/>
    <w:rsid w:val="0041215B"/>
    <w:rPr>
      <w:vertAlign w:val="superscript"/>
    </w:rPr>
  </w:style>
  <w:style w:type="paragraph" w:customStyle="1" w:styleId="Default">
    <w:name w:val="Default"/>
    <w:rsid w:val="0041215B"/>
    <w:pPr>
      <w:autoSpaceDE w:val="0"/>
      <w:autoSpaceDN w:val="0"/>
      <w:adjustRightInd w:val="0"/>
      <w:spacing w:after="0" w:line="240" w:lineRule="auto"/>
    </w:pPr>
    <w:rPr>
      <w:rFonts w:ascii="Calibri" w:hAnsi="Calibri" w:cs="Calibri"/>
      <w:color w:val="000000"/>
      <w:kern w:val="0"/>
      <w:sz w:val="24"/>
      <w:szCs w:val="24"/>
    </w:rPr>
  </w:style>
  <w:style w:type="paragraph" w:styleId="Lista-kontynuacja">
    <w:name w:val="List Continue"/>
    <w:basedOn w:val="Normalny"/>
    <w:uiPriority w:val="99"/>
    <w:unhideWhenUsed/>
    <w:rsid w:val="00CE0A5A"/>
    <w:pPr>
      <w:spacing w:line="276" w:lineRule="auto"/>
      <w:ind w:left="283"/>
      <w:contextualSpacing/>
      <w:jc w:val="left"/>
    </w:pPr>
    <w:rPr>
      <w:rFonts w:ascii="Arial" w:eastAsiaTheme="minorEastAsia" w:hAnsi="Arial"/>
      <w:kern w:val="0"/>
    </w:rPr>
  </w:style>
  <w:style w:type="paragraph" w:styleId="Tekstpodstawowy">
    <w:name w:val="Body Text"/>
    <w:basedOn w:val="Normalny"/>
    <w:link w:val="TekstpodstawowyZnak1"/>
    <w:uiPriority w:val="99"/>
    <w:unhideWhenUsed/>
    <w:rsid w:val="00CE0A5A"/>
    <w:pPr>
      <w:spacing w:line="276" w:lineRule="auto"/>
      <w:jc w:val="left"/>
    </w:pPr>
    <w:rPr>
      <w:rFonts w:ascii="Arial" w:eastAsiaTheme="minorEastAsia" w:hAnsi="Arial"/>
      <w:kern w:val="0"/>
    </w:rPr>
  </w:style>
  <w:style w:type="character" w:customStyle="1" w:styleId="TekstpodstawowyZnak">
    <w:name w:val="Tekst podstawowy Znak"/>
    <w:basedOn w:val="Domylnaczcionkaakapitu"/>
    <w:uiPriority w:val="99"/>
    <w:semiHidden/>
    <w:rsid w:val="00CE0A5A"/>
  </w:style>
  <w:style w:type="character" w:customStyle="1" w:styleId="TekstpodstawowyZnak1">
    <w:name w:val="Tekst podstawowy Znak1"/>
    <w:basedOn w:val="Domylnaczcionkaakapitu"/>
    <w:link w:val="Tekstpodstawowy"/>
    <w:uiPriority w:val="99"/>
    <w:rsid w:val="00CE0A5A"/>
    <w:rPr>
      <w:rFonts w:ascii="Arial" w:eastAsiaTheme="minorEastAsia" w:hAnsi="Arial"/>
      <w:kern w:val="0"/>
    </w:rPr>
  </w:style>
  <w:style w:type="character" w:customStyle="1" w:styleId="Nierozpoznanawzmianka1">
    <w:name w:val="Nierozpoznana wzmianka1"/>
    <w:basedOn w:val="Domylnaczcionkaakapitu"/>
    <w:uiPriority w:val="99"/>
    <w:semiHidden/>
    <w:unhideWhenUsed/>
    <w:rsid w:val="00E305C6"/>
    <w:rPr>
      <w:color w:val="605E5C"/>
      <w:shd w:val="clear" w:color="auto" w:fill="E1DFDD"/>
    </w:rPr>
  </w:style>
  <w:style w:type="character" w:styleId="UyteHipercze">
    <w:name w:val="FollowedHyperlink"/>
    <w:basedOn w:val="Domylnaczcionkaakapitu"/>
    <w:uiPriority w:val="99"/>
    <w:semiHidden/>
    <w:unhideWhenUsed/>
    <w:rsid w:val="00E305C6"/>
    <w:rPr>
      <w:color w:val="96607D" w:themeColor="followedHyperlink"/>
      <w:u w:val="single"/>
    </w:rPr>
  </w:style>
  <w:style w:type="paragraph" w:styleId="NormalnyWeb">
    <w:name w:val="Normal (Web)"/>
    <w:basedOn w:val="Normalny"/>
    <w:uiPriority w:val="99"/>
    <w:unhideWhenUsed/>
    <w:rsid w:val="00E305C6"/>
    <w:pPr>
      <w:spacing w:after="160" w:line="259" w:lineRule="auto"/>
      <w:jc w:val="left"/>
    </w:pPr>
    <w:rPr>
      <w:rFonts w:ascii="Times New Roman" w:hAnsi="Times New Roman" w:cs="Times New Roman"/>
      <w:sz w:val="24"/>
      <w:szCs w:val="24"/>
    </w:rPr>
  </w:style>
  <w:style w:type="paragraph" w:customStyle="1" w:styleId="Pa0">
    <w:name w:val="Pa0"/>
    <w:basedOn w:val="Default"/>
    <w:next w:val="Default"/>
    <w:uiPriority w:val="99"/>
    <w:rsid w:val="0035440F"/>
    <w:pPr>
      <w:spacing w:line="201" w:lineRule="atLeast"/>
    </w:pPr>
    <w:rPr>
      <w:rFonts w:ascii="Verdana" w:hAnsi="Verdana" w:cstheme="minorBidi"/>
      <w:color w:val="auto"/>
    </w:rPr>
  </w:style>
  <w:style w:type="character" w:styleId="Odwoaniedokomentarza">
    <w:name w:val="annotation reference"/>
    <w:basedOn w:val="Domylnaczcionkaakapitu"/>
    <w:uiPriority w:val="99"/>
    <w:semiHidden/>
    <w:unhideWhenUsed/>
    <w:rsid w:val="00196071"/>
    <w:rPr>
      <w:sz w:val="16"/>
      <w:szCs w:val="16"/>
    </w:rPr>
  </w:style>
  <w:style w:type="paragraph" w:styleId="Tekstkomentarza">
    <w:name w:val="annotation text"/>
    <w:basedOn w:val="Normalny"/>
    <w:link w:val="TekstkomentarzaZnak"/>
    <w:uiPriority w:val="99"/>
    <w:unhideWhenUsed/>
    <w:rsid w:val="00196071"/>
    <w:pPr>
      <w:spacing w:line="240" w:lineRule="auto"/>
    </w:pPr>
    <w:rPr>
      <w:sz w:val="20"/>
      <w:szCs w:val="20"/>
    </w:rPr>
  </w:style>
  <w:style w:type="character" w:customStyle="1" w:styleId="TekstkomentarzaZnak">
    <w:name w:val="Tekst komentarza Znak"/>
    <w:basedOn w:val="Domylnaczcionkaakapitu"/>
    <w:link w:val="Tekstkomentarza"/>
    <w:uiPriority w:val="99"/>
    <w:rsid w:val="00196071"/>
    <w:rPr>
      <w:sz w:val="20"/>
      <w:szCs w:val="20"/>
    </w:rPr>
  </w:style>
  <w:style w:type="paragraph" w:styleId="Tematkomentarza">
    <w:name w:val="annotation subject"/>
    <w:basedOn w:val="Tekstkomentarza"/>
    <w:next w:val="Tekstkomentarza"/>
    <w:link w:val="TematkomentarzaZnak"/>
    <w:uiPriority w:val="99"/>
    <w:semiHidden/>
    <w:unhideWhenUsed/>
    <w:rsid w:val="00196071"/>
    <w:rPr>
      <w:b/>
      <w:bCs/>
    </w:rPr>
  </w:style>
  <w:style w:type="character" w:customStyle="1" w:styleId="TematkomentarzaZnak">
    <w:name w:val="Temat komentarza Znak"/>
    <w:basedOn w:val="TekstkomentarzaZnak"/>
    <w:link w:val="Tematkomentarza"/>
    <w:uiPriority w:val="99"/>
    <w:semiHidden/>
    <w:rsid w:val="00196071"/>
    <w:rPr>
      <w:b/>
      <w:bCs/>
      <w:sz w:val="20"/>
      <w:szCs w:val="20"/>
    </w:rPr>
  </w:style>
  <w:style w:type="paragraph" w:styleId="Tekstprzypisukocowego">
    <w:name w:val="endnote text"/>
    <w:basedOn w:val="Normalny"/>
    <w:link w:val="TekstprzypisukocowegoZnak"/>
    <w:uiPriority w:val="99"/>
    <w:semiHidden/>
    <w:unhideWhenUsed/>
    <w:rsid w:val="007C74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74B7"/>
    <w:rPr>
      <w:sz w:val="20"/>
      <w:szCs w:val="20"/>
    </w:rPr>
  </w:style>
  <w:style w:type="character" w:styleId="Odwoanieprzypisukocowego">
    <w:name w:val="endnote reference"/>
    <w:basedOn w:val="Domylnaczcionkaakapitu"/>
    <w:uiPriority w:val="99"/>
    <w:semiHidden/>
    <w:unhideWhenUsed/>
    <w:rsid w:val="007C74B7"/>
    <w:rPr>
      <w:vertAlign w:val="superscript"/>
    </w:rPr>
  </w:style>
  <w:style w:type="paragraph" w:styleId="Spistreci4">
    <w:name w:val="toc 4"/>
    <w:basedOn w:val="Normalny"/>
    <w:next w:val="Normalny"/>
    <w:autoRedefine/>
    <w:uiPriority w:val="39"/>
    <w:unhideWhenUsed/>
    <w:rsid w:val="00A74610"/>
    <w:pPr>
      <w:spacing w:after="100" w:line="278" w:lineRule="auto"/>
      <w:ind w:left="720"/>
      <w:jc w:val="left"/>
    </w:pPr>
    <w:rPr>
      <w:rFonts w:eastAsiaTheme="minorEastAsia"/>
      <w:sz w:val="24"/>
      <w:szCs w:val="24"/>
      <w:lang w:eastAsia="pl-PL"/>
    </w:rPr>
  </w:style>
  <w:style w:type="paragraph" w:styleId="Spistreci5">
    <w:name w:val="toc 5"/>
    <w:basedOn w:val="Normalny"/>
    <w:next w:val="Normalny"/>
    <w:autoRedefine/>
    <w:uiPriority w:val="39"/>
    <w:unhideWhenUsed/>
    <w:rsid w:val="00A74610"/>
    <w:pPr>
      <w:spacing w:after="100" w:line="278" w:lineRule="auto"/>
      <w:ind w:left="960"/>
      <w:jc w:val="left"/>
    </w:pPr>
    <w:rPr>
      <w:rFonts w:eastAsiaTheme="minorEastAsia"/>
      <w:sz w:val="24"/>
      <w:szCs w:val="24"/>
      <w:lang w:eastAsia="pl-PL"/>
    </w:rPr>
  </w:style>
  <w:style w:type="paragraph" w:styleId="Spistreci6">
    <w:name w:val="toc 6"/>
    <w:basedOn w:val="Normalny"/>
    <w:next w:val="Normalny"/>
    <w:autoRedefine/>
    <w:uiPriority w:val="39"/>
    <w:unhideWhenUsed/>
    <w:rsid w:val="00A74610"/>
    <w:pPr>
      <w:spacing w:after="100" w:line="278" w:lineRule="auto"/>
      <w:ind w:left="1200"/>
      <w:jc w:val="left"/>
    </w:pPr>
    <w:rPr>
      <w:rFonts w:eastAsiaTheme="minorEastAsia"/>
      <w:sz w:val="24"/>
      <w:szCs w:val="24"/>
      <w:lang w:eastAsia="pl-PL"/>
    </w:rPr>
  </w:style>
  <w:style w:type="paragraph" w:styleId="Spistreci7">
    <w:name w:val="toc 7"/>
    <w:basedOn w:val="Normalny"/>
    <w:next w:val="Normalny"/>
    <w:autoRedefine/>
    <w:uiPriority w:val="39"/>
    <w:unhideWhenUsed/>
    <w:rsid w:val="00A74610"/>
    <w:pPr>
      <w:spacing w:after="100" w:line="278" w:lineRule="auto"/>
      <w:ind w:left="1440"/>
      <w:jc w:val="left"/>
    </w:pPr>
    <w:rPr>
      <w:rFonts w:eastAsiaTheme="minorEastAsia"/>
      <w:sz w:val="24"/>
      <w:szCs w:val="24"/>
      <w:lang w:eastAsia="pl-PL"/>
    </w:rPr>
  </w:style>
  <w:style w:type="paragraph" w:styleId="Spistreci8">
    <w:name w:val="toc 8"/>
    <w:basedOn w:val="Normalny"/>
    <w:next w:val="Normalny"/>
    <w:autoRedefine/>
    <w:uiPriority w:val="39"/>
    <w:unhideWhenUsed/>
    <w:rsid w:val="00A74610"/>
    <w:pPr>
      <w:spacing w:after="100" w:line="278" w:lineRule="auto"/>
      <w:ind w:left="1680"/>
      <w:jc w:val="left"/>
    </w:pPr>
    <w:rPr>
      <w:rFonts w:eastAsiaTheme="minorEastAsia"/>
      <w:sz w:val="24"/>
      <w:szCs w:val="24"/>
      <w:lang w:eastAsia="pl-PL"/>
    </w:rPr>
  </w:style>
  <w:style w:type="paragraph" w:styleId="Spistreci9">
    <w:name w:val="toc 9"/>
    <w:basedOn w:val="Normalny"/>
    <w:next w:val="Normalny"/>
    <w:autoRedefine/>
    <w:uiPriority w:val="39"/>
    <w:unhideWhenUsed/>
    <w:rsid w:val="00A74610"/>
    <w:pPr>
      <w:spacing w:after="100" w:line="278" w:lineRule="auto"/>
      <w:ind w:left="1920"/>
      <w:jc w:val="left"/>
    </w:pPr>
    <w:rPr>
      <w:rFonts w:eastAsiaTheme="minorEastAsia"/>
      <w:sz w:val="24"/>
      <w:szCs w:val="24"/>
      <w:lang w:eastAsia="pl-PL"/>
    </w:rPr>
  </w:style>
  <w:style w:type="character" w:customStyle="1" w:styleId="Nierozpoznanawzmianka10">
    <w:name w:val="Nierozpoznana wzmianka1"/>
    <w:basedOn w:val="Domylnaczcionkaakapitu"/>
    <w:uiPriority w:val="99"/>
    <w:semiHidden/>
    <w:unhideWhenUsed/>
    <w:rsid w:val="00D06223"/>
    <w:rPr>
      <w:color w:val="605E5C"/>
      <w:shd w:val="clear" w:color="auto" w:fill="E1DFDD"/>
    </w:rPr>
  </w:style>
  <w:style w:type="paragraph" w:styleId="Tekstdymka">
    <w:name w:val="Balloon Text"/>
    <w:basedOn w:val="Normalny"/>
    <w:link w:val="TekstdymkaZnak"/>
    <w:uiPriority w:val="99"/>
    <w:semiHidden/>
    <w:unhideWhenUsed/>
    <w:rsid w:val="00D062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6223"/>
    <w:rPr>
      <w:rFonts w:ascii="Segoe UI" w:hAnsi="Segoe UI" w:cs="Segoe UI"/>
      <w:sz w:val="18"/>
      <w:szCs w:val="18"/>
    </w:rPr>
  </w:style>
  <w:style w:type="character" w:customStyle="1" w:styleId="LegendaZnak">
    <w:name w:val="Legenda Znak"/>
    <w:aliases w:val="Podpis nad obiektem Znak,Podpis pod rysunkiem Znak,Nagłówek Tabeli Znak,Nag3ówek Tabeli Znak,Tabela nr Znak,Znak Znak,Legenda Znak Znak Znak Znak1,Legenda Znak Znak Znak1,Legenda Znak Znak Znak Znak Znak,Źródło Znak"/>
    <w:link w:val="Legenda"/>
    <w:uiPriority w:val="99"/>
    <w:qFormat/>
    <w:rsid w:val="00D06223"/>
    <w:rPr>
      <w:iCs/>
      <w:color w:val="363735" w:themeColor="accent3"/>
      <w:sz w:val="19"/>
      <w:szCs w:val="19"/>
    </w:rPr>
  </w:style>
  <w:style w:type="paragraph" w:styleId="Spisilustracji">
    <w:name w:val="table of figures"/>
    <w:basedOn w:val="Normalny"/>
    <w:next w:val="Normalny"/>
    <w:uiPriority w:val="99"/>
    <w:unhideWhenUsed/>
    <w:rsid w:val="00B727E8"/>
    <w:pPr>
      <w:spacing w:after="0"/>
    </w:pPr>
  </w:style>
  <w:style w:type="paragraph" w:styleId="Poprawka">
    <w:name w:val="Revision"/>
    <w:hidden/>
    <w:uiPriority w:val="99"/>
    <w:semiHidden/>
    <w:rsid w:val="00A319F4"/>
    <w:pPr>
      <w:spacing w:after="0" w:line="240" w:lineRule="auto"/>
    </w:pPr>
  </w:style>
  <w:style w:type="paragraph" w:styleId="Bezodstpw">
    <w:name w:val="No Spacing"/>
    <w:uiPriority w:val="1"/>
    <w:qFormat/>
    <w:rsid w:val="002B19B6"/>
    <w:pPr>
      <w:spacing w:after="0" w:line="240" w:lineRule="auto"/>
      <w:jc w:val="both"/>
    </w:pPr>
  </w:style>
  <w:style w:type="paragraph" w:customStyle="1" w:styleId="msonormal0">
    <w:name w:val="msonormal"/>
    <w:basedOn w:val="Normalny"/>
    <w:rsid w:val="00D94803"/>
    <w:pPr>
      <w:spacing w:before="100" w:beforeAutospacing="1" w:after="100" w:afterAutospacing="1" w:line="240" w:lineRule="auto"/>
      <w:jc w:val="left"/>
    </w:pPr>
    <w:rPr>
      <w:rFonts w:ascii="Times New Roman" w:eastAsia="Times New Roman" w:hAnsi="Times New Roman" w:cs="Times New Roman"/>
      <w:kern w:val="0"/>
      <w:sz w:val="24"/>
      <w:szCs w:val="24"/>
      <w:lang w:eastAsia="pl-PL"/>
    </w:rPr>
  </w:style>
  <w:style w:type="paragraph" w:customStyle="1" w:styleId="font5">
    <w:name w:val="font5"/>
    <w:basedOn w:val="Normalny"/>
    <w:rsid w:val="00D94803"/>
    <w:pPr>
      <w:spacing w:before="100" w:beforeAutospacing="1" w:after="100" w:afterAutospacing="1" w:line="240" w:lineRule="auto"/>
      <w:jc w:val="left"/>
    </w:pPr>
    <w:rPr>
      <w:rFonts w:ascii="Arial" w:eastAsia="Times New Roman" w:hAnsi="Arial" w:cs="Arial"/>
      <w:b/>
      <w:bCs/>
      <w:color w:val="00B050"/>
      <w:kern w:val="0"/>
      <w:sz w:val="24"/>
      <w:szCs w:val="24"/>
      <w:lang w:eastAsia="pl-PL"/>
    </w:rPr>
  </w:style>
  <w:style w:type="paragraph" w:customStyle="1" w:styleId="xl65">
    <w:name w:val="xl65"/>
    <w:basedOn w:val="Normalny"/>
    <w:rsid w:val="00D94803"/>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eastAsia="Times New Roman" w:hAnsi="Times New Roman" w:cs="Times New Roman"/>
      <w:kern w:val="0"/>
      <w:sz w:val="24"/>
      <w:szCs w:val="24"/>
      <w:lang w:eastAsia="pl-PL"/>
    </w:rPr>
  </w:style>
  <w:style w:type="paragraph" w:customStyle="1" w:styleId="xl66">
    <w:name w:val="xl66"/>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szCs w:val="24"/>
      <w:lang w:eastAsia="pl-PL"/>
    </w:rPr>
  </w:style>
  <w:style w:type="paragraph" w:customStyle="1" w:styleId="xl67">
    <w:name w:val="xl67"/>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kern w:val="0"/>
      <w:sz w:val="24"/>
      <w:szCs w:val="24"/>
      <w:lang w:eastAsia="pl-PL"/>
    </w:rPr>
  </w:style>
  <w:style w:type="paragraph" w:customStyle="1" w:styleId="xl68">
    <w:name w:val="xl68"/>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kern w:val="0"/>
      <w:sz w:val="24"/>
      <w:szCs w:val="24"/>
      <w:lang w:eastAsia="pl-PL"/>
    </w:rPr>
  </w:style>
  <w:style w:type="paragraph" w:customStyle="1" w:styleId="xl69">
    <w:name w:val="xl69"/>
    <w:basedOn w:val="Normalny"/>
    <w:rsid w:val="00D9480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kern w:val="0"/>
      <w:sz w:val="24"/>
      <w:szCs w:val="24"/>
      <w:lang w:eastAsia="pl-PL"/>
    </w:rPr>
  </w:style>
  <w:style w:type="paragraph" w:customStyle="1" w:styleId="xl70">
    <w:name w:val="xl70"/>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kern w:val="0"/>
      <w:sz w:val="24"/>
      <w:szCs w:val="24"/>
      <w:lang w:eastAsia="pl-PL"/>
    </w:rPr>
  </w:style>
  <w:style w:type="paragraph" w:customStyle="1" w:styleId="xl71">
    <w:name w:val="xl71"/>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kern w:val="0"/>
      <w:sz w:val="24"/>
      <w:szCs w:val="24"/>
      <w:lang w:eastAsia="pl-PL"/>
    </w:rPr>
  </w:style>
  <w:style w:type="paragraph" w:customStyle="1" w:styleId="xl72">
    <w:name w:val="xl72"/>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24"/>
      <w:szCs w:val="24"/>
      <w:lang w:eastAsia="pl-PL"/>
    </w:rPr>
  </w:style>
  <w:style w:type="paragraph" w:customStyle="1" w:styleId="xl73">
    <w:name w:val="xl73"/>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pl-PL"/>
    </w:rPr>
  </w:style>
  <w:style w:type="paragraph" w:customStyle="1" w:styleId="xl74">
    <w:name w:val="xl74"/>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color w:val="000000"/>
      <w:kern w:val="0"/>
      <w:sz w:val="24"/>
      <w:szCs w:val="24"/>
      <w:lang w:eastAsia="pl-PL"/>
    </w:rPr>
  </w:style>
  <w:style w:type="paragraph" w:customStyle="1" w:styleId="xl75">
    <w:name w:val="xl75"/>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kern w:val="0"/>
      <w:sz w:val="24"/>
      <w:szCs w:val="24"/>
      <w:lang w:eastAsia="pl-PL"/>
    </w:rPr>
  </w:style>
  <w:style w:type="paragraph" w:customStyle="1" w:styleId="xl76">
    <w:name w:val="xl76"/>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l-PL"/>
    </w:rPr>
  </w:style>
  <w:style w:type="paragraph" w:customStyle="1" w:styleId="xl77">
    <w:name w:val="xl77"/>
    <w:basedOn w:val="Normalny"/>
    <w:rsid w:val="00D9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szCs w:val="24"/>
      <w:lang w:eastAsia="pl-PL"/>
    </w:rPr>
  </w:style>
  <w:style w:type="paragraph" w:customStyle="1" w:styleId="xl78">
    <w:name w:val="xl78"/>
    <w:basedOn w:val="Normalny"/>
    <w:rsid w:val="00D9480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l-PL"/>
    </w:rPr>
  </w:style>
  <w:style w:type="paragraph" w:customStyle="1" w:styleId="xl79">
    <w:name w:val="xl79"/>
    <w:basedOn w:val="Normalny"/>
    <w:rsid w:val="00D9480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pPr>
    <w:rPr>
      <w:rFonts w:ascii="Times New Roman" w:eastAsia="Times New Roman" w:hAnsi="Times New Roman" w:cs="Times New Roman"/>
      <w:kern w:val="0"/>
      <w:sz w:val="24"/>
      <w:szCs w:val="24"/>
      <w:lang w:eastAsia="pl-PL"/>
    </w:rPr>
  </w:style>
  <w:style w:type="paragraph" w:customStyle="1" w:styleId="xl80">
    <w:name w:val="xl80"/>
    <w:basedOn w:val="Normalny"/>
    <w:rsid w:val="00D948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pl-PL"/>
    </w:rPr>
  </w:style>
  <w:style w:type="paragraph" w:customStyle="1" w:styleId="xl81">
    <w:name w:val="xl81"/>
    <w:basedOn w:val="Normalny"/>
    <w:rsid w:val="00D9480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pl-PL"/>
    </w:rPr>
  </w:style>
  <w:style w:type="paragraph" w:customStyle="1" w:styleId="xl82">
    <w:name w:val="xl82"/>
    <w:basedOn w:val="Normalny"/>
    <w:rsid w:val="00D948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pl-PL"/>
    </w:rPr>
  </w:style>
  <w:style w:type="paragraph" w:customStyle="1" w:styleId="xl83">
    <w:name w:val="xl83"/>
    <w:basedOn w:val="Normalny"/>
    <w:rsid w:val="00D9480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65682">
      <w:bodyDiv w:val="1"/>
      <w:marLeft w:val="0"/>
      <w:marRight w:val="0"/>
      <w:marTop w:val="0"/>
      <w:marBottom w:val="0"/>
      <w:divBdr>
        <w:top w:val="none" w:sz="0" w:space="0" w:color="auto"/>
        <w:left w:val="none" w:sz="0" w:space="0" w:color="auto"/>
        <w:bottom w:val="none" w:sz="0" w:space="0" w:color="auto"/>
        <w:right w:val="none" w:sz="0" w:space="0" w:color="auto"/>
      </w:divBdr>
    </w:div>
    <w:div w:id="1461797832">
      <w:bodyDiv w:val="1"/>
      <w:marLeft w:val="0"/>
      <w:marRight w:val="0"/>
      <w:marTop w:val="0"/>
      <w:marBottom w:val="0"/>
      <w:divBdr>
        <w:top w:val="none" w:sz="0" w:space="0" w:color="auto"/>
        <w:left w:val="none" w:sz="0" w:space="0" w:color="auto"/>
        <w:bottom w:val="none" w:sz="0" w:space="0" w:color="auto"/>
        <w:right w:val="none" w:sz="0" w:space="0" w:color="auto"/>
      </w:divBdr>
    </w:div>
    <w:div w:id="1519155641">
      <w:bodyDiv w:val="1"/>
      <w:marLeft w:val="0"/>
      <w:marRight w:val="0"/>
      <w:marTop w:val="0"/>
      <w:marBottom w:val="0"/>
      <w:divBdr>
        <w:top w:val="none" w:sz="0" w:space="0" w:color="auto"/>
        <w:left w:val="none" w:sz="0" w:space="0" w:color="auto"/>
        <w:bottom w:val="none" w:sz="0" w:space="0" w:color="auto"/>
        <w:right w:val="none" w:sz="0" w:space="0" w:color="auto"/>
      </w:divBdr>
    </w:div>
    <w:div w:id="1555386502">
      <w:bodyDiv w:val="1"/>
      <w:marLeft w:val="0"/>
      <w:marRight w:val="0"/>
      <w:marTop w:val="0"/>
      <w:marBottom w:val="0"/>
      <w:divBdr>
        <w:top w:val="none" w:sz="0" w:space="0" w:color="auto"/>
        <w:left w:val="none" w:sz="0" w:space="0" w:color="auto"/>
        <w:bottom w:val="none" w:sz="0" w:space="0" w:color="auto"/>
        <w:right w:val="none" w:sz="0" w:space="0" w:color="auto"/>
      </w:divBdr>
    </w:div>
    <w:div w:id="20312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WrOF">
      <a:dk1>
        <a:sysClr val="windowText" lastClr="000000"/>
      </a:dk1>
      <a:lt1>
        <a:sysClr val="window" lastClr="FFFFFF"/>
      </a:lt1>
      <a:dk2>
        <a:srgbClr val="0E2841"/>
      </a:dk2>
      <a:lt2>
        <a:srgbClr val="E8E8E8"/>
      </a:lt2>
      <a:accent1>
        <a:srgbClr val="1E7DBF"/>
      </a:accent1>
      <a:accent2>
        <a:srgbClr val="F3CD42"/>
      </a:accent2>
      <a:accent3>
        <a:srgbClr val="363735"/>
      </a:accent3>
      <a:accent4>
        <a:srgbClr val="196B24"/>
      </a:accent4>
      <a:accent5>
        <a:srgbClr val="C00000"/>
      </a:accent5>
      <a:accent6>
        <a:srgbClr val="7030A0"/>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AB10-BD53-4A4F-BDDE-58A5F530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38</Pages>
  <Words>7216</Words>
  <Characters>43298</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Centrum Usług Informatycznych we Wrocławiu</Company>
  <LinksUpToDate>false</LinksUpToDate>
  <CharactersWithSpaces>50414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Karłowski</dc:creator>
  <cp:lastModifiedBy>Wierzchołek Małgorzata</cp:lastModifiedBy>
  <cp:revision>4</cp:revision>
  <dcterms:created xsi:type="dcterms:W3CDTF">2025-05-08T05:35:00Z</dcterms:created>
  <dcterms:modified xsi:type="dcterms:W3CDTF">2025-05-09T12:55:00Z</dcterms:modified>
</cp:coreProperties>
</file>