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011" w:rsidRPr="00C15011" w:rsidRDefault="00C15011" w:rsidP="00C15011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1161D4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1161D4">
        <w:rPr>
          <w:rFonts w:ascii="Verdana" w:hAnsi="Verdana"/>
          <w:sz w:val="22"/>
          <w:szCs w:val="22"/>
          <w:lang w:eastAsia="en-US"/>
        </w:rPr>
        <w:t>Wrocław, dni</w:t>
      </w:r>
      <w:r w:rsidRPr="00D8258A">
        <w:rPr>
          <w:rFonts w:ascii="Verdana" w:hAnsi="Verdana"/>
          <w:sz w:val="22"/>
          <w:szCs w:val="22"/>
          <w:lang w:eastAsia="en-US"/>
        </w:rPr>
        <w:t xml:space="preserve">a </w:t>
      </w:r>
      <w:r w:rsidR="0076440C" w:rsidRPr="003500ED">
        <w:rPr>
          <w:rFonts w:ascii="Verdana" w:hAnsi="Verdana"/>
          <w:sz w:val="22"/>
          <w:szCs w:val="22"/>
          <w:lang w:val="pl-PL" w:eastAsia="en-US"/>
        </w:rPr>
        <w:t>2</w:t>
      </w:r>
      <w:r w:rsidR="003500ED" w:rsidRPr="003500ED">
        <w:rPr>
          <w:rFonts w:ascii="Verdana" w:hAnsi="Verdana"/>
          <w:sz w:val="22"/>
          <w:szCs w:val="22"/>
          <w:lang w:val="pl-PL" w:eastAsia="en-US"/>
        </w:rPr>
        <w:t>3</w:t>
      </w:r>
      <w:r w:rsidRPr="003500ED">
        <w:rPr>
          <w:rFonts w:ascii="Verdana" w:hAnsi="Verdana"/>
          <w:sz w:val="22"/>
          <w:szCs w:val="22"/>
          <w:lang w:eastAsia="en-US"/>
        </w:rPr>
        <w:t>.</w:t>
      </w:r>
      <w:r w:rsidR="003B54E9" w:rsidRPr="003500ED">
        <w:rPr>
          <w:rFonts w:ascii="Verdana" w:hAnsi="Verdana"/>
          <w:sz w:val="22"/>
          <w:szCs w:val="22"/>
          <w:lang w:val="pl-PL" w:eastAsia="en-US"/>
        </w:rPr>
        <w:t>10</w:t>
      </w:r>
      <w:r w:rsidRPr="003500ED">
        <w:rPr>
          <w:rFonts w:ascii="Verdana" w:hAnsi="Verdana"/>
          <w:sz w:val="22"/>
          <w:szCs w:val="22"/>
          <w:lang w:eastAsia="en-US"/>
        </w:rPr>
        <w:t>.202</w:t>
      </w:r>
      <w:r w:rsidR="00566AED" w:rsidRPr="003500ED">
        <w:rPr>
          <w:rFonts w:ascii="Verdana" w:hAnsi="Verdana"/>
          <w:sz w:val="22"/>
          <w:szCs w:val="22"/>
          <w:lang w:val="pl-PL" w:eastAsia="en-US"/>
        </w:rPr>
        <w:t>5</w:t>
      </w:r>
      <w:r w:rsidRPr="003500ED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3B54E9" w:rsidRPr="003B54E9" w:rsidRDefault="003B54E9" w:rsidP="003B54E9">
      <w:pPr>
        <w:spacing w:before="120" w:line="360" w:lineRule="auto"/>
        <w:contextualSpacing/>
        <w:mirrorIndents/>
        <w:rPr>
          <w:rFonts w:ascii="Verdana" w:hAnsi="Verdana" w:cs="Arial"/>
          <w:color w:val="000000"/>
          <w:sz w:val="22"/>
          <w:szCs w:val="22"/>
          <w:lang w:eastAsia="en-US"/>
        </w:rPr>
      </w:pPr>
      <w:r w:rsidRPr="003B54E9">
        <w:rPr>
          <w:rFonts w:ascii="Verdana" w:hAnsi="Verdana" w:cs="Verdana"/>
          <w:noProof/>
          <w:sz w:val="22"/>
          <w:szCs w:val="22"/>
          <w:lang w:eastAsia="en-US"/>
        </w:rPr>
        <w:t xml:space="preserve">Zamawiający – Gmina Wrocław z siedzibą pl. Nowy Targ 1-8, 50-141 Wrocław – </w:t>
      </w:r>
      <w:r w:rsidRPr="003B54E9">
        <w:rPr>
          <w:rFonts w:ascii="Verdana" w:hAnsi="Verdana" w:cs="Verdana"/>
          <w:b/>
          <w:noProof/>
          <w:sz w:val="22"/>
          <w:szCs w:val="22"/>
          <w:lang w:eastAsia="en-US"/>
        </w:rPr>
        <w:t xml:space="preserve">WYDZIAŁ KLIMATU I ENERGII </w:t>
      </w:r>
      <w:r w:rsidRPr="003B54E9">
        <w:rPr>
          <w:rFonts w:ascii="Verdana" w:hAnsi="Verdana" w:cs="Verdana"/>
          <w:sz w:val="22"/>
          <w:szCs w:val="22"/>
          <w:lang w:eastAsia="en-US"/>
        </w:rPr>
        <w:t xml:space="preserve">– </w:t>
      </w:r>
      <w:r w:rsidRPr="003B54E9">
        <w:rPr>
          <w:rFonts w:ascii="Verdana" w:hAnsi="Verdana" w:cs="Verdana"/>
          <w:noProof/>
          <w:sz w:val="22"/>
          <w:szCs w:val="22"/>
          <w:lang w:eastAsia="en-US"/>
        </w:rPr>
        <w:t xml:space="preserve">zaprasza do złożenia oferty w ramach zamówienia wyłączonego z obowiązku stosowania ustawy z dnia 11 września 2019 r. Prawo zamówień publicznych na podstawie art. 11 ust. 5 pkt 2 na </w:t>
      </w:r>
      <w:r w:rsidRPr="003B54E9">
        <w:rPr>
          <w:rFonts w:ascii="Verdana" w:hAnsi="Verdana" w:cs="Arial"/>
          <w:sz w:val="22"/>
          <w:szCs w:val="22"/>
          <w:lang w:eastAsia="en-US"/>
        </w:rPr>
        <w:t xml:space="preserve">wykonanie usługi pn. </w:t>
      </w:r>
      <w:r w:rsidRPr="003B54E9">
        <w:rPr>
          <w:rFonts w:ascii="Verdana" w:hAnsi="Verdana" w:cs="Calibri"/>
          <w:sz w:val="22"/>
          <w:szCs w:val="22"/>
          <w:lang w:eastAsia="en-US"/>
        </w:rPr>
        <w:t>Przeprowadzenie warszta</w:t>
      </w:r>
      <w:bookmarkStart w:id="0" w:name="_GoBack"/>
      <w:bookmarkEnd w:id="0"/>
      <w:r w:rsidRPr="003B54E9">
        <w:rPr>
          <w:rFonts w:ascii="Verdana" w:hAnsi="Verdana" w:cs="Calibri"/>
          <w:sz w:val="22"/>
          <w:szCs w:val="22"/>
          <w:lang w:eastAsia="en-US"/>
        </w:rPr>
        <w:t>tów edukacyjnych w placówkach przedszkolnych dla dzieci w wieku 3-6 lat z zakresu OZE</w:t>
      </w:r>
      <w:r w:rsidR="00081863">
        <w:rPr>
          <w:rFonts w:ascii="Verdana" w:hAnsi="Verdana" w:cs="Calibri"/>
          <w:sz w:val="22"/>
          <w:szCs w:val="22"/>
          <w:lang w:eastAsia="en-US"/>
        </w:rPr>
        <w:t>.</w:t>
      </w:r>
    </w:p>
    <w:p w:rsidR="00E94D8A" w:rsidRPr="003B54E9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3B54E9">
        <w:rPr>
          <w:rFonts w:ascii="Verdana" w:hAnsi="Verdana"/>
          <w:b/>
          <w:sz w:val="22"/>
          <w:szCs w:val="22"/>
        </w:rPr>
        <w:t>KOD CPV:</w:t>
      </w:r>
      <w:r w:rsidRPr="003B54E9">
        <w:rPr>
          <w:rFonts w:ascii="Verdana" w:hAnsi="Verdana" w:cs="Verdana"/>
          <w:b/>
          <w:sz w:val="22"/>
          <w:szCs w:val="22"/>
        </w:rPr>
        <w:tab/>
      </w:r>
      <w:r w:rsidR="00C15011" w:rsidRPr="003B54E9">
        <w:rPr>
          <w:rFonts w:ascii="Verdana" w:hAnsi="Verdana" w:cs="Verdana"/>
          <w:b/>
          <w:sz w:val="22"/>
          <w:szCs w:val="22"/>
        </w:rPr>
        <w:t>80540000-1</w:t>
      </w:r>
    </w:p>
    <w:p w:rsidR="00A16747" w:rsidRPr="00182A92" w:rsidRDefault="00A16747" w:rsidP="00182A92">
      <w:pPr>
        <w:pStyle w:val="Nagwek1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182A92">
        <w:rPr>
          <w:rFonts w:ascii="Verdana" w:hAnsi="Verdana"/>
          <w:sz w:val="24"/>
          <w:szCs w:val="24"/>
        </w:rPr>
        <w:t>Przedmiot</w:t>
      </w:r>
      <w:r w:rsidR="00D47627" w:rsidRPr="00182A92">
        <w:rPr>
          <w:rFonts w:ascii="Verdana" w:hAnsi="Verdana"/>
          <w:sz w:val="24"/>
          <w:szCs w:val="24"/>
        </w:rPr>
        <w:t xml:space="preserve"> i zakres</w:t>
      </w:r>
      <w:r w:rsidRPr="00182A92">
        <w:rPr>
          <w:rFonts w:ascii="Verdana" w:hAnsi="Verdana"/>
          <w:sz w:val="24"/>
          <w:szCs w:val="24"/>
        </w:rPr>
        <w:t xml:space="preserve"> zamówienia</w:t>
      </w:r>
      <w:r w:rsidR="00CB7DA4" w:rsidRPr="00182A92">
        <w:rPr>
          <w:rFonts w:ascii="Verdana" w:hAnsi="Verdana"/>
          <w:sz w:val="24"/>
          <w:szCs w:val="24"/>
        </w:rPr>
        <w:t>:</w:t>
      </w:r>
    </w:p>
    <w:p w:rsidR="003B54E9" w:rsidRPr="003B54E9" w:rsidRDefault="003B54E9" w:rsidP="00182A92">
      <w:pPr>
        <w:suppressAutoHyphen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3B54E9">
        <w:rPr>
          <w:rFonts w:ascii="Verdana" w:hAnsi="Verdana"/>
          <w:b/>
          <w:sz w:val="22"/>
          <w:szCs w:val="22"/>
        </w:rPr>
        <w:t>Przedmiot zamówienia:</w:t>
      </w:r>
    </w:p>
    <w:p w:rsidR="003B54E9" w:rsidRPr="003B54E9" w:rsidRDefault="003B54E9" w:rsidP="00182A92">
      <w:pPr>
        <w:suppressAutoHyphen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3B54E9">
        <w:rPr>
          <w:rFonts w:ascii="Verdana" w:hAnsi="Verdana"/>
          <w:sz w:val="22"/>
          <w:szCs w:val="22"/>
        </w:rPr>
        <w:t>Przedmiotem zamówienia jest: Przeprowadzenie warsztatów edukacyjnych w</w:t>
      </w:r>
      <w:r w:rsidR="005B3E6F">
        <w:rPr>
          <w:rFonts w:ascii="Verdana" w:hAnsi="Verdana"/>
          <w:sz w:val="22"/>
          <w:szCs w:val="22"/>
        </w:rPr>
        <w:t> </w:t>
      </w:r>
      <w:r w:rsidRPr="003B54E9">
        <w:rPr>
          <w:rFonts w:ascii="Verdana" w:hAnsi="Verdana"/>
          <w:sz w:val="22"/>
          <w:szCs w:val="22"/>
        </w:rPr>
        <w:t>placówkach przedszkolnych dla dzieci w wieku 3-6 lat z zakresu OZE.</w:t>
      </w:r>
    </w:p>
    <w:p w:rsidR="003B54E9" w:rsidRPr="003B54E9" w:rsidRDefault="003B54E9" w:rsidP="003B54E9">
      <w:pPr>
        <w:suppressAutoHyphens/>
        <w:spacing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3B54E9">
        <w:rPr>
          <w:rFonts w:ascii="Verdana" w:hAnsi="Verdana"/>
          <w:b/>
          <w:sz w:val="22"/>
          <w:szCs w:val="22"/>
        </w:rPr>
        <w:t>Zakres zamówienia:</w:t>
      </w:r>
    </w:p>
    <w:p w:rsidR="003B54E9" w:rsidRPr="003B54E9" w:rsidRDefault="003B54E9" w:rsidP="005111D3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Calibri"/>
          <w:bCs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 xml:space="preserve">Zakres przedmiotu zamówienia obejmuje </w:t>
      </w:r>
      <w:r w:rsidRPr="003B54E9">
        <w:rPr>
          <w:rFonts w:ascii="Verdana" w:hAnsi="Verdana" w:cs="Calibri"/>
          <w:bCs/>
          <w:sz w:val="22"/>
          <w:szCs w:val="22"/>
        </w:rPr>
        <w:t>organizację i przeprowadzenie warsztatów edukacyjnych</w:t>
      </w:r>
      <w:r w:rsidRPr="003B54E9">
        <w:rPr>
          <w:rFonts w:ascii="Verdana" w:hAnsi="Verdana" w:cs="Calibri"/>
          <w:sz w:val="22"/>
          <w:szCs w:val="22"/>
        </w:rPr>
        <w:t xml:space="preserve"> </w:t>
      </w:r>
      <w:r w:rsidRPr="003B54E9">
        <w:rPr>
          <w:rFonts w:ascii="Verdana" w:hAnsi="Verdana" w:cs="Calibri"/>
          <w:bCs/>
          <w:sz w:val="22"/>
          <w:szCs w:val="22"/>
        </w:rPr>
        <w:t xml:space="preserve">z zakresu odnawialnych źródeł energii (OZE) </w:t>
      </w:r>
      <w:r w:rsidRPr="003B54E9">
        <w:rPr>
          <w:rFonts w:ascii="Verdana" w:hAnsi="Verdana" w:cs="Calibri"/>
          <w:sz w:val="22"/>
          <w:szCs w:val="22"/>
        </w:rPr>
        <w:t xml:space="preserve">dla dzieci z wrocławskich publicznych przedszkoli </w:t>
      </w:r>
      <w:r w:rsidRPr="003B54E9">
        <w:rPr>
          <w:rFonts w:ascii="Verdana" w:hAnsi="Verdana" w:cs="Calibri"/>
          <w:bCs/>
          <w:sz w:val="22"/>
          <w:szCs w:val="22"/>
        </w:rPr>
        <w:t>z wykorzystaniem materiałów edukacyjnych i</w:t>
      </w:r>
      <w:r w:rsidR="005B3E6F">
        <w:rPr>
          <w:rFonts w:ascii="Verdana" w:hAnsi="Verdana" w:cs="Calibri"/>
          <w:bCs/>
          <w:sz w:val="22"/>
          <w:szCs w:val="22"/>
          <w:lang w:val="pl-PL"/>
        </w:rPr>
        <w:t xml:space="preserve"> </w:t>
      </w:r>
      <w:r w:rsidRPr="003B54E9">
        <w:rPr>
          <w:rFonts w:ascii="Verdana" w:hAnsi="Verdana" w:cs="Calibri"/>
          <w:bCs/>
          <w:sz w:val="22"/>
          <w:szCs w:val="22"/>
        </w:rPr>
        <w:t>pomocy dydaktycznych (30 warsztatów edukacyjnych).</w:t>
      </w:r>
    </w:p>
    <w:p w:rsidR="003B54E9" w:rsidRPr="003B54E9" w:rsidRDefault="003B54E9" w:rsidP="005111D3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Calibri"/>
          <w:b/>
          <w:bCs/>
          <w:sz w:val="22"/>
          <w:szCs w:val="22"/>
        </w:rPr>
      </w:pPr>
      <w:r w:rsidRPr="003B54E9">
        <w:rPr>
          <w:rFonts w:ascii="Verdana" w:hAnsi="Verdana" w:cs="Calibri"/>
          <w:b/>
          <w:sz w:val="22"/>
          <w:szCs w:val="22"/>
        </w:rPr>
        <w:t>Celem warsztatów jest w szczególności:</w:t>
      </w:r>
    </w:p>
    <w:p w:rsidR="003B54E9" w:rsidRPr="003B54E9" w:rsidRDefault="003B54E9" w:rsidP="005111D3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podniesienie świadomości ekologicznej w zakresie odnawialnych źródeł energii (OZE), ochrony środowiska i powietrza oraz realizacji dobrych praktyk proekologicznych</w:t>
      </w:r>
      <w:r w:rsidR="003500ED">
        <w:rPr>
          <w:rFonts w:ascii="Verdana" w:hAnsi="Verdana" w:cs="Calibri"/>
          <w:sz w:val="22"/>
          <w:szCs w:val="22"/>
          <w:lang w:val="pl-PL"/>
        </w:rPr>
        <w:t>;</w:t>
      </w:r>
    </w:p>
    <w:p w:rsidR="003B54E9" w:rsidRPr="003B54E9" w:rsidRDefault="003B54E9" w:rsidP="005111D3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promocja postaw proekologicznych i wspieranie rozwoju edukacji w</w:t>
      </w:r>
      <w:r w:rsidR="005B3E6F">
        <w:rPr>
          <w:rFonts w:ascii="Verdana" w:hAnsi="Verdana" w:cs="Calibri"/>
          <w:sz w:val="22"/>
          <w:szCs w:val="22"/>
          <w:lang w:val="pl-PL"/>
        </w:rPr>
        <w:t> </w:t>
      </w:r>
      <w:r w:rsidRPr="003B54E9">
        <w:rPr>
          <w:rFonts w:ascii="Verdana" w:hAnsi="Verdana" w:cs="Calibri"/>
          <w:sz w:val="22"/>
          <w:szCs w:val="22"/>
        </w:rPr>
        <w:t>zakresie zrównoważonego rozwoju.</w:t>
      </w:r>
    </w:p>
    <w:p w:rsidR="003B54E9" w:rsidRPr="003B54E9" w:rsidRDefault="003B54E9" w:rsidP="005111D3">
      <w:pPr>
        <w:pStyle w:val="Akapitzlist"/>
        <w:widowControl w:val="0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Calibri"/>
          <w:b/>
          <w:sz w:val="22"/>
          <w:szCs w:val="22"/>
        </w:rPr>
      </w:pPr>
      <w:r w:rsidRPr="003B54E9">
        <w:rPr>
          <w:rFonts w:ascii="Verdana" w:hAnsi="Verdana" w:cs="Calibri"/>
          <w:b/>
          <w:bCs/>
          <w:sz w:val="22"/>
          <w:szCs w:val="22"/>
        </w:rPr>
        <w:t>Opracowanie materiałów edukacyjnych:</w:t>
      </w:r>
    </w:p>
    <w:p w:rsidR="003B54E9" w:rsidRPr="003B54E9" w:rsidRDefault="003B54E9" w:rsidP="00182A92">
      <w:pPr>
        <w:pStyle w:val="Akapitzlist"/>
        <w:widowControl w:val="0"/>
        <w:numPr>
          <w:ilvl w:val="0"/>
          <w:numId w:val="18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 xml:space="preserve">Wykonawca zobowiązany jest opracować – w języku polskim </w:t>
      </w:r>
      <w:r w:rsidR="00764143">
        <w:rPr>
          <w:rFonts w:ascii="Verdana" w:hAnsi="Verdana" w:cs="Calibri"/>
          <w:sz w:val="22"/>
          <w:szCs w:val="22"/>
        </w:rPr>
        <w:t>–</w:t>
      </w:r>
      <w:r w:rsidRPr="003B54E9">
        <w:rPr>
          <w:rFonts w:ascii="Verdana" w:hAnsi="Verdana" w:cs="Calibri"/>
          <w:sz w:val="22"/>
          <w:szCs w:val="22"/>
        </w:rPr>
        <w:t xml:space="preserve"> materiały </w:t>
      </w:r>
      <w:r w:rsidRPr="003B54E9">
        <w:rPr>
          <w:rFonts w:ascii="Verdana" w:hAnsi="Verdana" w:cs="Calibri"/>
          <w:sz w:val="22"/>
          <w:szCs w:val="22"/>
        </w:rPr>
        <w:lastRenderedPageBreak/>
        <w:t>edukacyjne, na podstawie których powinny być przeprowadzone warsztaty, obejmujące:</w:t>
      </w:r>
    </w:p>
    <w:p w:rsidR="003B54E9" w:rsidRPr="003B54E9" w:rsidRDefault="003B54E9" w:rsidP="005111D3">
      <w:pPr>
        <w:pStyle w:val="Akapitzlist"/>
        <w:numPr>
          <w:ilvl w:val="1"/>
          <w:numId w:val="18"/>
        </w:numPr>
        <w:tabs>
          <w:tab w:val="clear" w:pos="928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scenariusze warsztatów,</w:t>
      </w:r>
    </w:p>
    <w:p w:rsidR="003B54E9" w:rsidRPr="003B54E9" w:rsidRDefault="003B54E9" w:rsidP="005111D3">
      <w:pPr>
        <w:pStyle w:val="Akapitzlist"/>
        <w:numPr>
          <w:ilvl w:val="1"/>
          <w:numId w:val="18"/>
        </w:numPr>
        <w:tabs>
          <w:tab w:val="clear" w:pos="928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karty pracy,</w:t>
      </w:r>
    </w:p>
    <w:p w:rsidR="003B54E9" w:rsidRPr="003B54E9" w:rsidRDefault="003B54E9" w:rsidP="003B54E9">
      <w:pPr>
        <w:pStyle w:val="Akapitzlist"/>
        <w:tabs>
          <w:tab w:val="num" w:pos="567"/>
        </w:tabs>
        <w:spacing w:before="120" w:line="360" w:lineRule="auto"/>
        <w:ind w:left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oraz materiały przeznaczone do pracy z dziećmi, takie jak np.:</w:t>
      </w:r>
    </w:p>
    <w:p w:rsidR="003B54E9" w:rsidRPr="003B54E9" w:rsidRDefault="003B54E9" w:rsidP="005111D3">
      <w:pPr>
        <w:pStyle w:val="Akapitzlist"/>
        <w:numPr>
          <w:ilvl w:val="1"/>
          <w:numId w:val="18"/>
        </w:numPr>
        <w:tabs>
          <w:tab w:val="clear" w:pos="928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zadania,</w:t>
      </w:r>
    </w:p>
    <w:p w:rsidR="003B54E9" w:rsidRPr="003B54E9" w:rsidRDefault="003B54E9" w:rsidP="005111D3">
      <w:pPr>
        <w:pStyle w:val="Akapitzlist"/>
        <w:numPr>
          <w:ilvl w:val="1"/>
          <w:numId w:val="18"/>
        </w:numPr>
        <w:tabs>
          <w:tab w:val="clear" w:pos="928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rebusy edukacyjne,</w:t>
      </w:r>
    </w:p>
    <w:p w:rsidR="003B54E9" w:rsidRPr="003B54E9" w:rsidRDefault="003B54E9" w:rsidP="005111D3">
      <w:pPr>
        <w:pStyle w:val="Akapitzlist"/>
        <w:numPr>
          <w:ilvl w:val="1"/>
          <w:numId w:val="18"/>
        </w:numPr>
        <w:tabs>
          <w:tab w:val="clear" w:pos="928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eksperymentalną budowę zielonego miasta,</w:t>
      </w:r>
    </w:p>
    <w:p w:rsidR="003B54E9" w:rsidRPr="003B54E9" w:rsidRDefault="003B54E9" w:rsidP="005111D3">
      <w:pPr>
        <w:pStyle w:val="Akapitzlist"/>
        <w:numPr>
          <w:ilvl w:val="1"/>
          <w:numId w:val="18"/>
        </w:numPr>
        <w:tabs>
          <w:tab w:val="clear" w:pos="928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kolorowanki,</w:t>
      </w:r>
    </w:p>
    <w:p w:rsidR="003B54E9" w:rsidRPr="003B54E9" w:rsidRDefault="003B54E9" w:rsidP="005111D3">
      <w:pPr>
        <w:pStyle w:val="Akapitzlist"/>
        <w:numPr>
          <w:ilvl w:val="1"/>
          <w:numId w:val="18"/>
        </w:numPr>
        <w:tabs>
          <w:tab w:val="clear" w:pos="928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grę multimedialną, interaktywną</w:t>
      </w:r>
      <w:r w:rsidR="003500ED">
        <w:rPr>
          <w:rFonts w:ascii="Verdana" w:hAnsi="Verdana" w:cs="Calibri"/>
          <w:sz w:val="22"/>
          <w:szCs w:val="22"/>
          <w:lang w:val="pl-PL"/>
        </w:rPr>
        <w:t>;</w:t>
      </w:r>
    </w:p>
    <w:p w:rsidR="003B54E9" w:rsidRPr="003B54E9" w:rsidRDefault="003B54E9" w:rsidP="005111D3">
      <w:pPr>
        <w:pStyle w:val="Akapitzlist"/>
        <w:numPr>
          <w:ilvl w:val="0"/>
          <w:numId w:val="18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Wykonawca zobowiązany jest zapewnić materiały edukacyjne każdemu uczestnikowi warsztatów.</w:t>
      </w:r>
    </w:p>
    <w:p w:rsidR="003B54E9" w:rsidRPr="003B54E9" w:rsidRDefault="003B54E9" w:rsidP="005111D3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Calibri"/>
          <w:b/>
          <w:sz w:val="22"/>
          <w:szCs w:val="22"/>
        </w:rPr>
      </w:pPr>
      <w:r w:rsidRPr="003B54E9">
        <w:rPr>
          <w:rFonts w:ascii="Verdana" w:hAnsi="Verdana" w:cs="Calibri"/>
          <w:b/>
          <w:sz w:val="22"/>
          <w:szCs w:val="22"/>
        </w:rPr>
        <w:t>Zapewnienie pomocy dydaktycznych:</w:t>
      </w:r>
    </w:p>
    <w:p w:rsidR="003B54E9" w:rsidRPr="003B54E9" w:rsidRDefault="003B54E9" w:rsidP="003B54E9">
      <w:pPr>
        <w:spacing w:line="360" w:lineRule="auto"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bCs/>
          <w:sz w:val="22"/>
          <w:szCs w:val="22"/>
        </w:rPr>
        <w:t>Wykonawca zobowiązany jest zapewnić pomoce dydaktyczne</w:t>
      </w:r>
      <w:r w:rsidRPr="003B54E9">
        <w:rPr>
          <w:rFonts w:ascii="Verdana" w:hAnsi="Verdana" w:cs="Calibri"/>
          <w:sz w:val="22"/>
          <w:szCs w:val="22"/>
        </w:rPr>
        <w:t>, które ułatwią przekazanie wiedzy na temat elektrowni wiatrowej, hydroelektrowni, zasady działania paneli fotowoltaicznych a także zasad recyklingu, oszczędzania wody i</w:t>
      </w:r>
      <w:r w:rsidR="00D64901">
        <w:rPr>
          <w:rFonts w:ascii="Verdana" w:hAnsi="Verdana" w:cs="Calibri"/>
          <w:sz w:val="22"/>
          <w:szCs w:val="22"/>
        </w:rPr>
        <w:t> </w:t>
      </w:r>
      <w:r w:rsidRPr="003B54E9">
        <w:rPr>
          <w:rFonts w:ascii="Verdana" w:hAnsi="Verdana" w:cs="Calibri"/>
          <w:sz w:val="22"/>
          <w:szCs w:val="22"/>
        </w:rPr>
        <w:t>energii.</w:t>
      </w:r>
    </w:p>
    <w:p w:rsidR="003B54E9" w:rsidRPr="003B54E9" w:rsidRDefault="003B54E9" w:rsidP="005111D3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Calibri"/>
          <w:b/>
          <w:sz w:val="22"/>
          <w:szCs w:val="22"/>
        </w:rPr>
      </w:pPr>
      <w:r w:rsidRPr="003B54E9">
        <w:rPr>
          <w:rFonts w:ascii="Verdana" w:hAnsi="Verdana" w:cs="Calibri"/>
          <w:b/>
          <w:sz w:val="22"/>
          <w:szCs w:val="22"/>
        </w:rPr>
        <w:t>Zatwierdzenie materiałów edukacyjnych i dydaktycznych:</w:t>
      </w:r>
    </w:p>
    <w:p w:rsidR="003B54E9" w:rsidRPr="00D64901" w:rsidRDefault="003B54E9" w:rsidP="005111D3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Calibri"/>
          <w:iCs/>
          <w:sz w:val="22"/>
          <w:szCs w:val="22"/>
        </w:rPr>
      </w:pPr>
      <w:r w:rsidRPr="003B54E9">
        <w:rPr>
          <w:rFonts w:ascii="Verdana" w:hAnsi="Verdana" w:cs="Calibri"/>
          <w:iCs/>
          <w:sz w:val="22"/>
          <w:szCs w:val="22"/>
        </w:rPr>
        <w:t>materiały edukacyjne i pomoce dydaktyczne wykorzystywane podczas warsztatów muszą być odpowiednio dobrane – w taki sposób, aby odpowiadały jego tematyce i</w:t>
      </w:r>
      <w:r w:rsidR="00D64901">
        <w:rPr>
          <w:rFonts w:ascii="Verdana" w:hAnsi="Verdana" w:cs="Calibri"/>
          <w:iCs/>
          <w:sz w:val="22"/>
          <w:szCs w:val="22"/>
          <w:lang w:val="pl-PL"/>
        </w:rPr>
        <w:t xml:space="preserve"> </w:t>
      </w:r>
      <w:r w:rsidRPr="003B54E9">
        <w:rPr>
          <w:rFonts w:ascii="Verdana" w:hAnsi="Verdana" w:cs="Calibri"/>
          <w:iCs/>
          <w:sz w:val="22"/>
          <w:szCs w:val="22"/>
        </w:rPr>
        <w:t>wspierały realizację poruszanych zagadnień. Pomoce dydaktyczne po</w:t>
      </w:r>
      <w:r w:rsidRPr="003B54E9">
        <w:rPr>
          <w:rFonts w:ascii="Verdana" w:hAnsi="Verdana" w:cs="Calibri"/>
          <w:sz w:val="22"/>
          <w:szCs w:val="22"/>
        </w:rPr>
        <w:t>winny być zgodne z</w:t>
      </w:r>
      <w:r w:rsidR="00D64901">
        <w:rPr>
          <w:rFonts w:ascii="Verdana" w:hAnsi="Verdana" w:cs="Calibri"/>
          <w:sz w:val="22"/>
          <w:szCs w:val="22"/>
          <w:lang w:val="pl-PL"/>
        </w:rPr>
        <w:t xml:space="preserve"> </w:t>
      </w:r>
      <w:r w:rsidRPr="003B54E9">
        <w:rPr>
          <w:rFonts w:ascii="Verdana" w:hAnsi="Verdana" w:cs="Calibri"/>
          <w:sz w:val="22"/>
          <w:szCs w:val="22"/>
        </w:rPr>
        <w:t>celami i zakresem przedmiotu zamówienia warsztatów</w:t>
      </w:r>
      <w:r w:rsidRPr="00D64901">
        <w:rPr>
          <w:rFonts w:ascii="Verdana" w:hAnsi="Verdana" w:cs="Calibri"/>
          <w:sz w:val="22"/>
          <w:szCs w:val="22"/>
        </w:rPr>
        <w:t>, a także powinny odpowiadać standardom merytorycznym, edukacyjnym</w:t>
      </w:r>
      <w:r w:rsidR="00C2393D">
        <w:rPr>
          <w:rFonts w:ascii="Verdana" w:hAnsi="Verdana" w:cs="Calibri"/>
          <w:sz w:val="22"/>
          <w:szCs w:val="22"/>
          <w:lang w:val="pl-PL"/>
        </w:rPr>
        <w:t>;</w:t>
      </w:r>
    </w:p>
    <w:p w:rsidR="003B54E9" w:rsidRPr="00D64901" w:rsidRDefault="003B54E9" w:rsidP="005111D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Calibri"/>
          <w:iCs/>
          <w:sz w:val="22"/>
          <w:szCs w:val="22"/>
        </w:rPr>
      </w:pPr>
      <w:r w:rsidRPr="00D64901">
        <w:rPr>
          <w:rFonts w:ascii="Verdana" w:hAnsi="Verdana" w:cs="Calibri"/>
          <w:sz w:val="22"/>
          <w:szCs w:val="22"/>
        </w:rPr>
        <w:t>Wykonawca</w:t>
      </w:r>
      <w:r w:rsidRPr="003B54E9">
        <w:rPr>
          <w:rFonts w:ascii="Verdana" w:hAnsi="Verdana" w:cs="Calibri"/>
          <w:sz w:val="22"/>
          <w:szCs w:val="22"/>
        </w:rPr>
        <w:t xml:space="preserve"> zobowiązany jest przedłożyć Zamawiającemu do zatwierdzenia po 1 egz. opracowanych materiałów edukacyjnych, w formie pisemnej i</w:t>
      </w:r>
      <w:r w:rsidR="00D64901">
        <w:rPr>
          <w:rFonts w:ascii="Verdana" w:hAnsi="Verdana" w:cs="Calibri"/>
          <w:sz w:val="22"/>
          <w:szCs w:val="22"/>
          <w:lang w:val="pl-PL"/>
        </w:rPr>
        <w:t> </w:t>
      </w:r>
      <w:r w:rsidRPr="003B54E9">
        <w:rPr>
          <w:rFonts w:ascii="Verdana" w:hAnsi="Verdana" w:cs="Calibri"/>
          <w:sz w:val="22"/>
          <w:szCs w:val="22"/>
        </w:rPr>
        <w:t>elektronicznej w</w:t>
      </w:r>
      <w:r w:rsidR="00D64901">
        <w:rPr>
          <w:rFonts w:ascii="Verdana" w:hAnsi="Verdana" w:cs="Calibri"/>
          <w:sz w:val="22"/>
          <w:szCs w:val="22"/>
          <w:lang w:val="pl-PL"/>
        </w:rPr>
        <w:t xml:space="preserve"> </w:t>
      </w:r>
      <w:r w:rsidRPr="003B54E9">
        <w:rPr>
          <w:rFonts w:ascii="Verdana" w:hAnsi="Verdana" w:cs="Calibri"/>
          <w:sz w:val="22"/>
          <w:szCs w:val="22"/>
        </w:rPr>
        <w:t xml:space="preserve">plikach </w:t>
      </w:r>
      <w:r w:rsidRPr="00D64901">
        <w:rPr>
          <w:rFonts w:ascii="Verdana" w:hAnsi="Verdana" w:cs="Calibri"/>
          <w:sz w:val="22"/>
          <w:szCs w:val="22"/>
        </w:rPr>
        <w:t>ogólnodostępnych. Przedłożeniu, celem zatwierdzenia, podlegają również pomoce dydaktyczne</w:t>
      </w:r>
      <w:r w:rsidR="00C2393D">
        <w:rPr>
          <w:rFonts w:ascii="Verdana" w:hAnsi="Verdana" w:cs="Calibri"/>
          <w:sz w:val="22"/>
          <w:szCs w:val="22"/>
          <w:lang w:val="pl-PL"/>
        </w:rPr>
        <w:t>;</w:t>
      </w:r>
    </w:p>
    <w:p w:rsidR="003B54E9" w:rsidRPr="00D64901" w:rsidRDefault="003B54E9" w:rsidP="00182A92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Calibri"/>
          <w:iCs/>
          <w:sz w:val="22"/>
          <w:szCs w:val="22"/>
        </w:rPr>
      </w:pPr>
      <w:r w:rsidRPr="00D64901">
        <w:rPr>
          <w:rFonts w:ascii="Verdana" w:hAnsi="Verdana" w:cs="Calibri"/>
          <w:sz w:val="22"/>
          <w:szCs w:val="22"/>
        </w:rPr>
        <w:t>materiały edukacyjne i pomoce dydaktyczne</w:t>
      </w:r>
      <w:r w:rsidRPr="003B54E9">
        <w:rPr>
          <w:rFonts w:ascii="Verdana" w:hAnsi="Verdana" w:cs="Calibri"/>
          <w:sz w:val="22"/>
          <w:szCs w:val="22"/>
        </w:rPr>
        <w:t xml:space="preserve"> powinny być przedłożone – z zachowaniem terminu określonego w umowie </w:t>
      </w:r>
      <w:r w:rsidR="00764143">
        <w:rPr>
          <w:rFonts w:ascii="Verdana" w:hAnsi="Verdana" w:cs="Calibri"/>
          <w:sz w:val="22"/>
          <w:szCs w:val="22"/>
        </w:rPr>
        <w:t>–</w:t>
      </w:r>
      <w:r w:rsidRPr="003B54E9">
        <w:rPr>
          <w:rFonts w:ascii="Verdana" w:hAnsi="Verdana" w:cs="Calibri"/>
          <w:sz w:val="22"/>
          <w:szCs w:val="22"/>
        </w:rPr>
        <w:t xml:space="preserve"> przed rozpoczęciem realizacji warsztatów. Bez akceptacji ww. materiałów i pomocy, Wykonawca nie może rozpocząć przeprowadzania warsztatów. Jakiekolwiek zmiany w materiałach edukacyjnych lub pomocach dydaktycznych, dokonywane po ich zatwierdzeniu, </w:t>
      </w:r>
      <w:r w:rsidRPr="00D64901">
        <w:rPr>
          <w:rFonts w:ascii="Verdana" w:hAnsi="Verdana" w:cs="Calibri"/>
          <w:sz w:val="22"/>
          <w:szCs w:val="22"/>
        </w:rPr>
        <w:t xml:space="preserve">wymagają ponownej akceptacji Zamawiającego. Zatwierdzenie materiałów </w:t>
      </w:r>
      <w:r w:rsidRPr="00D64901">
        <w:rPr>
          <w:rFonts w:ascii="Verdana" w:hAnsi="Verdana" w:cs="Calibri"/>
          <w:sz w:val="22"/>
          <w:szCs w:val="22"/>
        </w:rPr>
        <w:lastRenderedPageBreak/>
        <w:t xml:space="preserve">edukacyjnych i pomocy dydaktycznych wyrażone </w:t>
      </w:r>
      <w:r w:rsidRPr="00C2393D">
        <w:rPr>
          <w:rFonts w:ascii="Verdana" w:hAnsi="Verdana" w:cs="Calibri"/>
          <w:sz w:val="22"/>
          <w:szCs w:val="22"/>
        </w:rPr>
        <w:t xml:space="preserve">zostanie </w:t>
      </w:r>
      <w:r w:rsidR="00C2393D" w:rsidRPr="00C2393D">
        <w:rPr>
          <w:rFonts w:ascii="Verdana" w:hAnsi="Verdana" w:cs="Calibri"/>
          <w:sz w:val="22"/>
          <w:szCs w:val="22"/>
        </w:rPr>
        <w:t>w formie pisemnej (wiadomość e-mail).</w:t>
      </w:r>
    </w:p>
    <w:p w:rsidR="003B54E9" w:rsidRPr="00D64901" w:rsidRDefault="003B54E9" w:rsidP="005111D3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Calibri"/>
          <w:b/>
          <w:sz w:val="22"/>
          <w:szCs w:val="22"/>
        </w:rPr>
      </w:pPr>
      <w:r w:rsidRPr="00D64901">
        <w:rPr>
          <w:rFonts w:ascii="Verdana" w:hAnsi="Verdana" w:cs="Calibri"/>
          <w:b/>
          <w:sz w:val="22"/>
          <w:szCs w:val="22"/>
        </w:rPr>
        <w:t>Przeprowadzenie warsztatów:</w:t>
      </w:r>
    </w:p>
    <w:p w:rsidR="00764143" w:rsidRPr="00764143" w:rsidRDefault="00764143" w:rsidP="00764143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764143">
        <w:rPr>
          <w:rFonts w:ascii="Verdana" w:hAnsi="Verdana" w:cs="Calibri"/>
          <w:sz w:val="22"/>
          <w:szCs w:val="22"/>
        </w:rPr>
        <w:t>Wykonawca zobowiązany jest do wybrania placówek publicznych przedszkolnych, w których przeprowadzi 30 warsztatów edukacyjnych dla każdej grupy wiekowej;</w:t>
      </w:r>
    </w:p>
    <w:p w:rsidR="00764143" w:rsidRPr="00764143" w:rsidRDefault="00764143" w:rsidP="00764143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764143">
        <w:rPr>
          <w:rFonts w:ascii="Verdana" w:hAnsi="Verdana" w:cs="Calibri"/>
          <w:sz w:val="22"/>
          <w:szCs w:val="22"/>
        </w:rPr>
        <w:t xml:space="preserve">Wykonawca zobowiązany jest przedstawić do 3 dni po podpisaniu umowy </w:t>
      </w:r>
      <w:bookmarkStart w:id="1" w:name="_Hlk212014523"/>
      <w:r w:rsidRPr="00764143">
        <w:rPr>
          <w:rFonts w:ascii="Verdana" w:hAnsi="Verdana" w:cs="Calibri"/>
          <w:sz w:val="22"/>
          <w:szCs w:val="22"/>
        </w:rPr>
        <w:t>harmonogram warsztatów wraz ze zgodami dyrektorów wybranych placówek przedszkolnych, w których realizowane będą warsztaty edukacyjne z zakresu OZE;</w:t>
      </w:r>
      <w:bookmarkEnd w:id="1"/>
    </w:p>
    <w:p w:rsidR="00764143" w:rsidRPr="00764143" w:rsidRDefault="00764143" w:rsidP="00764143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trike/>
          <w:sz w:val="22"/>
          <w:szCs w:val="22"/>
        </w:rPr>
      </w:pPr>
      <w:r w:rsidRPr="00764143">
        <w:rPr>
          <w:rFonts w:ascii="Verdana" w:hAnsi="Verdana" w:cs="Calibri"/>
          <w:sz w:val="22"/>
          <w:szCs w:val="22"/>
        </w:rPr>
        <w:t>Wykonawca zobowiązany jest do:</w:t>
      </w:r>
    </w:p>
    <w:p w:rsidR="00764143" w:rsidRPr="00764143" w:rsidRDefault="00764143" w:rsidP="00764143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 w:cs="Calibri"/>
          <w:strike/>
          <w:sz w:val="22"/>
          <w:szCs w:val="22"/>
        </w:rPr>
      </w:pPr>
      <w:r w:rsidRPr="00764143">
        <w:rPr>
          <w:rFonts w:ascii="Verdana" w:hAnsi="Verdana" w:cs="Arial"/>
          <w:color w:val="000000"/>
          <w:sz w:val="22"/>
          <w:szCs w:val="22"/>
        </w:rPr>
        <w:t>zapewnienia osoby/osób do przeprowadzenia warsztatów, wobec której/których nie zachodzą okoliczności wyłączające możliwość pracy z dziećmi i</w:t>
      </w:r>
      <w:r>
        <w:rPr>
          <w:rFonts w:ascii="Verdana" w:hAnsi="Verdana" w:cs="Arial"/>
          <w:color w:val="000000"/>
          <w:sz w:val="22"/>
          <w:szCs w:val="22"/>
          <w:lang w:val="pl-PL"/>
        </w:rPr>
        <w:t> </w:t>
      </w:r>
      <w:r w:rsidRPr="00764143">
        <w:rPr>
          <w:rFonts w:ascii="Verdana" w:hAnsi="Verdana" w:cs="Arial"/>
          <w:color w:val="000000"/>
          <w:sz w:val="22"/>
          <w:szCs w:val="22"/>
        </w:rPr>
        <w:t>młodzieżą, zgodnie z</w:t>
      </w:r>
      <w:r w:rsidR="0062313D">
        <w:rPr>
          <w:rFonts w:ascii="Verdana" w:hAnsi="Verdana" w:cs="Arial"/>
          <w:color w:val="000000"/>
          <w:sz w:val="22"/>
          <w:szCs w:val="22"/>
          <w:lang w:val="pl-PL"/>
        </w:rPr>
        <w:t xml:space="preserve"> </w:t>
      </w:r>
      <w:r w:rsidRPr="00764143">
        <w:rPr>
          <w:rFonts w:ascii="Verdana" w:hAnsi="Verdana" w:cs="Arial"/>
          <w:color w:val="000000"/>
          <w:sz w:val="22"/>
          <w:szCs w:val="22"/>
        </w:rPr>
        <w:t xml:space="preserve">ustawą z dnia 13 maja 2016 r. o przeciwdziałaniu zagrożeniom przestępczością na tle seksualnym i ochronie małoletnich. Wykonawca zobowiązuje się przedłożyć Zamawiającemu - w terminie </w:t>
      </w:r>
      <w:r w:rsidRPr="00764143">
        <w:rPr>
          <w:rFonts w:ascii="Verdana" w:hAnsi="Verdana" w:cs="Arial"/>
          <w:sz w:val="22"/>
          <w:szCs w:val="22"/>
        </w:rPr>
        <w:t xml:space="preserve">3 dni </w:t>
      </w:r>
      <w:r w:rsidRPr="00764143">
        <w:rPr>
          <w:rFonts w:ascii="Verdana" w:hAnsi="Verdana" w:cs="Arial"/>
          <w:color w:val="000000"/>
          <w:sz w:val="22"/>
          <w:szCs w:val="22"/>
        </w:rPr>
        <w:t>od dnia zawarcia umowy, nie później jednak niż przed rozpoczęciem warsztatów – informację z Krajowego Rejestru Karnego, dot. osoby/osób wskazanej/wskazanych do przeprowadzenia warsztatów</w:t>
      </w:r>
      <w:r w:rsidRPr="00764143">
        <w:rPr>
          <w:rFonts w:ascii="Verdana" w:hAnsi="Verdana" w:cs="Arial"/>
          <w:bCs/>
          <w:color w:val="212121"/>
          <w:sz w:val="22"/>
          <w:szCs w:val="22"/>
        </w:rPr>
        <w:t>, w zakresie przestępstw określonych w rozdziale XIX i XXV Kodeksu karnego w art.</w:t>
      </w:r>
      <w:r w:rsidR="0062313D">
        <w:rPr>
          <w:rFonts w:ascii="Verdana" w:hAnsi="Verdana" w:cs="Arial"/>
          <w:bCs/>
          <w:color w:val="212121"/>
          <w:sz w:val="22"/>
          <w:szCs w:val="22"/>
          <w:lang w:val="pl-PL"/>
        </w:rPr>
        <w:t xml:space="preserve"> </w:t>
      </w:r>
      <w:r w:rsidRPr="00764143">
        <w:rPr>
          <w:rFonts w:ascii="Verdana" w:hAnsi="Verdana" w:cs="Arial"/>
          <w:bCs/>
          <w:color w:val="212121"/>
          <w:sz w:val="22"/>
          <w:szCs w:val="22"/>
        </w:rPr>
        <w:t>189a i art.</w:t>
      </w:r>
      <w:r w:rsidR="0062313D">
        <w:rPr>
          <w:rFonts w:ascii="Verdana" w:hAnsi="Verdana" w:cs="Arial"/>
          <w:bCs/>
          <w:color w:val="212121"/>
          <w:sz w:val="22"/>
          <w:szCs w:val="22"/>
          <w:lang w:val="pl-PL"/>
        </w:rPr>
        <w:t xml:space="preserve"> </w:t>
      </w:r>
      <w:r w:rsidRPr="00764143">
        <w:rPr>
          <w:rFonts w:ascii="Verdana" w:hAnsi="Verdana" w:cs="Arial"/>
          <w:bCs/>
          <w:color w:val="212121"/>
          <w:sz w:val="22"/>
          <w:szCs w:val="22"/>
        </w:rPr>
        <w:t>207 Kodeksu karnego oraz w ustawie z dnia 29 lipca 2005</w:t>
      </w:r>
      <w:r w:rsidR="0062313D">
        <w:rPr>
          <w:rFonts w:ascii="Verdana" w:hAnsi="Verdana" w:cs="Arial"/>
          <w:bCs/>
          <w:color w:val="212121"/>
          <w:sz w:val="22"/>
          <w:szCs w:val="22"/>
          <w:lang w:val="pl-PL"/>
        </w:rPr>
        <w:t xml:space="preserve"> </w:t>
      </w:r>
      <w:r w:rsidRPr="00764143">
        <w:rPr>
          <w:rFonts w:ascii="Verdana" w:hAnsi="Verdana" w:cs="Arial"/>
          <w:bCs/>
          <w:color w:val="212121"/>
          <w:sz w:val="22"/>
          <w:szCs w:val="22"/>
        </w:rPr>
        <w:t>r</w:t>
      </w:r>
      <w:r w:rsidR="0062313D">
        <w:rPr>
          <w:rFonts w:ascii="Verdana" w:hAnsi="Verdana" w:cs="Arial"/>
          <w:bCs/>
          <w:color w:val="212121"/>
          <w:sz w:val="22"/>
          <w:szCs w:val="22"/>
          <w:lang w:val="pl-PL"/>
        </w:rPr>
        <w:t>.</w:t>
      </w:r>
      <w:r w:rsidRPr="00764143">
        <w:rPr>
          <w:rFonts w:ascii="Verdana" w:hAnsi="Verdana" w:cs="Arial"/>
          <w:bCs/>
          <w:color w:val="212121"/>
          <w:sz w:val="22"/>
          <w:szCs w:val="22"/>
        </w:rPr>
        <w:t xml:space="preserve"> o przeciwdziałaniu narkomanii</w:t>
      </w:r>
      <w:r w:rsidR="0062313D">
        <w:rPr>
          <w:rFonts w:ascii="Verdana" w:hAnsi="Verdana" w:cs="Arial"/>
          <w:bCs/>
          <w:color w:val="212121"/>
          <w:sz w:val="22"/>
          <w:szCs w:val="22"/>
          <w:lang w:val="pl-PL"/>
        </w:rPr>
        <w:t>,</w:t>
      </w:r>
    </w:p>
    <w:p w:rsidR="00764143" w:rsidRPr="00764143" w:rsidRDefault="00764143" w:rsidP="00764143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 w:cs="Calibri"/>
          <w:strike/>
          <w:sz w:val="22"/>
          <w:szCs w:val="22"/>
        </w:rPr>
      </w:pPr>
      <w:r w:rsidRPr="00764143">
        <w:rPr>
          <w:rFonts w:ascii="Verdana" w:hAnsi="Verdana" w:cs="Arial"/>
          <w:color w:val="000000"/>
          <w:sz w:val="22"/>
          <w:szCs w:val="22"/>
        </w:rPr>
        <w:t>wykonania obowiązku określonego w art. 22b i 22c ustawy z dnia 13 maja 2016 r. o przeciwdziałaniu zagrożeniom przestępczością na tle seksualnym i</w:t>
      </w:r>
      <w:r w:rsidR="0062313D">
        <w:rPr>
          <w:rFonts w:ascii="Verdana" w:hAnsi="Verdana" w:cs="Arial"/>
          <w:color w:val="000000"/>
          <w:sz w:val="22"/>
          <w:szCs w:val="22"/>
          <w:lang w:val="pl-PL"/>
        </w:rPr>
        <w:t> </w:t>
      </w:r>
      <w:r w:rsidRPr="00764143">
        <w:rPr>
          <w:rFonts w:ascii="Verdana" w:hAnsi="Verdana" w:cs="Arial"/>
          <w:color w:val="000000"/>
          <w:sz w:val="22"/>
          <w:szCs w:val="22"/>
        </w:rPr>
        <w:t>ochronie małoletnich, tj. Wykonawca zobowiązuje się do wprowadzenia i</w:t>
      </w:r>
      <w:r w:rsidR="0062313D">
        <w:rPr>
          <w:rFonts w:ascii="Verdana" w:hAnsi="Verdana" w:cs="Arial"/>
          <w:color w:val="000000"/>
          <w:sz w:val="22"/>
          <w:szCs w:val="22"/>
          <w:lang w:val="pl-PL"/>
        </w:rPr>
        <w:t> </w:t>
      </w:r>
      <w:r w:rsidRPr="00764143">
        <w:rPr>
          <w:rFonts w:ascii="Verdana" w:hAnsi="Verdana" w:cs="Arial"/>
          <w:color w:val="000000"/>
          <w:sz w:val="22"/>
          <w:szCs w:val="22"/>
        </w:rPr>
        <w:t>przedłożenia Zamawiającemu, na jego żądanie, Standarów ochrony małoletnich;</w:t>
      </w:r>
    </w:p>
    <w:p w:rsidR="003B54E9" w:rsidRPr="003B54E9" w:rsidRDefault="003B54E9" w:rsidP="005111D3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formuła warsztatów powinna być atrakcyjna i ciekawa dla dzieci, angażować dzieci do czynnego udziału w warsztatach;</w:t>
      </w:r>
    </w:p>
    <w:p w:rsidR="003B54E9" w:rsidRPr="003B54E9" w:rsidRDefault="003B54E9" w:rsidP="005111D3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warsztaty, powinny uwzględniać:</w:t>
      </w:r>
    </w:p>
    <w:p w:rsidR="003B54E9" w:rsidRPr="003B54E9" w:rsidRDefault="003B54E9" w:rsidP="005111D3">
      <w:pPr>
        <w:pStyle w:val="Akapitzlist"/>
        <w:numPr>
          <w:ilvl w:val="1"/>
          <w:numId w:val="18"/>
        </w:numPr>
        <w:tabs>
          <w:tab w:val="clear" w:pos="928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aktualny stan wiedzy naukowej,</w:t>
      </w:r>
    </w:p>
    <w:p w:rsidR="003B54E9" w:rsidRPr="003B54E9" w:rsidRDefault="003B54E9" w:rsidP="005111D3">
      <w:pPr>
        <w:pStyle w:val="Akapitzlist"/>
        <w:numPr>
          <w:ilvl w:val="1"/>
          <w:numId w:val="18"/>
        </w:numPr>
        <w:tabs>
          <w:tab w:val="clear" w:pos="928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być dostosowane do poziomu intelektualno-rozwojowego uczestników;</w:t>
      </w:r>
    </w:p>
    <w:p w:rsidR="003B54E9" w:rsidRPr="003B54E9" w:rsidRDefault="003B54E9" w:rsidP="005111D3">
      <w:pPr>
        <w:pStyle w:val="Akapitzlist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764143">
        <w:rPr>
          <w:rFonts w:ascii="Verdana" w:hAnsi="Verdana" w:cs="Calibri"/>
          <w:sz w:val="22"/>
          <w:szCs w:val="22"/>
        </w:rPr>
        <w:t>adresatem warsztatów będą dzieci w wieku 3-6 lat z wrocławskich publicznych</w:t>
      </w:r>
      <w:r w:rsidRPr="003B54E9">
        <w:rPr>
          <w:rFonts w:ascii="Verdana" w:hAnsi="Verdana" w:cs="Calibri"/>
          <w:sz w:val="22"/>
          <w:szCs w:val="22"/>
        </w:rPr>
        <w:t xml:space="preserve"> przedszkoli;</w:t>
      </w:r>
    </w:p>
    <w:p w:rsidR="00764143" w:rsidRPr="00764143" w:rsidRDefault="00764143" w:rsidP="00764143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764143">
        <w:rPr>
          <w:rFonts w:ascii="Verdana" w:hAnsi="Verdana" w:cs="Calibri"/>
          <w:sz w:val="22"/>
          <w:szCs w:val="22"/>
        </w:rPr>
        <w:t xml:space="preserve">warsztaty przeprowadzone w dniach od poniedziałku do piątku, </w:t>
      </w:r>
      <w:r w:rsidRPr="00764143">
        <w:rPr>
          <w:rFonts w:ascii="Verdana" w:hAnsi="Verdana" w:cs="Calibri"/>
          <w:sz w:val="22"/>
          <w:szCs w:val="22"/>
        </w:rPr>
        <w:lastRenderedPageBreak/>
        <w:t>w</w:t>
      </w:r>
      <w:r>
        <w:rPr>
          <w:rFonts w:ascii="Verdana" w:hAnsi="Verdana" w:cs="Calibri"/>
          <w:sz w:val="22"/>
          <w:szCs w:val="22"/>
          <w:lang w:val="pl-PL"/>
        </w:rPr>
        <w:t> </w:t>
      </w:r>
      <w:r w:rsidRPr="00764143">
        <w:rPr>
          <w:rFonts w:ascii="Verdana" w:hAnsi="Verdana" w:cs="Calibri"/>
          <w:sz w:val="22"/>
          <w:szCs w:val="22"/>
        </w:rPr>
        <w:t>godzinach pracy wrocławskich publicznych przedszkoli w formie stacjonarnej;</w:t>
      </w:r>
    </w:p>
    <w:p w:rsidR="003B54E9" w:rsidRPr="003B54E9" w:rsidRDefault="003B54E9" w:rsidP="005111D3">
      <w:pPr>
        <w:pStyle w:val="Akapitzlist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każdy warsztat powinien trwać max 60 min. każdorazowo uwzględniając możliwości percepcji w zależności od wieku uczestników;</w:t>
      </w:r>
    </w:p>
    <w:p w:rsidR="003B54E9" w:rsidRPr="003B54E9" w:rsidRDefault="003B54E9" w:rsidP="005111D3">
      <w:pPr>
        <w:pStyle w:val="Akapitzlist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na warsztacie będzie obecny nauczyciel lub przedstawiciel Zamawiającego;</w:t>
      </w:r>
    </w:p>
    <w:p w:rsidR="003B54E9" w:rsidRPr="003B54E9" w:rsidRDefault="003B54E9" w:rsidP="005111D3">
      <w:pPr>
        <w:pStyle w:val="Akapitzlist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każdy warsztat powinien być przeprowadzony z wykorzystaniem materiałów edukacyjnych i pomocy dydaktycznych, o których mowa powyżej;</w:t>
      </w:r>
    </w:p>
    <w:p w:rsidR="003B54E9" w:rsidRPr="003B54E9" w:rsidRDefault="003B54E9" w:rsidP="005111D3">
      <w:pPr>
        <w:pStyle w:val="Akapitzlist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Wykonawca zobowiązany jest zapewnić sprzęt i materiały niezbędne do prawidłowego przeprowadzenia warsztatów, w tym – jeżeli dotyczy - materiały ochronne dla dzieci i materiały zabezpieczające powierzchnie roboczą;</w:t>
      </w:r>
    </w:p>
    <w:p w:rsidR="003B54E9" w:rsidRPr="003B54E9" w:rsidRDefault="003B54E9" w:rsidP="005111D3">
      <w:pPr>
        <w:pStyle w:val="Akapitzlist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Wykonawca zobowiązany jest po zakończeniu danego warsztatu doprowadzić miejsce świadczenia usługi do stanu przed rozpoczęciem jej świadczenia,</w:t>
      </w:r>
    </w:p>
    <w:p w:rsidR="003B54E9" w:rsidRPr="003B54E9" w:rsidRDefault="003B54E9" w:rsidP="005111D3">
      <w:pPr>
        <w:pStyle w:val="Akapitzlist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Wykonawca odpowiada za utylizację odpadów powstałych podczas świadczenia usługi;</w:t>
      </w:r>
    </w:p>
    <w:p w:rsidR="003B54E9" w:rsidRPr="003B54E9" w:rsidRDefault="003B54E9" w:rsidP="005111D3">
      <w:pPr>
        <w:pStyle w:val="Akapitzlist"/>
        <w:numPr>
          <w:ilvl w:val="0"/>
          <w:numId w:val="22"/>
        </w:numPr>
        <w:tabs>
          <w:tab w:val="clear" w:pos="720"/>
        </w:tabs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>Z</w:t>
      </w:r>
      <w:r w:rsidR="0062313D">
        <w:rPr>
          <w:rFonts w:ascii="Verdana" w:hAnsi="Verdana" w:cs="Calibri"/>
          <w:sz w:val="22"/>
          <w:szCs w:val="22"/>
          <w:lang w:val="pl-PL"/>
        </w:rPr>
        <w:t>amawiający</w:t>
      </w:r>
      <w:r w:rsidRPr="003B54E9">
        <w:rPr>
          <w:rFonts w:ascii="Verdana" w:hAnsi="Verdana" w:cs="Calibri"/>
          <w:sz w:val="22"/>
          <w:szCs w:val="22"/>
        </w:rPr>
        <w:t xml:space="preserve"> nie zapewnia transportu dla Wykonawcy.</w:t>
      </w:r>
    </w:p>
    <w:p w:rsidR="003B54E9" w:rsidRPr="003B54E9" w:rsidRDefault="003B54E9" w:rsidP="005111D3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Calibri"/>
          <w:b/>
          <w:sz w:val="22"/>
          <w:szCs w:val="22"/>
        </w:rPr>
      </w:pPr>
      <w:r w:rsidRPr="003B54E9">
        <w:rPr>
          <w:rFonts w:ascii="Verdana" w:hAnsi="Verdana" w:cs="Calibri"/>
          <w:b/>
          <w:sz w:val="22"/>
          <w:szCs w:val="22"/>
        </w:rPr>
        <w:t>Informacje dodatkowe:</w:t>
      </w:r>
    </w:p>
    <w:p w:rsidR="003B54E9" w:rsidRPr="003B54E9" w:rsidRDefault="003B54E9" w:rsidP="003B54E9">
      <w:pPr>
        <w:spacing w:line="360" w:lineRule="auto"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sz w:val="22"/>
          <w:szCs w:val="22"/>
        </w:rPr>
        <w:t xml:space="preserve">Wszelka dokumentacja oraz materiały edukacyjne wytworzone w ramach realizacji warsztatów powinny zawierać logotypy Urzędu Miasta Wrocław </w:t>
      </w:r>
      <w:r w:rsidRPr="00764143">
        <w:rPr>
          <w:rFonts w:ascii="Verdana" w:hAnsi="Verdana" w:cs="Calibri"/>
          <w:sz w:val="22"/>
          <w:szCs w:val="22"/>
        </w:rPr>
        <w:t>udostępnione przez Zamawiającego.</w:t>
      </w:r>
    </w:p>
    <w:p w:rsidR="003B54E9" w:rsidRPr="003B54E9" w:rsidRDefault="003B54E9" w:rsidP="005111D3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Calibri"/>
          <w:sz w:val="22"/>
          <w:szCs w:val="22"/>
        </w:rPr>
      </w:pPr>
      <w:r w:rsidRPr="003B54E9">
        <w:rPr>
          <w:rFonts w:ascii="Verdana" w:hAnsi="Verdana" w:cs="Calibri"/>
          <w:b/>
          <w:bCs/>
          <w:sz w:val="22"/>
          <w:szCs w:val="22"/>
        </w:rPr>
        <w:t>Wymagania dotyczące dostępności dla osób z</w:t>
      </w:r>
      <w:r w:rsidR="00D64901">
        <w:rPr>
          <w:rFonts w:ascii="Verdana" w:hAnsi="Verdana" w:cs="Calibri"/>
          <w:b/>
          <w:bCs/>
          <w:sz w:val="22"/>
          <w:szCs w:val="22"/>
          <w:lang w:val="pl-PL"/>
        </w:rPr>
        <w:t> </w:t>
      </w:r>
      <w:r w:rsidRPr="003B54E9">
        <w:rPr>
          <w:rFonts w:ascii="Verdana" w:hAnsi="Verdana" w:cs="Calibri"/>
          <w:b/>
          <w:bCs/>
          <w:sz w:val="22"/>
          <w:szCs w:val="22"/>
        </w:rPr>
        <w:t>niepełnosprawnościami</w:t>
      </w:r>
    </w:p>
    <w:p w:rsidR="003B54E9" w:rsidRPr="00182A92" w:rsidRDefault="0062313D" w:rsidP="00182A92">
      <w:pPr>
        <w:spacing w:before="120" w:line="360" w:lineRule="auto"/>
        <w:rPr>
          <w:rFonts w:ascii="Verdana" w:hAnsi="Verdana" w:cs="Calibri"/>
          <w:sz w:val="22"/>
          <w:szCs w:val="22"/>
        </w:rPr>
      </w:pPr>
      <w:r w:rsidRPr="0062313D">
        <w:rPr>
          <w:rFonts w:ascii="Verdana" w:hAnsi="Verdana" w:cs="Calibri"/>
          <w:sz w:val="22"/>
          <w:szCs w:val="22"/>
        </w:rPr>
        <w:t>Przygotowane materiały edukacyjne powinny być przejrzyste i czytelne (prosty język, odpowiednia czcionka), a jeżeli będzie taka potrzeba powinny być opracowane również w</w:t>
      </w:r>
      <w:r>
        <w:rPr>
          <w:rFonts w:ascii="Verdana" w:hAnsi="Verdana" w:cs="Calibri"/>
          <w:sz w:val="22"/>
          <w:szCs w:val="22"/>
        </w:rPr>
        <w:t xml:space="preserve"> </w:t>
      </w:r>
      <w:r w:rsidRPr="0062313D">
        <w:rPr>
          <w:rFonts w:ascii="Verdana" w:hAnsi="Verdana" w:cs="Calibri"/>
          <w:sz w:val="22"/>
          <w:szCs w:val="22"/>
        </w:rPr>
        <w:t>formie elektronicznej (np. PDF, DOCX), umożliwiającej powiększenie tekstu lub jego odczyt przez urządzenia wspomagające.</w:t>
      </w:r>
    </w:p>
    <w:p w:rsidR="00F71A73" w:rsidRPr="00680C11" w:rsidRDefault="00FA3840" w:rsidP="00182A92">
      <w:pPr>
        <w:pStyle w:val="Nagwek1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</w:t>
      </w:r>
      <w:r w:rsidRPr="00680C11">
        <w:rPr>
          <w:rFonts w:ascii="Verdana" w:hAnsi="Verdana"/>
          <w:sz w:val="24"/>
          <w:szCs w:val="24"/>
        </w:rPr>
        <w:t>nia:</w:t>
      </w:r>
    </w:p>
    <w:p w:rsidR="00573589" w:rsidRPr="00D64901" w:rsidRDefault="00573589" w:rsidP="00182A92">
      <w:pPr>
        <w:suppressAutoHyphens/>
        <w:spacing w:before="12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573589">
        <w:rPr>
          <w:rFonts w:ascii="Verdana" w:hAnsi="Verdana"/>
          <w:iCs/>
          <w:sz w:val="22"/>
          <w:szCs w:val="22"/>
        </w:rPr>
        <w:t xml:space="preserve">Zamówienie należy wykonać w </w:t>
      </w:r>
      <w:r w:rsidRPr="00D64901">
        <w:rPr>
          <w:rFonts w:ascii="Verdana" w:hAnsi="Verdana"/>
          <w:b/>
          <w:iCs/>
          <w:sz w:val="22"/>
          <w:szCs w:val="22"/>
        </w:rPr>
        <w:t xml:space="preserve">terminie </w:t>
      </w:r>
      <w:r w:rsidRPr="00D64901">
        <w:rPr>
          <w:rFonts w:ascii="Verdana" w:hAnsi="Verdana"/>
          <w:b/>
          <w:sz w:val="22"/>
          <w:szCs w:val="22"/>
        </w:rPr>
        <w:t xml:space="preserve">od dnia podpisania umowy </w:t>
      </w:r>
      <w:r w:rsidRPr="00D64901">
        <w:rPr>
          <w:rFonts w:ascii="Verdana" w:hAnsi="Verdana"/>
          <w:b/>
          <w:iCs/>
          <w:sz w:val="22"/>
          <w:szCs w:val="22"/>
        </w:rPr>
        <w:t xml:space="preserve">do </w:t>
      </w:r>
      <w:r w:rsidR="00D64901" w:rsidRPr="00D64901">
        <w:rPr>
          <w:rFonts w:ascii="Verdana" w:hAnsi="Verdana" w:cs="Verdana"/>
          <w:b/>
          <w:sz w:val="22"/>
          <w:szCs w:val="22"/>
        </w:rPr>
        <w:t>dnia</w:t>
      </w:r>
      <w:r w:rsidR="00764143">
        <w:rPr>
          <w:rFonts w:ascii="Verdana" w:hAnsi="Verdana" w:cs="Verdana"/>
          <w:b/>
          <w:sz w:val="22"/>
          <w:szCs w:val="22"/>
        </w:rPr>
        <w:t xml:space="preserve"> 5 grudnia </w:t>
      </w:r>
      <w:r w:rsidR="00D64901" w:rsidRPr="00A235AE">
        <w:rPr>
          <w:rFonts w:ascii="Verdana" w:hAnsi="Verdana"/>
          <w:b/>
          <w:sz w:val="22"/>
          <w:szCs w:val="22"/>
        </w:rPr>
        <w:t>2025 r.</w:t>
      </w:r>
    </w:p>
    <w:p w:rsidR="00FA3840" w:rsidRPr="00840DE8" w:rsidRDefault="00FA3840" w:rsidP="00182A92">
      <w:pPr>
        <w:pStyle w:val="Nagwek1"/>
        <w:keepNext w:val="0"/>
        <w:widowControl w:val="0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Pr="00E81367" w:rsidRDefault="003C6728" w:rsidP="00182A92">
      <w:pPr>
        <w:pStyle w:val="Akapitzlist"/>
        <w:widowControl w:val="0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 xml:space="preserve">prowadzących działalność gospodarczą, tj. osób fizycznych, bądź osób prawnych prowadzących </w:t>
      </w:r>
      <w:r w:rsidRPr="00C63AA3">
        <w:rPr>
          <w:rFonts w:ascii="Verdana" w:hAnsi="Verdana"/>
          <w:sz w:val="22"/>
          <w:szCs w:val="22"/>
        </w:rPr>
        <w:t xml:space="preserve">działalność gospodarczą (weryfikowane poprzez wpis do właściwego rejestru przedsiębiorstw), bądź jednostek organizacyjnych posiadających zdolność </w:t>
      </w:r>
      <w:r w:rsidRPr="00E81367">
        <w:rPr>
          <w:rFonts w:ascii="Verdana" w:hAnsi="Verdana"/>
          <w:sz w:val="22"/>
          <w:szCs w:val="22"/>
        </w:rPr>
        <w:lastRenderedPageBreak/>
        <w:t>prawną.</w:t>
      </w:r>
    </w:p>
    <w:p w:rsidR="00D2157B" w:rsidRPr="00E81367" w:rsidRDefault="00D2157B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81367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</w:t>
      </w:r>
      <w:r w:rsidR="00A235AE" w:rsidRPr="00E81367">
        <w:rPr>
          <w:rFonts w:ascii="Verdana" w:hAnsi="Verdana" w:cs="Verdana"/>
          <w:color w:val="000000"/>
          <w:sz w:val="22"/>
          <w:szCs w:val="22"/>
          <w:lang w:val="pl-PL"/>
        </w:rPr>
        <w:t xml:space="preserve"> spełnia następujące warunki</w:t>
      </w:r>
      <w:r w:rsidRPr="00E81367">
        <w:rPr>
          <w:rFonts w:ascii="Verdana" w:hAnsi="Verdana" w:cs="Verdana"/>
          <w:color w:val="000000"/>
          <w:sz w:val="22"/>
          <w:szCs w:val="22"/>
        </w:rPr>
        <w:t>:</w:t>
      </w:r>
    </w:p>
    <w:p w:rsidR="00A235AE" w:rsidRPr="00E81367" w:rsidRDefault="00A235AE" w:rsidP="00D649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81367">
        <w:rPr>
          <w:rFonts w:ascii="Verdana" w:hAnsi="Verdana"/>
          <w:sz w:val="22"/>
          <w:szCs w:val="22"/>
          <w:lang w:val="pl-PL"/>
        </w:rPr>
        <w:t>posiada doświadczenie m.in. w zakresie organizacji i prowadzenia warsztatów edukacyjnych dla dzieci;</w:t>
      </w:r>
    </w:p>
    <w:p w:rsidR="00D64901" w:rsidRPr="00E81367" w:rsidRDefault="00A235AE" w:rsidP="00D649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81367">
        <w:rPr>
          <w:rFonts w:ascii="Verdana" w:hAnsi="Verdana" w:cs="Verdana"/>
          <w:sz w:val="22"/>
          <w:szCs w:val="22"/>
        </w:rPr>
        <w:t>dysponuje</w:t>
      </w:r>
      <w:r w:rsidR="00152E19" w:rsidRPr="00E81367">
        <w:rPr>
          <w:rFonts w:ascii="Verdana" w:hAnsi="Verdana" w:cs="Verdana"/>
          <w:sz w:val="22"/>
          <w:szCs w:val="22"/>
        </w:rPr>
        <w:t xml:space="preserve"> </w:t>
      </w:r>
      <w:r w:rsidR="00E44C9F" w:rsidRPr="00E81367">
        <w:rPr>
          <w:rFonts w:ascii="Verdana" w:hAnsi="Verdana"/>
          <w:sz w:val="22"/>
          <w:szCs w:val="22"/>
        </w:rPr>
        <w:t xml:space="preserve">lub będzie dysponować </w:t>
      </w:r>
      <w:r w:rsidRPr="00E81367">
        <w:rPr>
          <w:rFonts w:ascii="Verdana" w:hAnsi="Verdana"/>
          <w:sz w:val="22"/>
          <w:szCs w:val="22"/>
          <w:lang w:val="pl-PL"/>
        </w:rPr>
        <w:t>co najmniej jedną osobą (prelegentem), która odpowiedzialna będzie za realizację przedmiotu zamówienia (prowadz</w:t>
      </w:r>
      <w:r w:rsidR="00E81367">
        <w:rPr>
          <w:rFonts w:ascii="Verdana" w:hAnsi="Verdana"/>
          <w:sz w:val="22"/>
          <w:szCs w:val="22"/>
          <w:lang w:val="pl-PL"/>
        </w:rPr>
        <w:t xml:space="preserve">enie </w:t>
      </w:r>
      <w:r w:rsidRPr="00E81367">
        <w:rPr>
          <w:rFonts w:ascii="Verdana" w:hAnsi="Verdana"/>
          <w:sz w:val="22"/>
          <w:szCs w:val="22"/>
          <w:lang w:val="pl-PL"/>
        </w:rPr>
        <w:t>warszta</w:t>
      </w:r>
      <w:r w:rsidR="00E81367">
        <w:rPr>
          <w:rFonts w:ascii="Verdana" w:hAnsi="Verdana"/>
          <w:sz w:val="22"/>
          <w:szCs w:val="22"/>
          <w:lang w:val="pl-PL"/>
        </w:rPr>
        <w:t>tów</w:t>
      </w:r>
      <w:r w:rsidRPr="00E81367">
        <w:rPr>
          <w:rFonts w:ascii="Verdana" w:hAnsi="Verdana"/>
          <w:sz w:val="22"/>
          <w:szCs w:val="22"/>
          <w:lang w:val="pl-PL"/>
        </w:rPr>
        <w:t xml:space="preserve"> w ramach realizacji zamówienia), posiadającą doświadczenie, tj. w</w:t>
      </w:r>
      <w:r w:rsidR="00E81367">
        <w:rPr>
          <w:rFonts w:ascii="Verdana" w:hAnsi="Verdana"/>
          <w:sz w:val="22"/>
          <w:szCs w:val="22"/>
          <w:lang w:val="pl-PL"/>
        </w:rPr>
        <w:t> </w:t>
      </w:r>
      <w:r w:rsidRPr="00E81367">
        <w:rPr>
          <w:rFonts w:ascii="Verdana" w:hAnsi="Verdana"/>
          <w:sz w:val="22"/>
          <w:szCs w:val="22"/>
          <w:lang w:val="pl-PL"/>
        </w:rPr>
        <w:t>okresie ostatnich 2 lat przed terminem składania ofert, a jeśli okres prowadzenia działalności jest krótszy, to w tym okresie, przeprowadziła co najmniej 5 stacjonarnych warsztatów o tematyce proekologicznej</w:t>
      </w:r>
      <w:r w:rsidR="00C63AA3" w:rsidRPr="00E81367">
        <w:rPr>
          <w:rFonts w:ascii="Verdana" w:hAnsi="Verdana"/>
          <w:sz w:val="22"/>
          <w:szCs w:val="22"/>
          <w:lang w:val="pl-PL"/>
        </w:rPr>
        <w:t xml:space="preserve"> adresowan</w:t>
      </w:r>
      <w:r w:rsidR="00792057">
        <w:rPr>
          <w:rFonts w:ascii="Verdana" w:hAnsi="Verdana"/>
          <w:sz w:val="22"/>
          <w:szCs w:val="22"/>
          <w:lang w:val="pl-PL"/>
        </w:rPr>
        <w:t xml:space="preserve">ych </w:t>
      </w:r>
      <w:r w:rsidR="00C63AA3" w:rsidRPr="00E81367">
        <w:rPr>
          <w:rFonts w:ascii="Verdana" w:hAnsi="Verdana"/>
          <w:sz w:val="22"/>
          <w:szCs w:val="22"/>
          <w:lang w:val="pl-PL"/>
        </w:rPr>
        <w:t>do dzieci w wieku od 3 lat do 6 lat.</w:t>
      </w:r>
    </w:p>
    <w:p w:rsidR="00D64901" w:rsidRPr="00C63AA3" w:rsidRDefault="00D64901" w:rsidP="00284C5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63AA3">
        <w:rPr>
          <w:rFonts w:ascii="Verdana" w:hAnsi="Verdana"/>
          <w:sz w:val="22"/>
          <w:szCs w:val="22"/>
        </w:rPr>
        <w:t>Z postępowania wyklucza się wykonawców w stosunku</w:t>
      </w:r>
      <w:r w:rsidR="00284C5C" w:rsidRPr="00C63AA3">
        <w:rPr>
          <w:rFonts w:ascii="Verdana" w:hAnsi="Verdana"/>
          <w:sz w:val="22"/>
          <w:szCs w:val="22"/>
          <w:lang w:val="pl-PL"/>
        </w:rPr>
        <w:t>,</w:t>
      </w:r>
      <w:r w:rsidRPr="00C63AA3">
        <w:rPr>
          <w:rFonts w:ascii="Verdana" w:hAnsi="Verdana"/>
          <w:sz w:val="22"/>
          <w:szCs w:val="22"/>
        </w:rPr>
        <w:t xml:space="preserve"> do których zachodzą przesłanki wykluczenia z postępowania na podstawie art. 7 ust. 1 ustawy z dnia 13 kwietnia 2022 r. </w:t>
      </w:r>
      <w:r w:rsidRPr="00C63AA3">
        <w:rPr>
          <w:rFonts w:ascii="Verdana" w:hAnsi="Verdana"/>
          <w:color w:val="212121"/>
          <w:sz w:val="22"/>
          <w:szCs w:val="22"/>
        </w:rPr>
        <w:t>o szczególnych rozwiązaniach w zakresie przeciwdziałania wspieraniu agresji na Ukrainę oraz służących ochronie bezpieczeństwa narodowego (Dz. U. 2025 r. poz. 514)</w:t>
      </w:r>
      <w:r w:rsidRPr="00C63AA3">
        <w:rPr>
          <w:rFonts w:ascii="Verdana" w:hAnsi="Verdana"/>
          <w:color w:val="212121"/>
          <w:sz w:val="22"/>
          <w:szCs w:val="22"/>
          <w:vertAlign w:val="superscript"/>
        </w:rPr>
        <w:t>1</w:t>
      </w:r>
      <w:r w:rsidRPr="00C63AA3">
        <w:rPr>
          <w:rFonts w:ascii="Verdana" w:hAnsi="Verdana"/>
          <w:color w:val="212121"/>
          <w:sz w:val="22"/>
          <w:szCs w:val="22"/>
        </w:rPr>
        <w:t>.</w:t>
      </w:r>
    </w:p>
    <w:p w:rsidR="00F9307E" w:rsidRPr="00406A01" w:rsidRDefault="00F9307E" w:rsidP="00182A92">
      <w:pPr>
        <w:pStyle w:val="Nagwek1"/>
        <w:keepNext w:val="0"/>
        <w:widowControl w:val="0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182A92">
      <w:pPr>
        <w:pStyle w:val="Tekstpodstawowy"/>
        <w:widowControl w:val="0"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C97A0E" w:rsidRDefault="00F9307E" w:rsidP="00182A9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</w:t>
      </w:r>
      <w:r w:rsidR="00182FC2" w:rsidRPr="00C97A0E">
        <w:rPr>
          <w:rFonts w:ascii="Verdana" w:hAnsi="Verdana" w:cs="Open Sans"/>
          <w:sz w:val="22"/>
          <w:szCs w:val="22"/>
        </w:rPr>
        <w:t>dokładnością do 1 grosza tj. w wartościach zaokrąglonych do 2 miejsc po przecinku i będzie ona niezmienna przez okres trwania umowy</w:t>
      </w:r>
      <w:r w:rsidR="00E81367">
        <w:rPr>
          <w:rFonts w:ascii="Verdana" w:hAnsi="Verdana" w:cs="Open Sans"/>
          <w:sz w:val="22"/>
          <w:szCs w:val="22"/>
          <w:lang w:val="pl-PL"/>
        </w:rPr>
        <w:t>;</w:t>
      </w:r>
    </w:p>
    <w:p w:rsidR="003A4A31" w:rsidRPr="00C97A0E" w:rsidRDefault="00C97A0E" w:rsidP="00182A9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C97A0E">
        <w:rPr>
          <w:rFonts w:ascii="Verdana" w:hAnsi="Verdana"/>
          <w:sz w:val="22"/>
          <w:szCs w:val="22"/>
          <w:lang w:val="pl-PL"/>
        </w:rPr>
        <w:t xml:space="preserve">oświadczenie </w:t>
      </w:r>
      <w:r w:rsidR="00F9307E" w:rsidRPr="00C97A0E">
        <w:rPr>
          <w:rFonts w:ascii="Verdana" w:hAnsi="Verdana"/>
          <w:sz w:val="22"/>
          <w:szCs w:val="22"/>
        </w:rPr>
        <w:t>Wykonawc</w:t>
      </w:r>
      <w:r w:rsidRPr="00C97A0E">
        <w:rPr>
          <w:rFonts w:ascii="Verdana" w:hAnsi="Verdana"/>
          <w:sz w:val="22"/>
          <w:szCs w:val="22"/>
          <w:lang w:val="pl-PL"/>
        </w:rPr>
        <w:t>y</w:t>
      </w:r>
      <w:r w:rsidR="00F9307E" w:rsidRPr="00C97A0E">
        <w:rPr>
          <w:rFonts w:ascii="Verdana" w:hAnsi="Verdana"/>
          <w:sz w:val="22"/>
          <w:szCs w:val="22"/>
        </w:rPr>
        <w:t xml:space="preserve">, </w:t>
      </w:r>
      <w:r w:rsidR="00F9307E" w:rsidRPr="00C97A0E">
        <w:rPr>
          <w:rFonts w:ascii="Verdana" w:hAnsi="Verdana" w:cs="Verdana"/>
          <w:sz w:val="22"/>
          <w:szCs w:val="22"/>
        </w:rPr>
        <w:t xml:space="preserve">celem potwierdzenia </w:t>
      </w:r>
      <w:r w:rsidRPr="00C97A0E">
        <w:rPr>
          <w:rFonts w:ascii="Verdana" w:hAnsi="Verdana" w:cs="Verdana"/>
          <w:sz w:val="22"/>
          <w:szCs w:val="22"/>
          <w:lang w:val="pl-PL"/>
        </w:rPr>
        <w:t xml:space="preserve">spełnienia </w:t>
      </w:r>
      <w:r w:rsidR="00F9307E" w:rsidRPr="00C97A0E">
        <w:rPr>
          <w:rFonts w:ascii="Verdana" w:hAnsi="Verdana" w:cs="Verdana"/>
          <w:sz w:val="22"/>
          <w:szCs w:val="22"/>
        </w:rPr>
        <w:t>warunku udziału, o którym mowa w pkt III.2.1)</w:t>
      </w:r>
      <w:r w:rsidR="00C1183E" w:rsidRPr="00C97A0E">
        <w:rPr>
          <w:rFonts w:ascii="Verdana" w:hAnsi="Verdana" w:cs="Verdana"/>
          <w:sz w:val="22"/>
          <w:szCs w:val="22"/>
          <w:lang w:val="pl-PL"/>
        </w:rPr>
        <w:t xml:space="preserve"> – </w:t>
      </w:r>
      <w:r w:rsidR="00F9307E" w:rsidRPr="00C97A0E">
        <w:rPr>
          <w:rFonts w:ascii="Verdana" w:hAnsi="Verdana" w:cs="Verdana"/>
          <w:sz w:val="22"/>
          <w:szCs w:val="22"/>
        </w:rPr>
        <w:t>zgodnie z</w:t>
      </w:r>
      <w:r w:rsidR="00E81367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F9307E" w:rsidRPr="00C97A0E">
        <w:rPr>
          <w:rFonts w:ascii="Verdana" w:hAnsi="Verdana" w:cs="Verdana"/>
          <w:sz w:val="22"/>
          <w:szCs w:val="22"/>
        </w:rPr>
        <w:t xml:space="preserve">załącznikiem nr </w:t>
      </w:r>
      <w:r w:rsidR="003A4A31" w:rsidRPr="00C97A0E">
        <w:rPr>
          <w:rFonts w:ascii="Verdana" w:hAnsi="Verdana" w:cs="Verdana"/>
          <w:sz w:val="22"/>
          <w:szCs w:val="22"/>
          <w:lang w:val="pl-PL"/>
        </w:rPr>
        <w:t>4</w:t>
      </w:r>
      <w:r w:rsidR="00F9307E" w:rsidRPr="00C97A0E">
        <w:rPr>
          <w:rFonts w:ascii="Verdana" w:hAnsi="Verdana" w:cs="Verdana"/>
          <w:sz w:val="22"/>
          <w:szCs w:val="22"/>
        </w:rPr>
        <w:t xml:space="preserve"> do zapytania ofertowego</w:t>
      </w:r>
      <w:r w:rsidR="00E81367">
        <w:rPr>
          <w:rFonts w:ascii="Verdana" w:hAnsi="Verdana" w:cs="Verdana"/>
          <w:sz w:val="22"/>
          <w:szCs w:val="22"/>
          <w:lang w:val="pl-PL"/>
        </w:rPr>
        <w:t>;</w:t>
      </w:r>
    </w:p>
    <w:p w:rsidR="003A4A31" w:rsidRPr="00C97A0E" w:rsidRDefault="00152E19" w:rsidP="00182A9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C97A0E">
        <w:rPr>
          <w:rFonts w:ascii="Verdana" w:hAnsi="Verdana" w:cs="Verdana"/>
          <w:sz w:val="22"/>
          <w:szCs w:val="22"/>
        </w:rPr>
        <w:t>informację o osob</w:t>
      </w:r>
      <w:r w:rsidR="00C97A0E" w:rsidRPr="00C97A0E">
        <w:rPr>
          <w:rFonts w:ascii="Verdana" w:hAnsi="Verdana" w:cs="Verdana"/>
          <w:sz w:val="22"/>
          <w:szCs w:val="22"/>
          <w:lang w:val="pl-PL"/>
        </w:rPr>
        <w:t xml:space="preserve">ie </w:t>
      </w:r>
      <w:r w:rsidRPr="00C97A0E">
        <w:rPr>
          <w:rFonts w:ascii="Verdana" w:hAnsi="Verdana" w:cs="Verdana"/>
          <w:sz w:val="22"/>
          <w:szCs w:val="22"/>
        </w:rPr>
        <w:t>wskazan</w:t>
      </w:r>
      <w:r w:rsidR="00C97A0E" w:rsidRPr="00C97A0E">
        <w:rPr>
          <w:rFonts w:ascii="Verdana" w:hAnsi="Verdana" w:cs="Verdana"/>
          <w:sz w:val="22"/>
          <w:szCs w:val="22"/>
          <w:lang w:val="pl-PL"/>
        </w:rPr>
        <w:t>ej</w:t>
      </w:r>
      <w:r w:rsidRPr="00C97A0E">
        <w:rPr>
          <w:rFonts w:ascii="Verdana" w:hAnsi="Verdana" w:cs="Verdana"/>
          <w:sz w:val="22"/>
          <w:szCs w:val="22"/>
        </w:rPr>
        <w:t xml:space="preserve"> przez Wykonawcę do realizacji zamówienia</w:t>
      </w:r>
      <w:r w:rsidR="00171319" w:rsidRPr="00C97A0E">
        <w:rPr>
          <w:rFonts w:ascii="Verdana" w:hAnsi="Verdana" w:cs="Verdana"/>
          <w:sz w:val="22"/>
          <w:szCs w:val="22"/>
        </w:rPr>
        <w:t xml:space="preserve"> wraz z informacją o </w:t>
      </w:r>
      <w:r w:rsidR="00C97A0E" w:rsidRPr="00C97A0E">
        <w:rPr>
          <w:rFonts w:ascii="Verdana" w:hAnsi="Verdana" w:cs="Verdana"/>
          <w:sz w:val="22"/>
          <w:szCs w:val="22"/>
          <w:lang w:val="pl-PL"/>
        </w:rPr>
        <w:t>jej</w:t>
      </w:r>
      <w:r w:rsidR="00171319" w:rsidRPr="00C97A0E">
        <w:rPr>
          <w:rFonts w:ascii="Verdana" w:hAnsi="Verdana" w:cs="Verdana"/>
          <w:sz w:val="22"/>
          <w:szCs w:val="22"/>
        </w:rPr>
        <w:t xml:space="preserve"> doświadczeniu</w:t>
      </w:r>
      <w:r w:rsidR="00171319" w:rsidRPr="00C97A0E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C97A0E">
        <w:rPr>
          <w:rFonts w:ascii="Verdana" w:hAnsi="Verdana" w:cs="Verdana"/>
          <w:sz w:val="22"/>
          <w:szCs w:val="22"/>
        </w:rPr>
        <w:t xml:space="preserve">w okresie ostatnich </w:t>
      </w:r>
      <w:r w:rsidR="00C97A0E" w:rsidRPr="00C97A0E">
        <w:rPr>
          <w:rFonts w:ascii="Verdana" w:hAnsi="Verdana" w:cs="Verdana"/>
          <w:sz w:val="22"/>
          <w:szCs w:val="22"/>
          <w:lang w:val="pl-PL"/>
        </w:rPr>
        <w:t>2</w:t>
      </w:r>
      <w:r w:rsidRPr="00C97A0E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</w:t>
      </w:r>
      <w:r w:rsidR="00C97A0E" w:rsidRPr="00C97A0E">
        <w:rPr>
          <w:rFonts w:ascii="Verdana" w:hAnsi="Verdana" w:cs="Verdana"/>
          <w:sz w:val="22"/>
          <w:szCs w:val="22"/>
          <w:lang w:val="pl-PL"/>
        </w:rPr>
        <w:t> </w:t>
      </w:r>
      <w:r w:rsidRPr="00C97A0E">
        <w:rPr>
          <w:rFonts w:ascii="Verdana" w:hAnsi="Verdana" w:cs="Verdana"/>
          <w:sz w:val="22"/>
          <w:szCs w:val="22"/>
        </w:rPr>
        <w:t>tym okresie</w:t>
      </w:r>
      <w:r w:rsidRPr="00C97A0E">
        <w:rPr>
          <w:rFonts w:ascii="Verdana" w:hAnsi="Verdana" w:cs="Arial"/>
          <w:sz w:val="22"/>
          <w:szCs w:val="22"/>
        </w:rPr>
        <w:t>,</w:t>
      </w:r>
      <w:r w:rsidR="00C1183E" w:rsidRPr="00C97A0E">
        <w:rPr>
          <w:rFonts w:ascii="Verdana" w:hAnsi="Verdana" w:cs="Arial"/>
          <w:sz w:val="22"/>
          <w:szCs w:val="22"/>
          <w:lang w:val="pl-PL"/>
        </w:rPr>
        <w:t xml:space="preserve"> </w:t>
      </w:r>
      <w:r w:rsidRPr="00C97A0E">
        <w:rPr>
          <w:rFonts w:ascii="Verdana" w:hAnsi="Verdana" w:cs="Verdana"/>
          <w:sz w:val="22"/>
          <w:szCs w:val="22"/>
        </w:rPr>
        <w:t>celem potwierdzenia warunku udziału, o którym mowa w</w:t>
      </w:r>
      <w:r w:rsidR="00C97A0E" w:rsidRPr="00C97A0E">
        <w:rPr>
          <w:rFonts w:ascii="Verdana" w:hAnsi="Verdana" w:cs="Verdana"/>
          <w:sz w:val="22"/>
          <w:szCs w:val="22"/>
          <w:lang w:val="pl-PL"/>
        </w:rPr>
        <w:t> </w:t>
      </w:r>
      <w:r w:rsidRPr="00C97A0E">
        <w:rPr>
          <w:rFonts w:ascii="Verdana" w:hAnsi="Verdana" w:cs="Verdana"/>
          <w:sz w:val="22"/>
          <w:szCs w:val="22"/>
        </w:rPr>
        <w:t>pkt.III.2.2) (zgodnie z załącznikiem nr 5 do zapytania ofertowego)</w:t>
      </w:r>
      <w:r w:rsidR="00E81367">
        <w:rPr>
          <w:rFonts w:ascii="Verdana" w:hAnsi="Verdana" w:cs="Verdana"/>
          <w:sz w:val="22"/>
          <w:szCs w:val="22"/>
          <w:lang w:val="pl-PL"/>
        </w:rPr>
        <w:t>;</w:t>
      </w:r>
    </w:p>
    <w:p w:rsidR="00284C5C" w:rsidRDefault="00284C5C" w:rsidP="00182A9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lang w:val="pl-PL"/>
        </w:rPr>
        <w:t>oświadczenie</w:t>
      </w:r>
      <w:r w:rsidRPr="00284C5C">
        <w:rPr>
          <w:rFonts w:ascii="Verdana" w:hAnsi="Verdana"/>
          <w:color w:val="212121"/>
          <w:sz w:val="22"/>
          <w:szCs w:val="22"/>
        </w:rPr>
        <w:t xml:space="preserve"> </w:t>
      </w:r>
      <w:r>
        <w:rPr>
          <w:rFonts w:ascii="Verdana" w:hAnsi="Verdana"/>
          <w:color w:val="212121"/>
          <w:sz w:val="22"/>
          <w:szCs w:val="22"/>
          <w:lang w:val="pl-PL"/>
        </w:rPr>
        <w:t xml:space="preserve">Wykonawcy o braku przesłanek wykluczenia z postępowania </w:t>
      </w:r>
      <w:r w:rsidRPr="00284C5C">
        <w:rPr>
          <w:rFonts w:ascii="Verdana" w:hAnsi="Verdana"/>
          <w:color w:val="212121"/>
          <w:sz w:val="22"/>
          <w:szCs w:val="22"/>
        </w:rPr>
        <w:lastRenderedPageBreak/>
        <w:t>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84C5C">
        <w:rPr>
          <w:rFonts w:ascii="Verdana" w:hAnsi="Verdana"/>
          <w:color w:val="212121"/>
          <w:sz w:val="22"/>
          <w:szCs w:val="22"/>
        </w:rPr>
        <w:t>t.j</w:t>
      </w:r>
      <w:proofErr w:type="spellEnd"/>
      <w:r w:rsidRPr="00284C5C">
        <w:rPr>
          <w:rFonts w:ascii="Verdana" w:hAnsi="Verdana"/>
          <w:color w:val="212121"/>
          <w:sz w:val="22"/>
          <w:szCs w:val="22"/>
        </w:rPr>
        <w:t>. Dz. U. 2024 r. poz. 514)</w:t>
      </w:r>
      <w:r w:rsidR="00072A1F" w:rsidRPr="00072A1F">
        <w:rPr>
          <w:rFonts w:ascii="Verdana" w:hAnsi="Verdana"/>
          <w:color w:val="212121"/>
          <w:sz w:val="22"/>
          <w:szCs w:val="22"/>
          <w:vertAlign w:val="superscript"/>
          <w:lang w:val="pl-PL"/>
        </w:rPr>
        <w:t>1</w:t>
      </w:r>
      <w:r w:rsidR="00E81367">
        <w:rPr>
          <w:rFonts w:ascii="Verdana" w:hAnsi="Verdana"/>
          <w:color w:val="212121"/>
          <w:sz w:val="22"/>
          <w:szCs w:val="22"/>
          <w:lang w:val="pl-PL"/>
        </w:rPr>
        <w:t>;</w:t>
      </w:r>
    </w:p>
    <w:p w:rsidR="00F9307E" w:rsidRPr="007F4F9C" w:rsidRDefault="00F9307E" w:rsidP="00182A9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182A92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182A92">
      <w:pPr>
        <w:pStyle w:val="Tekstpodstawowy31"/>
        <w:widowControl w:val="0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182A92">
      <w:pPr>
        <w:widowControl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182A92" w:rsidRDefault="00F9307E" w:rsidP="00182A92">
      <w:pPr>
        <w:pStyle w:val="Akapitzlist"/>
        <w:widowControl w:val="0"/>
        <w:numPr>
          <w:ilvl w:val="0"/>
          <w:numId w:val="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82A92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182A92">
        <w:rPr>
          <w:rFonts w:ascii="Verdana" w:hAnsi="Verdana"/>
          <w:sz w:val="22"/>
          <w:szCs w:val="22"/>
        </w:rPr>
        <w:t xml:space="preserve"> </w:t>
      </w:r>
      <w:r w:rsidRPr="00182A92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182A92">
      <w:pPr>
        <w:pStyle w:val="Tekstpodstawowy31"/>
        <w:widowControl w:val="0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182A92">
      <w:pPr>
        <w:pStyle w:val="Tekstpodstawowy31"/>
        <w:widowControl w:val="0"/>
        <w:tabs>
          <w:tab w:val="clear" w:pos="284"/>
          <w:tab w:val="left" w:pos="142"/>
        </w:tabs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182A92">
      <w:pPr>
        <w:pStyle w:val="Tekstpodstawowy31"/>
        <w:widowControl w:val="0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182A92">
      <w:pPr>
        <w:pStyle w:val="Nagwek1"/>
        <w:keepNext w:val="0"/>
        <w:widowControl w:val="0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182A92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W przypadku Państwa zainteresowania niniejszym zamówieniem uprzejmie </w:t>
      </w:r>
      <w:r w:rsidRPr="00FF4109">
        <w:rPr>
          <w:rFonts w:ascii="Verdana" w:hAnsi="Verdana"/>
        </w:rPr>
        <w:lastRenderedPageBreak/>
        <w:t xml:space="preserve">proszę o złożenie </w:t>
      </w:r>
      <w:r w:rsidRPr="00E81367">
        <w:rPr>
          <w:rFonts w:ascii="Verdana" w:hAnsi="Verdana"/>
        </w:rPr>
        <w:t>oferty</w:t>
      </w:r>
      <w:r w:rsidR="00CD2AAD" w:rsidRPr="00E81367">
        <w:rPr>
          <w:rFonts w:ascii="Verdana" w:hAnsi="Verdana"/>
        </w:rPr>
        <w:t xml:space="preserve"> (oferta podpisan</w:t>
      </w:r>
      <w:r w:rsidR="00072A1F" w:rsidRPr="00E81367">
        <w:rPr>
          <w:rFonts w:ascii="Verdana" w:hAnsi="Verdana"/>
        </w:rPr>
        <w:t>a</w:t>
      </w:r>
      <w:r w:rsidR="00CD2AAD" w:rsidRPr="00E81367">
        <w:rPr>
          <w:rFonts w:ascii="Verdana" w:hAnsi="Verdana"/>
        </w:rPr>
        <w:t xml:space="preserve"> kwalifikowanym podpisem elektronicznym bądź skan podpisanej oferty – oryginał doręczony Zamawiającemu)</w:t>
      </w:r>
      <w:r w:rsidRPr="00E81367">
        <w:rPr>
          <w:rFonts w:ascii="Verdana" w:hAnsi="Verdana"/>
        </w:rPr>
        <w:t>: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lub,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152E19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 xml:space="preserve">. </w:t>
      </w:r>
      <w:r w:rsidR="00027000">
        <w:rPr>
          <w:rFonts w:ascii="Verdana" w:hAnsi="Verdana"/>
        </w:rPr>
        <w:t>524</w:t>
      </w:r>
      <w:r w:rsidRPr="00457F99">
        <w:rPr>
          <w:rFonts w:ascii="Verdana" w:hAnsi="Verdana"/>
        </w:rPr>
        <w:t xml:space="preserve"> sekretariat (</w:t>
      </w:r>
      <w:r w:rsidR="00027000"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:rsidR="00B20C10" w:rsidRPr="00B20C10" w:rsidRDefault="00F9307E" w:rsidP="00B20C1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027000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 xml:space="preserve">do </w:t>
      </w:r>
      <w:r w:rsidR="00F9307E" w:rsidRPr="003654F1">
        <w:rPr>
          <w:rFonts w:ascii="Verdana" w:hAnsi="Verdana"/>
          <w:b/>
        </w:rPr>
        <w:t>dnia</w:t>
      </w:r>
      <w:r w:rsidR="003654F1" w:rsidRPr="003654F1">
        <w:rPr>
          <w:rFonts w:ascii="Verdana" w:hAnsi="Verdana"/>
          <w:b/>
        </w:rPr>
        <w:t xml:space="preserve"> </w:t>
      </w:r>
      <w:r w:rsidR="00D87A18" w:rsidRPr="00B20C10">
        <w:rPr>
          <w:rFonts w:ascii="Verdana" w:hAnsi="Verdana"/>
          <w:b/>
        </w:rPr>
        <w:t>2</w:t>
      </w:r>
      <w:r w:rsidR="00072A1F" w:rsidRPr="00B20C10">
        <w:rPr>
          <w:rFonts w:ascii="Verdana" w:hAnsi="Verdana"/>
          <w:b/>
        </w:rPr>
        <w:t>9</w:t>
      </w:r>
      <w:r w:rsidR="00815ABB" w:rsidRPr="00B20C10">
        <w:rPr>
          <w:rFonts w:ascii="Verdana" w:hAnsi="Verdana"/>
          <w:b/>
        </w:rPr>
        <w:t>.</w:t>
      </w:r>
      <w:r w:rsidR="00072A1F" w:rsidRPr="00B20C10">
        <w:rPr>
          <w:rFonts w:ascii="Verdana" w:hAnsi="Verdana"/>
          <w:b/>
        </w:rPr>
        <w:t>10</w:t>
      </w:r>
      <w:r w:rsidR="00815ABB" w:rsidRPr="00B20C10">
        <w:rPr>
          <w:rFonts w:ascii="Verdana" w:hAnsi="Verdana"/>
          <w:b/>
        </w:rPr>
        <w:t>.</w:t>
      </w:r>
      <w:r w:rsidR="00F9307E" w:rsidRPr="00B20C10">
        <w:rPr>
          <w:rFonts w:ascii="Verdana" w:hAnsi="Verdana"/>
          <w:b/>
        </w:rPr>
        <w:t>202</w:t>
      </w:r>
      <w:r w:rsidR="00D15221" w:rsidRPr="00B20C10">
        <w:rPr>
          <w:rFonts w:ascii="Verdana" w:hAnsi="Verdana"/>
          <w:b/>
        </w:rPr>
        <w:t>5</w:t>
      </w:r>
      <w:r w:rsidR="00F9307E" w:rsidRPr="00B20C10">
        <w:rPr>
          <w:rFonts w:ascii="Verdana" w:hAnsi="Verdana"/>
          <w:b/>
        </w:rPr>
        <w:t xml:space="preserve"> r. do godz. </w:t>
      </w:r>
      <w:r w:rsidRPr="00B20C10">
        <w:rPr>
          <w:rFonts w:ascii="Verdana" w:hAnsi="Verdana"/>
          <w:b/>
        </w:rPr>
        <w:t>1</w:t>
      </w:r>
      <w:r w:rsidR="00A83F04" w:rsidRPr="00B20C10">
        <w:rPr>
          <w:rFonts w:ascii="Verdana" w:hAnsi="Verdana"/>
          <w:b/>
        </w:rPr>
        <w:t>0</w:t>
      </w:r>
      <w:r w:rsidR="00F9307E" w:rsidRPr="00B20C10">
        <w:rPr>
          <w:rFonts w:ascii="Verdana" w:hAnsi="Verdana"/>
          <w:b/>
        </w:rPr>
        <w:t>:00.</w:t>
      </w:r>
    </w:p>
    <w:p w:rsidR="00CF34AE" w:rsidRPr="009F01FD" w:rsidRDefault="00F9307E" w:rsidP="00182A92">
      <w:pPr>
        <w:pStyle w:val="Tekstpodstawowy31"/>
        <w:widowControl w:val="0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182A92">
      <w:pPr>
        <w:pStyle w:val="Nagwek1"/>
        <w:keepNext w:val="0"/>
        <w:widowControl w:val="0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072A1F" w:rsidRDefault="00B31E09" w:rsidP="00182A92">
      <w:pPr>
        <w:widowControl w:val="0"/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 xml:space="preserve">Przy wyborze najkorzystniejszej oferty, Zamawiający będzie się kierował </w:t>
      </w:r>
      <w:r w:rsidR="00072A1F">
        <w:rPr>
          <w:rFonts w:ascii="Verdana" w:hAnsi="Verdana" w:cs="Arial"/>
          <w:bCs/>
          <w:iCs/>
          <w:sz w:val="22"/>
          <w:szCs w:val="22"/>
        </w:rPr>
        <w:t xml:space="preserve">jednym </w:t>
      </w:r>
      <w:r w:rsidRPr="006E54F3">
        <w:rPr>
          <w:rFonts w:ascii="Verdana" w:hAnsi="Verdana" w:cs="Arial"/>
          <w:bCs/>
          <w:iCs/>
          <w:sz w:val="22"/>
          <w:szCs w:val="22"/>
        </w:rPr>
        <w:t>kryteri</w:t>
      </w:r>
      <w:r w:rsidR="00072A1F">
        <w:rPr>
          <w:rFonts w:ascii="Verdana" w:hAnsi="Verdana" w:cs="Arial"/>
          <w:bCs/>
          <w:iCs/>
          <w:sz w:val="22"/>
          <w:szCs w:val="22"/>
        </w:rPr>
        <w:t>um</w:t>
      </w:r>
      <w:r w:rsidRPr="006E54F3">
        <w:rPr>
          <w:rFonts w:ascii="Verdana" w:hAnsi="Verdana" w:cs="Arial"/>
          <w:bCs/>
          <w:iCs/>
          <w:sz w:val="22"/>
          <w:szCs w:val="22"/>
        </w:rPr>
        <w:t>:</w:t>
      </w:r>
      <w:r w:rsidR="00072A1F"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6E54F3">
        <w:rPr>
          <w:rFonts w:ascii="Verdana" w:hAnsi="Verdana"/>
          <w:sz w:val="22"/>
          <w:szCs w:val="22"/>
        </w:rPr>
        <w:t xml:space="preserve">cena (C) - </w:t>
      </w:r>
      <w:r w:rsidR="00072A1F">
        <w:rPr>
          <w:rFonts w:ascii="Verdana" w:hAnsi="Verdana"/>
          <w:sz w:val="22"/>
          <w:szCs w:val="22"/>
        </w:rPr>
        <w:t>10</w:t>
      </w:r>
      <w:r w:rsidRPr="006E54F3">
        <w:rPr>
          <w:rFonts w:ascii="Verdana" w:hAnsi="Verdana"/>
          <w:sz w:val="22"/>
          <w:szCs w:val="22"/>
        </w:rPr>
        <w:t>0%</w:t>
      </w:r>
    </w:p>
    <w:p w:rsidR="00B94B94" w:rsidRPr="00B20C10" w:rsidRDefault="00B31E09" w:rsidP="00182A92">
      <w:pPr>
        <w:pStyle w:val="Tekstpodstawowywcity3"/>
        <w:widowControl w:val="0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B20C10"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 w:rsidRPr="00B20C10">
        <w:rPr>
          <w:rFonts w:ascii="Verdana" w:hAnsi="Verdana" w:cs="Arial"/>
          <w:b/>
          <w:sz w:val="22"/>
          <w:szCs w:val="22"/>
        </w:rPr>
        <w:t>(C)</w:t>
      </w:r>
      <w:r w:rsidRPr="00B20C10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316988" w:rsidRPr="00B20C10">
        <w:rPr>
          <w:rFonts w:ascii="Verdana" w:hAnsi="Verdana" w:cs="Arial"/>
          <w:b/>
          <w:bCs/>
          <w:iCs/>
          <w:sz w:val="22"/>
          <w:szCs w:val="22"/>
        </w:rPr>
        <w:t>10</w:t>
      </w:r>
      <w:r w:rsidRPr="00B20C10">
        <w:rPr>
          <w:rFonts w:ascii="Verdana" w:hAnsi="Verdana" w:cs="Arial"/>
          <w:b/>
          <w:bCs/>
          <w:iCs/>
          <w:sz w:val="22"/>
          <w:szCs w:val="22"/>
        </w:rPr>
        <w:t>0 punktów</w:t>
      </w:r>
      <w:r w:rsidRPr="00B20C10">
        <w:rPr>
          <w:rFonts w:ascii="Verdana" w:hAnsi="Verdana" w:cs="Arial"/>
          <w:bCs/>
          <w:iCs/>
          <w:sz w:val="22"/>
          <w:szCs w:val="22"/>
        </w:rPr>
        <w:t xml:space="preserve">, natomiast pozostałe </w:t>
      </w:r>
    </w:p>
    <w:p w:rsidR="00B31E09" w:rsidRPr="00B20C10" w:rsidRDefault="00B31E09" w:rsidP="00182A92">
      <w:pPr>
        <w:pStyle w:val="Tekstpodstawowywcity3"/>
        <w:widowControl w:val="0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B20C10">
        <w:rPr>
          <w:rFonts w:ascii="Verdana" w:hAnsi="Verdana" w:cs="Arial"/>
          <w:bCs/>
          <w:iCs/>
          <w:sz w:val="22"/>
          <w:szCs w:val="22"/>
        </w:rPr>
        <w:t>oferty uzyskają wartość punktową wyliczoną wg poniższego wzoru:</w:t>
      </w:r>
    </w:p>
    <w:p w:rsidR="00B31E09" w:rsidRPr="00B20C10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B20C10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B20C10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B20C10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B20C10">
        <w:rPr>
          <w:rFonts w:ascii="Verdana" w:hAnsi="Verdana" w:cs="Arial"/>
          <w:sz w:val="22"/>
          <w:szCs w:val="22"/>
        </w:rPr>
        <w:t>Cena</w:t>
      </w:r>
    </w:p>
    <w:p w:rsidR="00B31E09" w:rsidRPr="00B20C10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B20C10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 w:rsidRPr="00B20C10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 w:rsidRPr="00B20C10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B20C10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B20C10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B20C10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B20C10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B20C10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B20C10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 w:rsidRPr="00B20C10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 w:rsidRPr="00B20C10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B20C10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B20C10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B20C10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B20C10">
        <w:rPr>
          <w:rFonts w:ascii="Verdana" w:hAnsi="Verdana" w:cs="Arial"/>
          <w:sz w:val="22"/>
          <w:szCs w:val="22"/>
        </w:rPr>
        <w:t xml:space="preserve">- waga kryterium = </w:t>
      </w:r>
      <w:r w:rsidR="00316988" w:rsidRPr="00B20C10">
        <w:rPr>
          <w:rFonts w:ascii="Verdana" w:hAnsi="Verdana" w:cs="Arial"/>
          <w:sz w:val="22"/>
          <w:szCs w:val="22"/>
        </w:rPr>
        <w:t>10</w:t>
      </w:r>
      <w:r w:rsidRPr="00B20C10">
        <w:rPr>
          <w:rFonts w:ascii="Verdana" w:hAnsi="Verdana" w:cs="Arial"/>
          <w:sz w:val="22"/>
          <w:szCs w:val="22"/>
        </w:rPr>
        <w:t xml:space="preserve">0 </w:t>
      </w:r>
      <w:r w:rsidRPr="00B20C10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 w:rsidRPr="00B20C10">
        <w:rPr>
          <w:rFonts w:ascii="Verdana" w:hAnsi="Verdana" w:cs="Arial"/>
          <w:bCs/>
          <w:iCs/>
          <w:sz w:val="22"/>
          <w:szCs w:val="22"/>
        </w:rPr>
        <w:t>unkt</w:t>
      </w:r>
    </w:p>
    <w:p w:rsidR="00B31E09" w:rsidRPr="0056626C" w:rsidRDefault="00B31E09" w:rsidP="00182A92">
      <w:pPr>
        <w:pStyle w:val="Nagwek1"/>
        <w:keepNext w:val="0"/>
        <w:widowControl w:val="0"/>
        <w:numPr>
          <w:ilvl w:val="0"/>
          <w:numId w:val="13"/>
        </w:numPr>
        <w:spacing w:before="120" w:after="0" w:line="360" w:lineRule="auto"/>
        <w:ind w:left="0" w:firstLine="0"/>
        <w:contextualSpacing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182A92">
      <w:pPr>
        <w:pStyle w:val="Listapunktowana"/>
        <w:widowControl w:val="0"/>
        <w:numPr>
          <w:ilvl w:val="0"/>
          <w:numId w:val="11"/>
        </w:numPr>
        <w:spacing w:before="120" w:after="0" w:line="360" w:lineRule="auto"/>
        <w:ind w:left="0" w:firstLine="0"/>
        <w:contextualSpacing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182A92">
      <w:pPr>
        <w:pStyle w:val="Listapunktowana"/>
        <w:widowControl w:val="0"/>
        <w:numPr>
          <w:ilvl w:val="0"/>
          <w:numId w:val="11"/>
        </w:numPr>
        <w:spacing w:before="120" w:after="0" w:line="360" w:lineRule="auto"/>
        <w:ind w:left="0" w:firstLine="0"/>
        <w:contextualSpacing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 xml:space="preserve">Zamawiający zastrzega sobie prawo do poprawienia w tekście przysłanej oferty oczywistych omyłek pisarskich lub rachunkowych, niezwłocznie </w:t>
      </w:r>
      <w:r w:rsidRPr="00276C4E">
        <w:rPr>
          <w:rFonts w:ascii="Verdana" w:hAnsi="Verdana" w:cs="Verdana"/>
        </w:rPr>
        <w:lastRenderedPageBreak/>
        <w:t>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182A92">
      <w:pPr>
        <w:pStyle w:val="Listapunktowana"/>
        <w:widowControl w:val="0"/>
        <w:numPr>
          <w:ilvl w:val="0"/>
          <w:numId w:val="11"/>
        </w:numPr>
        <w:spacing w:before="120" w:after="0" w:line="360" w:lineRule="auto"/>
        <w:ind w:left="0" w:firstLine="0"/>
        <w:contextualSpacing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182A92">
      <w:pPr>
        <w:pStyle w:val="Listapunktowana"/>
        <w:widowControl w:val="0"/>
        <w:numPr>
          <w:ilvl w:val="0"/>
          <w:numId w:val="11"/>
        </w:numPr>
        <w:spacing w:before="120" w:after="0" w:line="360" w:lineRule="auto"/>
        <w:ind w:left="0" w:firstLine="0"/>
        <w:contextualSpacing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182A92">
      <w:pPr>
        <w:pStyle w:val="Listapunktowana"/>
        <w:widowControl w:val="0"/>
        <w:numPr>
          <w:ilvl w:val="0"/>
          <w:numId w:val="11"/>
        </w:numPr>
        <w:spacing w:before="120" w:after="0" w:line="360" w:lineRule="auto"/>
        <w:ind w:left="0" w:firstLine="0"/>
        <w:contextualSpacing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570BE8" w:rsidRPr="00570BE8" w:rsidRDefault="00F9307E" w:rsidP="00182A92">
      <w:pPr>
        <w:pStyle w:val="Nagwek1"/>
        <w:keepNext w:val="0"/>
        <w:widowControl w:val="0"/>
        <w:numPr>
          <w:ilvl w:val="0"/>
          <w:numId w:val="13"/>
        </w:numPr>
        <w:spacing w:before="120" w:after="0" w:line="360" w:lineRule="auto"/>
        <w:ind w:left="0" w:firstLine="0"/>
        <w:contextualSpacing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570BE8" w:rsidRPr="00570BE8" w:rsidRDefault="00570BE8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570BE8">
        <w:rPr>
          <w:rFonts w:ascii="Verdana" w:hAnsi="Verdana" w:cs="Verdana"/>
          <w:sz w:val="22"/>
          <w:szCs w:val="22"/>
          <w:lang w:val="pl-PL"/>
        </w:rPr>
        <w:t xml:space="preserve">Z </w:t>
      </w:r>
      <w:r w:rsidRPr="00570BE8">
        <w:rPr>
          <w:rFonts w:ascii="Verdana" w:hAnsi="Verdana" w:cs="Verdana"/>
          <w:sz w:val="22"/>
          <w:szCs w:val="22"/>
        </w:rPr>
        <w:t>uwagi na to, że przedmiotem zamówienia jest usługa z zakresu działalności kulturalnej związanej z organizacją wystaw, koncertów, konkursów, festiwali, widowisk, spektakli teatralnych, przedsięwzięć z zakresu edukacji kulturalnej, Zamawiający w oparciu o art. 11 ust. 5 pkt 2 ustawy Prawo zamówień publicznych nie stosuje przepisów cytowanej ustawy.</w:t>
      </w:r>
    </w:p>
    <w:p w:rsidR="00F8333C" w:rsidRPr="00182A92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A83F04">
        <w:rPr>
          <w:rFonts w:ascii="Verdana" w:hAnsi="Verdana"/>
          <w:sz w:val="22"/>
          <w:szCs w:val="22"/>
        </w:rPr>
        <w:t>Termin związania ofertą do dnia</w:t>
      </w:r>
      <w:r w:rsidR="00B81B01" w:rsidRPr="00A83F04">
        <w:rPr>
          <w:rFonts w:ascii="Verdana" w:hAnsi="Verdana"/>
          <w:sz w:val="22"/>
          <w:szCs w:val="22"/>
          <w:lang w:val="pl-PL"/>
        </w:rPr>
        <w:t xml:space="preserve"> </w:t>
      </w:r>
      <w:r w:rsidR="00570BE8" w:rsidRPr="00182A92">
        <w:rPr>
          <w:rFonts w:ascii="Verdana" w:hAnsi="Verdana"/>
          <w:sz w:val="22"/>
          <w:szCs w:val="22"/>
          <w:lang w:val="pl-PL"/>
        </w:rPr>
        <w:t>27</w:t>
      </w:r>
      <w:r w:rsidR="00E64CFF" w:rsidRPr="00182A92">
        <w:rPr>
          <w:rFonts w:ascii="Verdana" w:hAnsi="Verdana"/>
          <w:sz w:val="22"/>
          <w:szCs w:val="22"/>
          <w:lang w:val="pl-PL"/>
        </w:rPr>
        <w:t>.</w:t>
      </w:r>
      <w:r w:rsidR="00570BE8" w:rsidRPr="00182A92">
        <w:rPr>
          <w:rFonts w:ascii="Verdana" w:hAnsi="Verdana"/>
          <w:sz w:val="22"/>
          <w:szCs w:val="22"/>
          <w:lang w:val="pl-PL"/>
        </w:rPr>
        <w:t>11</w:t>
      </w:r>
      <w:r w:rsidR="00CA1311" w:rsidRPr="00182A92">
        <w:rPr>
          <w:rFonts w:ascii="Verdana" w:hAnsi="Verdana"/>
          <w:sz w:val="22"/>
          <w:szCs w:val="22"/>
        </w:rPr>
        <w:t>.</w:t>
      </w:r>
      <w:r w:rsidRPr="00182A92">
        <w:rPr>
          <w:rFonts w:ascii="Verdana" w:hAnsi="Verdana"/>
          <w:sz w:val="22"/>
          <w:szCs w:val="22"/>
        </w:rPr>
        <w:t>202</w:t>
      </w:r>
      <w:r w:rsidR="00D15221" w:rsidRPr="00182A92">
        <w:rPr>
          <w:rFonts w:ascii="Verdana" w:hAnsi="Verdana"/>
          <w:sz w:val="22"/>
          <w:szCs w:val="22"/>
          <w:lang w:val="pl-PL"/>
        </w:rPr>
        <w:t>5</w:t>
      </w:r>
      <w:r w:rsidRPr="00182A92">
        <w:rPr>
          <w:rFonts w:ascii="Verdana" w:hAnsi="Verdana"/>
          <w:sz w:val="22"/>
          <w:szCs w:val="22"/>
        </w:rPr>
        <w:t xml:space="preserve"> r.</w:t>
      </w:r>
      <w:r w:rsidRPr="00A83F04">
        <w:rPr>
          <w:rFonts w:ascii="Verdana" w:hAnsi="Verdana"/>
          <w:sz w:val="22"/>
          <w:szCs w:val="22"/>
        </w:rPr>
        <w:t xml:space="preserve"> Bieg terminu związania </w:t>
      </w:r>
      <w:r w:rsidRPr="00182A92">
        <w:rPr>
          <w:rFonts w:ascii="Verdana" w:hAnsi="Verdana"/>
          <w:sz w:val="22"/>
          <w:szCs w:val="22"/>
        </w:rPr>
        <w:t>ofertą rozpoczyna się wraz z upływem terminu składania ofert.</w:t>
      </w:r>
    </w:p>
    <w:p w:rsidR="005B5FF4" w:rsidRPr="00182A92" w:rsidRDefault="00B81B01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182A92">
        <w:rPr>
          <w:rFonts w:ascii="Verdana" w:hAnsi="Verdana"/>
          <w:sz w:val="22"/>
          <w:szCs w:val="22"/>
        </w:rPr>
        <w:t>Osob</w:t>
      </w:r>
      <w:r w:rsidR="005B5FF4" w:rsidRPr="00182A92">
        <w:rPr>
          <w:rFonts w:ascii="Verdana" w:hAnsi="Verdana"/>
          <w:sz w:val="22"/>
          <w:szCs w:val="22"/>
          <w:lang w:val="pl-PL"/>
        </w:rPr>
        <w:t>ami</w:t>
      </w:r>
      <w:r w:rsidRPr="00182A92">
        <w:rPr>
          <w:rFonts w:ascii="Verdana" w:hAnsi="Verdana"/>
          <w:sz w:val="22"/>
          <w:szCs w:val="22"/>
        </w:rPr>
        <w:t xml:space="preserve"> wyznaczon</w:t>
      </w:r>
      <w:r w:rsidR="005B5FF4" w:rsidRPr="00182A92">
        <w:rPr>
          <w:rFonts w:ascii="Verdana" w:hAnsi="Verdana"/>
          <w:sz w:val="22"/>
          <w:szCs w:val="22"/>
          <w:lang w:val="pl-PL"/>
        </w:rPr>
        <w:t>ymi</w:t>
      </w:r>
      <w:r w:rsidRPr="00182A92">
        <w:rPr>
          <w:rFonts w:ascii="Verdana" w:hAnsi="Verdana"/>
          <w:sz w:val="22"/>
          <w:szCs w:val="22"/>
        </w:rPr>
        <w:t xml:space="preserve"> do kontaktu </w:t>
      </w:r>
      <w:r w:rsidR="005B5FF4" w:rsidRPr="00182A92">
        <w:rPr>
          <w:rFonts w:ascii="Verdana" w:hAnsi="Verdana"/>
          <w:sz w:val="22"/>
          <w:szCs w:val="22"/>
          <w:lang w:val="pl-PL"/>
        </w:rPr>
        <w:t>są:</w:t>
      </w:r>
    </w:p>
    <w:p w:rsidR="005B5FF4" w:rsidRPr="00182A92" w:rsidRDefault="00570BE8" w:rsidP="00182A92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182A92">
        <w:rPr>
          <w:rFonts w:ascii="Verdana" w:hAnsi="Verdana"/>
          <w:sz w:val="22"/>
          <w:szCs w:val="22"/>
          <w:lang w:val="pl-PL"/>
        </w:rPr>
        <w:t>Ewelina Lipińska</w:t>
      </w:r>
      <w:r w:rsidR="00B81B01" w:rsidRPr="00182A92">
        <w:rPr>
          <w:rFonts w:ascii="Verdana" w:hAnsi="Verdana"/>
          <w:sz w:val="22"/>
          <w:szCs w:val="22"/>
        </w:rPr>
        <w:t>, e-mail:</w:t>
      </w:r>
      <w:r w:rsidR="005B5FF4" w:rsidRPr="00182A92">
        <w:rPr>
          <w:rFonts w:ascii="Verdana" w:hAnsi="Verdana"/>
          <w:sz w:val="22"/>
          <w:szCs w:val="22"/>
          <w:lang w:val="pl-PL"/>
        </w:rPr>
        <w:t xml:space="preserve"> </w:t>
      </w:r>
      <w:hyperlink r:id="rId9" w:history="1">
        <w:r w:rsidRPr="00182A92">
          <w:rPr>
            <w:rStyle w:val="Hipercze"/>
            <w:rFonts w:ascii="Verdana" w:hAnsi="Verdana"/>
            <w:sz w:val="22"/>
            <w:szCs w:val="22"/>
            <w:lang w:val="pl-PL"/>
          </w:rPr>
          <w:t>ewelina.lipinska@um.wroc.pl</w:t>
        </w:r>
      </w:hyperlink>
      <w:r w:rsidR="00182A92">
        <w:rPr>
          <w:rFonts w:ascii="Verdana" w:hAnsi="Verdana"/>
          <w:sz w:val="22"/>
          <w:szCs w:val="22"/>
          <w:lang w:val="pl-PL"/>
        </w:rPr>
        <w:t>;</w:t>
      </w:r>
    </w:p>
    <w:p w:rsidR="00B81B01" w:rsidRPr="00182A92" w:rsidRDefault="00570BE8" w:rsidP="00182A92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182A92">
        <w:rPr>
          <w:rFonts w:ascii="Verdana" w:hAnsi="Verdana"/>
          <w:sz w:val="22"/>
          <w:szCs w:val="22"/>
          <w:lang w:val="pl-PL"/>
        </w:rPr>
        <w:t xml:space="preserve">Małgorzata </w:t>
      </w:r>
      <w:proofErr w:type="spellStart"/>
      <w:r w:rsidRPr="00182A92">
        <w:rPr>
          <w:rFonts w:ascii="Verdana" w:hAnsi="Verdana"/>
          <w:sz w:val="22"/>
          <w:szCs w:val="22"/>
          <w:lang w:val="pl-PL"/>
        </w:rPr>
        <w:t>Fras</w:t>
      </w:r>
      <w:proofErr w:type="spellEnd"/>
      <w:r w:rsidR="007F77F2" w:rsidRPr="00182A92">
        <w:rPr>
          <w:rFonts w:ascii="Verdana" w:hAnsi="Verdana"/>
          <w:sz w:val="22"/>
          <w:szCs w:val="22"/>
          <w:lang w:val="pl-PL"/>
        </w:rPr>
        <w:t xml:space="preserve">, e-mail: </w:t>
      </w:r>
      <w:hyperlink r:id="rId10" w:history="1">
        <w:r w:rsidRPr="00182A92">
          <w:rPr>
            <w:rStyle w:val="Hipercze"/>
            <w:rFonts w:ascii="Verdana" w:hAnsi="Verdana"/>
            <w:sz w:val="22"/>
            <w:szCs w:val="22"/>
            <w:lang w:val="pl-PL"/>
          </w:rPr>
          <w:t>malgorzata.fras@um.wroc.pl</w:t>
        </w:r>
      </w:hyperlink>
      <w:r w:rsidR="007F77F2" w:rsidRPr="00182A92">
        <w:rPr>
          <w:rFonts w:ascii="Verdana" w:hAnsi="Verdana"/>
          <w:sz w:val="22"/>
          <w:szCs w:val="22"/>
          <w:lang w:val="pl-PL"/>
        </w:rPr>
        <w:t>.</w:t>
      </w:r>
    </w:p>
    <w:p w:rsidR="00B94B94" w:rsidRPr="00B81B01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Do oferty powinien być załączony odpis z właściwego rejestru lub </w:t>
      </w:r>
      <w:r w:rsidRPr="00F8333C">
        <w:rPr>
          <w:rFonts w:ascii="Verdana" w:hAnsi="Verdana"/>
          <w:sz w:val="22"/>
          <w:szCs w:val="22"/>
        </w:rPr>
        <w:lastRenderedPageBreak/>
        <w:t>zaświadczenie o wpisie do ewidencji działalności gospodarczej.</w:t>
      </w:r>
    </w:p>
    <w:p w:rsidR="00F8333C" w:rsidRPr="00F8333C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4A20AD" w:rsidRPr="00E8394C" w:rsidRDefault="00F9307E" w:rsidP="00182A92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627A9B" w:rsidRPr="008374D8" w:rsidRDefault="00627A9B" w:rsidP="00627A9B">
      <w:pPr>
        <w:spacing w:line="360" w:lineRule="auto"/>
        <w:mirrorIndents/>
        <w:rPr>
          <w:rFonts w:ascii="Verdana" w:hAnsi="Verdana" w:cs="Verdana"/>
          <w:sz w:val="22"/>
          <w:szCs w:val="22"/>
        </w:rPr>
      </w:pPr>
      <w:r w:rsidRPr="008374D8">
        <w:rPr>
          <w:rFonts w:ascii="Verdana" w:hAnsi="Verdana" w:cs="Verdana"/>
          <w:sz w:val="22"/>
          <w:szCs w:val="22"/>
        </w:rPr>
        <w:t>Dyrektor Wydziału Klimatu i Energii</w:t>
      </w:r>
    </w:p>
    <w:p w:rsidR="00940398" w:rsidRPr="008374D8" w:rsidRDefault="00570BE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8374D8"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 w:rsidRPr="008374D8"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p w:rsidR="00593823" w:rsidRDefault="00593823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lastRenderedPageBreak/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570BE8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l-PL"/>
        </w:rPr>
        <w:t>Oświadczenie</w:t>
      </w:r>
      <w:r w:rsidR="007E4020" w:rsidRPr="007E4020">
        <w:rPr>
          <w:rFonts w:ascii="Verdana" w:hAnsi="Verdana"/>
          <w:sz w:val="20"/>
          <w:szCs w:val="20"/>
        </w:rPr>
        <w:t xml:space="preserve"> Wykonawcy – Załącznik nr 4</w:t>
      </w:r>
    </w:p>
    <w:p w:rsidR="00D64901" w:rsidRPr="00570BE8" w:rsidRDefault="007E4020" w:rsidP="00D64901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D64901" w:rsidRDefault="00D64901" w:rsidP="00D64901">
      <w:pPr>
        <w:spacing w:before="120" w:line="360" w:lineRule="auto"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</w:t>
      </w:r>
    </w:p>
    <w:p w:rsidR="002179D3" w:rsidRPr="00570BE8" w:rsidRDefault="002179D3" w:rsidP="002179D3">
      <w:pPr>
        <w:pStyle w:val="Default"/>
        <w:rPr>
          <w:rFonts w:ascii="Verdana" w:hAnsi="Verdana"/>
          <w:sz w:val="16"/>
          <w:szCs w:val="16"/>
        </w:rPr>
      </w:pPr>
      <w:r w:rsidRPr="00570BE8">
        <w:rPr>
          <w:rFonts w:ascii="Verdana" w:hAnsi="Verdana"/>
          <w:sz w:val="16"/>
          <w:szCs w:val="16"/>
          <w:vertAlign w:val="superscript"/>
        </w:rPr>
        <w:t xml:space="preserve">1 </w:t>
      </w:r>
      <w:r w:rsidRPr="00570BE8">
        <w:rPr>
          <w:rFonts w:ascii="Verdana" w:hAnsi="Verdana"/>
          <w:color w:val="212121"/>
          <w:sz w:val="16"/>
          <w:szCs w:val="16"/>
        </w:rPr>
        <w:t>Zgodnie z treścią art. 7 ust. 1 ustawy z dnia 13 kwietnia 2022 r. (</w:t>
      </w:r>
      <w:proofErr w:type="spellStart"/>
      <w:r w:rsidR="00863336">
        <w:rPr>
          <w:rFonts w:ascii="Verdana" w:hAnsi="Verdana"/>
          <w:color w:val="323232"/>
          <w:sz w:val="16"/>
          <w:szCs w:val="16"/>
        </w:rPr>
        <w:t>t.j</w:t>
      </w:r>
      <w:proofErr w:type="spellEnd"/>
      <w:r w:rsidR="00863336">
        <w:rPr>
          <w:rFonts w:ascii="Verdana" w:hAnsi="Verdana"/>
          <w:color w:val="323232"/>
          <w:sz w:val="16"/>
          <w:szCs w:val="16"/>
        </w:rPr>
        <w:t>.</w:t>
      </w:r>
      <w:r w:rsidRPr="00570BE8">
        <w:rPr>
          <w:rFonts w:ascii="Verdana" w:hAnsi="Verdana"/>
          <w:color w:val="323232"/>
          <w:sz w:val="16"/>
          <w:szCs w:val="16"/>
        </w:rPr>
        <w:t xml:space="preserve"> Dz.U. 2025r. poz. 514) </w:t>
      </w:r>
      <w:r w:rsidRPr="00570BE8">
        <w:rPr>
          <w:rFonts w:ascii="Verdana" w:hAnsi="Verdana"/>
          <w:iCs/>
          <w:color w:val="212121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70BE8">
        <w:rPr>
          <w:rFonts w:ascii="Verdana" w:hAnsi="Verdana"/>
          <w:color w:val="212121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570BE8">
        <w:rPr>
          <w:rFonts w:ascii="Verdana" w:hAnsi="Verdana"/>
          <w:color w:val="212121"/>
          <w:sz w:val="16"/>
          <w:szCs w:val="16"/>
        </w:rPr>
        <w:t>Pzp</w:t>
      </w:r>
      <w:proofErr w:type="spellEnd"/>
      <w:r w:rsidRPr="00570BE8">
        <w:rPr>
          <w:rFonts w:ascii="Verdana" w:hAnsi="Verdana"/>
          <w:color w:val="212121"/>
          <w:sz w:val="16"/>
          <w:szCs w:val="16"/>
        </w:rPr>
        <w:t xml:space="preserve"> wyklucza się:</w:t>
      </w:r>
    </w:p>
    <w:p w:rsidR="002179D3" w:rsidRPr="00570BE8" w:rsidRDefault="002179D3" w:rsidP="002179D3">
      <w:pPr>
        <w:pStyle w:val="Default"/>
        <w:rPr>
          <w:rFonts w:ascii="Verdana" w:hAnsi="Verdana"/>
          <w:sz w:val="16"/>
          <w:szCs w:val="16"/>
        </w:rPr>
      </w:pPr>
      <w:r w:rsidRPr="00570BE8">
        <w:rPr>
          <w:rFonts w:ascii="Verdana" w:hAnsi="Verdana"/>
          <w:color w:val="212121"/>
          <w:sz w:val="16"/>
          <w:szCs w:val="16"/>
        </w:rPr>
        <w:t>1) wykonawcę oraz uczestnika konkursu wymienionego w wykazach określonych w rozporządzeniu 765/2006 i</w:t>
      </w:r>
      <w:r w:rsidR="00570BE8">
        <w:rPr>
          <w:rFonts w:ascii="Verdana" w:hAnsi="Verdana"/>
          <w:color w:val="212121"/>
          <w:sz w:val="16"/>
          <w:szCs w:val="16"/>
        </w:rPr>
        <w:t> </w:t>
      </w:r>
      <w:r w:rsidRPr="00570BE8">
        <w:rPr>
          <w:rFonts w:ascii="Verdana" w:hAnsi="Verdana"/>
          <w:color w:val="212121"/>
          <w:sz w:val="16"/>
          <w:szCs w:val="16"/>
        </w:rPr>
        <w:t>rozporządzeniu 269/2014 albo wpisanego na listę na podstawie decyzji w sprawie wpisu na listę rozstrzygającej o zastosowaniu środka, o którym mowa w art. 1 pkt 3 ustawy;</w:t>
      </w:r>
    </w:p>
    <w:p w:rsidR="002179D3" w:rsidRPr="00570BE8" w:rsidRDefault="002179D3" w:rsidP="002179D3">
      <w:pPr>
        <w:pStyle w:val="Default"/>
        <w:rPr>
          <w:rFonts w:ascii="Verdana" w:hAnsi="Verdana"/>
          <w:sz w:val="16"/>
          <w:szCs w:val="16"/>
        </w:rPr>
      </w:pPr>
      <w:r w:rsidRPr="00570BE8">
        <w:rPr>
          <w:rFonts w:ascii="Verdana" w:hAnsi="Verdana"/>
          <w:color w:val="212121"/>
          <w:sz w:val="16"/>
          <w:szCs w:val="16"/>
        </w:rPr>
        <w:t>2) wykonawcę oraz uczestnika konkursu, którego beneficjentem rzeczywistym w rozumieniu ustawy z dnia 1</w:t>
      </w:r>
      <w:r w:rsidR="00570BE8">
        <w:rPr>
          <w:rFonts w:ascii="Verdana" w:hAnsi="Verdana"/>
          <w:color w:val="212121"/>
          <w:sz w:val="16"/>
          <w:szCs w:val="16"/>
        </w:rPr>
        <w:t> </w:t>
      </w:r>
      <w:r w:rsidRPr="00570BE8">
        <w:rPr>
          <w:rFonts w:ascii="Verdana" w:hAnsi="Verdana"/>
          <w:color w:val="212121"/>
          <w:sz w:val="16"/>
          <w:szCs w:val="16"/>
        </w:rPr>
        <w:t>marca 2018 r. o przeciwdziałaniu praniu pieniędzy oraz finansowaniu terroryzmu (</w:t>
      </w:r>
      <w:proofErr w:type="spellStart"/>
      <w:r w:rsidRPr="00570BE8">
        <w:rPr>
          <w:rFonts w:ascii="Verdana" w:hAnsi="Verdana"/>
          <w:color w:val="212121"/>
          <w:sz w:val="16"/>
          <w:szCs w:val="16"/>
        </w:rPr>
        <w:t>t.j</w:t>
      </w:r>
      <w:proofErr w:type="spellEnd"/>
      <w:r w:rsidRPr="00570BE8">
        <w:rPr>
          <w:rFonts w:ascii="Verdana" w:hAnsi="Verdana"/>
          <w:color w:val="212121"/>
          <w:sz w:val="16"/>
          <w:szCs w:val="16"/>
        </w:rPr>
        <w:t>. 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64901" w:rsidRPr="00570BE8" w:rsidRDefault="002179D3" w:rsidP="00570BE8">
      <w:pPr>
        <w:pStyle w:val="Default"/>
        <w:rPr>
          <w:rFonts w:ascii="Verdana" w:hAnsi="Verdana"/>
          <w:sz w:val="16"/>
          <w:szCs w:val="16"/>
        </w:rPr>
      </w:pPr>
      <w:r w:rsidRPr="00570BE8">
        <w:rPr>
          <w:rFonts w:ascii="Verdana" w:hAnsi="Verdana"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570BE8">
        <w:rPr>
          <w:rFonts w:ascii="Verdana" w:hAnsi="Verdana"/>
          <w:color w:val="212121"/>
          <w:sz w:val="16"/>
          <w:szCs w:val="16"/>
        </w:rPr>
        <w:t>t.j</w:t>
      </w:r>
      <w:proofErr w:type="spellEnd"/>
      <w:r w:rsidRPr="00570BE8">
        <w:rPr>
          <w:rFonts w:ascii="Verdana" w:hAnsi="Verdana"/>
          <w:color w:val="212121"/>
          <w:sz w:val="16"/>
          <w:szCs w:val="16"/>
        </w:rPr>
        <w:t>. Dz. U. z 2023 r. poz. 120), jest podmiot wymieniony w</w:t>
      </w:r>
      <w:r w:rsidR="00570BE8">
        <w:rPr>
          <w:rFonts w:ascii="Verdana" w:hAnsi="Verdana"/>
          <w:color w:val="212121"/>
          <w:sz w:val="16"/>
          <w:szCs w:val="16"/>
        </w:rPr>
        <w:t> </w:t>
      </w:r>
      <w:r w:rsidRPr="00570BE8">
        <w:rPr>
          <w:rFonts w:ascii="Verdana" w:hAnsi="Verdana"/>
          <w:color w:val="212121"/>
          <w:sz w:val="16"/>
          <w:szCs w:val="16"/>
        </w:rPr>
        <w:t>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D64901" w:rsidRPr="00570BE8" w:rsidSect="00922810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8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C4" w:rsidRDefault="008E3FC4">
      <w:r>
        <w:separator/>
      </w:r>
    </w:p>
  </w:endnote>
  <w:endnote w:type="continuationSeparator" w:id="0">
    <w:p w:rsidR="008E3FC4" w:rsidRDefault="008E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9703153"/>
      <w:docPartObj>
        <w:docPartGallery w:val="Page Numbers (Bottom of Page)"/>
        <w:docPartUnique/>
      </w:docPartObj>
    </w:sdtPr>
    <w:sdtEndPr/>
    <w:sdtContent>
      <w:p w:rsidR="00D8258A" w:rsidRDefault="00D8258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667D" w:rsidRPr="00A11024" w:rsidRDefault="0023667D">
    <w:pPr>
      <w:pStyle w:val="Stopka"/>
      <w:rPr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7227A8">
    <w:pPr>
      <w:pStyle w:val="Stopka"/>
      <w:tabs>
        <w:tab w:val="left" w:pos="5638"/>
      </w:tabs>
    </w:pPr>
    <w:r w:rsidRPr="00AD3E93">
      <w:rPr>
        <w:noProof/>
      </w:rPr>
      <w:drawing>
        <wp:inline distT="0" distB="0" distL="0" distR="0">
          <wp:extent cx="2051685" cy="753110"/>
          <wp:effectExtent l="0" t="0" r="5715" b="8890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C4" w:rsidRDefault="008E3FC4">
      <w:r>
        <w:separator/>
      </w:r>
    </w:p>
  </w:footnote>
  <w:footnote w:type="continuationSeparator" w:id="0">
    <w:p w:rsidR="008E3FC4" w:rsidRDefault="008E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8E3F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A17AB">
    <w:pPr>
      <w:pStyle w:val="Stopka"/>
      <w:rPr>
        <w:noProof/>
      </w:rPr>
    </w:pPr>
    <w:r w:rsidRPr="00F44FC7">
      <w:rPr>
        <w:noProof/>
      </w:rPr>
      <w:drawing>
        <wp:inline distT="0" distB="0" distL="0" distR="0">
          <wp:extent cx="4057015" cy="1613535"/>
          <wp:effectExtent l="0" t="0" r="635" b="5715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4F0D"/>
    <w:multiLevelType w:val="hybridMultilevel"/>
    <w:tmpl w:val="F74A54BE"/>
    <w:lvl w:ilvl="0" w:tplc="972AD5DE">
      <w:start w:val="1"/>
      <w:numFmt w:val="decimal"/>
      <w:lvlText w:val="%1)"/>
      <w:lvlJc w:val="left"/>
      <w:pPr>
        <w:ind w:left="360" w:hanging="360"/>
      </w:pPr>
      <w:rPr>
        <w:rFonts w:ascii="Verdana" w:hAnsi="Verdana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4E3"/>
    <w:multiLevelType w:val="hybridMultilevel"/>
    <w:tmpl w:val="EC54F4F6"/>
    <w:lvl w:ilvl="0" w:tplc="7E0C0D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F55A7"/>
    <w:multiLevelType w:val="hybridMultilevel"/>
    <w:tmpl w:val="2904D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67319"/>
    <w:multiLevelType w:val="hybridMultilevel"/>
    <w:tmpl w:val="B704AA9C"/>
    <w:lvl w:ilvl="0" w:tplc="B6D81C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8204D"/>
    <w:multiLevelType w:val="hybridMultilevel"/>
    <w:tmpl w:val="72BC2D54"/>
    <w:lvl w:ilvl="0" w:tplc="68502FFE">
      <w:start w:val="1"/>
      <w:numFmt w:val="decimal"/>
      <w:lvlText w:val="%1."/>
      <w:lvlJc w:val="left"/>
      <w:pPr>
        <w:ind w:left="644" w:hanging="360"/>
      </w:pPr>
      <w:rPr>
        <w:rFonts w:ascii="Verdana" w:eastAsia="Times New Roman" w:hAnsi="Verdana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9A11BC"/>
    <w:multiLevelType w:val="hybridMultilevel"/>
    <w:tmpl w:val="3D4CE1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87424"/>
    <w:multiLevelType w:val="multilevel"/>
    <w:tmpl w:val="298640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E3BEB"/>
    <w:multiLevelType w:val="multilevel"/>
    <w:tmpl w:val="4F12F2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Verdana" w:eastAsia="Times New Roman" w:hAnsi="Verdana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C07AF"/>
    <w:multiLevelType w:val="hybridMultilevel"/>
    <w:tmpl w:val="337ED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46D31"/>
    <w:multiLevelType w:val="hybridMultilevel"/>
    <w:tmpl w:val="B74C80CC"/>
    <w:lvl w:ilvl="0" w:tplc="B420D246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A09D0"/>
    <w:multiLevelType w:val="hybridMultilevel"/>
    <w:tmpl w:val="17D21D92"/>
    <w:lvl w:ilvl="0" w:tplc="E64EF40C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91DD7"/>
    <w:multiLevelType w:val="hybridMultilevel"/>
    <w:tmpl w:val="08C23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4"/>
  </w:num>
  <w:num w:numId="3">
    <w:abstractNumId w:val="3"/>
  </w:num>
  <w:num w:numId="4">
    <w:abstractNumId w:val="17"/>
  </w:num>
  <w:num w:numId="5">
    <w:abstractNumId w:val="11"/>
  </w:num>
  <w:num w:numId="6">
    <w:abstractNumId w:val="5"/>
  </w:num>
  <w:num w:numId="7">
    <w:abstractNumId w:val="1"/>
  </w:num>
  <w:num w:numId="8">
    <w:abstractNumId w:val="19"/>
  </w:num>
  <w:num w:numId="9">
    <w:abstractNumId w:val="15"/>
  </w:num>
  <w:num w:numId="10">
    <w:abstractNumId w:val="22"/>
  </w:num>
  <w:num w:numId="11">
    <w:abstractNumId w:val="23"/>
  </w:num>
  <w:num w:numId="12">
    <w:abstractNumId w:val="6"/>
  </w:num>
  <w:num w:numId="13">
    <w:abstractNumId w:val="16"/>
  </w:num>
  <w:num w:numId="14">
    <w:abstractNumId w:val="21"/>
  </w:num>
  <w:num w:numId="15">
    <w:abstractNumId w:val="10"/>
  </w:num>
  <w:num w:numId="16">
    <w:abstractNumId w:val="2"/>
  </w:num>
  <w:num w:numId="17">
    <w:abstractNumId w:val="20"/>
  </w:num>
  <w:num w:numId="18">
    <w:abstractNumId w:val="13"/>
  </w:num>
  <w:num w:numId="19">
    <w:abstractNumId w:val="9"/>
  </w:num>
  <w:num w:numId="20">
    <w:abstractNumId w:val="4"/>
  </w:num>
  <w:num w:numId="21">
    <w:abstractNumId w:val="0"/>
  </w:num>
  <w:num w:numId="22">
    <w:abstractNumId w:val="12"/>
  </w:num>
  <w:num w:numId="23">
    <w:abstractNumId w:val="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27000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2267"/>
    <w:rsid w:val="00072A1F"/>
    <w:rsid w:val="0007509D"/>
    <w:rsid w:val="00076A91"/>
    <w:rsid w:val="00081863"/>
    <w:rsid w:val="000823ED"/>
    <w:rsid w:val="000828D7"/>
    <w:rsid w:val="00091421"/>
    <w:rsid w:val="00091EDA"/>
    <w:rsid w:val="00097AEF"/>
    <w:rsid w:val="000A0E76"/>
    <w:rsid w:val="000A26F2"/>
    <w:rsid w:val="000B21EC"/>
    <w:rsid w:val="000C2196"/>
    <w:rsid w:val="000C2F24"/>
    <w:rsid w:val="000C34D3"/>
    <w:rsid w:val="000C73B2"/>
    <w:rsid w:val="000C744E"/>
    <w:rsid w:val="000D2729"/>
    <w:rsid w:val="000E2F68"/>
    <w:rsid w:val="000E3486"/>
    <w:rsid w:val="000E3605"/>
    <w:rsid w:val="000E4DEB"/>
    <w:rsid w:val="000F0DD9"/>
    <w:rsid w:val="0010027D"/>
    <w:rsid w:val="0010407B"/>
    <w:rsid w:val="00104095"/>
    <w:rsid w:val="001048A8"/>
    <w:rsid w:val="00105680"/>
    <w:rsid w:val="00105692"/>
    <w:rsid w:val="00105CD0"/>
    <w:rsid w:val="0010752B"/>
    <w:rsid w:val="00107ED1"/>
    <w:rsid w:val="00111EA4"/>
    <w:rsid w:val="00112070"/>
    <w:rsid w:val="0011321F"/>
    <w:rsid w:val="001161D4"/>
    <w:rsid w:val="001168B0"/>
    <w:rsid w:val="00120108"/>
    <w:rsid w:val="001205C2"/>
    <w:rsid w:val="00122F4E"/>
    <w:rsid w:val="00123CDD"/>
    <w:rsid w:val="00135734"/>
    <w:rsid w:val="00136B35"/>
    <w:rsid w:val="00143A44"/>
    <w:rsid w:val="00152279"/>
    <w:rsid w:val="00152E19"/>
    <w:rsid w:val="00156226"/>
    <w:rsid w:val="001571C2"/>
    <w:rsid w:val="001600FE"/>
    <w:rsid w:val="001639BC"/>
    <w:rsid w:val="00171319"/>
    <w:rsid w:val="00172F44"/>
    <w:rsid w:val="00180A75"/>
    <w:rsid w:val="00180DF6"/>
    <w:rsid w:val="00182A92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D68CA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179D3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84C5C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5040"/>
    <w:rsid w:val="002F15EC"/>
    <w:rsid w:val="002F292D"/>
    <w:rsid w:val="00301282"/>
    <w:rsid w:val="003048CA"/>
    <w:rsid w:val="00316988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00ED"/>
    <w:rsid w:val="00351BDE"/>
    <w:rsid w:val="00354AA8"/>
    <w:rsid w:val="003628AE"/>
    <w:rsid w:val="00364908"/>
    <w:rsid w:val="003654F1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069E"/>
    <w:rsid w:val="003A4A31"/>
    <w:rsid w:val="003A7482"/>
    <w:rsid w:val="003B4793"/>
    <w:rsid w:val="003B54E9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14729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15D6"/>
    <w:rsid w:val="004A20AD"/>
    <w:rsid w:val="004A21ED"/>
    <w:rsid w:val="004A2689"/>
    <w:rsid w:val="004A3648"/>
    <w:rsid w:val="004A78C6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11D3"/>
    <w:rsid w:val="00514EFD"/>
    <w:rsid w:val="0052085D"/>
    <w:rsid w:val="005239BA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1348"/>
    <w:rsid w:val="00562823"/>
    <w:rsid w:val="0056626C"/>
    <w:rsid w:val="00566AED"/>
    <w:rsid w:val="00570BE8"/>
    <w:rsid w:val="00571486"/>
    <w:rsid w:val="00572A40"/>
    <w:rsid w:val="00573589"/>
    <w:rsid w:val="00573797"/>
    <w:rsid w:val="00574BF4"/>
    <w:rsid w:val="0057571F"/>
    <w:rsid w:val="00575E4D"/>
    <w:rsid w:val="00585612"/>
    <w:rsid w:val="00585DD3"/>
    <w:rsid w:val="00590C4D"/>
    <w:rsid w:val="00592322"/>
    <w:rsid w:val="00593823"/>
    <w:rsid w:val="00593F24"/>
    <w:rsid w:val="0059715A"/>
    <w:rsid w:val="005A3893"/>
    <w:rsid w:val="005A73B4"/>
    <w:rsid w:val="005B1207"/>
    <w:rsid w:val="005B32A4"/>
    <w:rsid w:val="005B3E6F"/>
    <w:rsid w:val="005B5FF4"/>
    <w:rsid w:val="005C27FC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F6D"/>
    <w:rsid w:val="0062313D"/>
    <w:rsid w:val="00623F79"/>
    <w:rsid w:val="00624331"/>
    <w:rsid w:val="006254D7"/>
    <w:rsid w:val="00627A9B"/>
    <w:rsid w:val="00640ACF"/>
    <w:rsid w:val="00646DF1"/>
    <w:rsid w:val="00647893"/>
    <w:rsid w:val="00650419"/>
    <w:rsid w:val="00655E7C"/>
    <w:rsid w:val="00656231"/>
    <w:rsid w:val="00660F39"/>
    <w:rsid w:val="00662687"/>
    <w:rsid w:val="006667BB"/>
    <w:rsid w:val="00666850"/>
    <w:rsid w:val="00670908"/>
    <w:rsid w:val="00671195"/>
    <w:rsid w:val="0068034E"/>
    <w:rsid w:val="00680C11"/>
    <w:rsid w:val="006830B5"/>
    <w:rsid w:val="00683259"/>
    <w:rsid w:val="006925AC"/>
    <w:rsid w:val="006948FD"/>
    <w:rsid w:val="0069492F"/>
    <w:rsid w:val="006A53FF"/>
    <w:rsid w:val="006A5BB0"/>
    <w:rsid w:val="006A708D"/>
    <w:rsid w:val="006A75CB"/>
    <w:rsid w:val="006B198D"/>
    <w:rsid w:val="006B27C2"/>
    <w:rsid w:val="006B76F3"/>
    <w:rsid w:val="006C5923"/>
    <w:rsid w:val="006D1147"/>
    <w:rsid w:val="006E254B"/>
    <w:rsid w:val="006E2AFE"/>
    <w:rsid w:val="006E54F3"/>
    <w:rsid w:val="006E7B97"/>
    <w:rsid w:val="00700BBF"/>
    <w:rsid w:val="00701FA2"/>
    <w:rsid w:val="007031CB"/>
    <w:rsid w:val="00703210"/>
    <w:rsid w:val="0070526D"/>
    <w:rsid w:val="00717486"/>
    <w:rsid w:val="00717901"/>
    <w:rsid w:val="007227A8"/>
    <w:rsid w:val="00722EF2"/>
    <w:rsid w:val="0072396D"/>
    <w:rsid w:val="00724D52"/>
    <w:rsid w:val="007310C8"/>
    <w:rsid w:val="00731C86"/>
    <w:rsid w:val="00736E73"/>
    <w:rsid w:val="0074130F"/>
    <w:rsid w:val="00742219"/>
    <w:rsid w:val="00760B40"/>
    <w:rsid w:val="00761F84"/>
    <w:rsid w:val="00763003"/>
    <w:rsid w:val="00764143"/>
    <w:rsid w:val="0076440C"/>
    <w:rsid w:val="00766DF7"/>
    <w:rsid w:val="00771F67"/>
    <w:rsid w:val="00774A83"/>
    <w:rsid w:val="007833EE"/>
    <w:rsid w:val="007835B6"/>
    <w:rsid w:val="00783861"/>
    <w:rsid w:val="007863F5"/>
    <w:rsid w:val="007878BA"/>
    <w:rsid w:val="00792057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7F77F2"/>
    <w:rsid w:val="008014B5"/>
    <w:rsid w:val="00803488"/>
    <w:rsid w:val="0081045F"/>
    <w:rsid w:val="00815ABB"/>
    <w:rsid w:val="00815C76"/>
    <w:rsid w:val="0081621E"/>
    <w:rsid w:val="0082084C"/>
    <w:rsid w:val="008219FD"/>
    <w:rsid w:val="00827062"/>
    <w:rsid w:val="008338CE"/>
    <w:rsid w:val="00834570"/>
    <w:rsid w:val="008374D8"/>
    <w:rsid w:val="00837F14"/>
    <w:rsid w:val="00840DE8"/>
    <w:rsid w:val="00843A14"/>
    <w:rsid w:val="00844D08"/>
    <w:rsid w:val="008460D4"/>
    <w:rsid w:val="00851301"/>
    <w:rsid w:val="00863336"/>
    <w:rsid w:val="0086499A"/>
    <w:rsid w:val="008717F2"/>
    <w:rsid w:val="008719B8"/>
    <w:rsid w:val="00872095"/>
    <w:rsid w:val="0087293B"/>
    <w:rsid w:val="00873228"/>
    <w:rsid w:val="008749A5"/>
    <w:rsid w:val="00874BBD"/>
    <w:rsid w:val="00876730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B01D2"/>
    <w:rsid w:val="008B718E"/>
    <w:rsid w:val="008C1E72"/>
    <w:rsid w:val="008C2618"/>
    <w:rsid w:val="008C2CAF"/>
    <w:rsid w:val="008C705F"/>
    <w:rsid w:val="008D7117"/>
    <w:rsid w:val="008E3FC4"/>
    <w:rsid w:val="008E6EB0"/>
    <w:rsid w:val="008F13FA"/>
    <w:rsid w:val="008F1F44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22810"/>
    <w:rsid w:val="0092484F"/>
    <w:rsid w:val="00933500"/>
    <w:rsid w:val="009340E1"/>
    <w:rsid w:val="00935FC9"/>
    <w:rsid w:val="00940398"/>
    <w:rsid w:val="00950B36"/>
    <w:rsid w:val="00962129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C7C5E"/>
    <w:rsid w:val="009D0E4B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5EC"/>
    <w:rsid w:val="009F6A82"/>
    <w:rsid w:val="009F6D4E"/>
    <w:rsid w:val="00A005FB"/>
    <w:rsid w:val="00A011B5"/>
    <w:rsid w:val="00A05D5E"/>
    <w:rsid w:val="00A05F87"/>
    <w:rsid w:val="00A101A8"/>
    <w:rsid w:val="00A11024"/>
    <w:rsid w:val="00A161D1"/>
    <w:rsid w:val="00A16747"/>
    <w:rsid w:val="00A235AE"/>
    <w:rsid w:val="00A249C2"/>
    <w:rsid w:val="00A259A8"/>
    <w:rsid w:val="00A27460"/>
    <w:rsid w:val="00A27F20"/>
    <w:rsid w:val="00A31597"/>
    <w:rsid w:val="00A418AF"/>
    <w:rsid w:val="00A43456"/>
    <w:rsid w:val="00A469FD"/>
    <w:rsid w:val="00A535B6"/>
    <w:rsid w:val="00A540F4"/>
    <w:rsid w:val="00A56D96"/>
    <w:rsid w:val="00A61090"/>
    <w:rsid w:val="00A62CEE"/>
    <w:rsid w:val="00A636BB"/>
    <w:rsid w:val="00A64BDA"/>
    <w:rsid w:val="00A70A10"/>
    <w:rsid w:val="00A72994"/>
    <w:rsid w:val="00A816F2"/>
    <w:rsid w:val="00A8285A"/>
    <w:rsid w:val="00A83F04"/>
    <w:rsid w:val="00A86D58"/>
    <w:rsid w:val="00A9349E"/>
    <w:rsid w:val="00A9673D"/>
    <w:rsid w:val="00A97835"/>
    <w:rsid w:val="00AB56BE"/>
    <w:rsid w:val="00AB60B5"/>
    <w:rsid w:val="00AC48A4"/>
    <w:rsid w:val="00AD29D0"/>
    <w:rsid w:val="00AD41C6"/>
    <w:rsid w:val="00AD5413"/>
    <w:rsid w:val="00AD6B1A"/>
    <w:rsid w:val="00AE558C"/>
    <w:rsid w:val="00AE60E1"/>
    <w:rsid w:val="00AF094C"/>
    <w:rsid w:val="00B02AD0"/>
    <w:rsid w:val="00B056EB"/>
    <w:rsid w:val="00B065D4"/>
    <w:rsid w:val="00B10E33"/>
    <w:rsid w:val="00B20C10"/>
    <w:rsid w:val="00B31E09"/>
    <w:rsid w:val="00B31E4D"/>
    <w:rsid w:val="00B33368"/>
    <w:rsid w:val="00B34C4C"/>
    <w:rsid w:val="00B36CD9"/>
    <w:rsid w:val="00B408A9"/>
    <w:rsid w:val="00B454E9"/>
    <w:rsid w:val="00B45C56"/>
    <w:rsid w:val="00B473F3"/>
    <w:rsid w:val="00B516E7"/>
    <w:rsid w:val="00B63190"/>
    <w:rsid w:val="00B64367"/>
    <w:rsid w:val="00B654C1"/>
    <w:rsid w:val="00B66F9F"/>
    <w:rsid w:val="00B719EB"/>
    <w:rsid w:val="00B73AF4"/>
    <w:rsid w:val="00B74015"/>
    <w:rsid w:val="00B7524B"/>
    <w:rsid w:val="00B81456"/>
    <w:rsid w:val="00B81A2D"/>
    <w:rsid w:val="00B81B01"/>
    <w:rsid w:val="00B81B31"/>
    <w:rsid w:val="00B82A23"/>
    <w:rsid w:val="00B83AEB"/>
    <w:rsid w:val="00B84D7B"/>
    <w:rsid w:val="00B85A70"/>
    <w:rsid w:val="00B906E7"/>
    <w:rsid w:val="00B94B94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109A"/>
    <w:rsid w:val="00BC3DD1"/>
    <w:rsid w:val="00BC6A26"/>
    <w:rsid w:val="00BC6B3F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1183E"/>
    <w:rsid w:val="00C11992"/>
    <w:rsid w:val="00C15011"/>
    <w:rsid w:val="00C15920"/>
    <w:rsid w:val="00C21253"/>
    <w:rsid w:val="00C2127D"/>
    <w:rsid w:val="00C2393D"/>
    <w:rsid w:val="00C23CE7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63AA3"/>
    <w:rsid w:val="00C7164B"/>
    <w:rsid w:val="00C746DD"/>
    <w:rsid w:val="00C75156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97A0E"/>
    <w:rsid w:val="00CA1311"/>
    <w:rsid w:val="00CA3FC1"/>
    <w:rsid w:val="00CA7218"/>
    <w:rsid w:val="00CB359C"/>
    <w:rsid w:val="00CB7DA4"/>
    <w:rsid w:val="00CC1016"/>
    <w:rsid w:val="00CC6583"/>
    <w:rsid w:val="00CC687E"/>
    <w:rsid w:val="00CC76DE"/>
    <w:rsid w:val="00CD26BE"/>
    <w:rsid w:val="00CD2AAD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5221"/>
    <w:rsid w:val="00D16B1C"/>
    <w:rsid w:val="00D208AE"/>
    <w:rsid w:val="00D2157B"/>
    <w:rsid w:val="00D23966"/>
    <w:rsid w:val="00D31148"/>
    <w:rsid w:val="00D311BF"/>
    <w:rsid w:val="00D33992"/>
    <w:rsid w:val="00D35E47"/>
    <w:rsid w:val="00D37D30"/>
    <w:rsid w:val="00D46DF7"/>
    <w:rsid w:val="00D47627"/>
    <w:rsid w:val="00D548B2"/>
    <w:rsid w:val="00D627A1"/>
    <w:rsid w:val="00D64901"/>
    <w:rsid w:val="00D67D78"/>
    <w:rsid w:val="00D70788"/>
    <w:rsid w:val="00D70C8A"/>
    <w:rsid w:val="00D76EEA"/>
    <w:rsid w:val="00D80348"/>
    <w:rsid w:val="00D81AFC"/>
    <w:rsid w:val="00D8258A"/>
    <w:rsid w:val="00D8547D"/>
    <w:rsid w:val="00D85DEC"/>
    <w:rsid w:val="00D86607"/>
    <w:rsid w:val="00D87A18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D64F7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1614B"/>
    <w:rsid w:val="00E16785"/>
    <w:rsid w:val="00E20146"/>
    <w:rsid w:val="00E20717"/>
    <w:rsid w:val="00E22BBA"/>
    <w:rsid w:val="00E22C67"/>
    <w:rsid w:val="00E23925"/>
    <w:rsid w:val="00E25E6A"/>
    <w:rsid w:val="00E26E23"/>
    <w:rsid w:val="00E35A19"/>
    <w:rsid w:val="00E36750"/>
    <w:rsid w:val="00E44C9F"/>
    <w:rsid w:val="00E44FC8"/>
    <w:rsid w:val="00E4710C"/>
    <w:rsid w:val="00E52576"/>
    <w:rsid w:val="00E5515C"/>
    <w:rsid w:val="00E62C67"/>
    <w:rsid w:val="00E64CFF"/>
    <w:rsid w:val="00E652A8"/>
    <w:rsid w:val="00E72D5F"/>
    <w:rsid w:val="00E741A6"/>
    <w:rsid w:val="00E81367"/>
    <w:rsid w:val="00E81BF3"/>
    <w:rsid w:val="00E81E73"/>
    <w:rsid w:val="00E835A6"/>
    <w:rsid w:val="00E8394C"/>
    <w:rsid w:val="00E87668"/>
    <w:rsid w:val="00E93FBE"/>
    <w:rsid w:val="00E94D8A"/>
    <w:rsid w:val="00E96C7F"/>
    <w:rsid w:val="00EA1E83"/>
    <w:rsid w:val="00EA487F"/>
    <w:rsid w:val="00EB54F2"/>
    <w:rsid w:val="00EB5B74"/>
    <w:rsid w:val="00EB6604"/>
    <w:rsid w:val="00EB6D5E"/>
    <w:rsid w:val="00EC5E22"/>
    <w:rsid w:val="00EC748D"/>
    <w:rsid w:val="00ED3E79"/>
    <w:rsid w:val="00ED4CB9"/>
    <w:rsid w:val="00EE7855"/>
    <w:rsid w:val="00EF1E12"/>
    <w:rsid w:val="00EF3916"/>
    <w:rsid w:val="00EF528B"/>
    <w:rsid w:val="00F025BF"/>
    <w:rsid w:val="00F04A91"/>
    <w:rsid w:val="00F13636"/>
    <w:rsid w:val="00F165E0"/>
    <w:rsid w:val="00F261E5"/>
    <w:rsid w:val="00F26D2E"/>
    <w:rsid w:val="00F34E50"/>
    <w:rsid w:val="00F40755"/>
    <w:rsid w:val="00F426EA"/>
    <w:rsid w:val="00F45FF2"/>
    <w:rsid w:val="00F4605A"/>
    <w:rsid w:val="00F53020"/>
    <w:rsid w:val="00F5334C"/>
    <w:rsid w:val="00F71A73"/>
    <w:rsid w:val="00F74E35"/>
    <w:rsid w:val="00F7754D"/>
    <w:rsid w:val="00F8165E"/>
    <w:rsid w:val="00F81765"/>
    <w:rsid w:val="00F8333C"/>
    <w:rsid w:val="00F9307E"/>
    <w:rsid w:val="00F976D8"/>
    <w:rsid w:val="00FA17AB"/>
    <w:rsid w:val="00FA277E"/>
    <w:rsid w:val="00FA3840"/>
    <w:rsid w:val="00FA707F"/>
    <w:rsid w:val="00FB0AC9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E0C22"/>
    <w:rsid w:val="00FE1CC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71E5CCC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C1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15011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D6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gorzata.fras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elina.lipinska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0390-7EA2-4297-8EF7-A9D188F5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2708</Words>
  <Characters>16250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18921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23</cp:revision>
  <cp:lastPrinted>2025-10-23T12:14:00Z</cp:lastPrinted>
  <dcterms:created xsi:type="dcterms:W3CDTF">2025-03-26T11:10:00Z</dcterms:created>
  <dcterms:modified xsi:type="dcterms:W3CDTF">2025-10-23T12:18:00Z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