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9DA3" w14:textId="77777777" w:rsidR="00621E05" w:rsidRPr="00621E05" w:rsidRDefault="00621E05" w:rsidP="009342BF">
      <w:pPr>
        <w:spacing w:after="0" w:line="240" w:lineRule="auto"/>
        <w:ind w:left="2842" w:right="1151" w:firstLine="0"/>
        <w:jc w:val="right"/>
        <w:rPr>
          <w:rFonts w:ascii="Verdana" w:hAnsi="Verdana"/>
          <w:sz w:val="20"/>
          <w:szCs w:val="20"/>
        </w:rPr>
      </w:pPr>
      <w:r w:rsidRPr="00621E05">
        <w:rPr>
          <w:rFonts w:ascii="Verdana" w:hAnsi="Verdana"/>
          <w:sz w:val="20"/>
          <w:szCs w:val="20"/>
        </w:rPr>
        <w:t xml:space="preserve">Załącznik do umowy z dnia 24 września 2025 r. </w:t>
      </w:r>
    </w:p>
    <w:p w14:paraId="31B3336F" w14:textId="77777777" w:rsidR="00621E05" w:rsidRDefault="00621E05" w:rsidP="00621E05">
      <w:pPr>
        <w:spacing w:after="0" w:line="240" w:lineRule="auto"/>
        <w:ind w:left="4247" w:right="1151" w:firstLine="709"/>
        <w:jc w:val="center"/>
        <w:rPr>
          <w:b/>
        </w:rPr>
      </w:pPr>
    </w:p>
    <w:p w14:paraId="42C8EC29" w14:textId="77777777" w:rsidR="00621E05" w:rsidRDefault="00621E05" w:rsidP="00621E05">
      <w:pPr>
        <w:spacing w:after="0" w:line="240" w:lineRule="auto"/>
        <w:ind w:left="4247" w:right="1151" w:firstLine="709"/>
        <w:jc w:val="center"/>
        <w:rPr>
          <w:b/>
        </w:rPr>
      </w:pPr>
    </w:p>
    <w:p w14:paraId="1DF3B6A6" w14:textId="77777777" w:rsidR="00427C23" w:rsidRDefault="00427C23" w:rsidP="00621E05">
      <w:pPr>
        <w:spacing w:after="0" w:line="360" w:lineRule="auto"/>
        <w:ind w:left="1149" w:right="1150" w:firstLine="0"/>
        <w:jc w:val="center"/>
        <w:rPr>
          <w:rFonts w:ascii="Verdana" w:hAnsi="Verdana"/>
          <w:b/>
          <w:sz w:val="22"/>
        </w:rPr>
      </w:pPr>
    </w:p>
    <w:p w14:paraId="3118BBA2" w14:textId="46ED7023" w:rsidR="00E70CE3" w:rsidRPr="009342BF" w:rsidRDefault="00D834DC" w:rsidP="00621E05">
      <w:pPr>
        <w:spacing w:after="0" w:line="360" w:lineRule="auto"/>
        <w:ind w:left="1149" w:right="1150" w:firstLine="0"/>
        <w:jc w:val="center"/>
        <w:rPr>
          <w:rFonts w:ascii="Verdana" w:hAnsi="Verdana"/>
          <w:szCs w:val="24"/>
        </w:rPr>
      </w:pPr>
      <w:r w:rsidRPr="009342BF">
        <w:rPr>
          <w:rFonts w:ascii="Verdana" w:hAnsi="Verdana"/>
          <w:szCs w:val="24"/>
        </w:rPr>
        <w:t>Program działalności Klubu Muzyki i Literatury we Wrocławiu w latach 2025 – 2029</w:t>
      </w:r>
    </w:p>
    <w:p w14:paraId="1CE30E6B" w14:textId="77777777" w:rsidR="00621E05" w:rsidRPr="009342BF" w:rsidRDefault="00621E05" w:rsidP="00621E05">
      <w:pPr>
        <w:spacing w:after="0" w:line="360" w:lineRule="auto"/>
        <w:ind w:left="1149" w:right="1150" w:firstLine="0"/>
        <w:jc w:val="center"/>
        <w:rPr>
          <w:rFonts w:ascii="Verdana" w:hAnsi="Verdana"/>
          <w:sz w:val="22"/>
        </w:rPr>
      </w:pPr>
    </w:p>
    <w:p w14:paraId="4DACED2C" w14:textId="1CB5EAB7" w:rsidR="00E70CE3" w:rsidRPr="009342BF" w:rsidRDefault="00D834DC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Klub Muzyki i Literatury realizuje statut gminnej instytucji kultury nadany uchwałą Rady Miejskiej Wrocławia nr XX/644/00 z 14 kwietnia 2000 roku. Statutowo, podstawowym celem działalności Klubu jest pozyskiwanie, przygotowanie</w:t>
      </w:r>
      <w:r w:rsidR="009342BF">
        <w:rPr>
          <w:rFonts w:ascii="Verdana" w:hAnsi="Verdana"/>
          <w:sz w:val="22"/>
        </w:rPr>
        <w:t xml:space="preserve"> </w:t>
      </w:r>
      <w:r w:rsidRPr="009342BF">
        <w:rPr>
          <w:rFonts w:ascii="Verdana" w:hAnsi="Verdana"/>
          <w:sz w:val="22"/>
        </w:rPr>
        <w:t>i inspirowanie społeczeństwa do czynnego uczestnictwa w kulturze oraz współtworzenia jej wartości, głównie poprzez upowszechnianie i utrwalanie różnych dziedzin kultury</w:t>
      </w:r>
      <w:r w:rsidR="00AE512A" w:rsidRPr="009342BF">
        <w:rPr>
          <w:rFonts w:ascii="Verdana" w:hAnsi="Verdana"/>
          <w:sz w:val="22"/>
        </w:rPr>
        <w:t xml:space="preserve">, </w:t>
      </w:r>
      <w:r w:rsidRPr="009342BF">
        <w:rPr>
          <w:rFonts w:ascii="Verdana" w:hAnsi="Verdana"/>
          <w:sz w:val="22"/>
        </w:rPr>
        <w:t>sztuki profesjonalnej i amatorskiej oraz działalność edukacyjna.</w:t>
      </w:r>
    </w:p>
    <w:p w14:paraId="24BDD2FF" w14:textId="77777777" w:rsidR="00AE512A" w:rsidRPr="009342BF" w:rsidRDefault="00AE512A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</w:p>
    <w:p w14:paraId="2A6E37A5" w14:textId="61598A48" w:rsidR="00F75BA3" w:rsidRPr="009342BF" w:rsidRDefault="00D834DC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t>Działa</w:t>
      </w:r>
      <w:r w:rsidR="00BE435A" w:rsidRPr="009342BF">
        <w:rPr>
          <w:rFonts w:ascii="Verdana" w:hAnsi="Verdana"/>
          <w:bCs/>
          <w:sz w:val="22"/>
          <w:u w:val="single" w:color="000000"/>
        </w:rPr>
        <w:t>lność</w:t>
      </w:r>
      <w:r w:rsidRPr="009342BF">
        <w:rPr>
          <w:rFonts w:ascii="Verdana" w:hAnsi="Verdana"/>
          <w:bCs/>
          <w:sz w:val="22"/>
          <w:u w:val="single" w:color="000000"/>
        </w:rPr>
        <w:t xml:space="preserve"> w zakresie muzyki:</w:t>
      </w:r>
    </w:p>
    <w:p w14:paraId="7A467E76" w14:textId="77777777" w:rsidR="00F75BA3" w:rsidRPr="009342BF" w:rsidRDefault="00F75BA3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  <w:u w:val="single" w:color="000000"/>
        </w:rPr>
      </w:pPr>
    </w:p>
    <w:p w14:paraId="391F4EF1" w14:textId="45370165" w:rsidR="003C3D3F" w:rsidRPr="009342BF" w:rsidRDefault="00D834DC" w:rsidP="009342BF">
      <w:pPr>
        <w:numPr>
          <w:ilvl w:val="0"/>
          <w:numId w:val="2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Propagowanie muzyki dawnej i </w:t>
      </w:r>
      <w:r w:rsidR="00AE512A" w:rsidRPr="009342BF">
        <w:rPr>
          <w:rFonts w:ascii="Verdana" w:hAnsi="Verdana"/>
          <w:sz w:val="22"/>
        </w:rPr>
        <w:t>współczesnej w formie</w:t>
      </w:r>
      <w:r w:rsidRPr="009342BF">
        <w:rPr>
          <w:rFonts w:ascii="Verdana" w:hAnsi="Verdana"/>
          <w:sz w:val="22"/>
        </w:rPr>
        <w:t xml:space="preserve"> koncert</w:t>
      </w:r>
      <w:r w:rsidR="00AE512A" w:rsidRPr="009342BF">
        <w:rPr>
          <w:rFonts w:ascii="Verdana" w:hAnsi="Verdana"/>
          <w:sz w:val="22"/>
        </w:rPr>
        <w:t xml:space="preserve">ów, recitali, spotkań, wykładów, warsztatów etc. </w:t>
      </w:r>
      <w:r w:rsidR="00427C23" w:rsidRPr="009342BF">
        <w:rPr>
          <w:rFonts w:ascii="Verdana" w:hAnsi="Verdana"/>
          <w:sz w:val="22"/>
        </w:rPr>
        <w:t>Organizacja</w:t>
      </w:r>
      <w:r w:rsidR="00AE512A" w:rsidRPr="009342BF">
        <w:rPr>
          <w:rFonts w:ascii="Verdana" w:hAnsi="Verdana"/>
          <w:sz w:val="22"/>
        </w:rPr>
        <w:t xml:space="preserve"> wydarze</w:t>
      </w:r>
      <w:r w:rsidR="00427C23" w:rsidRPr="009342BF">
        <w:rPr>
          <w:rFonts w:ascii="Verdana" w:hAnsi="Verdana"/>
          <w:sz w:val="22"/>
        </w:rPr>
        <w:t>ń</w:t>
      </w:r>
      <w:r w:rsidR="00AE512A" w:rsidRPr="009342BF">
        <w:rPr>
          <w:rFonts w:ascii="Verdana" w:hAnsi="Verdana"/>
          <w:sz w:val="22"/>
        </w:rPr>
        <w:t xml:space="preserve"> o charakterze </w:t>
      </w:r>
      <w:r w:rsidRPr="009342BF">
        <w:rPr>
          <w:rFonts w:ascii="Verdana" w:hAnsi="Verdana"/>
          <w:sz w:val="22"/>
        </w:rPr>
        <w:t>instrumentaln</w:t>
      </w:r>
      <w:r w:rsidR="00AE512A" w:rsidRPr="009342BF">
        <w:rPr>
          <w:rFonts w:ascii="Verdana" w:hAnsi="Verdana"/>
          <w:sz w:val="22"/>
        </w:rPr>
        <w:t>ym i</w:t>
      </w:r>
      <w:r w:rsidRPr="009342BF">
        <w:rPr>
          <w:rFonts w:ascii="Verdana" w:hAnsi="Verdana"/>
          <w:sz w:val="22"/>
        </w:rPr>
        <w:t xml:space="preserve"> wokaln</w:t>
      </w:r>
      <w:r w:rsidR="00AE512A" w:rsidRPr="009342BF">
        <w:rPr>
          <w:rFonts w:ascii="Verdana" w:hAnsi="Verdana"/>
          <w:sz w:val="22"/>
        </w:rPr>
        <w:t xml:space="preserve">ym, </w:t>
      </w:r>
      <w:r w:rsidR="00BE435A" w:rsidRPr="009342BF">
        <w:rPr>
          <w:rFonts w:ascii="Verdana" w:hAnsi="Verdana"/>
          <w:sz w:val="22"/>
        </w:rPr>
        <w:t xml:space="preserve">z uwagi </w:t>
      </w:r>
      <w:r w:rsidR="00AE512A" w:rsidRPr="009342BF">
        <w:rPr>
          <w:rFonts w:ascii="Verdana" w:hAnsi="Verdana"/>
          <w:sz w:val="22"/>
        </w:rPr>
        <w:t xml:space="preserve">na wielkość dostępnej sali przede wszystkim </w:t>
      </w:r>
      <w:r w:rsidR="00F75BA3" w:rsidRPr="009342BF">
        <w:rPr>
          <w:rFonts w:ascii="Verdana" w:hAnsi="Verdana"/>
          <w:sz w:val="22"/>
        </w:rPr>
        <w:t xml:space="preserve">z zakresu </w:t>
      </w:r>
      <w:r w:rsidR="00AE512A" w:rsidRPr="009342BF">
        <w:rPr>
          <w:rFonts w:ascii="Verdana" w:hAnsi="Verdana"/>
          <w:sz w:val="22"/>
        </w:rPr>
        <w:t>kameral</w:t>
      </w:r>
      <w:r w:rsidR="00BE435A" w:rsidRPr="009342BF">
        <w:rPr>
          <w:rFonts w:ascii="Verdana" w:hAnsi="Verdana"/>
          <w:sz w:val="22"/>
        </w:rPr>
        <w:t>istyk</w:t>
      </w:r>
      <w:r w:rsidR="00F75BA3" w:rsidRPr="009342BF">
        <w:rPr>
          <w:rFonts w:ascii="Verdana" w:hAnsi="Verdana"/>
          <w:sz w:val="22"/>
        </w:rPr>
        <w:t>i</w:t>
      </w:r>
      <w:r w:rsidR="00AE512A" w:rsidRPr="009342BF">
        <w:rPr>
          <w:rFonts w:ascii="Verdana" w:hAnsi="Verdana"/>
          <w:sz w:val="22"/>
        </w:rPr>
        <w:t xml:space="preserve">. </w:t>
      </w:r>
      <w:r w:rsidRPr="009342BF">
        <w:rPr>
          <w:rFonts w:ascii="Verdana" w:hAnsi="Verdana"/>
          <w:sz w:val="22"/>
        </w:rPr>
        <w:t xml:space="preserve"> </w:t>
      </w:r>
    </w:p>
    <w:p w14:paraId="79DC345D" w14:textId="2E02D1FE" w:rsidR="003C3D3F" w:rsidRPr="009342BF" w:rsidRDefault="00AE512A" w:rsidP="009342BF">
      <w:pPr>
        <w:numPr>
          <w:ilvl w:val="0"/>
          <w:numId w:val="2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Promocja i wsparcie wrocławskich młodych artystów </w:t>
      </w:r>
      <w:r w:rsidR="00427C23" w:rsidRPr="009342BF">
        <w:rPr>
          <w:rFonts w:ascii="Verdana" w:hAnsi="Verdana"/>
          <w:sz w:val="22"/>
        </w:rPr>
        <w:t xml:space="preserve">m.in. </w:t>
      </w:r>
      <w:r w:rsidRPr="009342BF">
        <w:rPr>
          <w:rFonts w:ascii="Verdana" w:hAnsi="Verdana"/>
          <w:sz w:val="22"/>
        </w:rPr>
        <w:t xml:space="preserve">w postaci organizacji cyklu </w:t>
      </w:r>
      <w:r w:rsidR="00F75BA3" w:rsidRPr="009342BF">
        <w:rPr>
          <w:rFonts w:ascii="Verdana" w:hAnsi="Verdana"/>
          <w:sz w:val="22"/>
        </w:rPr>
        <w:t xml:space="preserve">specjalnych </w:t>
      </w:r>
      <w:r w:rsidRPr="009342BF">
        <w:rPr>
          <w:rFonts w:ascii="Verdana" w:hAnsi="Verdana"/>
          <w:sz w:val="22"/>
        </w:rPr>
        <w:t>koncertów, recitali i spotkań</w:t>
      </w:r>
      <w:r w:rsidR="00F75BA3" w:rsidRPr="009342BF">
        <w:rPr>
          <w:rFonts w:ascii="Verdana" w:hAnsi="Verdana"/>
          <w:sz w:val="22"/>
        </w:rPr>
        <w:t xml:space="preserve"> oraz</w:t>
      </w:r>
      <w:r w:rsidR="00427C23" w:rsidRPr="009342BF">
        <w:rPr>
          <w:rFonts w:ascii="Verdana" w:hAnsi="Verdana"/>
          <w:sz w:val="22"/>
        </w:rPr>
        <w:t xml:space="preserve"> udostępniania sali na potrzeby prób, nagrań etc.</w:t>
      </w:r>
    </w:p>
    <w:p w14:paraId="0375E111" w14:textId="23A130DC" w:rsidR="00AE512A" w:rsidRPr="009342BF" w:rsidRDefault="00427C23" w:rsidP="009342BF">
      <w:pPr>
        <w:numPr>
          <w:ilvl w:val="0"/>
          <w:numId w:val="2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D</w:t>
      </w:r>
      <w:r w:rsidR="00AE512A" w:rsidRPr="009342BF">
        <w:rPr>
          <w:rFonts w:ascii="Verdana" w:hAnsi="Verdana"/>
          <w:sz w:val="22"/>
        </w:rPr>
        <w:t>ziałania edukacyjne kierowane do różnych grup odbiorców, w tym:</w:t>
      </w:r>
    </w:p>
    <w:p w14:paraId="6FF27683" w14:textId="01C2CDBE" w:rsidR="00AE512A" w:rsidRPr="009342BF" w:rsidRDefault="00AE512A" w:rsidP="009342BF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m</w:t>
      </w:r>
      <w:r w:rsidR="00D834DC" w:rsidRPr="009342BF">
        <w:rPr>
          <w:rFonts w:ascii="Verdana" w:hAnsi="Verdana"/>
          <w:sz w:val="22"/>
        </w:rPr>
        <w:t xml:space="preserve">istrzowskie kursy interpretacji muzycznych, </w:t>
      </w:r>
    </w:p>
    <w:p w14:paraId="7B0BBFB8" w14:textId="38C9D521" w:rsidR="00427C23" w:rsidRPr="009342BF" w:rsidRDefault="00D834DC" w:rsidP="009342BF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wykłady z</w:t>
      </w:r>
      <w:r w:rsidR="00621E05" w:rsidRPr="009342BF">
        <w:rPr>
          <w:rFonts w:ascii="Verdana" w:hAnsi="Verdana"/>
          <w:sz w:val="22"/>
        </w:rPr>
        <w:t xml:space="preserve"> </w:t>
      </w:r>
      <w:r w:rsidRPr="009342BF">
        <w:rPr>
          <w:rFonts w:ascii="Verdana" w:hAnsi="Verdana"/>
          <w:sz w:val="22"/>
        </w:rPr>
        <w:t>muzykologii</w:t>
      </w:r>
      <w:r w:rsidR="00427C23" w:rsidRPr="009342BF">
        <w:rPr>
          <w:rFonts w:ascii="Verdana" w:hAnsi="Verdana"/>
          <w:sz w:val="22"/>
        </w:rPr>
        <w:t xml:space="preserve">, </w:t>
      </w:r>
    </w:p>
    <w:p w14:paraId="4F77CBEC" w14:textId="4735B2C3" w:rsidR="00427C23" w:rsidRPr="009342BF" w:rsidRDefault="003C3D3F" w:rsidP="009342BF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k</w:t>
      </w:r>
      <w:r w:rsidR="00427C23" w:rsidRPr="009342BF">
        <w:rPr>
          <w:rFonts w:ascii="Verdana" w:hAnsi="Verdana"/>
          <w:sz w:val="22"/>
        </w:rPr>
        <w:t>oncerty połączone z wykładami,</w:t>
      </w:r>
    </w:p>
    <w:p w14:paraId="1623B490" w14:textId="5BEDB7DD" w:rsidR="003C3D3F" w:rsidRPr="009342BF" w:rsidRDefault="003C3D3F" w:rsidP="009342BF">
      <w:pPr>
        <w:pStyle w:val="Akapitzlist"/>
        <w:numPr>
          <w:ilvl w:val="0"/>
          <w:numId w:val="11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warsztaty, szkolenia, spotkania</w:t>
      </w:r>
      <w:r w:rsidR="00F75BA3" w:rsidRPr="009342BF">
        <w:rPr>
          <w:rFonts w:ascii="Verdana" w:hAnsi="Verdana"/>
          <w:sz w:val="22"/>
        </w:rPr>
        <w:t>,</w:t>
      </w:r>
    </w:p>
    <w:p w14:paraId="71DF2E4A" w14:textId="412F1961" w:rsidR="00427C23" w:rsidRPr="009342BF" w:rsidRDefault="00427C23" w:rsidP="009342BF">
      <w:pPr>
        <w:spacing w:after="0" w:line="360" w:lineRule="auto"/>
        <w:ind w:firstLine="698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oraz cykliczne programy:</w:t>
      </w:r>
    </w:p>
    <w:p w14:paraId="49C4AB01" w14:textId="122B91AB" w:rsidR="00427C23" w:rsidRPr="009342BF" w:rsidRDefault="00427C23" w:rsidP="009342BF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Akademia Małego Artysty, </w:t>
      </w:r>
    </w:p>
    <w:p w14:paraId="36EC4225" w14:textId="4402F202" w:rsidR="00427C23" w:rsidRPr="009342BF" w:rsidRDefault="00427C23" w:rsidP="009342BF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Młodzi Wykonawcy, </w:t>
      </w:r>
    </w:p>
    <w:p w14:paraId="486572AD" w14:textId="6B985E1A" w:rsidR="00AE512A" w:rsidRPr="009342BF" w:rsidRDefault="00427C23" w:rsidP="009342BF">
      <w:pPr>
        <w:pStyle w:val="Akapitzlist"/>
        <w:numPr>
          <w:ilvl w:val="0"/>
          <w:numId w:val="1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Młoda Scena (m.in. koncerty młodych muzyków z Włoch).</w:t>
      </w:r>
      <w:r w:rsidR="00AE512A" w:rsidRPr="009342BF">
        <w:rPr>
          <w:rFonts w:ascii="Verdana" w:hAnsi="Verdana"/>
          <w:sz w:val="22"/>
        </w:rPr>
        <w:t xml:space="preserve"> </w:t>
      </w:r>
    </w:p>
    <w:p w14:paraId="2BC83C2C" w14:textId="4BFC0B10" w:rsidR="00DD51D4" w:rsidRPr="009342BF" w:rsidRDefault="00AE512A" w:rsidP="009342BF">
      <w:pPr>
        <w:numPr>
          <w:ilvl w:val="0"/>
          <w:numId w:val="2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Program </w:t>
      </w:r>
      <w:r w:rsidR="003C3D3F" w:rsidRPr="009342BF">
        <w:rPr>
          <w:rFonts w:ascii="Verdana" w:hAnsi="Verdana"/>
          <w:sz w:val="22"/>
        </w:rPr>
        <w:t>w</w:t>
      </w:r>
      <w:r w:rsidRPr="009342BF">
        <w:rPr>
          <w:rFonts w:ascii="Verdana" w:hAnsi="Verdana"/>
          <w:sz w:val="22"/>
        </w:rPr>
        <w:t>sparcia wydawnictw muzycznych</w:t>
      </w:r>
      <w:r w:rsidR="00DD51D4" w:rsidRPr="009342BF">
        <w:rPr>
          <w:rFonts w:ascii="Verdana" w:hAnsi="Verdana"/>
          <w:sz w:val="22"/>
        </w:rPr>
        <w:t xml:space="preserve"> oparty o konkurs</w:t>
      </w:r>
      <w:r w:rsidR="003C3D3F" w:rsidRPr="009342BF">
        <w:rPr>
          <w:rFonts w:ascii="Verdana" w:hAnsi="Verdana"/>
          <w:sz w:val="22"/>
        </w:rPr>
        <w:t>y</w:t>
      </w:r>
      <w:r w:rsidR="00DD51D4" w:rsidRPr="009342BF">
        <w:rPr>
          <w:rFonts w:ascii="Verdana" w:hAnsi="Verdana"/>
          <w:sz w:val="22"/>
        </w:rPr>
        <w:t xml:space="preserve"> realizowane we współpracy z Departamentem Kultury i Sportu Urzędu Miejskiego</w:t>
      </w:r>
    </w:p>
    <w:p w14:paraId="4CED14AB" w14:textId="77777777" w:rsidR="00DD51D4" w:rsidRPr="009342BF" w:rsidRDefault="00DD51D4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</w:p>
    <w:p w14:paraId="08BC9006" w14:textId="77777777" w:rsidR="00DD51D4" w:rsidRPr="009342BF" w:rsidRDefault="00DD51D4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</w:p>
    <w:p w14:paraId="1ABBC8EC" w14:textId="2F53973D" w:rsidR="00E70CE3" w:rsidRPr="009342BF" w:rsidRDefault="00D834DC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t>Działa</w:t>
      </w:r>
      <w:r w:rsidR="00BE435A" w:rsidRPr="009342BF">
        <w:rPr>
          <w:rFonts w:ascii="Verdana" w:hAnsi="Verdana"/>
          <w:bCs/>
          <w:sz w:val="22"/>
          <w:u w:val="single" w:color="000000"/>
        </w:rPr>
        <w:t>lność</w:t>
      </w:r>
      <w:r w:rsidRPr="009342BF">
        <w:rPr>
          <w:rFonts w:ascii="Verdana" w:hAnsi="Verdana"/>
          <w:bCs/>
          <w:sz w:val="22"/>
          <w:u w:val="single" w:color="000000"/>
        </w:rPr>
        <w:t xml:space="preserve"> w zakresie literatury:</w:t>
      </w:r>
    </w:p>
    <w:p w14:paraId="59CDCC1C" w14:textId="77777777" w:rsidR="00F75BA3" w:rsidRPr="009342BF" w:rsidRDefault="00F75BA3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</w:rPr>
      </w:pPr>
    </w:p>
    <w:p w14:paraId="2979E504" w14:textId="152AF288" w:rsidR="003C3D3F" w:rsidRPr="009342BF" w:rsidRDefault="00BE435A" w:rsidP="009342BF">
      <w:pPr>
        <w:numPr>
          <w:ilvl w:val="0"/>
          <w:numId w:val="14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Działania i przedsięwzięcia ukierunkowane na u</w:t>
      </w:r>
      <w:r w:rsidR="00D834DC" w:rsidRPr="009342BF">
        <w:rPr>
          <w:rFonts w:ascii="Verdana" w:hAnsi="Verdana"/>
          <w:sz w:val="22"/>
        </w:rPr>
        <w:t>powszechnianie literatury</w:t>
      </w:r>
      <w:r w:rsidR="003C3D3F" w:rsidRPr="009342BF">
        <w:rPr>
          <w:rFonts w:ascii="Verdana" w:hAnsi="Verdana"/>
          <w:sz w:val="22"/>
        </w:rPr>
        <w:t xml:space="preserve">, </w:t>
      </w:r>
      <w:r w:rsidRPr="009342BF">
        <w:rPr>
          <w:rFonts w:ascii="Verdana" w:hAnsi="Verdana"/>
          <w:sz w:val="22"/>
        </w:rPr>
        <w:t>rozwój</w:t>
      </w:r>
      <w:r w:rsidR="00D834DC" w:rsidRPr="009342BF">
        <w:rPr>
          <w:rFonts w:ascii="Verdana" w:hAnsi="Verdana"/>
          <w:sz w:val="22"/>
        </w:rPr>
        <w:t xml:space="preserve"> </w:t>
      </w:r>
      <w:r w:rsidR="003C3D3F" w:rsidRPr="009342BF">
        <w:rPr>
          <w:rFonts w:ascii="Verdana" w:hAnsi="Verdana"/>
          <w:sz w:val="22"/>
        </w:rPr>
        <w:t xml:space="preserve">i promocję </w:t>
      </w:r>
      <w:r w:rsidR="00D834DC" w:rsidRPr="009342BF">
        <w:rPr>
          <w:rFonts w:ascii="Verdana" w:hAnsi="Verdana"/>
          <w:sz w:val="22"/>
        </w:rPr>
        <w:t>czytelnictwa</w:t>
      </w:r>
      <w:r w:rsidR="003C3D3F" w:rsidRPr="009342BF">
        <w:rPr>
          <w:rFonts w:ascii="Verdana" w:hAnsi="Verdana"/>
          <w:sz w:val="22"/>
        </w:rPr>
        <w:t xml:space="preserve">, w szczególności wśród młodych ludzi, </w:t>
      </w:r>
      <w:r w:rsidR="003C3D3F" w:rsidRPr="009342BF">
        <w:rPr>
          <w:rFonts w:ascii="Verdana" w:hAnsi="Verdana"/>
          <w:sz w:val="22"/>
        </w:rPr>
        <w:br/>
        <w:t>z wykorzystaniem różnych metod, w tym realizacja projektu „Wrocław Czyta” we współpracy z innymi instytucjami i organizacjami podejmującymi temat czytelnictwa, w szczególności z Miejską Biblioteką Publiczną, Wrocławskim Domem Literatury, zaangażowanymi stowarzyszeniami i fundacjami, podmiotami administracji publicznej, wrocławskimi lokalnymi księgarniami autorskimi, szkołami etc.</w:t>
      </w:r>
    </w:p>
    <w:p w14:paraId="2D08272B" w14:textId="77777777" w:rsidR="003C3D3F" w:rsidRPr="009342BF" w:rsidRDefault="00D834DC" w:rsidP="009342BF">
      <w:pPr>
        <w:numPr>
          <w:ilvl w:val="0"/>
          <w:numId w:val="14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Prezentacje publikacji książkowych (ze szczególnym uwzględnieniem poezji), </w:t>
      </w:r>
      <w:r w:rsidR="00BE435A" w:rsidRPr="009342BF">
        <w:rPr>
          <w:rFonts w:ascii="Verdana" w:hAnsi="Verdana"/>
          <w:sz w:val="22"/>
        </w:rPr>
        <w:t xml:space="preserve">organizacja spotkań </w:t>
      </w:r>
      <w:r w:rsidRPr="009342BF">
        <w:rPr>
          <w:rFonts w:ascii="Verdana" w:hAnsi="Verdana"/>
          <w:sz w:val="22"/>
        </w:rPr>
        <w:t>z ludźmi pióra.</w:t>
      </w:r>
    </w:p>
    <w:p w14:paraId="340F3D55" w14:textId="26217050" w:rsidR="00316074" w:rsidRPr="009342BF" w:rsidRDefault="00316074" w:rsidP="009342BF">
      <w:pPr>
        <w:numPr>
          <w:ilvl w:val="0"/>
          <w:numId w:val="14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spotkań autorskich, warsztatów, debat i dyskusji poświęconych literaturze.</w:t>
      </w:r>
    </w:p>
    <w:p w14:paraId="277FD5A3" w14:textId="42680EAF" w:rsidR="00BE435A" w:rsidRPr="009342BF" w:rsidRDefault="00BE435A" w:rsidP="009342BF">
      <w:pPr>
        <w:numPr>
          <w:ilvl w:val="0"/>
          <w:numId w:val="14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Kontynuacja działalności </w:t>
      </w:r>
      <w:r w:rsidR="00D834DC" w:rsidRPr="009342BF">
        <w:rPr>
          <w:rFonts w:ascii="Verdana" w:hAnsi="Verdana"/>
          <w:sz w:val="22"/>
        </w:rPr>
        <w:t>Oficyn</w:t>
      </w:r>
      <w:r w:rsidRPr="009342BF">
        <w:rPr>
          <w:rFonts w:ascii="Verdana" w:hAnsi="Verdana"/>
          <w:sz w:val="22"/>
        </w:rPr>
        <w:t>y</w:t>
      </w:r>
      <w:r w:rsidR="00D834DC" w:rsidRPr="009342BF">
        <w:rPr>
          <w:rFonts w:ascii="Verdana" w:hAnsi="Verdana"/>
          <w:sz w:val="22"/>
        </w:rPr>
        <w:t xml:space="preserve"> Wydawnicz</w:t>
      </w:r>
      <w:r w:rsidRPr="009342BF">
        <w:rPr>
          <w:rFonts w:ascii="Verdana" w:hAnsi="Verdana"/>
          <w:sz w:val="22"/>
        </w:rPr>
        <w:t>ej</w:t>
      </w:r>
      <w:r w:rsidR="00D834DC" w:rsidRPr="009342BF">
        <w:rPr>
          <w:rFonts w:ascii="Verdana" w:hAnsi="Verdana"/>
          <w:sz w:val="22"/>
        </w:rPr>
        <w:t xml:space="preserve"> „Akwedukt”, </w:t>
      </w:r>
      <w:r w:rsidRPr="009342BF">
        <w:rPr>
          <w:rFonts w:ascii="Verdana" w:hAnsi="Verdana"/>
          <w:sz w:val="22"/>
        </w:rPr>
        <w:t>w tym:</w:t>
      </w:r>
    </w:p>
    <w:p w14:paraId="57C7C382" w14:textId="77777777" w:rsidR="00BE435A" w:rsidRPr="009342BF" w:rsidRDefault="00D834DC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publik</w:t>
      </w:r>
      <w:r w:rsidR="00BE435A" w:rsidRPr="009342BF">
        <w:rPr>
          <w:rFonts w:ascii="Verdana" w:hAnsi="Verdana"/>
          <w:sz w:val="22"/>
        </w:rPr>
        <w:t>acja</w:t>
      </w:r>
      <w:r w:rsidRPr="009342BF">
        <w:rPr>
          <w:rFonts w:ascii="Verdana" w:hAnsi="Verdana"/>
          <w:sz w:val="22"/>
        </w:rPr>
        <w:t xml:space="preserve"> książ</w:t>
      </w:r>
      <w:r w:rsidR="00BE435A" w:rsidRPr="009342BF">
        <w:rPr>
          <w:rFonts w:ascii="Verdana" w:hAnsi="Verdana"/>
          <w:sz w:val="22"/>
        </w:rPr>
        <w:t>e</w:t>
      </w:r>
      <w:r w:rsidRPr="009342BF">
        <w:rPr>
          <w:rFonts w:ascii="Verdana" w:hAnsi="Verdana"/>
          <w:sz w:val="22"/>
        </w:rPr>
        <w:t>k poetycki</w:t>
      </w:r>
      <w:r w:rsidR="00BE435A" w:rsidRPr="009342BF">
        <w:rPr>
          <w:rFonts w:ascii="Verdana" w:hAnsi="Verdana"/>
          <w:sz w:val="22"/>
        </w:rPr>
        <w:t xml:space="preserve">ch </w:t>
      </w:r>
      <w:r w:rsidRPr="009342BF">
        <w:rPr>
          <w:rFonts w:ascii="Verdana" w:hAnsi="Verdana"/>
          <w:sz w:val="22"/>
        </w:rPr>
        <w:t>i literatur</w:t>
      </w:r>
      <w:r w:rsidR="00BE435A" w:rsidRPr="009342BF">
        <w:rPr>
          <w:rFonts w:ascii="Verdana" w:hAnsi="Verdana"/>
          <w:sz w:val="22"/>
        </w:rPr>
        <w:t>y</w:t>
      </w:r>
      <w:r w:rsidR="00621E05" w:rsidRPr="009342BF">
        <w:rPr>
          <w:rFonts w:ascii="Verdana" w:hAnsi="Verdana"/>
          <w:sz w:val="22"/>
        </w:rPr>
        <w:t xml:space="preserve"> </w:t>
      </w:r>
      <w:r w:rsidRPr="009342BF">
        <w:rPr>
          <w:rFonts w:ascii="Verdana" w:hAnsi="Verdana"/>
          <w:sz w:val="22"/>
        </w:rPr>
        <w:t>wspomnieniow</w:t>
      </w:r>
      <w:r w:rsidR="00BE435A" w:rsidRPr="009342BF">
        <w:rPr>
          <w:rFonts w:ascii="Verdana" w:hAnsi="Verdana"/>
          <w:sz w:val="22"/>
        </w:rPr>
        <w:t>ej</w:t>
      </w:r>
      <w:r w:rsidRPr="009342BF">
        <w:rPr>
          <w:rFonts w:ascii="Verdana" w:hAnsi="Verdana"/>
          <w:sz w:val="22"/>
        </w:rPr>
        <w:t xml:space="preserve"> o tematyce historycznej, </w:t>
      </w:r>
    </w:p>
    <w:p w14:paraId="4A8DC858" w14:textId="77777777" w:rsidR="00BE435A" w:rsidRPr="009342BF" w:rsidRDefault="00BE435A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publikacja </w:t>
      </w:r>
      <w:r w:rsidR="00D834DC" w:rsidRPr="009342BF">
        <w:rPr>
          <w:rFonts w:ascii="Verdana" w:hAnsi="Verdana"/>
          <w:sz w:val="22"/>
        </w:rPr>
        <w:t>katal</w:t>
      </w:r>
      <w:r w:rsidRPr="009342BF">
        <w:rPr>
          <w:rFonts w:ascii="Verdana" w:hAnsi="Verdana"/>
          <w:sz w:val="22"/>
        </w:rPr>
        <w:t>ogów,</w:t>
      </w:r>
      <w:r w:rsidR="00D834DC" w:rsidRPr="009342BF">
        <w:rPr>
          <w:rFonts w:ascii="Verdana" w:hAnsi="Verdana"/>
          <w:sz w:val="22"/>
        </w:rPr>
        <w:t xml:space="preserve"> broszur oraz plakat</w:t>
      </w:r>
      <w:r w:rsidRPr="009342BF">
        <w:rPr>
          <w:rFonts w:ascii="Verdana" w:hAnsi="Verdana"/>
          <w:sz w:val="22"/>
        </w:rPr>
        <w:t>ów</w:t>
      </w:r>
      <w:r w:rsidR="00D834DC" w:rsidRPr="009342BF">
        <w:rPr>
          <w:rFonts w:ascii="Verdana" w:hAnsi="Verdana"/>
          <w:sz w:val="22"/>
        </w:rPr>
        <w:t xml:space="preserve"> do wystaw prezentowanych w galerii wystawienniczej Klubu</w:t>
      </w:r>
      <w:r w:rsidRPr="009342BF">
        <w:rPr>
          <w:rFonts w:ascii="Verdana" w:hAnsi="Verdana"/>
          <w:sz w:val="22"/>
        </w:rPr>
        <w:t>,</w:t>
      </w:r>
    </w:p>
    <w:p w14:paraId="4281FD82" w14:textId="42E8AEF7" w:rsidR="00E70CE3" w:rsidRPr="009342BF" w:rsidRDefault="00D834DC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wydawan</w:t>
      </w:r>
      <w:r w:rsidR="00BE435A" w:rsidRPr="009342BF">
        <w:rPr>
          <w:rFonts w:ascii="Verdana" w:hAnsi="Verdana"/>
          <w:sz w:val="22"/>
        </w:rPr>
        <w:t xml:space="preserve">ie </w:t>
      </w:r>
      <w:r w:rsidRPr="009342BF">
        <w:rPr>
          <w:rFonts w:ascii="Verdana" w:hAnsi="Verdana"/>
          <w:sz w:val="22"/>
        </w:rPr>
        <w:t>dolnośląskie</w:t>
      </w:r>
      <w:r w:rsidR="00BE435A" w:rsidRPr="009342BF">
        <w:rPr>
          <w:rFonts w:ascii="Verdana" w:hAnsi="Verdana"/>
          <w:sz w:val="22"/>
        </w:rPr>
        <w:t>go</w:t>
      </w:r>
      <w:r w:rsidRPr="009342BF">
        <w:rPr>
          <w:rFonts w:ascii="Verdana" w:hAnsi="Verdana"/>
          <w:sz w:val="22"/>
        </w:rPr>
        <w:t xml:space="preserve"> pism</w:t>
      </w:r>
      <w:r w:rsidR="00BE435A" w:rsidRPr="009342BF">
        <w:rPr>
          <w:rFonts w:ascii="Verdana" w:hAnsi="Verdana"/>
          <w:sz w:val="22"/>
        </w:rPr>
        <w:t>a</w:t>
      </w:r>
      <w:r w:rsidRPr="009342BF">
        <w:rPr>
          <w:rFonts w:ascii="Verdana" w:hAnsi="Verdana"/>
          <w:sz w:val="22"/>
        </w:rPr>
        <w:t xml:space="preserve"> </w:t>
      </w:r>
      <w:proofErr w:type="spellStart"/>
      <w:r w:rsidRPr="009342BF">
        <w:rPr>
          <w:rFonts w:ascii="Verdana" w:hAnsi="Verdana"/>
          <w:sz w:val="22"/>
        </w:rPr>
        <w:t>artystyczno</w:t>
      </w:r>
      <w:proofErr w:type="spellEnd"/>
      <w:r w:rsidR="00621E05" w:rsidRPr="009342BF">
        <w:rPr>
          <w:rFonts w:ascii="Verdana" w:hAnsi="Verdana"/>
          <w:sz w:val="22"/>
        </w:rPr>
        <w:t xml:space="preserve"> - </w:t>
      </w:r>
      <w:r w:rsidRPr="009342BF">
        <w:rPr>
          <w:rFonts w:ascii="Verdana" w:hAnsi="Verdana"/>
          <w:sz w:val="22"/>
        </w:rPr>
        <w:t>literackie</w:t>
      </w:r>
      <w:r w:rsidR="003C3D3F" w:rsidRPr="009342BF">
        <w:rPr>
          <w:rFonts w:ascii="Verdana" w:hAnsi="Verdana"/>
          <w:sz w:val="22"/>
        </w:rPr>
        <w:t>go</w:t>
      </w:r>
      <w:r w:rsidRPr="009342BF">
        <w:rPr>
          <w:rFonts w:ascii="Verdana" w:hAnsi="Verdana"/>
          <w:sz w:val="22"/>
        </w:rPr>
        <w:t xml:space="preserve"> p</w:t>
      </w:r>
      <w:r w:rsidR="003C3D3F" w:rsidRPr="009342BF">
        <w:rPr>
          <w:rFonts w:ascii="Verdana" w:hAnsi="Verdana"/>
          <w:sz w:val="22"/>
        </w:rPr>
        <w:t>t</w:t>
      </w:r>
      <w:r w:rsidRPr="009342BF">
        <w:rPr>
          <w:rFonts w:ascii="Verdana" w:hAnsi="Verdana"/>
          <w:sz w:val="22"/>
        </w:rPr>
        <w:t>. „Format Literacki” pod patronatem Urzędu Miasta Wrocławia, Akademii Sztuk Pięknych we Wrocławiu, Ośrodka Kultury i Sztuki we Wrocławiu oraz Instytutu Kulturoznawstwa Uniwersytetu Wrocławskiego.</w:t>
      </w:r>
    </w:p>
    <w:p w14:paraId="042C095F" w14:textId="77777777" w:rsidR="00BE435A" w:rsidRPr="009342BF" w:rsidRDefault="00BE435A" w:rsidP="009342BF">
      <w:pPr>
        <w:numPr>
          <w:ilvl w:val="0"/>
          <w:numId w:val="14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Działania edukacyjne kierowane do różnych grup odbiorców, w tym:</w:t>
      </w:r>
    </w:p>
    <w:p w14:paraId="2C44AFED" w14:textId="121CAE94" w:rsidR="00BE435A" w:rsidRPr="009342BF" w:rsidRDefault="00BE435A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c</w:t>
      </w:r>
      <w:r w:rsidR="00D834DC" w:rsidRPr="009342BF">
        <w:rPr>
          <w:rFonts w:ascii="Verdana" w:hAnsi="Verdana"/>
          <w:sz w:val="22"/>
        </w:rPr>
        <w:t>ykl wykładów edukacyjnych prof. Jana Miodka</w:t>
      </w:r>
      <w:r w:rsidRPr="009342BF">
        <w:rPr>
          <w:rFonts w:ascii="Verdana" w:hAnsi="Verdana"/>
          <w:sz w:val="22"/>
        </w:rPr>
        <w:t xml:space="preserve">, </w:t>
      </w:r>
    </w:p>
    <w:p w14:paraId="1FB79C47" w14:textId="77777777" w:rsidR="00316074" w:rsidRPr="009342BF" w:rsidRDefault="00BE435A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i współorganizacja warsztatów i konkursów literackich np. Ogólnopolskiego Konkursu Poetyckiego „O Złoty Karton III LO”</w:t>
      </w:r>
      <w:r w:rsidR="00316074" w:rsidRPr="009342BF">
        <w:rPr>
          <w:rFonts w:ascii="Verdana" w:hAnsi="Verdana"/>
          <w:sz w:val="22"/>
        </w:rPr>
        <w:t>,</w:t>
      </w:r>
    </w:p>
    <w:p w14:paraId="21384175" w14:textId="623268D0" w:rsidR="00E70CE3" w:rsidRPr="009342BF" w:rsidRDefault="00316074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warsztatów i konkursów poświęconych literaturze, ze szczególnym uwzględnieniem autorów związanych z Wrocławiem.</w:t>
      </w:r>
      <w:r w:rsidR="00D834DC" w:rsidRPr="009342BF">
        <w:rPr>
          <w:rFonts w:ascii="Verdana" w:hAnsi="Verdana"/>
          <w:sz w:val="22"/>
        </w:rPr>
        <w:t xml:space="preserve"> </w:t>
      </w:r>
    </w:p>
    <w:p w14:paraId="0633DE61" w14:textId="77777777" w:rsidR="00C16833" w:rsidRPr="009342BF" w:rsidRDefault="00C16833" w:rsidP="009342BF">
      <w:pPr>
        <w:spacing w:after="0" w:line="360" w:lineRule="auto"/>
        <w:ind w:left="346" w:firstLine="0"/>
        <w:jc w:val="left"/>
        <w:rPr>
          <w:rFonts w:ascii="Verdana" w:hAnsi="Verdana"/>
          <w:sz w:val="22"/>
        </w:rPr>
      </w:pPr>
    </w:p>
    <w:p w14:paraId="6C812B16" w14:textId="77777777" w:rsidR="00316074" w:rsidRPr="009342BF" w:rsidRDefault="00316074" w:rsidP="009342BF">
      <w:pPr>
        <w:spacing w:after="0" w:line="360" w:lineRule="auto"/>
        <w:ind w:left="346" w:firstLine="0"/>
        <w:jc w:val="left"/>
        <w:rPr>
          <w:rFonts w:ascii="Verdana" w:hAnsi="Verdana"/>
          <w:sz w:val="22"/>
        </w:rPr>
      </w:pPr>
    </w:p>
    <w:p w14:paraId="7BBA0E34" w14:textId="77777777" w:rsidR="00316074" w:rsidRPr="009342BF" w:rsidRDefault="00316074" w:rsidP="009342BF">
      <w:pPr>
        <w:spacing w:after="0" w:line="360" w:lineRule="auto"/>
        <w:ind w:left="346" w:firstLine="0"/>
        <w:jc w:val="left"/>
        <w:rPr>
          <w:rFonts w:ascii="Verdana" w:hAnsi="Verdana"/>
          <w:sz w:val="22"/>
        </w:rPr>
      </w:pPr>
    </w:p>
    <w:p w14:paraId="7C1F7C65" w14:textId="77777777" w:rsidR="00316074" w:rsidRPr="009342BF" w:rsidRDefault="00316074" w:rsidP="009342BF">
      <w:pPr>
        <w:spacing w:after="0" w:line="360" w:lineRule="auto"/>
        <w:ind w:left="346" w:firstLine="0"/>
        <w:jc w:val="left"/>
        <w:rPr>
          <w:rFonts w:ascii="Verdana" w:hAnsi="Verdana"/>
          <w:sz w:val="22"/>
        </w:rPr>
      </w:pPr>
    </w:p>
    <w:p w14:paraId="57E60274" w14:textId="77777777" w:rsidR="00316074" w:rsidRPr="009342BF" w:rsidRDefault="00316074" w:rsidP="009342BF">
      <w:pPr>
        <w:spacing w:after="0" w:line="360" w:lineRule="auto"/>
        <w:ind w:left="346" w:firstLine="0"/>
        <w:jc w:val="left"/>
        <w:rPr>
          <w:rFonts w:ascii="Verdana" w:hAnsi="Verdana"/>
          <w:sz w:val="22"/>
        </w:rPr>
      </w:pPr>
    </w:p>
    <w:p w14:paraId="0EE6DD8C" w14:textId="1CC5C584" w:rsidR="00E70CE3" w:rsidRPr="009342BF" w:rsidRDefault="00D834DC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lastRenderedPageBreak/>
        <w:t xml:space="preserve">Działania </w:t>
      </w:r>
      <w:r w:rsidR="00316074" w:rsidRPr="009342BF">
        <w:rPr>
          <w:rFonts w:ascii="Verdana" w:hAnsi="Verdana"/>
          <w:bCs/>
          <w:sz w:val="22"/>
          <w:u w:val="single" w:color="000000"/>
        </w:rPr>
        <w:t>w zakresie</w:t>
      </w:r>
      <w:r w:rsidRPr="009342BF">
        <w:rPr>
          <w:rFonts w:ascii="Verdana" w:hAnsi="Verdana"/>
          <w:bCs/>
          <w:sz w:val="22"/>
          <w:u w:val="single" w:color="000000"/>
        </w:rPr>
        <w:t xml:space="preserve"> sztuk plastycznych:</w:t>
      </w:r>
    </w:p>
    <w:p w14:paraId="1E6B8A70" w14:textId="77777777" w:rsidR="00F75BA3" w:rsidRPr="009342BF" w:rsidRDefault="00F75BA3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  <w:u w:val="single" w:color="000000"/>
        </w:rPr>
      </w:pPr>
    </w:p>
    <w:p w14:paraId="7F0C1F19" w14:textId="45972AA5" w:rsidR="00E70CE3" w:rsidRPr="009342BF" w:rsidRDefault="00316074" w:rsidP="009342BF">
      <w:pPr>
        <w:numPr>
          <w:ilvl w:val="0"/>
          <w:numId w:val="16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bookmarkStart w:id="0" w:name="_Hlk209661523"/>
      <w:r w:rsidRPr="009342BF">
        <w:rPr>
          <w:rFonts w:ascii="Verdana" w:hAnsi="Verdana"/>
          <w:sz w:val="22"/>
        </w:rPr>
        <w:t>Organizacja w</w:t>
      </w:r>
      <w:r w:rsidR="00D834DC" w:rsidRPr="009342BF">
        <w:rPr>
          <w:rFonts w:ascii="Verdana" w:hAnsi="Verdana"/>
          <w:sz w:val="22"/>
        </w:rPr>
        <w:t>ystaw</w:t>
      </w:r>
      <w:r w:rsidRPr="009342BF">
        <w:rPr>
          <w:rFonts w:ascii="Verdana" w:hAnsi="Verdana"/>
          <w:sz w:val="22"/>
        </w:rPr>
        <w:t xml:space="preserve"> artystów plastyków, artystów amatorów oraz uczniów </w:t>
      </w:r>
      <w:r w:rsidR="00F75BA3" w:rsidRPr="009342BF">
        <w:rPr>
          <w:rFonts w:ascii="Verdana" w:hAnsi="Verdana"/>
          <w:sz w:val="22"/>
        </w:rPr>
        <w:br/>
      </w:r>
      <w:r w:rsidRPr="009342BF">
        <w:rPr>
          <w:rFonts w:ascii="Verdana" w:hAnsi="Verdana"/>
          <w:sz w:val="22"/>
        </w:rPr>
        <w:t>i studentów, w szczególności</w:t>
      </w:r>
      <w:r w:rsidR="00F75BA3" w:rsidRPr="009342BF">
        <w:rPr>
          <w:rFonts w:ascii="Verdana" w:hAnsi="Verdana"/>
          <w:sz w:val="22"/>
        </w:rPr>
        <w:t xml:space="preserve"> w zakresie</w:t>
      </w:r>
      <w:r w:rsidRPr="009342BF">
        <w:rPr>
          <w:rFonts w:ascii="Verdana" w:hAnsi="Verdana"/>
          <w:sz w:val="22"/>
        </w:rPr>
        <w:t xml:space="preserve"> </w:t>
      </w:r>
      <w:r w:rsidR="00D834DC" w:rsidRPr="009342BF">
        <w:rPr>
          <w:rFonts w:ascii="Verdana" w:hAnsi="Verdana"/>
          <w:sz w:val="22"/>
        </w:rPr>
        <w:t>malarstwa olejnego, grafiki, ceramiki</w:t>
      </w:r>
      <w:r w:rsidRPr="009342BF">
        <w:rPr>
          <w:rFonts w:ascii="Verdana" w:hAnsi="Verdana"/>
          <w:sz w:val="22"/>
        </w:rPr>
        <w:t xml:space="preserve">, </w:t>
      </w:r>
      <w:r w:rsidR="00D834DC" w:rsidRPr="009342BF">
        <w:rPr>
          <w:rFonts w:ascii="Verdana" w:hAnsi="Verdana"/>
          <w:sz w:val="22"/>
        </w:rPr>
        <w:t xml:space="preserve">fotografii, plakatów artystycznych. </w:t>
      </w:r>
    </w:p>
    <w:p w14:paraId="7AABB990" w14:textId="77777777" w:rsidR="00316074" w:rsidRPr="009342BF" w:rsidRDefault="00316074" w:rsidP="009342BF">
      <w:pPr>
        <w:numPr>
          <w:ilvl w:val="0"/>
          <w:numId w:val="16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Działania edukacyjne kierowane do różnych grup odbiorców, w tym:</w:t>
      </w:r>
    </w:p>
    <w:p w14:paraId="4110FAB7" w14:textId="628E17D5" w:rsidR="00E70CE3" w:rsidRPr="009342BF" w:rsidRDefault="00316074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k</w:t>
      </w:r>
      <w:r w:rsidR="00D834DC" w:rsidRPr="009342BF">
        <w:rPr>
          <w:rFonts w:ascii="Verdana" w:hAnsi="Verdana"/>
          <w:sz w:val="22"/>
        </w:rPr>
        <w:t>onkursy plastyczne dla dzieci i młodzieży</w:t>
      </w:r>
      <w:r w:rsidRPr="009342BF">
        <w:rPr>
          <w:rFonts w:ascii="Verdana" w:hAnsi="Verdana"/>
          <w:sz w:val="22"/>
        </w:rPr>
        <w:t>,</w:t>
      </w:r>
    </w:p>
    <w:p w14:paraId="133E3DB5" w14:textId="720599E4" w:rsidR="00316074" w:rsidRPr="009342BF" w:rsidRDefault="00316074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warsztaty</w:t>
      </w:r>
      <w:r w:rsidR="00F75BA3" w:rsidRPr="009342BF">
        <w:rPr>
          <w:rFonts w:ascii="Verdana" w:hAnsi="Verdana"/>
          <w:sz w:val="22"/>
        </w:rPr>
        <w:t>,</w:t>
      </w:r>
    </w:p>
    <w:p w14:paraId="0AAFF3F3" w14:textId="5029E366" w:rsidR="00316074" w:rsidRPr="009342BF" w:rsidRDefault="00316074" w:rsidP="009342B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spotkania z twórcami</w:t>
      </w:r>
      <w:r w:rsidR="00F75BA3" w:rsidRPr="009342BF">
        <w:rPr>
          <w:rFonts w:ascii="Verdana" w:hAnsi="Verdana"/>
          <w:sz w:val="22"/>
        </w:rPr>
        <w:t>, w szczególności wrocławskimi.</w:t>
      </w:r>
    </w:p>
    <w:bookmarkEnd w:id="0"/>
    <w:p w14:paraId="436F13C0" w14:textId="77777777" w:rsidR="00621E05" w:rsidRPr="009342BF" w:rsidRDefault="00621E05" w:rsidP="009342BF">
      <w:pPr>
        <w:spacing w:after="0" w:line="360" w:lineRule="auto"/>
        <w:ind w:left="240" w:firstLine="0"/>
        <w:jc w:val="left"/>
        <w:rPr>
          <w:rFonts w:ascii="Verdana" w:hAnsi="Verdana"/>
          <w:sz w:val="22"/>
        </w:rPr>
      </w:pPr>
    </w:p>
    <w:p w14:paraId="17557B5A" w14:textId="61B58A1A" w:rsidR="00E70CE3" w:rsidRPr="009342BF" w:rsidRDefault="00316074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t>Działania o charakterze historycznym oraz społecznym</w:t>
      </w:r>
    </w:p>
    <w:p w14:paraId="0448E4D1" w14:textId="77777777" w:rsidR="00F75BA3" w:rsidRPr="009342BF" w:rsidRDefault="00F75BA3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  <w:u w:val="single" w:color="000000"/>
        </w:rPr>
      </w:pPr>
    </w:p>
    <w:p w14:paraId="3A633F55" w14:textId="0089739B" w:rsidR="00DC6049" w:rsidRPr="009342BF" w:rsidRDefault="00DC6049" w:rsidP="009342BF">
      <w:pPr>
        <w:numPr>
          <w:ilvl w:val="0"/>
          <w:numId w:val="17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Propagowanie i kultywowanie dziedzictwa kulturowego kresów poprzez:</w:t>
      </w:r>
    </w:p>
    <w:p w14:paraId="1B54CE5E" w14:textId="63F70BDB" w:rsidR="00DC6049" w:rsidRPr="009342BF" w:rsidRDefault="00DC6049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organizację spotkań z pisarzami, historykami, podróżnikami, artystami, ekspertami  i znawcami tematyki,</w:t>
      </w:r>
    </w:p>
    <w:p w14:paraId="27E661FE" w14:textId="44AFFB45" w:rsidR="00DC6049" w:rsidRPr="009342BF" w:rsidRDefault="00DC6049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organizację wydarzeń kulturalnych poświęconych dziedzictwu kresów,</w:t>
      </w:r>
    </w:p>
    <w:p w14:paraId="22AD2B47" w14:textId="5615A2A9" w:rsidR="00316074" w:rsidRPr="009342BF" w:rsidRDefault="00DC6049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organizację różnorodnych w formie akcji edukacyjnych, w tym konkursów dla dzieci, młodzieży i dorosłych, odczytów, prelekcji, debat, gier miejskich etc.,</w:t>
      </w:r>
    </w:p>
    <w:p w14:paraId="2C173ED5" w14:textId="1DD12FAC" w:rsidR="00E70CE3" w:rsidRPr="009342BF" w:rsidRDefault="00DC6049" w:rsidP="009342BF">
      <w:pPr>
        <w:numPr>
          <w:ilvl w:val="0"/>
          <w:numId w:val="17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P</w:t>
      </w:r>
      <w:r w:rsidR="00D834DC" w:rsidRPr="009342BF">
        <w:rPr>
          <w:rFonts w:ascii="Verdana" w:hAnsi="Verdana"/>
          <w:sz w:val="22"/>
        </w:rPr>
        <w:t>ropagowanie</w:t>
      </w:r>
      <w:r w:rsidRPr="009342BF">
        <w:rPr>
          <w:rFonts w:ascii="Verdana" w:hAnsi="Verdana"/>
          <w:sz w:val="22"/>
        </w:rPr>
        <w:t xml:space="preserve"> wiedzy o </w:t>
      </w:r>
      <w:r w:rsidR="00D834DC" w:rsidRPr="009342BF">
        <w:rPr>
          <w:rFonts w:ascii="Verdana" w:hAnsi="Verdana"/>
          <w:sz w:val="22"/>
        </w:rPr>
        <w:t>dziedzictw</w:t>
      </w:r>
      <w:r w:rsidRPr="009342BF">
        <w:rPr>
          <w:rFonts w:ascii="Verdana" w:hAnsi="Verdana"/>
          <w:sz w:val="22"/>
        </w:rPr>
        <w:t>ie</w:t>
      </w:r>
      <w:r w:rsidR="00D834DC" w:rsidRPr="009342BF">
        <w:rPr>
          <w:rFonts w:ascii="Verdana" w:hAnsi="Verdana"/>
          <w:sz w:val="22"/>
        </w:rPr>
        <w:t xml:space="preserve"> kulturow</w:t>
      </w:r>
      <w:r w:rsidRPr="009342BF">
        <w:rPr>
          <w:rFonts w:ascii="Verdana" w:hAnsi="Verdana"/>
          <w:sz w:val="22"/>
        </w:rPr>
        <w:t>ym związanym z</w:t>
      </w:r>
      <w:r w:rsidR="00D834DC" w:rsidRPr="009342BF">
        <w:rPr>
          <w:rFonts w:ascii="Verdana" w:hAnsi="Verdana"/>
          <w:sz w:val="22"/>
        </w:rPr>
        <w:t xml:space="preserve"> rzek</w:t>
      </w:r>
      <w:r w:rsidRPr="009342BF">
        <w:rPr>
          <w:rFonts w:ascii="Verdana" w:hAnsi="Verdana"/>
          <w:sz w:val="22"/>
        </w:rPr>
        <w:t>ą</w:t>
      </w:r>
      <w:r w:rsidR="00D834DC" w:rsidRPr="009342BF">
        <w:rPr>
          <w:rFonts w:ascii="Verdana" w:hAnsi="Verdana"/>
          <w:sz w:val="22"/>
        </w:rPr>
        <w:t xml:space="preserve"> Odr</w:t>
      </w:r>
      <w:r w:rsidRPr="009342BF">
        <w:rPr>
          <w:rFonts w:ascii="Verdana" w:hAnsi="Verdana"/>
          <w:sz w:val="22"/>
        </w:rPr>
        <w:t>ą</w:t>
      </w:r>
      <w:r w:rsidR="00621E05" w:rsidRPr="009342BF">
        <w:rPr>
          <w:rFonts w:ascii="Verdana" w:hAnsi="Verdana"/>
          <w:sz w:val="22"/>
        </w:rPr>
        <w:t>.</w:t>
      </w:r>
    </w:p>
    <w:p w14:paraId="333266E8" w14:textId="0DFC89E5" w:rsidR="00CD3D62" w:rsidRPr="009342BF" w:rsidRDefault="00DC6049" w:rsidP="009342BF">
      <w:pPr>
        <w:numPr>
          <w:ilvl w:val="0"/>
          <w:numId w:val="17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Działanie na rzecz uchodźców, mniejszości narodowych i etnicznych, grup narażonych na wykluczenie społeczne, w tym: </w:t>
      </w:r>
    </w:p>
    <w:p w14:paraId="7AD79F52" w14:textId="0610E00B" w:rsidR="00CD3D62" w:rsidRPr="009342BF" w:rsidRDefault="00CD3D62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promocja kultury rodzimych mniejszości narodowych i mniejszości etnicznych, </w:t>
      </w:r>
    </w:p>
    <w:p w14:paraId="5D4CADF9" w14:textId="76206962" w:rsidR="00CD3D62" w:rsidRPr="009342BF" w:rsidRDefault="00CD3D62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organizacja koncertów prezentujących dziedzictwo kulturowe wymienionych grup, </w:t>
      </w:r>
    </w:p>
    <w:p w14:paraId="246608E4" w14:textId="54084BB1" w:rsidR="00DC6049" w:rsidRPr="009342BF" w:rsidRDefault="00DC6049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wsparcie dla artystek i artystów</w:t>
      </w:r>
      <w:r w:rsidR="00CD3D62" w:rsidRPr="009342BF">
        <w:rPr>
          <w:rFonts w:ascii="Verdana" w:hAnsi="Verdana"/>
          <w:sz w:val="22"/>
        </w:rPr>
        <w:t xml:space="preserve"> z krajów sąsiedzkich objętych wojną lub podlegających represjom, w szczególności z Ukrainy i Białorusi, </w:t>
      </w:r>
      <w:r w:rsidRPr="009342BF">
        <w:rPr>
          <w:rFonts w:ascii="Verdana" w:hAnsi="Verdana"/>
          <w:sz w:val="22"/>
        </w:rPr>
        <w:t xml:space="preserve"> </w:t>
      </w:r>
    </w:p>
    <w:p w14:paraId="11742BB8" w14:textId="53DDECD2" w:rsidR="00E70CE3" w:rsidRPr="009342BF" w:rsidRDefault="00CD3D62" w:rsidP="009342BF">
      <w:pPr>
        <w:pStyle w:val="Akapitzlist"/>
        <w:numPr>
          <w:ilvl w:val="0"/>
          <w:numId w:val="18"/>
        </w:numPr>
        <w:spacing w:after="0" w:line="360" w:lineRule="auto"/>
        <w:ind w:left="993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</w:t>
      </w:r>
      <w:r w:rsidR="00DC6049" w:rsidRPr="009342BF">
        <w:rPr>
          <w:rFonts w:ascii="Verdana" w:hAnsi="Verdana"/>
          <w:sz w:val="22"/>
        </w:rPr>
        <w:t>rganizacja koncertów</w:t>
      </w:r>
      <w:r w:rsidR="00D834DC" w:rsidRPr="009342BF">
        <w:rPr>
          <w:rFonts w:ascii="Verdana" w:hAnsi="Verdana"/>
          <w:sz w:val="22"/>
        </w:rPr>
        <w:t xml:space="preserve"> charytatywn</w:t>
      </w:r>
      <w:r w:rsidR="00DC6049" w:rsidRPr="009342BF">
        <w:rPr>
          <w:rFonts w:ascii="Verdana" w:hAnsi="Verdana"/>
          <w:sz w:val="22"/>
        </w:rPr>
        <w:t>ych</w:t>
      </w:r>
      <w:r w:rsidR="00D834DC" w:rsidRPr="009342BF">
        <w:rPr>
          <w:rFonts w:ascii="Verdana" w:hAnsi="Verdana"/>
          <w:sz w:val="22"/>
        </w:rPr>
        <w:t>, np. polsko-ukraińskie na rzecz pomocy Ukrainie.</w:t>
      </w:r>
    </w:p>
    <w:p w14:paraId="1A9B55A8" w14:textId="2788C405" w:rsidR="00CD3D62" w:rsidRPr="009342BF" w:rsidRDefault="00CD3D62" w:rsidP="009342BF">
      <w:pPr>
        <w:numPr>
          <w:ilvl w:val="0"/>
          <w:numId w:val="17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Różnorodne działania edukacyjne ukierunkowane na kreowanie przestrzeni tolerancji i akceptacji, budowanie świadomości historycznej</w:t>
      </w:r>
      <w:r w:rsidR="00AD59E3" w:rsidRPr="009342BF">
        <w:rPr>
          <w:rFonts w:ascii="Verdana" w:hAnsi="Verdana"/>
          <w:sz w:val="22"/>
        </w:rPr>
        <w:t>.</w:t>
      </w:r>
    </w:p>
    <w:p w14:paraId="3495E696" w14:textId="6AD8CF73" w:rsidR="00E70CE3" w:rsidRPr="009342BF" w:rsidRDefault="00CD3D62" w:rsidP="009342BF">
      <w:pPr>
        <w:numPr>
          <w:ilvl w:val="0"/>
          <w:numId w:val="17"/>
        </w:numPr>
        <w:spacing w:after="0" w:line="360" w:lineRule="auto"/>
        <w:ind w:left="709" w:hanging="283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Cykl działań edukacyjnych </w:t>
      </w:r>
      <w:r w:rsidR="00D834DC" w:rsidRPr="009342BF">
        <w:rPr>
          <w:rFonts w:ascii="Verdana" w:hAnsi="Verdana"/>
          <w:sz w:val="22"/>
        </w:rPr>
        <w:t>poświęcon</w:t>
      </w:r>
      <w:r w:rsidRPr="009342BF">
        <w:rPr>
          <w:rFonts w:ascii="Verdana" w:hAnsi="Verdana"/>
          <w:sz w:val="22"/>
        </w:rPr>
        <w:t>ych</w:t>
      </w:r>
      <w:r w:rsidR="00D834DC" w:rsidRPr="009342BF">
        <w:rPr>
          <w:rFonts w:ascii="Verdana" w:hAnsi="Verdana"/>
          <w:sz w:val="22"/>
        </w:rPr>
        <w:t xml:space="preserve"> tematyce mniejszości i uchodźców.</w:t>
      </w:r>
    </w:p>
    <w:p w14:paraId="41FE0C2C" w14:textId="77777777" w:rsidR="00E70CE3" w:rsidRPr="009342BF" w:rsidRDefault="00D834DC" w:rsidP="009342BF">
      <w:pPr>
        <w:spacing w:after="0" w:line="360" w:lineRule="auto"/>
        <w:ind w:left="0" w:firstLine="0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                                                                                                                                                      </w:t>
      </w:r>
    </w:p>
    <w:p w14:paraId="7D46F3DB" w14:textId="77777777" w:rsidR="002F7832" w:rsidRPr="009342BF" w:rsidRDefault="002F7832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</w:p>
    <w:p w14:paraId="53977B16" w14:textId="77777777" w:rsidR="002F7832" w:rsidRPr="009342BF" w:rsidRDefault="002F7832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</w:p>
    <w:p w14:paraId="11EDA510" w14:textId="77777777" w:rsidR="002F7832" w:rsidRPr="009342BF" w:rsidRDefault="002F7832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</w:p>
    <w:p w14:paraId="4A25D9D0" w14:textId="7559D281" w:rsidR="00E70CE3" w:rsidRPr="009342BF" w:rsidRDefault="00D834DC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t>I</w:t>
      </w:r>
      <w:r w:rsidR="00CD3D62" w:rsidRPr="009342BF">
        <w:rPr>
          <w:rFonts w:ascii="Verdana" w:hAnsi="Verdana"/>
          <w:bCs/>
          <w:sz w:val="22"/>
          <w:u w:val="single" w:color="000000"/>
        </w:rPr>
        <w:t>nne działania artystyczne</w:t>
      </w:r>
    </w:p>
    <w:p w14:paraId="70C42CDB" w14:textId="77777777" w:rsidR="00A8659C" w:rsidRPr="009342BF" w:rsidRDefault="00A8659C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  <w:u w:val="single" w:color="000000"/>
        </w:rPr>
      </w:pPr>
    </w:p>
    <w:p w14:paraId="7143FB7C" w14:textId="5F714A4C" w:rsidR="00CD3D62" w:rsidRPr="009342BF" w:rsidRDefault="00CD3D62" w:rsidP="009342BF">
      <w:pPr>
        <w:numPr>
          <w:ilvl w:val="0"/>
          <w:numId w:val="19"/>
        </w:numPr>
        <w:spacing w:after="0" w:line="360" w:lineRule="auto"/>
        <w:ind w:left="851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i współorganizacja s</w:t>
      </w:r>
      <w:r w:rsidR="00D834DC" w:rsidRPr="009342BF">
        <w:rPr>
          <w:rFonts w:ascii="Verdana" w:hAnsi="Verdana"/>
          <w:sz w:val="22"/>
        </w:rPr>
        <w:t>pektakl</w:t>
      </w:r>
      <w:r w:rsidRPr="009342BF">
        <w:rPr>
          <w:rFonts w:ascii="Verdana" w:hAnsi="Verdana"/>
          <w:sz w:val="22"/>
        </w:rPr>
        <w:t>i</w:t>
      </w:r>
      <w:r w:rsidR="00D834DC" w:rsidRPr="009342BF">
        <w:rPr>
          <w:rFonts w:ascii="Verdana" w:hAnsi="Verdana"/>
          <w:sz w:val="22"/>
        </w:rPr>
        <w:t xml:space="preserve"> teatraln</w:t>
      </w:r>
      <w:r w:rsidRPr="009342BF">
        <w:rPr>
          <w:rFonts w:ascii="Verdana" w:hAnsi="Verdana"/>
          <w:sz w:val="22"/>
        </w:rPr>
        <w:t xml:space="preserve">ych oraz spotkań </w:t>
      </w:r>
      <w:r w:rsidR="002F7832" w:rsidRPr="009342BF">
        <w:rPr>
          <w:rFonts w:ascii="Verdana" w:hAnsi="Verdana"/>
          <w:sz w:val="22"/>
        </w:rPr>
        <w:br/>
      </w:r>
      <w:r w:rsidRPr="009342BF">
        <w:rPr>
          <w:rFonts w:ascii="Verdana" w:hAnsi="Verdana"/>
          <w:sz w:val="22"/>
        </w:rPr>
        <w:t>z twórcami teatralnymi.</w:t>
      </w:r>
    </w:p>
    <w:p w14:paraId="2921D4A2" w14:textId="0BB9D725" w:rsidR="00E70CE3" w:rsidRPr="009342BF" w:rsidRDefault="00CD3D62" w:rsidP="009342BF">
      <w:pPr>
        <w:numPr>
          <w:ilvl w:val="0"/>
          <w:numId w:val="19"/>
        </w:numPr>
        <w:spacing w:after="0" w:line="360" w:lineRule="auto"/>
        <w:ind w:left="851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wydarzeń związanych ze sztuką filmową, w tym pokazów</w:t>
      </w:r>
      <w:r w:rsidR="00D834DC" w:rsidRPr="009342BF">
        <w:rPr>
          <w:rFonts w:ascii="Verdana" w:hAnsi="Verdana"/>
          <w:sz w:val="22"/>
        </w:rPr>
        <w:t xml:space="preserve"> film</w:t>
      </w:r>
      <w:r w:rsidRPr="009342BF">
        <w:rPr>
          <w:rFonts w:ascii="Verdana" w:hAnsi="Verdana"/>
          <w:sz w:val="22"/>
        </w:rPr>
        <w:t>owych</w:t>
      </w:r>
      <w:r w:rsidR="00D834DC" w:rsidRPr="009342BF">
        <w:rPr>
          <w:rFonts w:ascii="Verdana" w:hAnsi="Verdana"/>
          <w:sz w:val="22"/>
        </w:rPr>
        <w:t xml:space="preserve">, </w:t>
      </w:r>
      <w:r w:rsidRPr="009342BF">
        <w:rPr>
          <w:rFonts w:ascii="Verdana" w:hAnsi="Verdana"/>
          <w:sz w:val="22"/>
        </w:rPr>
        <w:t xml:space="preserve">warsztatów, spotkań z aktorami, twórcami i przedstawicielami branży filmowej. </w:t>
      </w:r>
    </w:p>
    <w:p w14:paraId="757BB721" w14:textId="7455455A" w:rsidR="00CD3D62" w:rsidRPr="009342BF" w:rsidRDefault="00CD3D62" w:rsidP="009342BF">
      <w:pPr>
        <w:numPr>
          <w:ilvl w:val="0"/>
          <w:numId w:val="19"/>
        </w:numPr>
        <w:spacing w:after="0" w:line="360" w:lineRule="auto"/>
        <w:ind w:left="851" w:hanging="284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Organizacja wydarzeń o charakterze interdyscyplinarnym</w:t>
      </w:r>
      <w:r w:rsidR="002F7832" w:rsidRPr="009342BF">
        <w:rPr>
          <w:rFonts w:ascii="Verdana" w:hAnsi="Verdana"/>
          <w:sz w:val="22"/>
        </w:rPr>
        <w:t>.</w:t>
      </w:r>
    </w:p>
    <w:p w14:paraId="5088F558" w14:textId="77777777" w:rsidR="002F7832" w:rsidRPr="009342BF" w:rsidRDefault="002F7832" w:rsidP="009342BF">
      <w:pPr>
        <w:spacing w:after="0" w:line="360" w:lineRule="auto"/>
        <w:jc w:val="left"/>
        <w:rPr>
          <w:rFonts w:ascii="Verdana" w:hAnsi="Verdana"/>
          <w:sz w:val="22"/>
        </w:rPr>
      </w:pPr>
    </w:p>
    <w:p w14:paraId="7682A04C" w14:textId="04DE131F" w:rsidR="002F7832" w:rsidRPr="009342BF" w:rsidRDefault="00F75BA3" w:rsidP="009342BF">
      <w:pPr>
        <w:spacing w:after="0" w:line="360" w:lineRule="auto"/>
        <w:ind w:left="-5"/>
        <w:jc w:val="left"/>
        <w:rPr>
          <w:rFonts w:ascii="Verdana" w:hAnsi="Verdana"/>
          <w:bCs/>
          <w:sz w:val="22"/>
          <w:u w:val="single" w:color="000000"/>
        </w:rPr>
      </w:pPr>
      <w:r w:rsidRPr="009342BF">
        <w:rPr>
          <w:rFonts w:ascii="Verdana" w:hAnsi="Verdana"/>
          <w:bCs/>
          <w:sz w:val="22"/>
          <w:u w:val="single" w:color="000000"/>
        </w:rPr>
        <w:t>Współpraca, otwartość, d</w:t>
      </w:r>
      <w:r w:rsidR="002F7832" w:rsidRPr="009342BF">
        <w:rPr>
          <w:rFonts w:ascii="Verdana" w:hAnsi="Verdana"/>
          <w:bCs/>
          <w:sz w:val="22"/>
          <w:u w:val="single" w:color="000000"/>
        </w:rPr>
        <w:t>ostępność</w:t>
      </w:r>
    </w:p>
    <w:p w14:paraId="79C20A4F" w14:textId="77777777" w:rsidR="00A8659C" w:rsidRPr="009342BF" w:rsidRDefault="00A8659C" w:rsidP="009342BF">
      <w:pPr>
        <w:spacing w:after="0" w:line="360" w:lineRule="auto"/>
        <w:ind w:left="-5"/>
        <w:jc w:val="left"/>
        <w:rPr>
          <w:rFonts w:ascii="Verdana" w:hAnsi="Verdana"/>
          <w:bCs/>
          <w:sz w:val="8"/>
          <w:szCs w:val="8"/>
          <w:u w:val="single" w:color="000000"/>
        </w:rPr>
      </w:pPr>
    </w:p>
    <w:p w14:paraId="78348CF3" w14:textId="77777777" w:rsidR="00F75BA3" w:rsidRPr="009342BF" w:rsidRDefault="00F75BA3" w:rsidP="009342BF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W celu realizacji zaplanowanych zadań i</w:t>
      </w:r>
      <w:r w:rsidR="00AD59E3" w:rsidRPr="009342BF">
        <w:rPr>
          <w:rFonts w:ascii="Verdana" w:hAnsi="Verdana"/>
          <w:sz w:val="22"/>
        </w:rPr>
        <w:t xml:space="preserve">nstytucja </w:t>
      </w:r>
      <w:r w:rsidRPr="009342BF">
        <w:rPr>
          <w:rFonts w:ascii="Verdana" w:hAnsi="Verdana"/>
          <w:sz w:val="22"/>
        </w:rPr>
        <w:t xml:space="preserve">podejmie szeroką współpracę z różnego rodzajami podmiotami: </w:t>
      </w:r>
      <w:r w:rsidR="00AD59E3" w:rsidRPr="009342BF">
        <w:rPr>
          <w:rFonts w:ascii="Verdana" w:hAnsi="Verdana"/>
          <w:sz w:val="22"/>
        </w:rPr>
        <w:t xml:space="preserve">organizacjami pozarządowymi, </w:t>
      </w:r>
      <w:r w:rsidRPr="009342BF">
        <w:rPr>
          <w:rFonts w:ascii="Verdana" w:hAnsi="Verdana"/>
          <w:sz w:val="22"/>
        </w:rPr>
        <w:t>towarzystwami, związkami, stowarzyszeniami, fundacjami, jednostkami samorządowymi i innymi podmiotami sektora publicznego, podmiotami prywatnymi, artystkami i artystami indywidualnymi oraz grupami artystycznymi.</w:t>
      </w:r>
    </w:p>
    <w:p w14:paraId="7606AD88" w14:textId="77777777" w:rsidR="00F75BA3" w:rsidRPr="009342BF" w:rsidRDefault="00F75BA3" w:rsidP="009342BF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Szczególne ważne miejsce w sieci współpracujących instytucji będą zajmowały szkoły i uczelnie, w szczególności artystyczne.</w:t>
      </w:r>
    </w:p>
    <w:p w14:paraId="09A21909" w14:textId="77777777" w:rsidR="00A8659C" w:rsidRPr="009342BF" w:rsidRDefault="002F7832" w:rsidP="009342BF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>Instytucja przykłada dużą wagę do tworzenia i poszerzani przestrzeni dostępności dla osób z niepełnosprawnościami, zarówno w odniesieniu do widzów i uczestników realizowanych wydarzeń, jak i zapraszanych do współpracy artystów. Planowane są dodatkowe inwestycje w zakresie poszerzania dostępności, będą one realizowane w zależności od możliwości uzyskania odpowiednich środków finansowych.</w:t>
      </w:r>
    </w:p>
    <w:p w14:paraId="2056AAB7" w14:textId="75984B8B" w:rsidR="009307D4" w:rsidRPr="009342BF" w:rsidRDefault="00A8659C" w:rsidP="009342BF">
      <w:pPr>
        <w:pStyle w:val="Akapitzlist"/>
        <w:numPr>
          <w:ilvl w:val="0"/>
          <w:numId w:val="22"/>
        </w:numPr>
        <w:spacing w:after="0" w:line="360" w:lineRule="auto"/>
        <w:jc w:val="left"/>
        <w:rPr>
          <w:rFonts w:ascii="Verdana" w:hAnsi="Verdana"/>
          <w:sz w:val="22"/>
        </w:rPr>
      </w:pPr>
      <w:r w:rsidRPr="009342BF">
        <w:rPr>
          <w:rFonts w:ascii="Verdana" w:hAnsi="Verdana"/>
          <w:sz w:val="22"/>
        </w:rPr>
        <w:t xml:space="preserve">Klub będzie prowadził aktywne działania związane z promocją organizowanych wydarzeń z wykorzystaniem wszystkich dostępnych kanałów informacyjnych – własnych oraz zewnętrznych. </w:t>
      </w:r>
    </w:p>
    <w:p w14:paraId="37E0003A" w14:textId="77777777" w:rsidR="009307D4" w:rsidRPr="009342BF" w:rsidRDefault="009307D4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</w:p>
    <w:p w14:paraId="2775916E" w14:textId="77777777" w:rsidR="009307D4" w:rsidRPr="009342BF" w:rsidRDefault="009307D4" w:rsidP="009342BF">
      <w:pPr>
        <w:spacing w:after="0" w:line="360" w:lineRule="auto"/>
        <w:ind w:left="-5"/>
        <w:jc w:val="left"/>
        <w:rPr>
          <w:rFonts w:ascii="Verdana" w:hAnsi="Verdana"/>
          <w:sz w:val="22"/>
        </w:rPr>
      </w:pPr>
    </w:p>
    <w:p w14:paraId="6458F310" w14:textId="77777777" w:rsidR="009307D4" w:rsidRPr="009342BF" w:rsidRDefault="009307D4" w:rsidP="00621E05">
      <w:pPr>
        <w:spacing w:after="0" w:line="360" w:lineRule="auto"/>
        <w:ind w:left="-5"/>
        <w:rPr>
          <w:rFonts w:ascii="Verdana" w:hAnsi="Verdana"/>
          <w:sz w:val="22"/>
        </w:rPr>
      </w:pPr>
    </w:p>
    <w:p w14:paraId="43719F4E" w14:textId="77777777" w:rsidR="009307D4" w:rsidRDefault="009307D4" w:rsidP="00621E05">
      <w:pPr>
        <w:spacing w:after="0" w:line="360" w:lineRule="auto"/>
        <w:ind w:left="-5"/>
        <w:rPr>
          <w:rFonts w:ascii="Verdana" w:hAnsi="Verdana"/>
          <w:sz w:val="22"/>
        </w:rPr>
      </w:pPr>
      <w:bookmarkStart w:id="1" w:name="_GoBack"/>
      <w:bookmarkEnd w:id="1"/>
    </w:p>
    <w:sectPr w:rsidR="009307D4">
      <w:pgSz w:w="11900" w:h="16840"/>
      <w:pgMar w:top="862" w:right="1413" w:bottom="205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800"/>
    <w:multiLevelType w:val="hybridMultilevel"/>
    <w:tmpl w:val="D702E14A"/>
    <w:lvl w:ilvl="0" w:tplc="4B0EA55C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D2B6914"/>
    <w:multiLevelType w:val="hybridMultilevel"/>
    <w:tmpl w:val="F0B4E5C0"/>
    <w:lvl w:ilvl="0" w:tplc="4B0EA55C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87B8F"/>
    <w:multiLevelType w:val="hybridMultilevel"/>
    <w:tmpl w:val="C63C8E56"/>
    <w:lvl w:ilvl="0" w:tplc="4B0EA55C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DE8"/>
    <w:multiLevelType w:val="hybridMultilevel"/>
    <w:tmpl w:val="C50CF466"/>
    <w:lvl w:ilvl="0" w:tplc="FFFFFFFF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46E8D"/>
    <w:multiLevelType w:val="hybridMultilevel"/>
    <w:tmpl w:val="C50CF466"/>
    <w:lvl w:ilvl="0" w:tplc="A4ACCDE8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682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20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70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22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C0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EC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C23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8B4493"/>
    <w:multiLevelType w:val="hybridMultilevel"/>
    <w:tmpl w:val="3CCA8CB4"/>
    <w:lvl w:ilvl="0" w:tplc="9BA6C73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AB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C9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825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67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B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AF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C0A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83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4F3F2A"/>
    <w:multiLevelType w:val="hybridMultilevel"/>
    <w:tmpl w:val="0358A87A"/>
    <w:lvl w:ilvl="0" w:tplc="DCB804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EC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87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CE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864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31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CF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A1B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07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52C06"/>
    <w:multiLevelType w:val="hybridMultilevel"/>
    <w:tmpl w:val="4CEAFB4A"/>
    <w:lvl w:ilvl="0" w:tplc="F3547AF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E6F0602"/>
    <w:multiLevelType w:val="hybridMultilevel"/>
    <w:tmpl w:val="37BEEAA2"/>
    <w:lvl w:ilvl="0" w:tplc="03FADD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2C9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2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094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0C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AF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EF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A0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4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830D82"/>
    <w:multiLevelType w:val="hybridMultilevel"/>
    <w:tmpl w:val="E8E4F662"/>
    <w:lvl w:ilvl="0" w:tplc="A998CD3A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04C5A"/>
    <w:multiLevelType w:val="hybridMultilevel"/>
    <w:tmpl w:val="8A8A550E"/>
    <w:lvl w:ilvl="0" w:tplc="77EAB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BE"/>
    <w:multiLevelType w:val="hybridMultilevel"/>
    <w:tmpl w:val="156894E0"/>
    <w:lvl w:ilvl="0" w:tplc="4B0EA55C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E7B30BE"/>
    <w:multiLevelType w:val="hybridMultilevel"/>
    <w:tmpl w:val="3E70BCE0"/>
    <w:lvl w:ilvl="0" w:tplc="62DAADB0">
      <w:start w:val="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27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E0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F2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49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28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44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4E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04C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3A401E"/>
    <w:multiLevelType w:val="hybridMultilevel"/>
    <w:tmpl w:val="025028DA"/>
    <w:lvl w:ilvl="0" w:tplc="829E8B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08A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417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11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46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C9C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0F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1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EB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A93217"/>
    <w:multiLevelType w:val="hybridMultilevel"/>
    <w:tmpl w:val="ACF22D58"/>
    <w:lvl w:ilvl="0" w:tplc="4B0EA55C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0C9076B"/>
    <w:multiLevelType w:val="hybridMultilevel"/>
    <w:tmpl w:val="93F0F54A"/>
    <w:lvl w:ilvl="0" w:tplc="F4F64948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6213A"/>
    <w:multiLevelType w:val="hybridMultilevel"/>
    <w:tmpl w:val="CE542786"/>
    <w:lvl w:ilvl="0" w:tplc="92041A6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0C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EC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E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D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E64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2C5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2BF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8427D4"/>
    <w:multiLevelType w:val="hybridMultilevel"/>
    <w:tmpl w:val="366E94DC"/>
    <w:lvl w:ilvl="0" w:tplc="9362C18E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31660"/>
    <w:multiLevelType w:val="hybridMultilevel"/>
    <w:tmpl w:val="1A2C7F48"/>
    <w:lvl w:ilvl="0" w:tplc="31946D72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302F"/>
    <w:multiLevelType w:val="hybridMultilevel"/>
    <w:tmpl w:val="0832D4CC"/>
    <w:lvl w:ilvl="0" w:tplc="E912F3C2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82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20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EE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61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8B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CF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020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6E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8327E0"/>
    <w:multiLevelType w:val="hybridMultilevel"/>
    <w:tmpl w:val="5032FFEC"/>
    <w:lvl w:ilvl="0" w:tplc="DBF2782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1" w15:restartNumberingAfterBreak="0">
    <w:nsid w:val="7F33207D"/>
    <w:multiLevelType w:val="hybridMultilevel"/>
    <w:tmpl w:val="253015BA"/>
    <w:lvl w:ilvl="0" w:tplc="E856B548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8"/>
  </w:num>
  <w:num w:numId="5">
    <w:abstractNumId w:val="12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21"/>
  </w:num>
  <w:num w:numId="17">
    <w:abstractNumId w:val="17"/>
  </w:num>
  <w:num w:numId="18">
    <w:abstractNumId w:val="1"/>
  </w:num>
  <w:num w:numId="19">
    <w:abstractNumId w:val="9"/>
  </w:num>
  <w:num w:numId="20">
    <w:abstractNumId w:val="10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E3"/>
    <w:rsid w:val="002F7832"/>
    <w:rsid w:val="00316074"/>
    <w:rsid w:val="003C3D3F"/>
    <w:rsid w:val="00427C23"/>
    <w:rsid w:val="00621E05"/>
    <w:rsid w:val="00840F1F"/>
    <w:rsid w:val="009307D4"/>
    <w:rsid w:val="009342BF"/>
    <w:rsid w:val="00A741DF"/>
    <w:rsid w:val="00A8659C"/>
    <w:rsid w:val="00AD59E3"/>
    <w:rsid w:val="00AE512A"/>
    <w:rsid w:val="00BE435A"/>
    <w:rsid w:val="00C16833"/>
    <w:rsid w:val="00CD3D62"/>
    <w:rsid w:val="00D834DC"/>
    <w:rsid w:val="00DC6049"/>
    <w:rsid w:val="00DD51D4"/>
    <w:rsid w:val="00E70CE3"/>
    <w:rsid w:val="00F75BA3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F62E"/>
  <w15:docId w15:val="{9B11BCAE-6963-4B93-A42A-318310E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6074"/>
    <w:pPr>
      <w:spacing w:after="10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1369-46B8-40CF-BAB6-F12F1B88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Wrocławscy Kameraliści</dc:creator>
  <cp:keywords/>
  <cp:lastModifiedBy>Kubicz-Wichłacz Dominika</cp:lastModifiedBy>
  <cp:revision>3</cp:revision>
  <cp:lastPrinted>2025-09-25T00:54:00Z</cp:lastPrinted>
  <dcterms:created xsi:type="dcterms:W3CDTF">2025-10-17T07:28:00Z</dcterms:created>
  <dcterms:modified xsi:type="dcterms:W3CDTF">2025-10-17T07:33:00Z</dcterms:modified>
</cp:coreProperties>
</file>