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9D34" w14:textId="77777777" w:rsidR="00993B99" w:rsidRPr="00B078D0" w:rsidRDefault="00993B99" w:rsidP="00993B99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8</w:t>
      </w:r>
      <w:r w:rsidRPr="00B078D0">
        <w:rPr>
          <w:rFonts w:ascii="Verdana" w:hAnsi="Verdana" w:cs="Arial"/>
          <w:b/>
          <w:bCs/>
        </w:rPr>
        <w:t xml:space="preserve"> do </w:t>
      </w:r>
      <w:r w:rsidR="00445A27" w:rsidRPr="00E41255">
        <w:rPr>
          <w:rFonts w:ascii="Verdana" w:hAnsi="Verdana" w:cs="Arial"/>
          <w:b/>
          <w:bCs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D95B79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="00D95B79">
        <w:rPr>
          <w:rFonts w:ascii="Verdana" w:hAnsi="Verdana" w:cs="Arial"/>
          <w:b/>
          <w:bCs/>
        </w:rPr>
        <w:t>…</w:t>
      </w:r>
      <w:r w:rsidRPr="00D95B79">
        <w:rPr>
          <w:rFonts w:ascii="Verdana" w:hAnsi="Verdana" w:cs="Arial"/>
          <w:b/>
          <w:bCs/>
        </w:rPr>
        <w:t>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D95B79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01FBBFCB" w14:textId="77777777" w:rsidR="005252F4" w:rsidRPr="00B14052" w:rsidRDefault="005252F4" w:rsidP="00B14052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</w:p>
    <w:p w14:paraId="31F97FD3" w14:textId="77777777" w:rsidR="00C81523" w:rsidRPr="00B14052" w:rsidRDefault="005252F4" w:rsidP="00B14052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  <w:r w:rsidRPr="00B14052">
        <w:rPr>
          <w:rFonts w:ascii="Verdana" w:hAnsi="Verdana" w:cs="Arial"/>
          <w:sz w:val="20"/>
          <w:szCs w:val="20"/>
          <w:u w:val="none"/>
        </w:rPr>
        <w:t>Stawki wynagrodzenia</w:t>
      </w:r>
      <w:r w:rsidR="00627791" w:rsidRPr="00B14052">
        <w:rPr>
          <w:rFonts w:ascii="Verdana" w:hAnsi="Verdana" w:cs="Arial"/>
          <w:sz w:val="20"/>
          <w:szCs w:val="20"/>
          <w:u w:val="none"/>
        </w:rPr>
        <w:t>:</w:t>
      </w:r>
    </w:p>
    <w:p w14:paraId="4BA99A85" w14:textId="77777777" w:rsidR="00C81523" w:rsidRPr="00B14052" w:rsidRDefault="00C81523" w:rsidP="00B14052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>Dla kursów poprawnie zrealizowanych</w:t>
      </w:r>
    </w:p>
    <w:p w14:paraId="4499BB21" w14:textId="77777777" w:rsidR="000651E7" w:rsidRPr="00B14052" w:rsidRDefault="00A704EF" w:rsidP="00B14052">
      <w:pPr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>Autobusy o napędzie konwencjonalnym:</w:t>
      </w:r>
    </w:p>
    <w:p w14:paraId="58ACC085" w14:textId="77777777" w:rsidR="00A819FC" w:rsidRPr="00B14052" w:rsidRDefault="00A819FC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jednego </w:t>
      </w:r>
      <w:r w:rsidR="00710B1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w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ozokilometra autobusu typu C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–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Pr="00B14052">
        <w:rPr>
          <w:rFonts w:ascii="Verdana" w:hAnsi="Verdana" w:cs="Arial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445A27">
        <w:rPr>
          <w:rFonts w:ascii="Verdana" w:hAnsi="Verdana" w:cs="Arial"/>
          <w:b w:val="0"/>
          <w:bCs w:val="0"/>
          <w:color w:val="00B050"/>
          <w:sz w:val="20"/>
          <w:szCs w:val="20"/>
          <w:u w:val="none"/>
        </w:rPr>
        <w:t>.</w:t>
      </w:r>
    </w:p>
    <w:p w14:paraId="76629EDB" w14:textId="77777777" w:rsidR="00A819FC" w:rsidRPr="00B14052" w:rsidRDefault="00A819FC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Cena jednego wozokilometra autobusu typu A – 0,80 x cena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 –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Pr="00B14052">
        <w:rPr>
          <w:rFonts w:ascii="Verdana" w:hAnsi="Verdana" w:cs="Arial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40753105" w14:textId="77777777" w:rsidR="00A819FC" w:rsidRPr="00B14052" w:rsidRDefault="00A819FC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Cena jednego wozokilometra autobusu typu B – 0,90 x cena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 –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="00672F9E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6AE65139" w14:textId="77777777" w:rsidR="00A819FC" w:rsidRPr="00B14052" w:rsidRDefault="00A819FC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jednego wozokilometra autobusu typu D </w:t>
      </w:r>
      <w:r w:rsidR="00397038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-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1,2</w:t>
      </w:r>
      <w:r w:rsidR="00C11C9C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5</w:t>
      </w:r>
      <w:r w:rsidR="00397038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-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20C6F1B1" w14:textId="77777777" w:rsidR="00546080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Cena jednej wozogodziny autobusu typu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4E6E23">
        <w:rPr>
          <w:rFonts w:ascii="Verdana" w:hAnsi="Verdana" w:cs="Arial"/>
          <w:b w:val="0"/>
          <w:bCs w:val="0"/>
          <w:sz w:val="20"/>
          <w:szCs w:val="20"/>
          <w:u w:val="none"/>
        </w:rPr>
        <w:t>–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445A27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 w:rsidRPr="00445A27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 w:rsidRP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445A27">
        <w:rPr>
          <w:rFonts w:ascii="Verdana" w:hAnsi="Verdana" w:cs="Arial"/>
          <w:b w:val="0"/>
          <w:bCs w:val="0"/>
          <w:sz w:val="20"/>
          <w:szCs w:val="20"/>
          <w:u w:val="none"/>
        </w:rPr>
        <w:t>x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cena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netto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jednego wozokilometra typu C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0B32E20E" w14:textId="77777777" w:rsidR="00546080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wozogodziny autobusu typu A – </w:t>
      </w:r>
      <w:bookmarkStart w:id="0" w:name="_Hlk150261136"/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A</w:t>
      </w:r>
      <w:bookmarkEnd w:id="0"/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3A16E2E4" w14:textId="77777777" w:rsidR="00546080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wozogodziny autobusu typu B –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B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1B0B1A53" w14:textId="77777777" w:rsidR="00C00BAD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851" w:right="0" w:hanging="491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Cena jednej wozogodziny autobusu typu</w:t>
      </w:r>
      <w:r w:rsidR="00820695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D </w:t>
      </w:r>
      <w:r w:rsidR="004E6E23">
        <w:rPr>
          <w:rFonts w:ascii="Verdana" w:hAnsi="Verdana" w:cs="Arial"/>
          <w:b w:val="0"/>
          <w:bCs w:val="0"/>
          <w:sz w:val="20"/>
          <w:szCs w:val="20"/>
          <w:u w:val="none"/>
        </w:rPr>
        <w:t>–</w:t>
      </w: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bookmarkStart w:id="1" w:name="_Hlk150261208"/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D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bookmarkEnd w:id="1"/>
    <w:p w14:paraId="13FD9F4C" w14:textId="77777777" w:rsidR="00A704EF" w:rsidRPr="00B14052" w:rsidRDefault="00A704EF" w:rsidP="00B14052">
      <w:pPr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>Autobusy o napędzie</w:t>
      </w:r>
      <w:r w:rsidR="00587CE7" w:rsidRPr="00B14052">
        <w:rPr>
          <w:rFonts w:ascii="Verdana" w:hAnsi="Verdana" w:cs="Arial"/>
        </w:rPr>
        <w:t xml:space="preserve"> </w:t>
      </w:r>
      <w:r w:rsidRPr="00B14052">
        <w:rPr>
          <w:rFonts w:ascii="Verdana" w:hAnsi="Verdana" w:cs="Arial"/>
        </w:rPr>
        <w:t>zeroemisyjnym:</w:t>
      </w:r>
    </w:p>
    <w:p w14:paraId="03D4E27B" w14:textId="77777777" w:rsidR="00587CE7" w:rsidRPr="00B14052" w:rsidRDefault="00A704EF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jednego wozokilometra autobusu typu 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Ce - 1,1</w:t>
      </w:r>
      <w:r w:rsidR="00C11C9C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5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x cena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- </w:t>
      </w:r>
      <w:r w:rsidR="00993B99">
        <w:rPr>
          <w:rFonts w:ascii="Verdana" w:hAnsi="Verdana" w:cs="Arial"/>
          <w:bCs w:val="0"/>
          <w:sz w:val="20"/>
          <w:szCs w:val="20"/>
          <w:u w:val="none"/>
        </w:rPr>
        <w:t>…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</w:t>
      </w:r>
      <w:r w:rsidR="00FB6F49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="00587CE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1901412F" w14:textId="77777777" w:rsidR="00A704EF" w:rsidRPr="00993B99" w:rsidRDefault="00A704EF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Cena jednego wozokilometra autobusu typu D</w:t>
      </w:r>
      <w:r w:rsidR="00587CE7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e 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–</w:t>
      </w:r>
      <w:r w:rsidR="00587CE7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1,3</w:t>
      </w:r>
      <w:r w:rsidR="00C11C9C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5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x cena zł</w:t>
      </w:r>
      <w:r w:rsidR="00FB6F49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 autobusu typu C</w:t>
      </w:r>
      <w:r w:rsidR="00587CE7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-</w:t>
      </w:r>
      <w:r w:rsidR="00B14052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…zł</w:t>
      </w:r>
      <w:r w:rsidR="00FB6F49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otych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netto</w:t>
      </w:r>
      <w:r w:rsidR="00B14052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602E59E6" w14:textId="77777777" w:rsidR="00C81C27" w:rsidRPr="00B14052" w:rsidRDefault="00546080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Cena jednej wozogodziny autobusu typu Ce –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="00C81C27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Ce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– </w:t>
      </w:r>
      <w:r w:rsidR="00993B99">
        <w:rPr>
          <w:rFonts w:ascii="Verdana" w:hAnsi="Verdana" w:cs="Arial"/>
          <w:sz w:val="20"/>
          <w:szCs w:val="20"/>
          <w:u w:val="none"/>
        </w:rPr>
        <w:t>…</w:t>
      </w:r>
      <w:r w:rsidR="00C6605A" w:rsidRPr="00B14052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złotych netto.</w:t>
      </w:r>
    </w:p>
    <w:p w14:paraId="6D3BC4BD" w14:textId="77777777" w:rsidR="00672F9E" w:rsidRPr="00993B99" w:rsidRDefault="00C81C27" w:rsidP="00B14052">
      <w:pPr>
        <w:pStyle w:val="WW-Tekstpodstawowy3"/>
        <w:numPr>
          <w:ilvl w:val="1"/>
          <w:numId w:val="35"/>
        </w:numPr>
        <w:suppressAutoHyphens w:val="0"/>
        <w:spacing w:line="360" w:lineRule="auto"/>
        <w:ind w:left="993" w:right="0" w:hanging="633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Cena jednej wozogodziny autobusu typu De – 1</w:t>
      </w:r>
      <w:r w:rsidR="00993B99">
        <w:rPr>
          <w:rFonts w:ascii="Verdana" w:hAnsi="Verdana" w:cs="Arial"/>
          <w:b w:val="0"/>
          <w:bCs w:val="0"/>
          <w:sz w:val="20"/>
          <w:szCs w:val="20"/>
          <w:u w:val="none"/>
        </w:rPr>
        <w:t>0</w:t>
      </w:r>
      <w:r w:rsidR="00445A27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  <w:r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x cena netto jednego wozokilometra typu De</w:t>
      </w:r>
      <w:r w:rsidR="00B14052" w:rsidRPr="00993B99">
        <w:rPr>
          <w:rFonts w:ascii="Verdana" w:hAnsi="Verdana" w:cs="Arial"/>
          <w:b w:val="0"/>
          <w:bCs w:val="0"/>
          <w:sz w:val="20"/>
          <w:szCs w:val="20"/>
          <w:u w:val="none"/>
        </w:rPr>
        <w:t>.</w:t>
      </w:r>
    </w:p>
    <w:p w14:paraId="28F76DFD" w14:textId="77777777" w:rsidR="00C81523" w:rsidRPr="00B14052" w:rsidRDefault="00C81523" w:rsidP="00B14052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>Dla kursów</w:t>
      </w:r>
      <w:r w:rsidR="003A4C44" w:rsidRPr="00B14052">
        <w:rPr>
          <w:rFonts w:ascii="Verdana" w:hAnsi="Verdana" w:cs="Arial"/>
        </w:rPr>
        <w:t>,</w:t>
      </w:r>
      <w:r w:rsidRPr="00B14052">
        <w:rPr>
          <w:rFonts w:ascii="Verdana" w:hAnsi="Verdana" w:cs="Arial"/>
        </w:rPr>
        <w:t xml:space="preserve"> na których stwierdzono uchybienia:</w:t>
      </w:r>
    </w:p>
    <w:p w14:paraId="374348F8" w14:textId="77777777" w:rsidR="00C81523" w:rsidRPr="00B14052" w:rsidRDefault="00C81523" w:rsidP="00B14052">
      <w:pPr>
        <w:pStyle w:val="Akapitzlist"/>
        <w:numPr>
          <w:ilvl w:val="1"/>
          <w:numId w:val="32"/>
        </w:numPr>
        <w:tabs>
          <w:tab w:val="left" w:pos="851"/>
        </w:tabs>
        <w:spacing w:line="360" w:lineRule="auto"/>
        <w:ind w:left="993" w:hanging="567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0,</w:t>
      </w:r>
      <w:r w:rsidR="00485097" w:rsidRPr="00B14052">
        <w:rPr>
          <w:rFonts w:ascii="Verdana" w:hAnsi="Verdana" w:cs="Arial"/>
          <w:b/>
        </w:rPr>
        <w:t>80</w:t>
      </w:r>
      <w:r w:rsidRPr="00B14052">
        <w:rPr>
          <w:rFonts w:ascii="Verdana" w:hAnsi="Verdana" w:cs="Arial"/>
        </w:rPr>
        <w:t xml:space="preserve"> ceny wozokilometr</w:t>
      </w:r>
      <w:r w:rsidR="0056678F" w:rsidRPr="00B14052">
        <w:rPr>
          <w:rFonts w:ascii="Verdana" w:hAnsi="Verdana" w:cs="Arial"/>
        </w:rPr>
        <w:t>a dla danych typów autobusów</w:t>
      </w:r>
      <w:r w:rsidRPr="00B14052">
        <w:rPr>
          <w:rFonts w:ascii="Verdana" w:hAnsi="Verdana" w:cs="Arial"/>
        </w:rPr>
        <w:t xml:space="preserve"> </w:t>
      </w:r>
      <w:r w:rsidR="0056678F" w:rsidRPr="00B14052">
        <w:rPr>
          <w:rFonts w:ascii="Verdana" w:hAnsi="Verdana" w:cs="Arial"/>
        </w:rPr>
        <w:t>wymienionych</w:t>
      </w:r>
      <w:r w:rsidR="00206745" w:rsidRPr="00B14052">
        <w:rPr>
          <w:rFonts w:ascii="Verdana" w:hAnsi="Verdana" w:cs="Arial"/>
        </w:rPr>
        <w:t xml:space="preserve"> w ust. 1 </w:t>
      </w:r>
      <w:r w:rsidRPr="00B14052">
        <w:rPr>
          <w:rFonts w:ascii="Verdana" w:hAnsi="Verdana" w:cs="Arial"/>
        </w:rPr>
        <w:t xml:space="preserve">pomnożonej przez liczbę planowanych wozokilometrów dla kursu, na którym zostało stwierdzone uchybienie – za każdy lub co najmniej jeden z poniższych przypadków: </w:t>
      </w:r>
    </w:p>
    <w:p w14:paraId="2B532591" w14:textId="77777777" w:rsidR="00C81523" w:rsidRPr="00B14052" w:rsidRDefault="00C81523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3 </w:t>
      </w:r>
      <w:r w:rsidR="00587CE7" w:rsidRPr="00B14052">
        <w:rPr>
          <w:rFonts w:ascii="Verdana" w:hAnsi="Verdana" w:cs="Arial"/>
          <w:b/>
        </w:rPr>
        <w:t>pk</w:t>
      </w:r>
      <w:r w:rsidRPr="00B14052">
        <w:rPr>
          <w:rFonts w:ascii="Verdana" w:hAnsi="Verdana" w:cs="Arial"/>
          <w:b/>
        </w:rPr>
        <w:t>t</w:t>
      </w:r>
      <w:r w:rsidR="00B14052">
        <w:rPr>
          <w:rFonts w:ascii="Verdana" w:hAnsi="Verdana" w:cs="Arial"/>
          <w:b/>
        </w:rPr>
        <w:t xml:space="preserve"> </w:t>
      </w:r>
      <w:r w:rsidRPr="00B14052">
        <w:rPr>
          <w:rFonts w:ascii="Verdana" w:hAnsi="Verdana" w:cs="Arial"/>
          <w:b/>
        </w:rPr>
        <w:t>3.1.1</w:t>
      </w:r>
      <w:r w:rsidRPr="00B14052">
        <w:rPr>
          <w:rFonts w:ascii="Verdana" w:hAnsi="Verdana" w:cs="Arial"/>
        </w:rPr>
        <w:t xml:space="preserve"> - braku numeru linii lub wyświetlania nieprawidłowej informacji o jej numerze w oznakowaniu autobusu;</w:t>
      </w:r>
    </w:p>
    <w:p w14:paraId="2FD4EC7D" w14:textId="77777777" w:rsidR="00C931AC" w:rsidRPr="00B14052" w:rsidRDefault="00C931AC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3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3.1.2</w:t>
      </w:r>
      <w:r w:rsidRPr="00B14052">
        <w:rPr>
          <w:rFonts w:ascii="Verdana" w:hAnsi="Verdana" w:cs="Arial"/>
        </w:rPr>
        <w:t xml:space="preserve"> - braku kierunku jazdy (nazwa przystanku końcowego oraz charakterystycznego przystanku przelotowego)</w:t>
      </w:r>
      <w:r w:rsidR="00100F60" w:rsidRPr="00B14052">
        <w:rPr>
          <w:rFonts w:ascii="Verdana" w:hAnsi="Verdana" w:cs="Arial"/>
        </w:rPr>
        <w:t xml:space="preserve"> lub wyświetlania nieprawidłowej informacji o jej kierunku</w:t>
      </w:r>
      <w:r w:rsidRPr="00B14052">
        <w:rPr>
          <w:rFonts w:ascii="Verdana" w:hAnsi="Verdana" w:cs="Arial"/>
        </w:rPr>
        <w:t>;</w:t>
      </w:r>
    </w:p>
    <w:p w14:paraId="168155D3" w14:textId="77777777" w:rsidR="00C931AC" w:rsidRPr="00B14052" w:rsidRDefault="00C931AC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>r 3</w:t>
      </w:r>
      <w:r w:rsidR="00F14F20" w:rsidRPr="00B14052">
        <w:rPr>
          <w:rFonts w:ascii="Verdana" w:hAnsi="Verdana" w:cs="Arial"/>
          <w:b/>
        </w:rPr>
        <w:t xml:space="preserve"> </w:t>
      </w:r>
      <w:r w:rsidR="00B14052">
        <w:rPr>
          <w:rFonts w:ascii="Verdana" w:hAnsi="Verdana" w:cs="Arial"/>
          <w:b/>
        </w:rPr>
        <w:t xml:space="preserve">pkt </w:t>
      </w:r>
      <w:r w:rsidR="00F14F20" w:rsidRPr="00B14052">
        <w:rPr>
          <w:rFonts w:ascii="Verdana" w:hAnsi="Verdana" w:cs="Arial"/>
          <w:b/>
        </w:rPr>
        <w:t>1.</w:t>
      </w:r>
      <w:r w:rsidR="00445A27">
        <w:rPr>
          <w:rFonts w:ascii="Verdana" w:hAnsi="Verdana" w:cs="Arial"/>
          <w:b/>
        </w:rPr>
        <w:t>3</w:t>
      </w:r>
      <w:r w:rsidR="00F14F20" w:rsidRPr="00B14052">
        <w:rPr>
          <w:rFonts w:ascii="Verdana" w:hAnsi="Verdana" w:cs="Arial"/>
          <w:b/>
        </w:rPr>
        <w:t>-1.4, 1.6, 1.9-1.12</w:t>
      </w:r>
      <w:r w:rsidRPr="00B14052">
        <w:rPr>
          <w:rFonts w:ascii="Verdana" w:hAnsi="Verdana" w:cs="Arial"/>
          <w:b/>
        </w:rPr>
        <w:t xml:space="preserve"> – </w:t>
      </w:r>
      <w:r w:rsidRPr="00B14052">
        <w:rPr>
          <w:rFonts w:ascii="Verdana" w:hAnsi="Verdana" w:cs="Arial"/>
        </w:rPr>
        <w:t xml:space="preserve">braku spełnienia wymagań dotyczących </w:t>
      </w:r>
      <w:r w:rsidR="00F14F20" w:rsidRPr="00B14052">
        <w:rPr>
          <w:rFonts w:ascii="Verdana" w:hAnsi="Verdana" w:cs="Arial"/>
          <w:u w:val="single"/>
        </w:rPr>
        <w:t>któregokolwiek</w:t>
      </w:r>
      <w:r w:rsidR="00F14F20" w:rsidRPr="00B14052">
        <w:rPr>
          <w:rFonts w:ascii="Verdana" w:hAnsi="Verdana" w:cs="Arial"/>
        </w:rPr>
        <w:t xml:space="preserve"> z wymienionych wymogów oznakowania stałego</w:t>
      </w:r>
      <w:r w:rsidRPr="00B14052">
        <w:rPr>
          <w:rFonts w:ascii="Verdana" w:hAnsi="Verdana" w:cs="Arial"/>
        </w:rPr>
        <w:t>;</w:t>
      </w:r>
    </w:p>
    <w:p w14:paraId="7AC62E08" w14:textId="77777777" w:rsidR="00C931AC" w:rsidRPr="00B14052" w:rsidRDefault="00C931AC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lastRenderedPageBreak/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2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1.7.7</w:t>
      </w:r>
      <w:r w:rsidRPr="00B14052">
        <w:rPr>
          <w:rFonts w:ascii="Verdana" w:hAnsi="Verdana" w:cs="Arial"/>
        </w:rPr>
        <w:t xml:space="preserve"> – braku, bądź niewystarczającego oświetlenia wnętrza </w:t>
      </w:r>
      <w:r w:rsidR="00D14102" w:rsidRPr="00B14052">
        <w:rPr>
          <w:rFonts w:ascii="Verdana" w:hAnsi="Verdana" w:cs="Arial"/>
        </w:rPr>
        <w:t xml:space="preserve">autobusu </w:t>
      </w:r>
      <w:r w:rsidRPr="00B14052">
        <w:rPr>
          <w:rFonts w:ascii="Verdana" w:hAnsi="Verdana" w:cs="Arial"/>
        </w:rPr>
        <w:t>po zmroku lub w warunkach niedostatecznej widoczności (w</w:t>
      </w:r>
      <w:r w:rsidR="00B14052">
        <w:rPr>
          <w:rFonts w:ascii="Verdana" w:hAnsi="Verdana" w:cs="Arial"/>
        </w:rPr>
        <w:t> </w:t>
      </w:r>
      <w:r w:rsidRPr="00B14052">
        <w:rPr>
          <w:rFonts w:ascii="Verdana" w:hAnsi="Verdana" w:cs="Arial"/>
        </w:rPr>
        <w:t>stopniu umożliwiającym przeczytanie informacji dla pasażerów umieszczonych w autobusie)</w:t>
      </w:r>
      <w:r w:rsidR="00324BBD" w:rsidRPr="00B14052">
        <w:rPr>
          <w:rFonts w:ascii="Verdana" w:hAnsi="Verdana" w:cs="Arial"/>
        </w:rPr>
        <w:t>;</w:t>
      </w:r>
    </w:p>
    <w:p w14:paraId="1FE0D375" w14:textId="77777777" w:rsidR="00C931AC" w:rsidRPr="00B14052" w:rsidRDefault="00CF1588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3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 xml:space="preserve">1.2 </w:t>
      </w:r>
      <w:r w:rsidR="003E58FE" w:rsidRPr="003E58FE">
        <w:rPr>
          <w:rFonts w:ascii="Verdana" w:hAnsi="Verdana" w:cs="Arial"/>
        </w:rPr>
        <w:t xml:space="preserve">– </w:t>
      </w:r>
      <w:r w:rsidR="003E58FE" w:rsidRPr="00445A27">
        <w:rPr>
          <w:rFonts w:ascii="Verdana" w:hAnsi="Verdana" w:cs="Arial"/>
        </w:rPr>
        <w:t>braku lub</w:t>
      </w:r>
      <w:r w:rsidR="003E58FE" w:rsidRPr="003E58FE">
        <w:rPr>
          <w:rFonts w:ascii="Verdana" w:hAnsi="Verdana" w:cs="Arial"/>
        </w:rPr>
        <w:t xml:space="preserve"> </w:t>
      </w:r>
      <w:r w:rsidRPr="00B14052">
        <w:rPr>
          <w:rFonts w:ascii="Verdana" w:hAnsi="Verdana" w:cs="Arial"/>
        </w:rPr>
        <w:t>niewłaściwej lokalizacji oraz nieczytelnego numeru ewidencyjnego</w:t>
      </w:r>
      <w:r w:rsidR="00B14052">
        <w:rPr>
          <w:rFonts w:ascii="Verdana" w:hAnsi="Verdana" w:cs="Arial"/>
        </w:rPr>
        <w:t xml:space="preserve"> </w:t>
      </w:r>
      <w:r w:rsidR="00D14102" w:rsidRPr="00B14052">
        <w:rPr>
          <w:rFonts w:ascii="Verdana" w:hAnsi="Verdana" w:cs="Arial"/>
        </w:rPr>
        <w:t>autobusu</w:t>
      </w:r>
      <w:r w:rsidR="00324BBD" w:rsidRPr="00B14052">
        <w:rPr>
          <w:rFonts w:ascii="Verdana" w:hAnsi="Verdana" w:cs="Arial"/>
        </w:rPr>
        <w:t>;</w:t>
      </w:r>
      <w:r w:rsidR="00B14052">
        <w:rPr>
          <w:rFonts w:ascii="Verdana" w:hAnsi="Verdana" w:cs="Arial"/>
        </w:rPr>
        <w:t xml:space="preserve"> </w:t>
      </w:r>
    </w:p>
    <w:p w14:paraId="0F1CEE5F" w14:textId="77777777" w:rsidR="00CF1588" w:rsidRPr="00B14052" w:rsidRDefault="00CF1588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</w:rPr>
        <w:t>odjazdu opóźnionego na podstawie danych z SAKP (a w przypadku braku jego działania na podstawie własnych kontroli w terenie)</w:t>
      </w:r>
      <w:r w:rsidR="00C11C9C" w:rsidRPr="00B14052">
        <w:rPr>
          <w:rFonts w:ascii="Verdana" w:hAnsi="Verdana" w:cs="Arial"/>
        </w:rPr>
        <w:t xml:space="preserve"> </w:t>
      </w:r>
      <w:bookmarkStart w:id="2" w:name="_Hlk149911541"/>
      <w:r w:rsidR="00C11C9C" w:rsidRPr="00B14052">
        <w:rPr>
          <w:rFonts w:ascii="Verdana" w:hAnsi="Verdana" w:cs="Arial"/>
        </w:rPr>
        <w:t>-</w:t>
      </w:r>
      <w:r w:rsidRPr="00B14052">
        <w:rPr>
          <w:rFonts w:ascii="Verdana" w:hAnsi="Verdana" w:cs="Arial"/>
        </w:rPr>
        <w:t xml:space="preserve"> na danym </w:t>
      </w:r>
      <w:r w:rsidR="00C11C9C" w:rsidRPr="00B14052">
        <w:rPr>
          <w:rFonts w:ascii="Verdana" w:hAnsi="Verdana" w:cs="Arial"/>
        </w:rPr>
        <w:t xml:space="preserve">odcinku trasy danego </w:t>
      </w:r>
      <w:r w:rsidRPr="00B14052">
        <w:rPr>
          <w:rFonts w:ascii="Verdana" w:hAnsi="Verdana" w:cs="Arial"/>
        </w:rPr>
        <w:t>kurs</w:t>
      </w:r>
      <w:r w:rsidR="00C11C9C" w:rsidRPr="00B14052">
        <w:rPr>
          <w:rFonts w:ascii="Verdana" w:hAnsi="Verdana" w:cs="Arial"/>
        </w:rPr>
        <w:t>u</w:t>
      </w:r>
      <w:bookmarkEnd w:id="2"/>
      <w:r w:rsidRPr="00B14052">
        <w:rPr>
          <w:rFonts w:ascii="Verdana" w:hAnsi="Verdana" w:cs="Arial"/>
        </w:rPr>
        <w:t xml:space="preserve"> (w tym spowodowane opóźnieniem w wyniku uruchomienia autobusu zastępczego)</w:t>
      </w:r>
      <w:r w:rsidR="002D4417" w:rsidRPr="00B14052">
        <w:rPr>
          <w:rFonts w:ascii="Verdana" w:hAnsi="Verdana" w:cs="Arial"/>
        </w:rPr>
        <w:t>,</w:t>
      </w:r>
      <w:r w:rsidR="00B14052">
        <w:rPr>
          <w:rFonts w:ascii="Verdana" w:hAnsi="Verdana" w:cs="Arial"/>
        </w:rPr>
        <w:t xml:space="preserve"> </w:t>
      </w:r>
      <w:r w:rsidR="002D4417" w:rsidRPr="00B14052">
        <w:rPr>
          <w:rFonts w:ascii="Verdana" w:hAnsi="Verdana" w:cs="Arial"/>
        </w:rPr>
        <w:t>tylko na odcinku na którym nastąpiło opóźnienie</w:t>
      </w:r>
      <w:r w:rsidR="00324BBD" w:rsidRPr="00B14052">
        <w:rPr>
          <w:rFonts w:ascii="Verdana" w:hAnsi="Verdana" w:cs="Arial"/>
        </w:rPr>
        <w:t>;</w:t>
      </w:r>
    </w:p>
    <w:p w14:paraId="63F17532" w14:textId="77777777" w:rsidR="00C81523" w:rsidRPr="00B14052" w:rsidRDefault="00277D81" w:rsidP="00B14052">
      <w:pPr>
        <w:pStyle w:val="Akapitzlist"/>
        <w:numPr>
          <w:ilvl w:val="2"/>
          <w:numId w:val="34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2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1.7.4-1.7.5</w:t>
      </w:r>
      <w:r w:rsidR="00324BBD" w:rsidRPr="00B14052">
        <w:rPr>
          <w:rFonts w:ascii="Verdana" w:hAnsi="Verdana" w:cs="Arial"/>
        </w:rPr>
        <w:t xml:space="preserve"> – braku lub niewłaściwego działania ładowarek USB lub </w:t>
      </w:r>
      <w:r w:rsidR="00324BBD" w:rsidRPr="00445A27">
        <w:rPr>
          <w:rFonts w:ascii="Verdana" w:hAnsi="Verdana" w:cs="Arial"/>
        </w:rPr>
        <w:t>Wi</w:t>
      </w:r>
      <w:r w:rsidR="004E6E23" w:rsidRPr="00445A27">
        <w:rPr>
          <w:rFonts w:ascii="Verdana" w:hAnsi="Verdana" w:cs="Arial"/>
        </w:rPr>
        <w:t>-</w:t>
      </w:r>
      <w:r w:rsidR="00324BBD" w:rsidRPr="00445A27">
        <w:rPr>
          <w:rFonts w:ascii="Verdana" w:hAnsi="Verdana" w:cs="Arial"/>
        </w:rPr>
        <w:t>Fi</w:t>
      </w:r>
      <w:r w:rsidR="00324BBD" w:rsidRPr="00B14052">
        <w:rPr>
          <w:rFonts w:ascii="Verdana" w:hAnsi="Verdana" w:cs="Arial"/>
        </w:rPr>
        <w:t xml:space="preserve"> bez względu na liczbę odjazdów z tym uchybieniem na danym kursie;</w:t>
      </w:r>
    </w:p>
    <w:p w14:paraId="4129F254" w14:textId="77777777" w:rsidR="0056678F" w:rsidRPr="00B14052" w:rsidRDefault="0056678F" w:rsidP="00B14052">
      <w:pPr>
        <w:pStyle w:val="Akapitzlist"/>
        <w:numPr>
          <w:ilvl w:val="1"/>
          <w:numId w:val="32"/>
        </w:numPr>
        <w:tabs>
          <w:tab w:val="left" w:pos="993"/>
        </w:tabs>
        <w:spacing w:line="360" w:lineRule="auto"/>
        <w:ind w:left="851" w:hanging="425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0,</w:t>
      </w:r>
      <w:r w:rsidR="00485097" w:rsidRPr="00B14052">
        <w:rPr>
          <w:rFonts w:ascii="Verdana" w:hAnsi="Verdana" w:cs="Arial"/>
          <w:b/>
        </w:rPr>
        <w:t>6</w:t>
      </w:r>
      <w:r w:rsidRPr="00B14052">
        <w:rPr>
          <w:rFonts w:ascii="Verdana" w:hAnsi="Verdana" w:cs="Arial"/>
          <w:b/>
        </w:rPr>
        <w:t>0</w:t>
      </w:r>
      <w:r w:rsidRPr="00B14052">
        <w:rPr>
          <w:rFonts w:ascii="Verdana" w:hAnsi="Verdana" w:cs="Arial"/>
        </w:rPr>
        <w:t xml:space="preserve"> </w:t>
      </w:r>
      <w:r w:rsidR="00A10D3B" w:rsidRPr="00B14052">
        <w:rPr>
          <w:rFonts w:ascii="Verdana" w:hAnsi="Verdana" w:cs="Arial"/>
        </w:rPr>
        <w:t xml:space="preserve">ceny wozokilometra dla danych typów autobusów wymienionych w ust. 1 </w:t>
      </w:r>
      <w:r w:rsidRPr="00B14052">
        <w:rPr>
          <w:rFonts w:ascii="Verdana" w:hAnsi="Verdana" w:cs="Arial"/>
        </w:rPr>
        <w:t>pomnożonej przez liczbę planowanych wozokilometrów dla kursu, na którym zostało stwierdzone uchybienie – za każdy lub co najmniej jeden z poniższych przypadków:</w:t>
      </w:r>
    </w:p>
    <w:p w14:paraId="01426154" w14:textId="77777777" w:rsidR="0056678F" w:rsidRPr="00B14052" w:rsidRDefault="00167174" w:rsidP="00B14052">
      <w:p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B14052">
        <w:rPr>
          <w:rFonts w:ascii="Verdana" w:hAnsi="Verdana" w:cs="Arial"/>
        </w:rPr>
        <w:t>2.2.1</w:t>
      </w:r>
      <w:r w:rsidRPr="00B14052">
        <w:rPr>
          <w:rFonts w:ascii="Verdana" w:hAnsi="Verdana" w:cs="Arial"/>
          <w:b/>
        </w:rPr>
        <w:t xml:space="preserve"> </w:t>
      </w:r>
      <w:r w:rsidR="0056678F"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="0056678F" w:rsidRPr="00B14052">
        <w:rPr>
          <w:rFonts w:ascii="Verdana" w:hAnsi="Verdana" w:cs="Arial"/>
          <w:b/>
        </w:rPr>
        <w:t xml:space="preserve">r 3 </w:t>
      </w:r>
      <w:r w:rsidR="00B14052">
        <w:rPr>
          <w:rFonts w:ascii="Verdana" w:hAnsi="Verdana" w:cs="Arial"/>
          <w:b/>
        </w:rPr>
        <w:t xml:space="preserve">pkt </w:t>
      </w:r>
      <w:r w:rsidR="0056678F" w:rsidRPr="00B14052">
        <w:rPr>
          <w:rFonts w:ascii="Verdana" w:hAnsi="Verdana" w:cs="Arial"/>
          <w:b/>
        </w:rPr>
        <w:t>3.2.1</w:t>
      </w:r>
      <w:r w:rsidR="0056678F" w:rsidRPr="00B14052">
        <w:rPr>
          <w:rFonts w:ascii="Verdana" w:hAnsi="Verdana" w:cs="Arial"/>
        </w:rPr>
        <w:t xml:space="preserve"> – braku lub niewłaściwego działania wyświetlacza podsufitowego oraz wyświetlania nieprawidłowych lub nieczytelnych informacji; </w:t>
      </w:r>
    </w:p>
    <w:p w14:paraId="6A9C7AB3" w14:textId="77777777" w:rsidR="00F14F20" w:rsidRPr="00B14052" w:rsidRDefault="00167174" w:rsidP="00B14052">
      <w:p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B14052">
        <w:rPr>
          <w:rFonts w:ascii="Verdana" w:hAnsi="Verdana" w:cs="Arial"/>
        </w:rPr>
        <w:t xml:space="preserve">2.2.2 </w:t>
      </w:r>
      <w:r w:rsidR="00277D81"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="00277D81" w:rsidRPr="00B14052">
        <w:rPr>
          <w:rFonts w:ascii="Verdana" w:hAnsi="Verdana" w:cs="Arial"/>
          <w:b/>
        </w:rPr>
        <w:t xml:space="preserve">r 4 </w:t>
      </w:r>
      <w:r w:rsidR="00B14052">
        <w:rPr>
          <w:rFonts w:ascii="Verdana" w:hAnsi="Verdana" w:cs="Arial"/>
          <w:b/>
        </w:rPr>
        <w:t xml:space="preserve">pkt </w:t>
      </w:r>
      <w:r w:rsidR="00277D81" w:rsidRPr="00B14052">
        <w:rPr>
          <w:rFonts w:ascii="Verdana" w:hAnsi="Verdana" w:cs="Arial"/>
          <w:b/>
        </w:rPr>
        <w:t>3.4</w:t>
      </w:r>
      <w:r w:rsidR="00F14F20" w:rsidRPr="00B14052">
        <w:rPr>
          <w:rFonts w:ascii="Verdana" w:hAnsi="Verdana" w:cs="Arial"/>
        </w:rPr>
        <w:t xml:space="preserve"> – za niespełnienie wymogów dotyczących czystości taboru.</w:t>
      </w:r>
    </w:p>
    <w:p w14:paraId="101C2529" w14:textId="77777777" w:rsidR="00F14F20" w:rsidRPr="00B14052" w:rsidRDefault="00167174" w:rsidP="00B14052">
      <w:p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B14052">
        <w:rPr>
          <w:rFonts w:ascii="Verdana" w:hAnsi="Verdana" w:cs="Arial"/>
        </w:rPr>
        <w:t xml:space="preserve">2.2.3 </w:t>
      </w:r>
      <w:r w:rsidR="0056678F" w:rsidRPr="00B14052">
        <w:rPr>
          <w:rFonts w:ascii="Verdana" w:hAnsi="Verdana" w:cs="Arial"/>
        </w:rPr>
        <w:t xml:space="preserve">odjazdu znacznie opóźnionego na podstawie danych z SAKP (a w przypadku braku jego działania na podstawie własnych kontroli w terenie) </w:t>
      </w:r>
      <w:r w:rsidR="00C11C9C" w:rsidRPr="00B14052">
        <w:rPr>
          <w:rFonts w:ascii="Verdana" w:hAnsi="Verdana" w:cs="Arial"/>
        </w:rPr>
        <w:t>- na danym odcinku trasy danego kursu</w:t>
      </w:r>
      <w:r w:rsidR="0056678F" w:rsidRPr="00B14052">
        <w:rPr>
          <w:rFonts w:ascii="Verdana" w:hAnsi="Verdana" w:cs="Arial"/>
        </w:rPr>
        <w:t xml:space="preserve"> (w tym spowodowane znacznym opóźnieniem w wyniku uruchomienia autobusu zastępczego)</w:t>
      </w:r>
      <w:r w:rsidR="002D4417" w:rsidRPr="00B14052">
        <w:rPr>
          <w:rFonts w:ascii="Verdana" w:hAnsi="Verdana" w:cs="Arial"/>
        </w:rPr>
        <w:t>, tylko na odcinku na którym nastąpiło opóźnienie</w:t>
      </w:r>
      <w:r w:rsidR="0056678F" w:rsidRPr="00B14052">
        <w:rPr>
          <w:rFonts w:ascii="Verdana" w:hAnsi="Verdana" w:cs="Arial"/>
        </w:rPr>
        <w:t>.</w:t>
      </w:r>
    </w:p>
    <w:p w14:paraId="22CA45B3" w14:textId="77777777" w:rsidR="000C786B" w:rsidRPr="00B14052" w:rsidRDefault="000C786B" w:rsidP="00B14052">
      <w:pPr>
        <w:pStyle w:val="Akapitzlist"/>
        <w:numPr>
          <w:ilvl w:val="1"/>
          <w:numId w:val="32"/>
        </w:numPr>
        <w:tabs>
          <w:tab w:val="left" w:pos="709"/>
          <w:tab w:val="left" w:pos="993"/>
        </w:tabs>
        <w:spacing w:line="360" w:lineRule="auto"/>
        <w:ind w:left="851" w:hanging="425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0,</w:t>
      </w:r>
      <w:r w:rsidR="00485097" w:rsidRPr="00B14052">
        <w:rPr>
          <w:rFonts w:ascii="Verdana" w:hAnsi="Verdana" w:cs="Arial"/>
          <w:b/>
        </w:rPr>
        <w:t>40</w:t>
      </w:r>
      <w:r w:rsidRPr="00B14052">
        <w:rPr>
          <w:rFonts w:ascii="Verdana" w:hAnsi="Verdana" w:cs="Arial"/>
        </w:rPr>
        <w:t xml:space="preserve"> ceny wozokilometra dla danych typów autobusów wymienionych w ust. 1 pomnożonej przez liczbę planowanych wozokilometrów dla kursu, na którym zostało stwierdzone uchybienie – za każdy lub co najmniej jeden z poniższych przypadków:</w:t>
      </w:r>
    </w:p>
    <w:p w14:paraId="44E0B985" w14:textId="77777777" w:rsidR="000C786B" w:rsidRPr="00B14052" w:rsidRDefault="000C786B" w:rsidP="00B14052">
      <w:pPr>
        <w:pStyle w:val="Akapitzlist"/>
        <w:numPr>
          <w:ilvl w:val="1"/>
          <w:numId w:val="37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3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2.3 i 3.2.2</w:t>
      </w:r>
      <w:r w:rsidRPr="00B14052">
        <w:rPr>
          <w:rFonts w:ascii="Verdana" w:hAnsi="Verdana" w:cs="Arial"/>
        </w:rPr>
        <w:t xml:space="preserve"> - braku, niezrozumiałej, bądź błędnej (nieodpowiadającej trasie przejazdu) zapowiedzi głosowej; </w:t>
      </w:r>
    </w:p>
    <w:p w14:paraId="7C3A06D1" w14:textId="77777777" w:rsidR="000C786B" w:rsidRPr="00B14052" w:rsidRDefault="000C786B" w:rsidP="00B14052">
      <w:pPr>
        <w:pStyle w:val="Akapitzlist"/>
        <w:numPr>
          <w:ilvl w:val="1"/>
          <w:numId w:val="37"/>
        </w:numPr>
        <w:tabs>
          <w:tab w:val="left" w:pos="709"/>
          <w:tab w:val="left" w:pos="851"/>
        </w:tabs>
        <w:spacing w:line="360" w:lineRule="auto"/>
        <w:ind w:left="1560" w:hanging="709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Załącznik n</w:t>
      </w:r>
      <w:r w:rsidR="00627791" w:rsidRPr="00B14052">
        <w:rPr>
          <w:rFonts w:ascii="Verdana" w:hAnsi="Verdana" w:cs="Arial"/>
          <w:b/>
        </w:rPr>
        <w:t>ume</w:t>
      </w:r>
      <w:r w:rsidRPr="00B14052">
        <w:rPr>
          <w:rFonts w:ascii="Verdana" w:hAnsi="Verdana" w:cs="Arial"/>
          <w:b/>
        </w:rPr>
        <w:t xml:space="preserve">r 2 </w:t>
      </w:r>
      <w:r w:rsidR="00B14052">
        <w:rPr>
          <w:rFonts w:ascii="Verdana" w:hAnsi="Verdana" w:cs="Arial"/>
          <w:b/>
        </w:rPr>
        <w:t xml:space="preserve">pkt </w:t>
      </w:r>
      <w:r w:rsidRPr="00B14052">
        <w:rPr>
          <w:rFonts w:ascii="Verdana" w:hAnsi="Verdana" w:cs="Arial"/>
          <w:b/>
        </w:rPr>
        <w:t>1.6</w:t>
      </w:r>
      <w:r w:rsidRPr="00B14052">
        <w:rPr>
          <w:rFonts w:ascii="Verdana" w:hAnsi="Verdana" w:cs="Arial"/>
        </w:rPr>
        <w:t xml:space="preserve"> – braku lub niewłaściwego działania klimatyzacji, ogrzewania lub wentylacji na podstawie danych z SAKP (w przypadku braku zapewnienia wymaganej temperatury na co najmniej 2 przystankach na trasie przejazdu danego kursu). </w:t>
      </w:r>
    </w:p>
    <w:p w14:paraId="59248885" w14:textId="77777777" w:rsidR="00633FD9" w:rsidRPr="00B14052" w:rsidRDefault="000C786B" w:rsidP="00B14052">
      <w:pPr>
        <w:tabs>
          <w:tab w:val="left" w:pos="709"/>
          <w:tab w:val="left" w:pos="851"/>
        </w:tabs>
        <w:spacing w:line="360" w:lineRule="auto"/>
        <w:rPr>
          <w:rFonts w:ascii="Verdana" w:hAnsi="Verdana" w:cs="Arial"/>
        </w:rPr>
      </w:pPr>
      <w:r w:rsidRPr="00B14052">
        <w:rPr>
          <w:rFonts w:ascii="Verdana" w:hAnsi="Verdana" w:cs="Arial"/>
        </w:rPr>
        <w:t xml:space="preserve">W przypadku stwierdzenia uchybień z różnych wyżej wymienionych zakresów </w:t>
      </w:r>
      <w:r w:rsidR="00633FD9" w:rsidRPr="00B14052">
        <w:rPr>
          <w:rFonts w:ascii="Verdana" w:hAnsi="Verdana" w:cs="Arial"/>
        </w:rPr>
        <w:t xml:space="preserve">mnożnika </w:t>
      </w:r>
      <w:r w:rsidRPr="00B14052">
        <w:rPr>
          <w:rFonts w:ascii="Verdana" w:hAnsi="Verdana" w:cs="Arial"/>
        </w:rPr>
        <w:t>(0,</w:t>
      </w:r>
      <w:r w:rsidR="00485097" w:rsidRPr="00B14052">
        <w:rPr>
          <w:rFonts w:ascii="Verdana" w:hAnsi="Verdana" w:cs="Arial"/>
        </w:rPr>
        <w:t>80</w:t>
      </w:r>
      <w:r w:rsidRPr="00B14052">
        <w:rPr>
          <w:rFonts w:ascii="Verdana" w:hAnsi="Verdana" w:cs="Arial"/>
        </w:rPr>
        <w:t xml:space="preserve"> </w:t>
      </w:r>
      <w:r w:rsidR="007C794A">
        <w:rPr>
          <w:rFonts w:ascii="Verdana" w:hAnsi="Verdana" w:cs="Arial"/>
        </w:rPr>
        <w:t>÷</w:t>
      </w:r>
      <w:r w:rsidRPr="00B14052">
        <w:rPr>
          <w:rFonts w:ascii="Verdana" w:hAnsi="Verdana" w:cs="Arial"/>
        </w:rPr>
        <w:t xml:space="preserve"> 0,</w:t>
      </w:r>
      <w:r w:rsidR="00485097" w:rsidRPr="00B14052">
        <w:rPr>
          <w:rFonts w:ascii="Verdana" w:hAnsi="Verdana" w:cs="Arial"/>
        </w:rPr>
        <w:t>40</w:t>
      </w:r>
      <w:r w:rsidRPr="00B14052">
        <w:rPr>
          <w:rFonts w:ascii="Verdana" w:hAnsi="Verdana" w:cs="Arial"/>
        </w:rPr>
        <w:t>) na jednym kursie stawka za kurs zostanie w</w:t>
      </w:r>
      <w:r w:rsidR="00633FD9" w:rsidRPr="00B14052">
        <w:rPr>
          <w:rFonts w:ascii="Verdana" w:hAnsi="Verdana" w:cs="Arial"/>
        </w:rPr>
        <w:t>yliczona wg najniższego mnożnika</w:t>
      </w:r>
      <w:r w:rsidRPr="00B14052">
        <w:rPr>
          <w:rFonts w:ascii="Verdana" w:hAnsi="Verdana" w:cs="Arial"/>
        </w:rPr>
        <w:t xml:space="preserve"> odpowiadającego stwierdzonym uchybieniom. </w:t>
      </w:r>
    </w:p>
    <w:p w14:paraId="69963540" w14:textId="77777777" w:rsidR="0056678F" w:rsidRPr="007C794A" w:rsidRDefault="00633FD9" w:rsidP="00B14052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  <w:bCs/>
          <w:color w:val="00B050"/>
        </w:rPr>
      </w:pPr>
      <w:r w:rsidRPr="00B14052">
        <w:rPr>
          <w:rFonts w:ascii="Verdana" w:hAnsi="Verdana" w:cs="Arial"/>
          <w:bCs/>
        </w:rPr>
        <w:t>W przypadku wystąpienia odjazdów niezrealizowanych</w:t>
      </w:r>
      <w:r w:rsidR="007C794A" w:rsidRPr="007C794A">
        <w:rPr>
          <w:rFonts w:ascii="Verdana" w:hAnsi="Verdana" w:cs="Arial"/>
          <w:bCs/>
          <w:color w:val="00B050"/>
        </w:rPr>
        <w:t>:</w:t>
      </w:r>
    </w:p>
    <w:p w14:paraId="4285B769" w14:textId="77777777" w:rsidR="00633FD9" w:rsidRPr="00965C22" w:rsidRDefault="007C794A" w:rsidP="00B14052">
      <w:p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s</w:t>
      </w:r>
      <w:r w:rsidR="00633FD9" w:rsidRPr="00B14052">
        <w:rPr>
          <w:rFonts w:ascii="Verdana" w:hAnsi="Verdana" w:cs="Arial"/>
        </w:rPr>
        <w:t xml:space="preserve">tawka za wszystkie kursy na danej linii </w:t>
      </w:r>
      <w:r w:rsidR="00CF6B8F" w:rsidRPr="00B14052">
        <w:rPr>
          <w:rFonts w:ascii="Verdana" w:hAnsi="Verdana" w:cs="Arial"/>
        </w:rPr>
        <w:t xml:space="preserve">wyliczona z uwzględnieniem </w:t>
      </w:r>
      <w:r w:rsidR="00633FD9" w:rsidRPr="00B14052">
        <w:rPr>
          <w:rFonts w:ascii="Verdana" w:hAnsi="Verdana" w:cs="Arial"/>
        </w:rPr>
        <w:t>procentu uchybień w stosunku do pozostałych przystanków na danej linii w zaokrągleniu w górę (do</w:t>
      </w:r>
      <w:r w:rsidR="009313BF" w:rsidRPr="00B14052">
        <w:rPr>
          <w:rFonts w:ascii="Verdana" w:hAnsi="Verdana" w:cs="Arial"/>
        </w:rPr>
        <w:t xml:space="preserve"> 1, 2, 3, 4,</w:t>
      </w:r>
      <w:r w:rsidR="00633FD9" w:rsidRPr="00B14052">
        <w:rPr>
          <w:rFonts w:ascii="Verdana" w:hAnsi="Verdana" w:cs="Arial"/>
        </w:rPr>
        <w:t xml:space="preserve"> 5</w:t>
      </w:r>
      <w:r w:rsidR="009313BF" w:rsidRPr="00B14052">
        <w:rPr>
          <w:rFonts w:ascii="Verdana" w:hAnsi="Verdana" w:cs="Arial"/>
        </w:rPr>
        <w:t xml:space="preserve"> a następnie do</w:t>
      </w:r>
      <w:r w:rsidR="00633FD9" w:rsidRPr="00B14052">
        <w:rPr>
          <w:rFonts w:ascii="Verdana" w:hAnsi="Verdana" w:cs="Arial"/>
        </w:rPr>
        <w:t xml:space="preserve"> 10, 15, 20, 25 i 30%) na podstawie raportu z SAKP </w:t>
      </w:r>
      <w:r w:rsidRPr="00445A27">
        <w:rPr>
          <w:rFonts w:ascii="Verdana" w:hAnsi="Verdana" w:cs="Arial"/>
          <w:color w:val="FF0000"/>
        </w:rPr>
        <w:t>(z wyłączeniem odjazdów zaliczanych do kursów, o których mowa w pkt 2.1, 2.2 i 2.3)</w:t>
      </w:r>
      <w:r>
        <w:rPr>
          <w:rFonts w:ascii="Verdana" w:hAnsi="Verdana" w:cs="Arial"/>
          <w:color w:val="00B050"/>
        </w:rPr>
        <w:t xml:space="preserve">, </w:t>
      </w:r>
      <w:r w:rsidRPr="00445A27">
        <w:rPr>
          <w:rFonts w:ascii="Verdana" w:hAnsi="Verdana" w:cs="Arial"/>
          <w:color w:val="FF0000"/>
        </w:rPr>
        <w:t>p</w:t>
      </w:r>
      <w:r w:rsidR="00633FD9" w:rsidRPr="00B14052">
        <w:rPr>
          <w:rFonts w:ascii="Verdana" w:hAnsi="Verdana" w:cs="Arial"/>
        </w:rPr>
        <w:t xml:space="preserve">rzykład: na linii X w danym dniu </w:t>
      </w:r>
      <w:r w:rsidR="00633FD9" w:rsidRPr="00965C22">
        <w:rPr>
          <w:rFonts w:ascii="Verdana" w:hAnsi="Verdana" w:cs="Arial"/>
        </w:rPr>
        <w:lastRenderedPageBreak/>
        <w:t xml:space="preserve">zaplanowane jest wg rozkładu jazdy 628 odjazdów, z czego 26 odjazdów zostało uznane za niezrealizowane </w:t>
      </w:r>
      <w:r w:rsidRPr="00965C22">
        <w:rPr>
          <w:rFonts w:ascii="Verdana" w:hAnsi="Verdana" w:cs="Arial"/>
        </w:rPr>
        <w:t>a 71 zostało uznane za opóźnione (według zasad opisanych w punkcie 2.2)</w:t>
      </w:r>
      <w:r w:rsidR="00E41255">
        <w:rPr>
          <w:rFonts w:ascii="Verdana" w:hAnsi="Verdana" w:cs="Arial"/>
        </w:rPr>
        <w:t>,</w:t>
      </w:r>
      <w:r w:rsidRPr="00965C22">
        <w:rPr>
          <w:rFonts w:ascii="Verdana" w:hAnsi="Verdana" w:cs="Arial"/>
        </w:rPr>
        <w:t xml:space="preserve"> </w:t>
      </w:r>
      <w:r w:rsidR="00633FD9" w:rsidRPr="00965C22">
        <w:rPr>
          <w:rFonts w:ascii="Verdana" w:hAnsi="Verdana" w:cs="Arial"/>
        </w:rPr>
        <w:t>to dla właściwego obliczenia</w:t>
      </w:r>
      <w:r w:rsidR="001F3E01" w:rsidRPr="00965C22">
        <w:rPr>
          <w:rFonts w:ascii="Verdana" w:hAnsi="Verdana" w:cs="Arial"/>
        </w:rPr>
        <w:t xml:space="preserve"> stawki za 1 w</w:t>
      </w:r>
      <w:r w:rsidR="00993B99" w:rsidRPr="00965C22">
        <w:rPr>
          <w:rFonts w:ascii="Verdana" w:hAnsi="Verdana" w:cs="Arial"/>
        </w:rPr>
        <w:t>ozokilometr (wzkm)</w:t>
      </w:r>
      <w:r w:rsidR="00633FD9" w:rsidRPr="00965C22">
        <w:rPr>
          <w:rFonts w:ascii="Verdana" w:hAnsi="Verdana" w:cs="Arial"/>
        </w:rPr>
        <w:t xml:space="preserve"> należy przyjąć następujący wzór: </w:t>
      </w:r>
    </w:p>
    <w:p w14:paraId="1EDA04D9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o – wskaźnik obniżenia stawki zaokrąglany w górę co 5%</w:t>
      </w:r>
    </w:p>
    <w:p w14:paraId="2CF8BA2C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s – stawka końcowa dla</w:t>
      </w:r>
      <w:r w:rsidR="00993B99" w:rsidRPr="00965C22">
        <w:rPr>
          <w:rFonts w:ascii="Verdana" w:hAnsi="Verdana" w:cs="Arial"/>
        </w:rPr>
        <w:t xml:space="preserve"> </w:t>
      </w:r>
      <w:r w:rsidR="007C794A" w:rsidRPr="00965C22">
        <w:rPr>
          <w:rFonts w:ascii="Verdana" w:hAnsi="Verdana" w:cs="Arial"/>
        </w:rPr>
        <w:t>wozokilometrów (</w:t>
      </w:r>
      <w:r w:rsidRPr="00965C22">
        <w:rPr>
          <w:rFonts w:ascii="Verdana" w:hAnsi="Verdana" w:cs="Arial"/>
        </w:rPr>
        <w:t>wzkm</w:t>
      </w:r>
      <w:r w:rsidR="007C794A" w:rsidRPr="00965C22">
        <w:rPr>
          <w:rFonts w:ascii="Verdana" w:hAnsi="Verdana" w:cs="Arial"/>
        </w:rPr>
        <w:t>)</w:t>
      </w:r>
      <w:r w:rsidRPr="00965C22">
        <w:rPr>
          <w:rFonts w:ascii="Verdana" w:hAnsi="Verdana" w:cs="Arial"/>
        </w:rPr>
        <w:t xml:space="preserve"> zrealizowanych na linii x</w:t>
      </w:r>
    </w:p>
    <w:p w14:paraId="5D0AEC72" w14:textId="1CB6B9A2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o =</w:t>
      </w:r>
      <w:r w:rsidR="002864F5" w:rsidRPr="00965C22">
        <w:rPr>
          <w:rFonts w:ascii="Verdana" w:hAnsi="Verdana" w:cs="Arial"/>
        </w:rPr>
        <w:t xml:space="preserve"> </w:t>
      </w:r>
      <w:r w:rsidR="004E6E23" w:rsidRPr="00965C22">
        <w:rPr>
          <w:rFonts w:ascii="Verdana" w:hAnsi="Verdana" w:cs="Arial"/>
        </w:rPr>
        <w:t>26/(628-71) x 100%</w:t>
      </w:r>
    </w:p>
    <w:p w14:paraId="071DAFAD" w14:textId="28FC3386" w:rsidR="00485097" w:rsidRPr="00E41255" w:rsidRDefault="00485097" w:rsidP="00B14052">
      <w:pPr>
        <w:spacing w:line="360" w:lineRule="auto"/>
        <w:ind w:left="720"/>
        <w:rPr>
          <w:rFonts w:ascii="Verdana" w:hAnsi="Verdana" w:cs="Arial"/>
          <w:strike/>
        </w:rPr>
      </w:pPr>
      <w:r w:rsidRPr="00965C22">
        <w:rPr>
          <w:rFonts w:ascii="Verdana" w:hAnsi="Verdana" w:cs="Arial"/>
        </w:rPr>
        <w:t xml:space="preserve">o = </w:t>
      </w:r>
      <w:r w:rsidR="002864F5" w:rsidRPr="00965C22">
        <w:rPr>
          <w:rFonts w:ascii="Verdana" w:hAnsi="Verdana" w:cs="Arial"/>
        </w:rPr>
        <w:t>(</w:t>
      </w:r>
      <w:r w:rsidR="004E6E23" w:rsidRPr="00965C22">
        <w:rPr>
          <w:rFonts w:ascii="Verdana" w:hAnsi="Verdana" w:cs="Arial"/>
        </w:rPr>
        <w:t>26/557)x 100 %</w:t>
      </w:r>
    </w:p>
    <w:p w14:paraId="18E946A8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o</w:t>
      </w:r>
      <w:r w:rsidR="00B14052" w:rsidRPr="00965C22">
        <w:rPr>
          <w:rFonts w:ascii="Verdana" w:hAnsi="Verdana" w:cs="Arial"/>
        </w:rPr>
        <w:t xml:space="preserve"> </w:t>
      </w:r>
      <w:r w:rsidRPr="00965C22">
        <w:rPr>
          <w:rFonts w:ascii="Verdana" w:hAnsi="Verdana" w:cs="Arial"/>
        </w:rPr>
        <w:t xml:space="preserve">= </w:t>
      </w:r>
      <w:r w:rsidR="004E6E23" w:rsidRPr="00965C22">
        <w:rPr>
          <w:rFonts w:ascii="Verdana" w:hAnsi="Verdana" w:cs="Arial"/>
        </w:rPr>
        <w:t xml:space="preserve"> 4,6%</w:t>
      </w:r>
    </w:p>
    <w:p w14:paraId="48486775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 xml:space="preserve">o = </w:t>
      </w:r>
      <w:r w:rsidR="00485097" w:rsidRPr="00965C22">
        <w:rPr>
          <w:rFonts w:ascii="Verdana" w:hAnsi="Verdana" w:cs="Arial"/>
        </w:rPr>
        <w:t>5</w:t>
      </w:r>
      <w:r w:rsidRPr="00965C22">
        <w:rPr>
          <w:rFonts w:ascii="Verdana" w:hAnsi="Verdana" w:cs="Arial"/>
        </w:rPr>
        <w:t>%</w:t>
      </w:r>
      <w:r w:rsidR="00312278" w:rsidRPr="00965C22">
        <w:rPr>
          <w:rFonts w:ascii="Verdana" w:hAnsi="Verdana" w:cs="Arial"/>
        </w:rPr>
        <w:t xml:space="preserve"> (po zaokrągleniu)</w:t>
      </w:r>
    </w:p>
    <w:p w14:paraId="1CB5D7D6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s = 100% - o</w:t>
      </w:r>
    </w:p>
    <w:p w14:paraId="0725E88A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 xml:space="preserve">s = 100% - </w:t>
      </w:r>
      <w:r w:rsidR="00485097" w:rsidRPr="00965C22">
        <w:rPr>
          <w:rFonts w:ascii="Verdana" w:hAnsi="Verdana" w:cs="Arial"/>
        </w:rPr>
        <w:t>5</w:t>
      </w:r>
      <w:r w:rsidRPr="00965C22">
        <w:rPr>
          <w:rFonts w:ascii="Verdana" w:hAnsi="Verdana" w:cs="Arial"/>
        </w:rPr>
        <w:t>%</w:t>
      </w:r>
    </w:p>
    <w:p w14:paraId="5456A7A9" w14:textId="77777777" w:rsidR="00633FD9" w:rsidRPr="00965C22" w:rsidRDefault="00633FD9" w:rsidP="00B14052">
      <w:pPr>
        <w:spacing w:line="360" w:lineRule="auto"/>
        <w:ind w:left="720"/>
        <w:rPr>
          <w:rFonts w:ascii="Verdana" w:hAnsi="Verdana" w:cs="Arial"/>
        </w:rPr>
      </w:pPr>
      <w:r w:rsidRPr="00965C22">
        <w:rPr>
          <w:rFonts w:ascii="Verdana" w:hAnsi="Verdana" w:cs="Arial"/>
        </w:rPr>
        <w:t>s = 9</w:t>
      </w:r>
      <w:r w:rsidR="00485097" w:rsidRPr="00965C22">
        <w:rPr>
          <w:rFonts w:ascii="Verdana" w:hAnsi="Verdana" w:cs="Arial"/>
        </w:rPr>
        <w:t>5</w:t>
      </w:r>
      <w:r w:rsidRPr="00965C22">
        <w:rPr>
          <w:rFonts w:ascii="Verdana" w:hAnsi="Verdana" w:cs="Arial"/>
        </w:rPr>
        <w:t>%</w:t>
      </w:r>
    </w:p>
    <w:p w14:paraId="1B6ADAB5" w14:textId="77777777" w:rsidR="00633FD9" w:rsidRPr="00965C22" w:rsidRDefault="00633FD9" w:rsidP="00B14052">
      <w:pPr>
        <w:spacing w:line="360" w:lineRule="auto"/>
        <w:rPr>
          <w:rFonts w:ascii="Verdana" w:hAnsi="Verdana" w:cs="Arial"/>
        </w:rPr>
      </w:pPr>
      <w:r w:rsidRPr="00965C22">
        <w:rPr>
          <w:rFonts w:ascii="Verdana" w:hAnsi="Verdana" w:cs="Arial"/>
        </w:rPr>
        <w:t xml:space="preserve">co oznacza, że dla wzkm zrealizowanych na tej linii </w:t>
      </w:r>
      <w:bookmarkStart w:id="3" w:name="_Hlk150951958"/>
      <w:r w:rsidRPr="00965C22">
        <w:rPr>
          <w:rFonts w:ascii="Verdana" w:hAnsi="Verdana" w:cs="Arial"/>
        </w:rPr>
        <w:t>(z wyłączeniem wzkm rozliczonych we</w:t>
      </w:r>
      <w:r w:rsidR="001E05DE" w:rsidRPr="00965C22">
        <w:rPr>
          <w:rFonts w:ascii="Verdana" w:hAnsi="Verdana" w:cs="Arial"/>
        </w:rPr>
        <w:t xml:space="preserve">dług zasad opisanych </w:t>
      </w:r>
      <w:bookmarkStart w:id="4" w:name="_Hlk187837553"/>
      <w:r w:rsidR="001E05DE" w:rsidRPr="00965C22">
        <w:rPr>
          <w:rFonts w:ascii="Verdana" w:hAnsi="Verdana" w:cs="Arial"/>
        </w:rPr>
        <w:t xml:space="preserve">w </w:t>
      </w:r>
      <w:r w:rsidR="00B14052" w:rsidRPr="00965C22">
        <w:rPr>
          <w:rFonts w:ascii="Verdana" w:hAnsi="Verdana" w:cs="Arial"/>
          <w:b/>
        </w:rPr>
        <w:t xml:space="preserve">pkt </w:t>
      </w:r>
      <w:r w:rsidR="00485097" w:rsidRPr="00965C22">
        <w:rPr>
          <w:rFonts w:ascii="Verdana" w:hAnsi="Verdana" w:cs="Arial"/>
          <w:b/>
        </w:rPr>
        <w:t xml:space="preserve">2.1, </w:t>
      </w:r>
      <w:r w:rsidR="001E05DE" w:rsidRPr="00965C22">
        <w:rPr>
          <w:rFonts w:ascii="Verdana" w:hAnsi="Verdana" w:cs="Arial"/>
          <w:b/>
        </w:rPr>
        <w:t>2.2 i 2.3</w:t>
      </w:r>
      <w:r w:rsidR="001E05DE" w:rsidRPr="00965C22">
        <w:rPr>
          <w:rFonts w:ascii="Verdana" w:hAnsi="Verdana" w:cs="Arial"/>
        </w:rPr>
        <w:t>)</w:t>
      </w:r>
      <w:bookmarkEnd w:id="3"/>
      <w:bookmarkEnd w:id="4"/>
      <w:r w:rsidR="001E05DE" w:rsidRPr="00965C22">
        <w:rPr>
          <w:rFonts w:ascii="Verdana" w:hAnsi="Verdana" w:cs="Arial"/>
        </w:rPr>
        <w:t>, w tym dniu stawka za 1 wozokilometr będzie wynosiła 0,9</w:t>
      </w:r>
      <w:r w:rsidR="00485097" w:rsidRPr="00965C22">
        <w:rPr>
          <w:rFonts w:ascii="Verdana" w:hAnsi="Verdana" w:cs="Arial"/>
        </w:rPr>
        <w:t>5</w:t>
      </w:r>
      <w:r w:rsidR="001E05DE" w:rsidRPr="00965C22">
        <w:rPr>
          <w:rFonts w:ascii="Verdana" w:hAnsi="Verdana" w:cs="Arial"/>
        </w:rPr>
        <w:t xml:space="preserve"> ceny wozokilometra </w:t>
      </w:r>
      <w:r w:rsidR="00312278" w:rsidRPr="00965C22">
        <w:rPr>
          <w:rFonts w:ascii="Verdana" w:hAnsi="Verdana" w:cs="Arial"/>
        </w:rPr>
        <w:t xml:space="preserve">wszystkich </w:t>
      </w:r>
      <w:r w:rsidR="001E05DE" w:rsidRPr="00965C22">
        <w:rPr>
          <w:rFonts w:ascii="Verdana" w:hAnsi="Verdana" w:cs="Arial"/>
        </w:rPr>
        <w:t xml:space="preserve">typów autobusów wymienionych w </w:t>
      </w:r>
      <w:r w:rsidR="00B14052" w:rsidRPr="00965C22">
        <w:rPr>
          <w:rFonts w:ascii="Verdana" w:hAnsi="Verdana" w:cs="Arial"/>
        </w:rPr>
        <w:t xml:space="preserve">pkt </w:t>
      </w:r>
      <w:r w:rsidR="001E05DE" w:rsidRPr="00965C22">
        <w:rPr>
          <w:rFonts w:ascii="Verdana" w:hAnsi="Verdana" w:cs="Arial"/>
        </w:rPr>
        <w:t>1</w:t>
      </w:r>
      <w:r w:rsidRPr="00965C22">
        <w:rPr>
          <w:rFonts w:ascii="Verdana" w:hAnsi="Verdana" w:cs="Arial"/>
        </w:rPr>
        <w:t>.</w:t>
      </w:r>
    </w:p>
    <w:p w14:paraId="6D552333" w14:textId="77777777" w:rsidR="00633FD9" w:rsidRDefault="00633FD9" w:rsidP="00B14052">
      <w:pPr>
        <w:spacing w:line="360" w:lineRule="auto"/>
        <w:rPr>
          <w:rFonts w:ascii="Verdana" w:hAnsi="Verdana" w:cs="Arial"/>
        </w:rPr>
      </w:pPr>
      <w:r w:rsidRPr="00965C22">
        <w:rPr>
          <w:rFonts w:ascii="Verdana" w:hAnsi="Verdana" w:cs="Arial"/>
        </w:rPr>
        <w:t xml:space="preserve">W przypadku przekroczenia 30% uchybień w stosunku do pozostałych </w:t>
      </w:r>
      <w:r w:rsidR="001F3E01" w:rsidRPr="00965C22">
        <w:rPr>
          <w:rFonts w:ascii="Verdana" w:hAnsi="Verdana" w:cs="Arial"/>
        </w:rPr>
        <w:t xml:space="preserve">odjazdów z </w:t>
      </w:r>
      <w:r w:rsidRPr="00965C22">
        <w:rPr>
          <w:rFonts w:ascii="Verdana" w:hAnsi="Verdana" w:cs="Arial"/>
        </w:rPr>
        <w:t xml:space="preserve">przystanków na danej linii </w:t>
      </w:r>
      <w:r w:rsidR="001F3E01" w:rsidRPr="00965C22">
        <w:rPr>
          <w:rFonts w:ascii="Verdana" w:hAnsi="Verdana" w:cs="Arial"/>
        </w:rPr>
        <w:t>zmianą stawki wynagrodzenia zostaną objęte wszystkie wozok</w:t>
      </w:r>
      <w:r w:rsidR="006E18A1" w:rsidRPr="00965C22">
        <w:rPr>
          <w:rFonts w:ascii="Verdana" w:hAnsi="Verdana" w:cs="Arial"/>
        </w:rPr>
        <w:t>ilometry zrealizowane w ramach U</w:t>
      </w:r>
      <w:r w:rsidR="001F3E01" w:rsidRPr="00965C22">
        <w:rPr>
          <w:rFonts w:ascii="Verdana" w:hAnsi="Verdana" w:cs="Arial"/>
        </w:rPr>
        <w:t>mowy w danym dniu</w:t>
      </w:r>
      <w:r w:rsidR="00B14052" w:rsidRPr="00965C22">
        <w:rPr>
          <w:rFonts w:ascii="Verdana" w:hAnsi="Verdana" w:cs="Arial"/>
        </w:rPr>
        <w:t>.</w:t>
      </w:r>
    </w:p>
    <w:p w14:paraId="7634465F" w14:textId="61169A54" w:rsidR="00965C22" w:rsidRDefault="00965C22" w:rsidP="00B14052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W przypadku, gdy Operatorowi zlecono realizację mniej niż 30% kursów linii, na której miało miejsce niewykonanie</w:t>
      </w:r>
      <w:r w:rsidR="00E41255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to obniżeniu ulegnie stawka wszystkich kursów danego typu pojazdu realizowanych w danym dniu (z wyłączeniem wzkm rozliczanych według zasad opisanych </w:t>
      </w:r>
      <w:r w:rsidRPr="00965C22">
        <w:rPr>
          <w:rFonts w:ascii="Verdana" w:hAnsi="Verdana" w:cs="Arial"/>
        </w:rPr>
        <w:t xml:space="preserve">w </w:t>
      </w:r>
      <w:r w:rsidRPr="00965C22">
        <w:rPr>
          <w:rFonts w:ascii="Verdana" w:hAnsi="Verdana" w:cs="Arial"/>
          <w:b/>
        </w:rPr>
        <w:t>pkt 2.1, 2.2 i 2.3</w:t>
      </w:r>
      <w:r w:rsidRPr="00965C22">
        <w:rPr>
          <w:rFonts w:ascii="Verdana" w:hAnsi="Verdana" w:cs="Arial"/>
        </w:rPr>
        <w:t>)</w:t>
      </w:r>
      <w:r w:rsidR="00E41255">
        <w:rPr>
          <w:rFonts w:ascii="Verdana" w:hAnsi="Verdana" w:cs="Arial"/>
        </w:rPr>
        <w:t>.</w:t>
      </w:r>
    </w:p>
    <w:p w14:paraId="55D6D7C8" w14:textId="1F0395DB" w:rsidR="00692A16" w:rsidRDefault="00692A16" w:rsidP="00692A16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  <w:bCs/>
          <w:color w:val="00B050"/>
        </w:rPr>
      </w:pPr>
      <w:r w:rsidRPr="00B14052">
        <w:rPr>
          <w:rFonts w:ascii="Verdana" w:hAnsi="Verdana" w:cs="Arial"/>
          <w:bCs/>
        </w:rPr>
        <w:t>W przypadku</w:t>
      </w:r>
      <w:r>
        <w:rPr>
          <w:rFonts w:ascii="Verdana" w:hAnsi="Verdana" w:cs="Arial"/>
          <w:bCs/>
        </w:rPr>
        <w:t xml:space="preserve"> niepodpisania aneksu do umowy przez Wykonawcę w wyznaczonym przez Zamawiającego terminie</w:t>
      </w:r>
      <w:r w:rsidR="00470A68">
        <w:rPr>
          <w:rFonts w:ascii="Verdana" w:hAnsi="Verdana" w:cs="Arial"/>
          <w:bCs/>
        </w:rPr>
        <w:t xml:space="preserve"> oraz sytuacji opisanej w </w:t>
      </w:r>
      <w:r w:rsidR="00470A68" w:rsidRPr="00470A68">
        <w:rPr>
          <w:rFonts w:ascii="Verdana" w:hAnsi="Verdana" w:cs="Arial"/>
          <w:b/>
        </w:rPr>
        <w:t>Załączniku nr 9 pkt 5</w:t>
      </w:r>
      <w:r w:rsidR="00470A68">
        <w:rPr>
          <w:rFonts w:ascii="Verdana" w:hAnsi="Verdana" w:cs="Arial"/>
          <w:bCs/>
        </w:rPr>
        <w:t>.</w:t>
      </w:r>
    </w:p>
    <w:p w14:paraId="0AB87347" w14:textId="68AAC3AF" w:rsidR="00692A16" w:rsidRDefault="00692A16" w:rsidP="00692A16">
      <w:pPr>
        <w:pStyle w:val="Akapitzlist"/>
        <w:spacing w:line="360" w:lineRule="auto"/>
        <w:ind w:left="720"/>
        <w:rPr>
          <w:rFonts w:ascii="Verdana" w:hAnsi="Verdana" w:cs="Arial"/>
        </w:rPr>
      </w:pPr>
      <w:r w:rsidRPr="00B14052">
        <w:rPr>
          <w:rFonts w:ascii="Verdana" w:hAnsi="Verdana" w:cs="Arial"/>
          <w:b/>
        </w:rPr>
        <w:t>0,80</w:t>
      </w:r>
      <w:r w:rsidRPr="00B14052">
        <w:rPr>
          <w:rFonts w:ascii="Verdana" w:hAnsi="Verdana" w:cs="Arial"/>
        </w:rPr>
        <w:t xml:space="preserve"> ceny wozokilometra dla </w:t>
      </w:r>
      <w:r>
        <w:rPr>
          <w:rFonts w:ascii="Verdana" w:hAnsi="Verdana" w:cs="Arial"/>
        </w:rPr>
        <w:t xml:space="preserve">wszystkich </w:t>
      </w:r>
      <w:r w:rsidRPr="00B14052">
        <w:rPr>
          <w:rFonts w:ascii="Verdana" w:hAnsi="Verdana" w:cs="Arial"/>
        </w:rPr>
        <w:t>typów autobusów wymienionych w ust. 1 pomnożonej przez liczbę planowanych wozokilometrów</w:t>
      </w:r>
      <w:r>
        <w:rPr>
          <w:rFonts w:ascii="Verdana" w:hAnsi="Verdana" w:cs="Arial"/>
        </w:rPr>
        <w:t xml:space="preserve"> zrealizowanych od wyznaczonego terminu podpisania aneksu</w:t>
      </w:r>
      <w:r w:rsidR="00470A68">
        <w:rPr>
          <w:rFonts w:ascii="Verdana" w:hAnsi="Verdana" w:cs="Arial"/>
        </w:rPr>
        <w:t xml:space="preserve"> lub dostarczenia wymaganych danych o których mowa w </w:t>
      </w:r>
      <w:r w:rsidR="00470A68" w:rsidRPr="00470A68">
        <w:rPr>
          <w:rFonts w:ascii="Verdana" w:hAnsi="Verdana" w:cs="Arial"/>
          <w:b/>
          <w:bCs/>
        </w:rPr>
        <w:t>Załączniku nr 9 pkt 5</w:t>
      </w:r>
      <w:r>
        <w:rPr>
          <w:rFonts w:ascii="Verdana" w:hAnsi="Verdana" w:cs="Arial"/>
        </w:rPr>
        <w:t>.</w:t>
      </w:r>
    </w:p>
    <w:p w14:paraId="7A21FABF" w14:textId="5A6FC666" w:rsidR="0060457C" w:rsidRPr="0060457C" w:rsidRDefault="0060457C" w:rsidP="0060457C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Jedno uchybienie może rodzić konsekwencje (sankcje) tylko jeden raz tj. w postaci obniżenie stawki za 1 wozokilometr lub naliczenia kary umownej w postaci kwotowej. </w:t>
      </w:r>
    </w:p>
    <w:p w14:paraId="755F5201" w14:textId="77777777" w:rsidR="0060457C" w:rsidRPr="0060457C" w:rsidRDefault="0060457C" w:rsidP="00692A16">
      <w:pPr>
        <w:pStyle w:val="Akapitzlist"/>
        <w:spacing w:line="360" w:lineRule="auto"/>
        <w:ind w:left="720"/>
        <w:rPr>
          <w:rFonts w:ascii="Verdana" w:hAnsi="Verdana" w:cs="Arial"/>
          <w:bCs/>
        </w:rPr>
      </w:pPr>
    </w:p>
    <w:p w14:paraId="4B534DA7" w14:textId="77777777" w:rsidR="00692A16" w:rsidRDefault="00692A16" w:rsidP="00B14052">
      <w:pPr>
        <w:spacing w:line="360" w:lineRule="auto"/>
        <w:rPr>
          <w:rFonts w:ascii="Verdana" w:hAnsi="Verdana" w:cs="Arial"/>
        </w:rPr>
      </w:pPr>
    </w:p>
    <w:p w14:paraId="43116ACC" w14:textId="77777777" w:rsidR="00692A16" w:rsidRPr="00965C22" w:rsidRDefault="00692A16" w:rsidP="00B14052">
      <w:pPr>
        <w:spacing w:line="360" w:lineRule="auto"/>
        <w:rPr>
          <w:rFonts w:ascii="Verdana" w:hAnsi="Verdana" w:cs="Arial"/>
        </w:rPr>
      </w:pPr>
    </w:p>
    <w:sectPr w:rsidR="00692A16" w:rsidRPr="00965C22" w:rsidSect="005252F4">
      <w:footerReference w:type="default" r:id="rId8"/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B7BC" w14:textId="77777777" w:rsidR="005A69F8" w:rsidRDefault="005A69F8" w:rsidP="000D0990">
      <w:r>
        <w:separator/>
      </w:r>
    </w:p>
  </w:endnote>
  <w:endnote w:type="continuationSeparator" w:id="0">
    <w:p w14:paraId="3326A8E1" w14:textId="77777777" w:rsidR="005A69F8" w:rsidRDefault="005A69F8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794940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C8BBBC0" w14:textId="77777777" w:rsidR="005A69F8" w:rsidRPr="00B14052" w:rsidRDefault="006C2262">
        <w:pPr>
          <w:pStyle w:val="Stopka"/>
          <w:jc w:val="right"/>
          <w:rPr>
            <w:rFonts w:ascii="Verdana" w:hAnsi="Verdana"/>
          </w:rPr>
        </w:pPr>
        <w:r w:rsidRPr="00B14052">
          <w:rPr>
            <w:rFonts w:ascii="Verdana" w:hAnsi="Verdana"/>
          </w:rPr>
          <w:fldChar w:fldCharType="begin"/>
        </w:r>
        <w:r w:rsidR="005A69F8" w:rsidRPr="00B14052">
          <w:rPr>
            <w:rFonts w:ascii="Verdana" w:hAnsi="Verdana"/>
          </w:rPr>
          <w:instrText>PAGE   \* MERGEFORMAT</w:instrText>
        </w:r>
        <w:r w:rsidRPr="00B14052">
          <w:rPr>
            <w:rFonts w:ascii="Verdana" w:hAnsi="Verdana"/>
          </w:rPr>
          <w:fldChar w:fldCharType="separate"/>
        </w:r>
        <w:r w:rsidR="00E41255">
          <w:rPr>
            <w:rFonts w:ascii="Verdana" w:hAnsi="Verdana"/>
            <w:noProof/>
          </w:rPr>
          <w:t>3</w:t>
        </w:r>
        <w:r w:rsidRPr="00B14052">
          <w:rPr>
            <w:rFonts w:ascii="Verdana" w:hAnsi="Verdana"/>
          </w:rPr>
          <w:fldChar w:fldCharType="end"/>
        </w:r>
      </w:p>
    </w:sdtContent>
  </w:sdt>
  <w:p w14:paraId="47AEA777" w14:textId="77777777" w:rsidR="005A69F8" w:rsidRDefault="005A69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AB9D" w14:textId="77777777" w:rsidR="005A69F8" w:rsidRDefault="005A69F8" w:rsidP="000D0990">
      <w:r>
        <w:separator/>
      </w:r>
    </w:p>
  </w:footnote>
  <w:footnote w:type="continuationSeparator" w:id="0">
    <w:p w14:paraId="1C98881E" w14:textId="77777777" w:rsidR="005A69F8" w:rsidRDefault="005A69F8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5161"/>
    <w:multiLevelType w:val="multilevel"/>
    <w:tmpl w:val="7A5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B867CC"/>
    <w:multiLevelType w:val="multilevel"/>
    <w:tmpl w:val="1ACA3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10.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2.1.2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7054041"/>
    <w:multiLevelType w:val="multilevel"/>
    <w:tmpl w:val="28BE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1211" w:hanging="360"/>
      </w:pPr>
      <w:rPr>
        <w:rFonts w:ascii="Verdana" w:hAnsi="Verdana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C778C1"/>
    <w:multiLevelType w:val="multilevel"/>
    <w:tmpl w:val="69D2F7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2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38DA3A5B"/>
    <w:multiLevelType w:val="multilevel"/>
    <w:tmpl w:val="48287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9.%2"/>
      <w:lvlJc w:val="left"/>
      <w:pPr>
        <w:ind w:left="1080" w:hanging="720"/>
      </w:pPr>
      <w:rPr>
        <w:rFonts w:ascii="Verdana" w:hAnsi="Verdana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4" w15:restartNumberingAfterBreak="0">
    <w:nsid w:val="3AD6545C"/>
    <w:multiLevelType w:val="hybridMultilevel"/>
    <w:tmpl w:val="09FC6D68"/>
    <w:lvl w:ilvl="0" w:tplc="29C249A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6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3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5" w15:restartNumberingAfterBreak="0">
    <w:nsid w:val="528D251E"/>
    <w:multiLevelType w:val="multilevel"/>
    <w:tmpl w:val="2C8AF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2.3.%2"/>
      <w:lvlJc w:val="left"/>
      <w:pPr>
        <w:ind w:left="1080" w:hanging="720"/>
      </w:pPr>
      <w:rPr>
        <w:rFonts w:ascii="Verdana" w:hAnsi="Verdana" w:cs="Aria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55740B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0667916"/>
    <w:multiLevelType w:val="multilevel"/>
    <w:tmpl w:val="1EAE3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650" w:hanging="7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75" w:hanging="76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01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85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19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80" w:hanging="2520"/>
      </w:pPr>
      <w:rPr>
        <w:rFonts w:hint="default"/>
        <w:b/>
      </w:rPr>
    </w:lvl>
  </w:abstractNum>
  <w:abstractNum w:abstractNumId="31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F962F0B"/>
    <w:multiLevelType w:val="multilevel"/>
    <w:tmpl w:val="1EAE3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650" w:hanging="7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75" w:hanging="76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01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85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19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80" w:hanging="2520"/>
      </w:pPr>
      <w:rPr>
        <w:rFonts w:hint="default"/>
        <w:b/>
      </w:rPr>
    </w:lvl>
  </w:abstractNum>
  <w:abstractNum w:abstractNumId="37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33"/>
  </w:num>
  <w:num w:numId="5">
    <w:abstractNumId w:val="38"/>
  </w:num>
  <w:num w:numId="6">
    <w:abstractNumId w:val="24"/>
  </w:num>
  <w:num w:numId="7">
    <w:abstractNumId w:val="20"/>
  </w:num>
  <w:num w:numId="8">
    <w:abstractNumId w:val="12"/>
  </w:num>
  <w:num w:numId="9">
    <w:abstractNumId w:val="17"/>
  </w:num>
  <w:num w:numId="10">
    <w:abstractNumId w:val="23"/>
  </w:num>
  <w:num w:numId="11">
    <w:abstractNumId w:val="31"/>
  </w:num>
  <w:num w:numId="12">
    <w:abstractNumId w:val="22"/>
  </w:num>
  <w:num w:numId="13">
    <w:abstractNumId w:val="18"/>
  </w:num>
  <w:num w:numId="14">
    <w:abstractNumId w:val="6"/>
  </w:num>
  <w:num w:numId="15">
    <w:abstractNumId w:val="1"/>
  </w:num>
  <w:num w:numId="16">
    <w:abstractNumId w:val="35"/>
  </w:num>
  <w:num w:numId="17">
    <w:abstractNumId w:val="15"/>
  </w:num>
  <w:num w:numId="18">
    <w:abstractNumId w:val="21"/>
  </w:num>
  <w:num w:numId="19">
    <w:abstractNumId w:val="27"/>
  </w:num>
  <w:num w:numId="20">
    <w:abstractNumId w:val="16"/>
  </w:num>
  <w:num w:numId="21">
    <w:abstractNumId w:val="29"/>
  </w:num>
  <w:num w:numId="22">
    <w:abstractNumId w:val="11"/>
  </w:num>
  <w:num w:numId="23">
    <w:abstractNumId w:val="32"/>
  </w:num>
  <w:num w:numId="24">
    <w:abstractNumId w:val="28"/>
  </w:num>
  <w:num w:numId="25">
    <w:abstractNumId w:val="34"/>
  </w:num>
  <w:num w:numId="26">
    <w:abstractNumId w:val="5"/>
  </w:num>
  <w:num w:numId="27">
    <w:abstractNumId w:val="2"/>
  </w:num>
  <w:num w:numId="28">
    <w:abstractNumId w:val="37"/>
  </w:num>
  <w:num w:numId="29">
    <w:abstractNumId w:val="9"/>
  </w:num>
  <w:num w:numId="30">
    <w:abstractNumId w:val="10"/>
  </w:num>
  <w:num w:numId="31">
    <w:abstractNumId w:val="14"/>
  </w:num>
  <w:num w:numId="32">
    <w:abstractNumId w:val="8"/>
  </w:num>
  <w:num w:numId="33">
    <w:abstractNumId w:val="7"/>
  </w:num>
  <w:num w:numId="34">
    <w:abstractNumId w:val="30"/>
  </w:num>
  <w:num w:numId="35">
    <w:abstractNumId w:val="26"/>
  </w:num>
  <w:num w:numId="36">
    <w:abstractNumId w:val="13"/>
  </w:num>
  <w:num w:numId="37">
    <w:abstractNumId w:val="25"/>
  </w:num>
  <w:num w:numId="38">
    <w:abstractNumId w:val="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0854"/>
    <w:rsid w:val="00011881"/>
    <w:rsid w:val="00014F23"/>
    <w:rsid w:val="000160EB"/>
    <w:rsid w:val="0002528B"/>
    <w:rsid w:val="0003172A"/>
    <w:rsid w:val="000412D2"/>
    <w:rsid w:val="00044D3A"/>
    <w:rsid w:val="00046181"/>
    <w:rsid w:val="00051F2E"/>
    <w:rsid w:val="000651E7"/>
    <w:rsid w:val="0007669A"/>
    <w:rsid w:val="00080026"/>
    <w:rsid w:val="00081945"/>
    <w:rsid w:val="00085356"/>
    <w:rsid w:val="00093DC3"/>
    <w:rsid w:val="000A326E"/>
    <w:rsid w:val="000B0E34"/>
    <w:rsid w:val="000C786B"/>
    <w:rsid w:val="000D0990"/>
    <w:rsid w:val="00100F60"/>
    <w:rsid w:val="00105E2C"/>
    <w:rsid w:val="00120BBB"/>
    <w:rsid w:val="00131FA4"/>
    <w:rsid w:val="00132136"/>
    <w:rsid w:val="00167174"/>
    <w:rsid w:val="00174341"/>
    <w:rsid w:val="00180554"/>
    <w:rsid w:val="00180605"/>
    <w:rsid w:val="00181B02"/>
    <w:rsid w:val="00187EDB"/>
    <w:rsid w:val="00194BF6"/>
    <w:rsid w:val="001B05E8"/>
    <w:rsid w:val="001B6DE9"/>
    <w:rsid w:val="001B77B6"/>
    <w:rsid w:val="001C1D0C"/>
    <w:rsid w:val="001C54EB"/>
    <w:rsid w:val="001D3395"/>
    <w:rsid w:val="001E05DE"/>
    <w:rsid w:val="001E07E0"/>
    <w:rsid w:val="001E4CFC"/>
    <w:rsid w:val="001F3E01"/>
    <w:rsid w:val="00206745"/>
    <w:rsid w:val="00212CA1"/>
    <w:rsid w:val="00253AF9"/>
    <w:rsid w:val="002544A4"/>
    <w:rsid w:val="0025578D"/>
    <w:rsid w:val="002744D3"/>
    <w:rsid w:val="0027711B"/>
    <w:rsid w:val="00277D81"/>
    <w:rsid w:val="0028222C"/>
    <w:rsid w:val="002852BD"/>
    <w:rsid w:val="002864F5"/>
    <w:rsid w:val="00286B67"/>
    <w:rsid w:val="00292343"/>
    <w:rsid w:val="002A52D0"/>
    <w:rsid w:val="002D4417"/>
    <w:rsid w:val="002D4E0F"/>
    <w:rsid w:val="002E21C2"/>
    <w:rsid w:val="002E3BC0"/>
    <w:rsid w:val="002F6FC4"/>
    <w:rsid w:val="00304CF5"/>
    <w:rsid w:val="00305C5A"/>
    <w:rsid w:val="00312278"/>
    <w:rsid w:val="00321E14"/>
    <w:rsid w:val="0032333D"/>
    <w:rsid w:val="00324BBD"/>
    <w:rsid w:val="0032720C"/>
    <w:rsid w:val="00330309"/>
    <w:rsid w:val="0033043E"/>
    <w:rsid w:val="0034574C"/>
    <w:rsid w:val="00347DC7"/>
    <w:rsid w:val="00365260"/>
    <w:rsid w:val="0037325D"/>
    <w:rsid w:val="00376FF7"/>
    <w:rsid w:val="00380C90"/>
    <w:rsid w:val="00390B21"/>
    <w:rsid w:val="003932A1"/>
    <w:rsid w:val="00397038"/>
    <w:rsid w:val="003A4C44"/>
    <w:rsid w:val="003D29C1"/>
    <w:rsid w:val="003E58FE"/>
    <w:rsid w:val="003F7764"/>
    <w:rsid w:val="004426BE"/>
    <w:rsid w:val="00445A27"/>
    <w:rsid w:val="00445F4B"/>
    <w:rsid w:val="00447A8A"/>
    <w:rsid w:val="00452FA2"/>
    <w:rsid w:val="0045509B"/>
    <w:rsid w:val="004559AE"/>
    <w:rsid w:val="00461229"/>
    <w:rsid w:val="004616E0"/>
    <w:rsid w:val="00470A68"/>
    <w:rsid w:val="004726DD"/>
    <w:rsid w:val="004726E1"/>
    <w:rsid w:val="0048249D"/>
    <w:rsid w:val="00485097"/>
    <w:rsid w:val="00485F33"/>
    <w:rsid w:val="00494785"/>
    <w:rsid w:val="004A4DE2"/>
    <w:rsid w:val="004A4E84"/>
    <w:rsid w:val="004C2655"/>
    <w:rsid w:val="004C7FDD"/>
    <w:rsid w:val="004E6E23"/>
    <w:rsid w:val="004E754C"/>
    <w:rsid w:val="00506A8F"/>
    <w:rsid w:val="005252F4"/>
    <w:rsid w:val="00536EFB"/>
    <w:rsid w:val="00545BD6"/>
    <w:rsid w:val="00546080"/>
    <w:rsid w:val="0056357E"/>
    <w:rsid w:val="0056678F"/>
    <w:rsid w:val="00586B49"/>
    <w:rsid w:val="00587CE7"/>
    <w:rsid w:val="005906FF"/>
    <w:rsid w:val="0059530B"/>
    <w:rsid w:val="005A062F"/>
    <w:rsid w:val="005A0821"/>
    <w:rsid w:val="005A2246"/>
    <w:rsid w:val="005A4289"/>
    <w:rsid w:val="005A69F8"/>
    <w:rsid w:val="005B471C"/>
    <w:rsid w:val="005C4F5A"/>
    <w:rsid w:val="005D47E6"/>
    <w:rsid w:val="00602247"/>
    <w:rsid w:val="0060457C"/>
    <w:rsid w:val="00627791"/>
    <w:rsid w:val="00633FD9"/>
    <w:rsid w:val="00644D59"/>
    <w:rsid w:val="006608D7"/>
    <w:rsid w:val="00667A23"/>
    <w:rsid w:val="00672F9E"/>
    <w:rsid w:val="00676746"/>
    <w:rsid w:val="0068419C"/>
    <w:rsid w:val="00692A16"/>
    <w:rsid w:val="006A4EA9"/>
    <w:rsid w:val="006B22BB"/>
    <w:rsid w:val="006B7DD3"/>
    <w:rsid w:val="006C2262"/>
    <w:rsid w:val="006D0969"/>
    <w:rsid w:val="006E18A1"/>
    <w:rsid w:val="006E7A70"/>
    <w:rsid w:val="006F77B1"/>
    <w:rsid w:val="00710B19"/>
    <w:rsid w:val="00711019"/>
    <w:rsid w:val="00715723"/>
    <w:rsid w:val="0074090B"/>
    <w:rsid w:val="00746349"/>
    <w:rsid w:val="00754349"/>
    <w:rsid w:val="00755693"/>
    <w:rsid w:val="007607A0"/>
    <w:rsid w:val="00761D28"/>
    <w:rsid w:val="00762A93"/>
    <w:rsid w:val="007663D1"/>
    <w:rsid w:val="00781B87"/>
    <w:rsid w:val="007B1AB3"/>
    <w:rsid w:val="007C09BD"/>
    <w:rsid w:val="007C1CF5"/>
    <w:rsid w:val="007C794A"/>
    <w:rsid w:val="007E1AE2"/>
    <w:rsid w:val="007F498D"/>
    <w:rsid w:val="00810180"/>
    <w:rsid w:val="00812552"/>
    <w:rsid w:val="008166FB"/>
    <w:rsid w:val="00820695"/>
    <w:rsid w:val="00840F68"/>
    <w:rsid w:val="00856F6C"/>
    <w:rsid w:val="00866EEC"/>
    <w:rsid w:val="00873C76"/>
    <w:rsid w:val="00884FF3"/>
    <w:rsid w:val="008A302C"/>
    <w:rsid w:val="008A7A2E"/>
    <w:rsid w:val="008B1A0E"/>
    <w:rsid w:val="008B2544"/>
    <w:rsid w:val="008B4BCD"/>
    <w:rsid w:val="008D2CBF"/>
    <w:rsid w:val="008F50C4"/>
    <w:rsid w:val="009028AB"/>
    <w:rsid w:val="0090404E"/>
    <w:rsid w:val="00923D45"/>
    <w:rsid w:val="00926772"/>
    <w:rsid w:val="00930E56"/>
    <w:rsid w:val="009313BF"/>
    <w:rsid w:val="009340F0"/>
    <w:rsid w:val="0093669A"/>
    <w:rsid w:val="00940555"/>
    <w:rsid w:val="00946E71"/>
    <w:rsid w:val="00947861"/>
    <w:rsid w:val="00961E4F"/>
    <w:rsid w:val="00965C22"/>
    <w:rsid w:val="0097027A"/>
    <w:rsid w:val="009732B2"/>
    <w:rsid w:val="009850A3"/>
    <w:rsid w:val="009851F2"/>
    <w:rsid w:val="00993B99"/>
    <w:rsid w:val="00997236"/>
    <w:rsid w:val="009A334E"/>
    <w:rsid w:val="009B6719"/>
    <w:rsid w:val="009B73B1"/>
    <w:rsid w:val="009E5EFA"/>
    <w:rsid w:val="009F6B62"/>
    <w:rsid w:val="00A10D3B"/>
    <w:rsid w:val="00A1362E"/>
    <w:rsid w:val="00A225ED"/>
    <w:rsid w:val="00A41475"/>
    <w:rsid w:val="00A418F4"/>
    <w:rsid w:val="00A63027"/>
    <w:rsid w:val="00A704EF"/>
    <w:rsid w:val="00A70AD4"/>
    <w:rsid w:val="00A819FC"/>
    <w:rsid w:val="00A81C61"/>
    <w:rsid w:val="00AA066F"/>
    <w:rsid w:val="00AA24A9"/>
    <w:rsid w:val="00AA3D00"/>
    <w:rsid w:val="00AB6DDC"/>
    <w:rsid w:val="00AC3FAF"/>
    <w:rsid w:val="00AD3438"/>
    <w:rsid w:val="00AF5111"/>
    <w:rsid w:val="00AF664C"/>
    <w:rsid w:val="00B1014F"/>
    <w:rsid w:val="00B14052"/>
    <w:rsid w:val="00B24EA6"/>
    <w:rsid w:val="00B345F6"/>
    <w:rsid w:val="00B45D50"/>
    <w:rsid w:val="00B67328"/>
    <w:rsid w:val="00B6754F"/>
    <w:rsid w:val="00B6761D"/>
    <w:rsid w:val="00B818A7"/>
    <w:rsid w:val="00B8400B"/>
    <w:rsid w:val="00B90940"/>
    <w:rsid w:val="00B91C52"/>
    <w:rsid w:val="00BB213A"/>
    <w:rsid w:val="00BC0EC2"/>
    <w:rsid w:val="00BC1F0C"/>
    <w:rsid w:val="00BC5740"/>
    <w:rsid w:val="00BD21D0"/>
    <w:rsid w:val="00BE4FBF"/>
    <w:rsid w:val="00BF7029"/>
    <w:rsid w:val="00C00BAD"/>
    <w:rsid w:val="00C0326B"/>
    <w:rsid w:val="00C11C9C"/>
    <w:rsid w:val="00C240E1"/>
    <w:rsid w:val="00C32887"/>
    <w:rsid w:val="00C33C71"/>
    <w:rsid w:val="00C64332"/>
    <w:rsid w:val="00C64E63"/>
    <w:rsid w:val="00C6605A"/>
    <w:rsid w:val="00C81523"/>
    <w:rsid w:val="00C81C27"/>
    <w:rsid w:val="00C931AC"/>
    <w:rsid w:val="00C968E3"/>
    <w:rsid w:val="00CC7E29"/>
    <w:rsid w:val="00CD6793"/>
    <w:rsid w:val="00CE7102"/>
    <w:rsid w:val="00CF0539"/>
    <w:rsid w:val="00CF0C79"/>
    <w:rsid w:val="00CF1588"/>
    <w:rsid w:val="00CF6B8F"/>
    <w:rsid w:val="00D0654E"/>
    <w:rsid w:val="00D14102"/>
    <w:rsid w:val="00D16961"/>
    <w:rsid w:val="00D222A4"/>
    <w:rsid w:val="00D37089"/>
    <w:rsid w:val="00D62D64"/>
    <w:rsid w:val="00D70428"/>
    <w:rsid w:val="00D7238F"/>
    <w:rsid w:val="00D745C2"/>
    <w:rsid w:val="00D77127"/>
    <w:rsid w:val="00D7779C"/>
    <w:rsid w:val="00D95B79"/>
    <w:rsid w:val="00DA1FF4"/>
    <w:rsid w:val="00DD35E1"/>
    <w:rsid w:val="00DE7F72"/>
    <w:rsid w:val="00DF1767"/>
    <w:rsid w:val="00E41255"/>
    <w:rsid w:val="00E44F83"/>
    <w:rsid w:val="00E7291F"/>
    <w:rsid w:val="00E81A7C"/>
    <w:rsid w:val="00E91F55"/>
    <w:rsid w:val="00EB77D7"/>
    <w:rsid w:val="00EC098C"/>
    <w:rsid w:val="00EC5326"/>
    <w:rsid w:val="00EC68D6"/>
    <w:rsid w:val="00ED5173"/>
    <w:rsid w:val="00ED5B1C"/>
    <w:rsid w:val="00EE3BEA"/>
    <w:rsid w:val="00F14F20"/>
    <w:rsid w:val="00F15190"/>
    <w:rsid w:val="00F44850"/>
    <w:rsid w:val="00F47DBF"/>
    <w:rsid w:val="00F50096"/>
    <w:rsid w:val="00F50BA1"/>
    <w:rsid w:val="00F61696"/>
    <w:rsid w:val="00F73E43"/>
    <w:rsid w:val="00FA578D"/>
    <w:rsid w:val="00FA7759"/>
    <w:rsid w:val="00FB0509"/>
    <w:rsid w:val="00FB379C"/>
    <w:rsid w:val="00FB6F49"/>
    <w:rsid w:val="00FC6E37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17AF"/>
  <w15:docId w15:val="{DB04E970-676D-44C2-A470-D2A6DB69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5C2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4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5C2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28120-CEA1-4853-A74F-B91A75EA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Tabaka Andrzej</cp:lastModifiedBy>
  <cp:revision>6</cp:revision>
  <cp:lastPrinted>2025-01-23T13:16:00Z</cp:lastPrinted>
  <dcterms:created xsi:type="dcterms:W3CDTF">2025-01-20T14:43:00Z</dcterms:created>
  <dcterms:modified xsi:type="dcterms:W3CDTF">2025-09-17T13:18:00Z</dcterms:modified>
</cp:coreProperties>
</file>