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BFCC" w14:textId="77777777" w:rsidR="003D0919" w:rsidRDefault="003D0919" w:rsidP="00BE6794">
      <w:pPr>
        <w:pStyle w:val="08Sygnaturapisma"/>
        <w:spacing w:before="120" w:line="360" w:lineRule="auto"/>
        <w:jc w:val="left"/>
        <w:rPr>
          <w:sz w:val="20"/>
          <w:szCs w:val="20"/>
        </w:rPr>
      </w:pPr>
      <w:r w:rsidRPr="00F00BC2">
        <w:rPr>
          <w:rFonts w:cs="Calibri"/>
          <w:sz w:val="20"/>
          <w:szCs w:val="20"/>
        </w:rPr>
        <w:t>Przedszkole nr 35 z oddziałami integracyjnymi</w:t>
      </w:r>
      <w:r>
        <w:rPr>
          <w:rFonts w:cs="Calibri"/>
          <w:sz w:val="20"/>
          <w:szCs w:val="20"/>
        </w:rPr>
        <w:br/>
      </w:r>
      <w:r w:rsidRPr="00F00BC2">
        <w:rPr>
          <w:rFonts w:cs="Calibri"/>
          <w:sz w:val="20"/>
          <w:szCs w:val="20"/>
        </w:rPr>
        <w:t>Tęczowy Domek</w:t>
      </w:r>
      <w:r>
        <w:rPr>
          <w:sz w:val="20"/>
          <w:szCs w:val="20"/>
        </w:rPr>
        <w:t xml:space="preserve"> </w:t>
      </w:r>
    </w:p>
    <w:p w14:paraId="4571D71E" w14:textId="77777777" w:rsidR="003D0919" w:rsidRPr="004B349C" w:rsidRDefault="003D0919" w:rsidP="00BE6794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Renata Bytnar</w:t>
      </w:r>
    </w:p>
    <w:p w14:paraId="3B5663DA" w14:textId="77777777" w:rsidR="003D0919" w:rsidRDefault="003D0919" w:rsidP="00BE6794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7C4186BF" w14:textId="77777777" w:rsidR="003D0919" w:rsidRPr="00F00BC2" w:rsidRDefault="003D0919" w:rsidP="00BE6794">
      <w:pPr>
        <w:pStyle w:val="10Szanowny"/>
        <w:spacing w:before="240" w:line="360" w:lineRule="auto"/>
        <w:jc w:val="left"/>
        <w:rPr>
          <w:rFonts w:cs="Calibri"/>
          <w:szCs w:val="20"/>
        </w:rPr>
      </w:pPr>
      <w:r w:rsidRPr="00F00BC2">
        <w:rPr>
          <w:rFonts w:cs="Calibri"/>
          <w:szCs w:val="20"/>
        </w:rPr>
        <w:t>ul. gen. Kazimierza Pułaskiego 20a</w:t>
      </w:r>
    </w:p>
    <w:p w14:paraId="78DB4472" w14:textId="77777777" w:rsidR="003D0919" w:rsidRDefault="003D0919" w:rsidP="00BE6794">
      <w:pPr>
        <w:pStyle w:val="11Trescpisma"/>
        <w:spacing w:before="0" w:after="120" w:line="360" w:lineRule="auto"/>
        <w:jc w:val="left"/>
        <w:rPr>
          <w:szCs w:val="20"/>
        </w:rPr>
      </w:pPr>
      <w:r w:rsidRPr="00F00BC2">
        <w:rPr>
          <w:rFonts w:cs="Calibri"/>
          <w:szCs w:val="20"/>
        </w:rPr>
        <w:t>5</w:t>
      </w:r>
      <w:r>
        <w:rPr>
          <w:rFonts w:cs="Calibri"/>
          <w:szCs w:val="20"/>
        </w:rPr>
        <w:t>0</w:t>
      </w:r>
      <w:r w:rsidRPr="00F00BC2">
        <w:rPr>
          <w:rFonts w:cs="Calibri"/>
          <w:szCs w:val="20"/>
        </w:rPr>
        <w:t>-</w:t>
      </w:r>
      <w:r>
        <w:rPr>
          <w:rFonts w:cs="Calibri"/>
          <w:szCs w:val="20"/>
        </w:rPr>
        <w:t>446</w:t>
      </w:r>
      <w:r w:rsidRPr="00F00BC2">
        <w:rPr>
          <w:rFonts w:cs="Calibri"/>
          <w:szCs w:val="20"/>
        </w:rPr>
        <w:t xml:space="preserve"> </w:t>
      </w:r>
      <w:r w:rsidRPr="00CD64E5">
        <w:rPr>
          <w:szCs w:val="20"/>
        </w:rPr>
        <w:t>Wrocław</w:t>
      </w:r>
    </w:p>
    <w:p w14:paraId="0EDDBB62" w14:textId="7A9DBEEC" w:rsidR="003D0919" w:rsidRPr="004B349C" w:rsidRDefault="003D0919" w:rsidP="003B1801">
      <w:pPr>
        <w:pStyle w:val="10Szanowny"/>
        <w:spacing w:before="240" w:after="240" w:line="360" w:lineRule="auto"/>
        <w:jc w:val="left"/>
        <w:rPr>
          <w:szCs w:val="20"/>
        </w:rPr>
      </w:pPr>
      <w:r w:rsidRPr="004B349C">
        <w:rPr>
          <w:szCs w:val="20"/>
        </w:rPr>
        <w:t xml:space="preserve">Wrocław, </w:t>
      </w:r>
      <w:r w:rsidR="00BF068A">
        <w:rPr>
          <w:szCs w:val="20"/>
        </w:rPr>
        <w:t>9</w:t>
      </w:r>
      <w:r w:rsidR="0021410F">
        <w:rPr>
          <w:szCs w:val="20"/>
        </w:rPr>
        <w:t xml:space="preserve"> września</w:t>
      </w:r>
      <w:r w:rsidRPr="004B349C">
        <w:rPr>
          <w:szCs w:val="20"/>
        </w:rPr>
        <w:t xml:space="preserve"> 202</w:t>
      </w:r>
      <w:r>
        <w:rPr>
          <w:szCs w:val="20"/>
        </w:rPr>
        <w:t>5</w:t>
      </w:r>
      <w:r w:rsidRPr="004B349C">
        <w:rPr>
          <w:szCs w:val="20"/>
        </w:rPr>
        <w:t xml:space="preserve"> r.</w:t>
      </w:r>
    </w:p>
    <w:p w14:paraId="6B6A5CB7" w14:textId="77777777" w:rsidR="003D0919" w:rsidRPr="009B58DC" w:rsidRDefault="003D0919" w:rsidP="00BE6794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9B58DC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29</w:t>
      </w:r>
      <w:r w:rsidRPr="009B58DC">
        <w:rPr>
          <w:rFonts w:cs="Arial"/>
          <w:sz w:val="20"/>
          <w:szCs w:val="20"/>
        </w:rPr>
        <w:t>.2025</w:t>
      </w:r>
    </w:p>
    <w:p w14:paraId="5088DCC6" w14:textId="76F40EAB" w:rsidR="002A3261" w:rsidRPr="00570D45" w:rsidRDefault="002A3261" w:rsidP="00BE6794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000</w:t>
      </w:r>
      <w:r w:rsidR="002E069D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82616</w:t>
      </w: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5</w:t>
      </w: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2D8A81CE" w14:textId="77777777" w:rsidR="002A3261" w:rsidRPr="00570D45" w:rsidRDefault="002A3261" w:rsidP="00BE6794">
      <w:pPr>
        <w:widowControl w:val="0"/>
        <w:spacing w:before="240" w:after="240" w:line="360" w:lineRule="auto"/>
        <w:outlineLvl w:val="0"/>
        <w:rPr>
          <w:rFonts w:ascii="Verdana" w:eastAsia="Arial" w:hAnsi="Verdana" w:cs="Arial"/>
          <w:b/>
          <w:sz w:val="20"/>
          <w:szCs w:val="20"/>
        </w:rPr>
      </w:pPr>
      <w:r w:rsidRPr="00570D45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7E2E6599" w14:textId="04BA1CF8" w:rsidR="002511DB" w:rsidRPr="002511DB" w:rsidRDefault="002A3261" w:rsidP="00BE6794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Wydział Kontroli Urzędu Miejskiego Wrocławia przeprowadził kontrolę </w:t>
      </w:r>
      <w:r w:rsidR="002511DB">
        <w:rPr>
          <w:szCs w:val="20"/>
        </w:rPr>
        <w:t xml:space="preserve">w kierowanej </w:t>
      </w:r>
      <w:r w:rsidR="002511DB" w:rsidRPr="002511DB">
        <w:rPr>
          <w:rFonts w:ascii="Verdana" w:eastAsia="Times New Roman" w:hAnsi="Verdana" w:cs="Times New Roman"/>
          <w:sz w:val="20"/>
          <w:szCs w:val="20"/>
          <w:lang w:eastAsia="pl-PL"/>
        </w:rPr>
        <w:t>przez Panią Dyrektor jednostce, której przedmiotem była zgodność planowania budżetu z zasadami opracowanymi przez organ prowadzący oraz jego realizacja za rok 2024.</w:t>
      </w:r>
    </w:p>
    <w:p w14:paraId="1FB57C7F" w14:textId="54FC8ED3" w:rsidR="002A3261" w:rsidRPr="002511DB" w:rsidRDefault="002A3261" w:rsidP="00BE679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511DB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</w:t>
      </w:r>
      <w:r w:rsidR="002E069D" w:rsidRPr="002511DB">
        <w:rPr>
          <w:rFonts w:ascii="Verdana" w:eastAsia="Times New Roman" w:hAnsi="Verdana" w:cs="Times New Roman"/>
          <w:sz w:val="20"/>
          <w:szCs w:val="20"/>
          <w:lang w:eastAsia="pl-PL"/>
        </w:rPr>
        <w:t>29</w:t>
      </w:r>
      <w:r w:rsidRPr="002511DB">
        <w:rPr>
          <w:rFonts w:ascii="Verdana" w:eastAsia="Times New Roman" w:hAnsi="Verdana" w:cs="Times New Roman"/>
          <w:sz w:val="20"/>
          <w:szCs w:val="20"/>
          <w:lang w:eastAsia="pl-PL"/>
        </w:rPr>
        <w:t>.2025, do którego nie wniesiono zastrzeżeń.</w:t>
      </w:r>
    </w:p>
    <w:p w14:paraId="1075E25D" w14:textId="77777777" w:rsidR="002A3261" w:rsidRPr="00570D45" w:rsidRDefault="002A3261" w:rsidP="00BE6794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511DB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wystąpienie nieprawidłowości polegających na:</w:t>
      </w:r>
    </w:p>
    <w:p w14:paraId="3B7EF343" w14:textId="5FEFFF52" w:rsidR="002511DB" w:rsidRPr="00BE6794" w:rsidRDefault="00AD23E2" w:rsidP="00BE6794">
      <w:pPr>
        <w:numPr>
          <w:ilvl w:val="0"/>
          <w:numId w:val="3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U</w:t>
      </w:r>
      <w:r w:rsidR="0021410F">
        <w:rPr>
          <w:rFonts w:ascii="Verdana" w:eastAsia="Times New Roman" w:hAnsi="Verdana" w:cs="Times New Roman"/>
          <w:bCs/>
          <w:sz w:val="20"/>
          <w:szCs w:val="20"/>
          <w:lang w:eastAsia="pl-PL"/>
        </w:rPr>
        <w:t>jęciu</w:t>
      </w:r>
      <w:r w:rsidR="002511DB"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w Planie finansowym na 202</w:t>
      </w:r>
      <w:r w:rsidR="002511DB">
        <w:rPr>
          <w:rFonts w:ascii="Verdana" w:eastAsia="Times New Roman" w:hAnsi="Verdana" w:cs="Verdana"/>
          <w:sz w:val="20"/>
          <w:szCs w:val="20"/>
          <w:lang w:eastAsia="pl-PL"/>
        </w:rPr>
        <w:t>4</w:t>
      </w:r>
      <w:r w:rsidR="002511DB"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rok</w:t>
      </w:r>
      <w:bookmarkStart w:id="0" w:name="_Hlk196392042"/>
      <w:r w:rsidR="002511DB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2511DB" w:rsidRPr="002511DB">
        <w:rPr>
          <w:rFonts w:ascii="Verdana" w:eastAsia="Times New Roman" w:hAnsi="Verdana" w:cs="Times New Roman"/>
          <w:sz w:val="20"/>
          <w:szCs w:val="20"/>
          <w:lang w:eastAsia="pl-PL"/>
        </w:rPr>
        <w:t>dodatku funkcyjnego</w:t>
      </w:r>
      <w:r w:rsidR="002511DB" w:rsidRPr="002511DB">
        <w:rPr>
          <w:rFonts w:ascii="Verdana" w:hAnsi="Verdana"/>
          <w:bCs/>
          <w:sz w:val="20"/>
          <w:szCs w:val="20"/>
          <w:lang w:eastAsia="ar-SA"/>
        </w:rPr>
        <w:t xml:space="preserve"> dla nauczyciela </w:t>
      </w:r>
      <w:bookmarkEnd w:id="0"/>
      <w:r w:rsidR="002511DB" w:rsidRPr="002511DB">
        <w:rPr>
          <w:rFonts w:ascii="Verdana" w:hAnsi="Verdana"/>
          <w:bCs/>
          <w:sz w:val="20"/>
          <w:szCs w:val="20"/>
          <w:lang w:eastAsia="ar-SA"/>
        </w:rPr>
        <w:t>w kwocie</w:t>
      </w:r>
      <w:r w:rsidR="00D52AD6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2511DB" w:rsidRPr="002511DB">
        <w:rPr>
          <w:rFonts w:ascii="Verdana" w:hAnsi="Verdana"/>
          <w:bCs/>
          <w:sz w:val="20"/>
          <w:szCs w:val="20"/>
          <w:lang w:eastAsia="ar-SA"/>
        </w:rPr>
        <w:t>o</w:t>
      </w:r>
      <w:r w:rsidR="00226BDB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2511DB" w:rsidRPr="002511DB">
        <w:rPr>
          <w:rFonts w:ascii="Verdana" w:hAnsi="Verdana"/>
          <w:bCs/>
          <w:sz w:val="20"/>
          <w:szCs w:val="20"/>
          <w:lang w:eastAsia="ar-SA"/>
        </w:rPr>
        <w:t>1.920,00</w:t>
      </w:r>
      <w:r w:rsidR="00226BDB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2511DB" w:rsidRPr="002511DB">
        <w:rPr>
          <w:rFonts w:ascii="Verdana" w:hAnsi="Verdana"/>
          <w:bCs/>
          <w:sz w:val="20"/>
          <w:szCs w:val="20"/>
          <w:lang w:eastAsia="ar-SA"/>
        </w:rPr>
        <w:t>zł niższej niż wynikało to z dokumentów</w:t>
      </w:r>
      <w:r w:rsidR="00C55EEA">
        <w:rPr>
          <w:rFonts w:ascii="Verdana" w:hAnsi="Verdana"/>
          <w:bCs/>
          <w:sz w:val="20"/>
          <w:szCs w:val="20"/>
          <w:lang w:eastAsia="ar-SA"/>
        </w:rPr>
        <w:t xml:space="preserve"> źródłowych</w:t>
      </w:r>
      <w:r w:rsidR="002511DB" w:rsidRPr="002511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2511DB" w:rsidRPr="00570D45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 w:rsidR="002511DB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4223E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96E84" w:rsidRPr="002511DB">
        <w:rPr>
          <w:rFonts w:ascii="Verdana" w:hAnsi="Verdana"/>
          <w:bCs/>
          <w:sz w:val="20"/>
          <w:szCs w:val="20"/>
          <w:lang w:eastAsia="ar-SA"/>
        </w:rPr>
        <w:t xml:space="preserve">- </w:t>
      </w:r>
      <w:r w:rsidR="00996E84" w:rsidRPr="002511DB">
        <w:rPr>
          <w:rFonts w:ascii="Verdana" w:eastAsia="Times New Roman" w:hAnsi="Verdana" w:cs="Times New Roman"/>
          <w:sz w:val="20"/>
          <w:szCs w:val="20"/>
          <w:lang w:eastAsia="pl-PL"/>
        </w:rPr>
        <w:t>strona 5 protokołu kontroli</w:t>
      </w:r>
      <w:r w:rsidR="004223E6">
        <w:rPr>
          <w:rFonts w:ascii="Verdana" w:hAnsi="Verdana"/>
          <w:sz w:val="20"/>
          <w:szCs w:val="20"/>
        </w:rPr>
        <w:t>.</w:t>
      </w:r>
      <w:r w:rsidR="00060BB9" w:rsidRPr="00060BB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60BB9">
        <w:rPr>
          <w:rFonts w:ascii="Verdana" w:eastAsia="Times New Roman" w:hAnsi="Verdana" w:cs="Times New Roman"/>
          <w:sz w:val="20"/>
          <w:szCs w:val="20"/>
          <w:lang w:eastAsia="pl-PL"/>
        </w:rPr>
        <w:t>D</w:t>
      </w:r>
      <w:r w:rsidR="00060BB9">
        <w:rPr>
          <w:rFonts w:ascii="Verdana" w:hAnsi="Verdana"/>
          <w:bCs/>
          <w:sz w:val="20"/>
          <w:szCs w:val="20"/>
        </w:rPr>
        <w:t xml:space="preserve">otyczy to </w:t>
      </w:r>
      <w:r w:rsidR="00060BB9" w:rsidRPr="00173A96">
        <w:rPr>
          <w:rFonts w:ascii="Verdana" w:hAnsi="Verdana"/>
          <w:sz w:val="20"/>
          <w:szCs w:val="20"/>
        </w:rPr>
        <w:t>jedne</w:t>
      </w:r>
      <w:r w:rsidR="00060BB9">
        <w:rPr>
          <w:rFonts w:ascii="Verdana" w:hAnsi="Verdana"/>
          <w:sz w:val="20"/>
          <w:szCs w:val="20"/>
        </w:rPr>
        <w:t>go</w:t>
      </w:r>
      <w:r w:rsidR="00060BB9" w:rsidRPr="00173A96">
        <w:rPr>
          <w:rFonts w:ascii="Verdana" w:hAnsi="Verdana"/>
          <w:sz w:val="20"/>
          <w:szCs w:val="20"/>
        </w:rPr>
        <w:t xml:space="preserve"> </w:t>
      </w:r>
      <w:r w:rsidR="00060BB9">
        <w:rPr>
          <w:rFonts w:ascii="Verdana" w:hAnsi="Verdana"/>
          <w:sz w:val="20"/>
          <w:szCs w:val="20"/>
        </w:rPr>
        <w:t>nauczyciela objętego</w:t>
      </w:r>
      <w:r w:rsidR="00060BB9" w:rsidRPr="00173A96">
        <w:rPr>
          <w:rFonts w:ascii="Verdana" w:hAnsi="Verdana"/>
          <w:sz w:val="20"/>
          <w:szCs w:val="20"/>
        </w:rPr>
        <w:t xml:space="preserve"> kontrolą</w:t>
      </w:r>
    </w:p>
    <w:p w14:paraId="69DEA47F" w14:textId="77777777" w:rsidR="00060BB9" w:rsidRPr="00E30CA5" w:rsidRDefault="00060BB9" w:rsidP="00060BB9">
      <w:pPr>
        <w:numPr>
          <w:ilvl w:val="0"/>
          <w:numId w:val="3"/>
        </w:numPr>
        <w:suppressAutoHyphens/>
        <w:spacing w:before="120"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0CA5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Przekroczeniu</w:t>
      </w: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wydatków w</w:t>
      </w:r>
      <w:r w:rsidRPr="00C55EE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>tytule:</w:t>
      </w:r>
    </w:p>
    <w:p w14:paraId="1D5979E0" w14:textId="130A30EE" w:rsidR="00060BB9" w:rsidRPr="00E30CA5" w:rsidRDefault="00060BB9" w:rsidP="00060BB9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0CA5">
        <w:rPr>
          <w:rFonts w:ascii="Verdana" w:hAnsi="Verdana"/>
          <w:bCs/>
          <w:sz w:val="20"/>
          <w:szCs w:val="20"/>
          <w:lang w:eastAsia="ar-SA"/>
        </w:rPr>
        <w:t>„zakup materiałów i wyposażenia”</w:t>
      </w: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(rozdział 80104 paragraf</w:t>
      </w: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4210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 kwotę </w:t>
      </w:r>
      <w:r w:rsidRPr="00E30CA5">
        <w:rPr>
          <w:rFonts w:ascii="Verdana" w:hAnsi="Verdana"/>
          <w:bCs/>
          <w:sz w:val="20"/>
          <w:szCs w:val="20"/>
        </w:rPr>
        <w:t>3.513,06 zł</w:t>
      </w: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9 protokołu kontroli,</w:t>
      </w:r>
    </w:p>
    <w:p w14:paraId="0CA542C5" w14:textId="1A502715" w:rsidR="00060BB9" w:rsidRPr="00E30CA5" w:rsidRDefault="00060BB9" w:rsidP="00060BB9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0CA5">
        <w:rPr>
          <w:rFonts w:ascii="Verdana" w:hAnsi="Verdana"/>
          <w:bCs/>
          <w:sz w:val="20"/>
          <w:szCs w:val="20"/>
          <w:lang w:eastAsia="ar-SA"/>
        </w:rPr>
        <w:lastRenderedPageBreak/>
        <w:t xml:space="preserve">„dezynsekcja, deratyzacja” </w:t>
      </w:r>
      <w:r>
        <w:rPr>
          <w:rFonts w:ascii="Verdana" w:hAnsi="Verdana"/>
          <w:bCs/>
          <w:sz w:val="20"/>
          <w:szCs w:val="20"/>
          <w:lang w:eastAsia="ar-SA"/>
        </w:rPr>
        <w:t>(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rozdział 80104 paragraf</w:t>
      </w:r>
      <w:r w:rsidRPr="00E30CA5">
        <w:rPr>
          <w:rFonts w:ascii="Verdana" w:hAnsi="Verdana"/>
          <w:bCs/>
          <w:sz w:val="20"/>
          <w:szCs w:val="20"/>
        </w:rPr>
        <w:t xml:space="preserve"> </w:t>
      </w: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>4300</w:t>
      </w:r>
      <w:bookmarkStart w:id="1" w:name="_Hlk200530901"/>
      <w:r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30CA5">
        <w:rPr>
          <w:rFonts w:ascii="Verdana" w:hAnsi="Verdana"/>
          <w:bCs/>
          <w:sz w:val="20"/>
          <w:szCs w:val="20"/>
        </w:rPr>
        <w:t>o kwotę 985,20 zł</w:t>
      </w:r>
      <w:bookmarkEnd w:id="1"/>
      <w:r w:rsidRPr="00E30CA5">
        <w:rPr>
          <w:rFonts w:ascii="Verdana" w:hAnsi="Verdana"/>
          <w:bCs/>
          <w:sz w:val="20"/>
          <w:szCs w:val="20"/>
          <w:lang w:eastAsia="ar-SA"/>
        </w:rPr>
        <w:t xml:space="preserve"> – stron</w:t>
      </w:r>
      <w:r>
        <w:rPr>
          <w:rFonts w:ascii="Verdana" w:hAnsi="Verdana"/>
          <w:bCs/>
          <w:sz w:val="20"/>
          <w:szCs w:val="20"/>
          <w:lang w:eastAsia="ar-SA"/>
        </w:rPr>
        <w:t>y</w:t>
      </w:r>
      <w:r w:rsidRPr="00E30CA5">
        <w:rPr>
          <w:rFonts w:ascii="Verdana" w:hAnsi="Verdana"/>
          <w:bCs/>
          <w:sz w:val="20"/>
          <w:szCs w:val="20"/>
          <w:lang w:eastAsia="ar-SA"/>
        </w:rPr>
        <w:t xml:space="preserve"> 11</w:t>
      </w:r>
      <w:r>
        <w:rPr>
          <w:rFonts w:ascii="Verdana" w:hAnsi="Verdana"/>
          <w:bCs/>
          <w:sz w:val="20"/>
          <w:szCs w:val="20"/>
          <w:lang w:eastAsia="ar-SA"/>
        </w:rPr>
        <w:t xml:space="preserve">-12 </w:t>
      </w:r>
      <w:r w:rsidRPr="00E30CA5">
        <w:rPr>
          <w:rFonts w:ascii="Verdana" w:hAnsi="Verdana"/>
          <w:bCs/>
          <w:sz w:val="20"/>
          <w:szCs w:val="20"/>
          <w:lang w:eastAsia="ar-SA"/>
        </w:rPr>
        <w:t xml:space="preserve"> protokołu kontroli,</w:t>
      </w:r>
    </w:p>
    <w:p w14:paraId="3AFF427A" w14:textId="387D5496" w:rsidR="00060BB9" w:rsidRPr="00E30CA5" w:rsidRDefault="00060BB9" w:rsidP="00060BB9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2" w:name="_Hlk200530915"/>
      <w:r w:rsidRPr="00E30CA5">
        <w:rPr>
          <w:rFonts w:ascii="Verdana" w:hAnsi="Verdana"/>
          <w:bCs/>
          <w:sz w:val="20"/>
          <w:szCs w:val="20"/>
        </w:rPr>
        <w:t xml:space="preserve"> „opłaty za mycie okien na wysokości” </w:t>
      </w:r>
      <w:r>
        <w:rPr>
          <w:rFonts w:ascii="Verdana" w:hAnsi="Verdana"/>
          <w:bCs/>
          <w:sz w:val="20"/>
          <w:szCs w:val="20"/>
        </w:rPr>
        <w:t>(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rozdział 80104 paragraf</w:t>
      </w:r>
      <w:r w:rsidRPr="00E30CA5">
        <w:rPr>
          <w:rFonts w:ascii="Verdana" w:hAnsi="Verdana"/>
          <w:bCs/>
          <w:sz w:val="20"/>
          <w:szCs w:val="20"/>
        </w:rPr>
        <w:t xml:space="preserve"> 4300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30CA5">
        <w:rPr>
          <w:rFonts w:ascii="Verdana" w:hAnsi="Verdana"/>
          <w:bCs/>
          <w:sz w:val="20"/>
          <w:szCs w:val="20"/>
        </w:rPr>
        <w:t>o kwotę o 59,70 zł</w:t>
      </w:r>
      <w:bookmarkEnd w:id="2"/>
      <w:r w:rsidRPr="00E30CA5">
        <w:rPr>
          <w:rFonts w:ascii="Verdana" w:hAnsi="Verdana"/>
          <w:bCs/>
          <w:sz w:val="20"/>
          <w:szCs w:val="20"/>
        </w:rPr>
        <w:t xml:space="preserve"> -</w:t>
      </w:r>
      <w:r w:rsidRPr="00E30CA5">
        <w:rPr>
          <w:rFonts w:ascii="Verdana" w:hAnsi="Verdana"/>
          <w:bCs/>
          <w:sz w:val="20"/>
          <w:szCs w:val="20"/>
          <w:lang w:eastAsia="ar-SA"/>
        </w:rPr>
        <w:t xml:space="preserve"> stron</w:t>
      </w:r>
      <w:r>
        <w:rPr>
          <w:rFonts w:ascii="Verdana" w:hAnsi="Verdana"/>
          <w:bCs/>
          <w:sz w:val="20"/>
          <w:szCs w:val="20"/>
          <w:lang w:eastAsia="ar-SA"/>
        </w:rPr>
        <w:t>y</w:t>
      </w:r>
      <w:r w:rsidRPr="00E30CA5">
        <w:rPr>
          <w:rFonts w:ascii="Verdana" w:hAnsi="Verdana"/>
          <w:bCs/>
          <w:sz w:val="20"/>
          <w:szCs w:val="20"/>
          <w:lang w:eastAsia="ar-SA"/>
        </w:rPr>
        <w:t xml:space="preserve"> 11</w:t>
      </w:r>
      <w:r>
        <w:rPr>
          <w:rFonts w:ascii="Verdana" w:hAnsi="Verdana"/>
          <w:bCs/>
          <w:sz w:val="20"/>
          <w:szCs w:val="20"/>
          <w:lang w:eastAsia="ar-SA"/>
        </w:rPr>
        <w:t>-12</w:t>
      </w:r>
      <w:r w:rsidRPr="00E30CA5">
        <w:rPr>
          <w:rFonts w:ascii="Verdana" w:hAnsi="Verdana"/>
          <w:bCs/>
          <w:sz w:val="20"/>
          <w:szCs w:val="20"/>
          <w:lang w:eastAsia="ar-SA"/>
        </w:rPr>
        <w:t xml:space="preserve"> protokołu kontroli,</w:t>
      </w:r>
    </w:p>
    <w:p w14:paraId="7E578B03" w14:textId="1BC4E6AB" w:rsidR="00C63B95" w:rsidRPr="00E30CA5" w:rsidRDefault="00C63B95" w:rsidP="00BE6794">
      <w:pPr>
        <w:suppressAutoHyphens/>
        <w:spacing w:after="0" w:line="360" w:lineRule="auto"/>
        <w:ind w:left="6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prowadzącego.</w:t>
      </w:r>
      <w:r w:rsidR="00060BB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Dotyczy to trzech na dziewięć skontrolowanych tytułów.</w:t>
      </w:r>
    </w:p>
    <w:p w14:paraId="2FDB7609" w14:textId="77777777" w:rsidR="002A3261" w:rsidRPr="00E30CA5" w:rsidRDefault="002A3261" w:rsidP="00BE6794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114C135C" w14:textId="77777777" w:rsidR="002A3261" w:rsidRPr="00E30CA5" w:rsidRDefault="002A3261" w:rsidP="00BE6794">
      <w:pPr>
        <w:suppressAutoHyphens/>
        <w:spacing w:before="24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20D493F8" w14:textId="69EFB656" w:rsidR="002511DB" w:rsidRPr="00E30CA5" w:rsidRDefault="0021410F" w:rsidP="00060BB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>Planowanie</w:t>
      </w:r>
      <w:r w:rsidR="002511DB" w:rsidRPr="00E30CA5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2511DB" w:rsidRPr="00E30CA5">
        <w:rPr>
          <w:rFonts w:ascii="Verdana" w:hAnsi="Verdana" w:cs="Arial"/>
          <w:bCs/>
          <w:sz w:val="20"/>
          <w:szCs w:val="20"/>
          <w:lang w:eastAsia="pl-PL"/>
        </w:rPr>
        <w:t xml:space="preserve">dodatków funkcyjnych dla </w:t>
      </w:r>
      <w:r w:rsidR="00915C99">
        <w:rPr>
          <w:rFonts w:ascii="Verdana" w:hAnsi="Verdana" w:cs="Arial"/>
          <w:bCs/>
          <w:sz w:val="20"/>
          <w:szCs w:val="20"/>
          <w:lang w:eastAsia="pl-PL"/>
        </w:rPr>
        <w:t>pracowników</w:t>
      </w:r>
      <w:r w:rsidR="002511DB" w:rsidRPr="00E30CA5">
        <w:rPr>
          <w:rFonts w:ascii="Verdana" w:hAnsi="Verdana"/>
          <w:bCs/>
          <w:sz w:val="20"/>
          <w:szCs w:val="20"/>
          <w:lang w:eastAsia="pl-PL"/>
        </w:rPr>
        <w:t xml:space="preserve"> zgodnie z zasadami określonymi przez organ prowadzący.</w:t>
      </w:r>
    </w:p>
    <w:p w14:paraId="72A9C7A0" w14:textId="1DC40AC6" w:rsidR="002A3261" w:rsidRPr="00E30CA5" w:rsidRDefault="002A3261" w:rsidP="00060BB9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>Dokonywanie zmian w planie</w:t>
      </w:r>
      <w:r w:rsidRPr="00E30CA5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finansowym z zachowaniem zasad określonych przez organ prowadzący</w:t>
      </w:r>
      <w:r w:rsidRPr="00E30CA5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765C331E" w14:textId="77777777" w:rsidR="002A3261" w:rsidRPr="00E30CA5" w:rsidRDefault="002A3261" w:rsidP="00BE6794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30CA5">
        <w:rPr>
          <w:rFonts w:ascii="Verdana" w:eastAsia="Times New Roman" w:hAnsi="Verdana" w:cs="Times New Roman"/>
          <w:sz w:val="20"/>
          <w:szCs w:val="20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574282CA" w14:textId="77777777" w:rsidR="003B1801" w:rsidRPr="005D09E8" w:rsidRDefault="003B1801" w:rsidP="004A44DB">
      <w:pPr>
        <w:suppressAutoHyphens/>
        <w:spacing w:before="240" w:after="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 upoważnienia Prezydenta</w:t>
      </w:r>
    </w:p>
    <w:p w14:paraId="6E16296E" w14:textId="77777777" w:rsidR="00AD23E2" w:rsidRDefault="00AD23E2" w:rsidP="00BE6794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Agnieszka Frąckowiak</w:t>
      </w:r>
    </w:p>
    <w:p w14:paraId="634063EF" w14:textId="77777777" w:rsidR="00AD23E2" w:rsidRPr="001F338B" w:rsidRDefault="00AD23E2" w:rsidP="00BE6794">
      <w:pPr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39A7AF80" w14:textId="77777777" w:rsidR="002A3261" w:rsidRPr="00402E79" w:rsidRDefault="002A3261" w:rsidP="00BE6794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635B">
        <w:rPr>
          <w:rFonts w:ascii="Verdana" w:hAnsi="Verdana"/>
          <w:sz w:val="20"/>
          <w:szCs w:val="20"/>
        </w:rPr>
        <w:t>Sprawę prowadzi</w:t>
      </w:r>
      <w:r>
        <w:rPr>
          <w:rFonts w:ascii="Verdana" w:hAnsi="Verdana"/>
          <w:sz w:val="20"/>
          <w:szCs w:val="20"/>
        </w:rPr>
        <w:t>: Urząd Miejski Wrocławia; Wydział Kontroli, ul. Wojciecha Bogusławskiego 8,10; 50-031 Wrocław; tel. +48 717 77 92 35, fax +48 717 77 92 34; wkn@um.wroc.pl</w:t>
      </w:r>
    </w:p>
    <w:p w14:paraId="7104A1B5" w14:textId="77777777" w:rsidR="002A3261" w:rsidRPr="00570D45" w:rsidRDefault="002A3261" w:rsidP="00BE6794">
      <w:pPr>
        <w:spacing w:before="120"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59BC7F49" w14:textId="70ECB4A7" w:rsidR="002A3261" w:rsidRPr="00570D45" w:rsidRDefault="002A3261" w:rsidP="00BE6794">
      <w:pPr>
        <w:suppressAutoHyphens/>
        <w:spacing w:after="24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 w:rsidR="009A039A">
        <w:rPr>
          <w:rFonts w:ascii="Verdana" w:eastAsia="Times New Roman" w:hAnsi="Verdana" w:cs="Times New Roman"/>
          <w:bCs/>
          <w:sz w:val="20"/>
          <w:szCs w:val="20"/>
          <w:lang w:eastAsia="pl-PL"/>
        </w:rPr>
        <w:t>29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F6BE7F7" w14:textId="77777777" w:rsidR="002A3261" w:rsidRPr="000C0F37" w:rsidRDefault="002A3261" w:rsidP="00BE6794">
      <w:pPr>
        <w:spacing w:before="240" w:after="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2A3261" w:rsidRPr="000C0F37" w:rsidSect="00CD33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544A" w14:textId="77777777" w:rsidR="00B3168F" w:rsidRDefault="00B3168F">
      <w:pPr>
        <w:spacing w:after="0" w:line="240" w:lineRule="auto"/>
      </w:pPr>
      <w:r>
        <w:separator/>
      </w:r>
    </w:p>
  </w:endnote>
  <w:endnote w:type="continuationSeparator" w:id="0">
    <w:p w14:paraId="7ED901D0" w14:textId="77777777" w:rsidR="00B3168F" w:rsidRDefault="00B3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B92A" w14:textId="77777777" w:rsidR="00CD331A" w:rsidRDefault="001F54F7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BEC0" w14:textId="77777777" w:rsidR="00CD331A" w:rsidRDefault="001F54F7" w:rsidP="00AF7F0D">
    <w:pPr>
      <w:pStyle w:val="Stopka"/>
      <w:jc w:val="right"/>
    </w:pPr>
    <w:r>
      <w:rPr>
        <w:noProof/>
      </w:rPr>
      <w:drawing>
        <wp:inline distT="0" distB="0" distL="0" distR="0" wp14:anchorId="783C101A" wp14:editId="3342BC7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51B6AC" w14:textId="77777777" w:rsidR="00CD331A" w:rsidRDefault="00226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43C1" w14:textId="77777777" w:rsidR="00B3168F" w:rsidRDefault="00B3168F">
      <w:pPr>
        <w:spacing w:after="0" w:line="240" w:lineRule="auto"/>
      </w:pPr>
      <w:r>
        <w:separator/>
      </w:r>
    </w:p>
  </w:footnote>
  <w:footnote w:type="continuationSeparator" w:id="0">
    <w:p w14:paraId="20A280C0" w14:textId="77777777" w:rsidR="00B3168F" w:rsidRDefault="00B3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480" w14:textId="77777777" w:rsidR="00CD331A" w:rsidRDefault="00226BDB">
    <w:r>
      <w:rPr>
        <w:noProof/>
      </w:rPr>
      <w:pict w14:anchorId="67704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9BD8" w14:textId="77777777" w:rsidR="00CD331A" w:rsidRDefault="001F54F7" w:rsidP="00863584">
    <w:pPr>
      <w:pStyle w:val="Stopka"/>
      <w:jc w:val="right"/>
    </w:pPr>
    <w:r>
      <w:rPr>
        <w:noProof/>
      </w:rPr>
      <w:drawing>
        <wp:inline distT="0" distB="0" distL="0" distR="0" wp14:anchorId="508F5A81" wp14:editId="268FDDC8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3483"/>
    <w:multiLevelType w:val="hybridMultilevel"/>
    <w:tmpl w:val="902E9D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2A480E"/>
    <w:multiLevelType w:val="hybridMultilevel"/>
    <w:tmpl w:val="E64EC70C"/>
    <w:lvl w:ilvl="0" w:tplc="8A6CE5E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F625C79"/>
    <w:multiLevelType w:val="hybridMultilevel"/>
    <w:tmpl w:val="02A27D5E"/>
    <w:lvl w:ilvl="0" w:tplc="0FBE433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A7606"/>
    <w:multiLevelType w:val="hybridMultilevel"/>
    <w:tmpl w:val="655C0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56337"/>
    <w:multiLevelType w:val="hybridMultilevel"/>
    <w:tmpl w:val="0534D59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A11545"/>
    <w:multiLevelType w:val="hybridMultilevel"/>
    <w:tmpl w:val="60E8FAE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22"/>
    <w:rsid w:val="00031990"/>
    <w:rsid w:val="00060BB9"/>
    <w:rsid w:val="000A7BFF"/>
    <w:rsid w:val="000D6E63"/>
    <w:rsid w:val="001F54F7"/>
    <w:rsid w:val="0021410F"/>
    <w:rsid w:val="00226BDB"/>
    <w:rsid w:val="002511DB"/>
    <w:rsid w:val="00285922"/>
    <w:rsid w:val="002A3261"/>
    <w:rsid w:val="002A3D30"/>
    <w:rsid w:val="002E069D"/>
    <w:rsid w:val="002E491D"/>
    <w:rsid w:val="003328D1"/>
    <w:rsid w:val="0035204B"/>
    <w:rsid w:val="00370DB5"/>
    <w:rsid w:val="003B1801"/>
    <w:rsid w:val="003D0919"/>
    <w:rsid w:val="004223E6"/>
    <w:rsid w:val="00427FEA"/>
    <w:rsid w:val="00471454"/>
    <w:rsid w:val="004A44DB"/>
    <w:rsid w:val="004E6BB7"/>
    <w:rsid w:val="004F1157"/>
    <w:rsid w:val="00516D22"/>
    <w:rsid w:val="00567E02"/>
    <w:rsid w:val="005A3AAF"/>
    <w:rsid w:val="005A6010"/>
    <w:rsid w:val="005E307D"/>
    <w:rsid w:val="005E3A5B"/>
    <w:rsid w:val="005F3936"/>
    <w:rsid w:val="00641F50"/>
    <w:rsid w:val="006832DF"/>
    <w:rsid w:val="006A0D87"/>
    <w:rsid w:val="006D6724"/>
    <w:rsid w:val="00780E8A"/>
    <w:rsid w:val="007B48FA"/>
    <w:rsid w:val="007C4470"/>
    <w:rsid w:val="008009AC"/>
    <w:rsid w:val="00840D3A"/>
    <w:rsid w:val="008539F4"/>
    <w:rsid w:val="00862702"/>
    <w:rsid w:val="008937F0"/>
    <w:rsid w:val="008E3A9C"/>
    <w:rsid w:val="008F4200"/>
    <w:rsid w:val="00915C99"/>
    <w:rsid w:val="00952DD7"/>
    <w:rsid w:val="009554B6"/>
    <w:rsid w:val="00957EC2"/>
    <w:rsid w:val="00996E84"/>
    <w:rsid w:val="009A0002"/>
    <w:rsid w:val="009A039A"/>
    <w:rsid w:val="009D4ADE"/>
    <w:rsid w:val="00A82523"/>
    <w:rsid w:val="00A826F1"/>
    <w:rsid w:val="00AD23E2"/>
    <w:rsid w:val="00B3168F"/>
    <w:rsid w:val="00B67E4D"/>
    <w:rsid w:val="00BA1355"/>
    <w:rsid w:val="00BD7FEF"/>
    <w:rsid w:val="00BE0D8C"/>
    <w:rsid w:val="00BE6794"/>
    <w:rsid w:val="00BF068A"/>
    <w:rsid w:val="00C42785"/>
    <w:rsid w:val="00C55EEA"/>
    <w:rsid w:val="00C63B95"/>
    <w:rsid w:val="00C876C2"/>
    <w:rsid w:val="00CB6C91"/>
    <w:rsid w:val="00D52AD6"/>
    <w:rsid w:val="00E30CA5"/>
    <w:rsid w:val="00E73E3C"/>
    <w:rsid w:val="00E75840"/>
    <w:rsid w:val="00E97BBA"/>
    <w:rsid w:val="00EC7980"/>
    <w:rsid w:val="00ED00D6"/>
    <w:rsid w:val="00EE6429"/>
    <w:rsid w:val="00EF43CF"/>
    <w:rsid w:val="00F3793E"/>
    <w:rsid w:val="00F4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1F1EB"/>
  <w15:chartTrackingRefBased/>
  <w15:docId w15:val="{C4582EEF-119C-4408-ABEB-B89AC36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22"/>
  </w:style>
  <w:style w:type="paragraph" w:styleId="Nagwek">
    <w:name w:val="header"/>
    <w:basedOn w:val="Normalny"/>
    <w:link w:val="Nagwek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22"/>
  </w:style>
  <w:style w:type="paragraph" w:customStyle="1" w:styleId="08Sygnaturapisma">
    <w:name w:val="@08.Sygnatura_pisma"/>
    <w:basedOn w:val="11Trescpisma"/>
    <w:next w:val="10Szanowny"/>
    <w:rsid w:val="003D091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D0919"/>
  </w:style>
  <w:style w:type="paragraph" w:customStyle="1" w:styleId="11Trescpisma">
    <w:name w:val="@11.Tresc_pisma"/>
    <w:basedOn w:val="Normalny"/>
    <w:rsid w:val="003D0919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511D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5</cp:revision>
  <cp:lastPrinted>2025-09-09T08:29:00Z</cp:lastPrinted>
  <dcterms:created xsi:type="dcterms:W3CDTF">2025-10-10T11:15:00Z</dcterms:created>
  <dcterms:modified xsi:type="dcterms:W3CDTF">2025-10-10T11:16:00Z</dcterms:modified>
</cp:coreProperties>
</file>