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5D63" w14:textId="74DCDCC3" w:rsidR="000415B8" w:rsidRPr="00083438" w:rsidRDefault="00B42FBB" w:rsidP="00F77689">
      <w:pPr>
        <w:pStyle w:val="08Sygnaturapisma"/>
        <w:spacing w:before="240" w:after="0" w:line="288" w:lineRule="auto"/>
        <w:contextualSpacing/>
        <w:outlineLvl w:val="0"/>
        <w:rPr>
          <w:rFonts w:cs="Calibri"/>
          <w:sz w:val="20"/>
          <w:szCs w:val="20"/>
        </w:rPr>
      </w:pPr>
      <w:r w:rsidRPr="00083438">
        <w:rPr>
          <w:rFonts w:cs="Calibri"/>
          <w:sz w:val="20"/>
          <w:szCs w:val="20"/>
        </w:rPr>
        <w:t>Zarząd Geodezji, Kartografii i Katastru Miejskiego we Wrocławiu</w:t>
      </w:r>
    </w:p>
    <w:p w14:paraId="74E66372" w14:textId="782D9F5F" w:rsidR="00E7283F" w:rsidRPr="00083438" w:rsidRDefault="00E7283F" w:rsidP="00F77689">
      <w:pPr>
        <w:spacing w:before="240" w:line="288" w:lineRule="auto"/>
        <w:contextualSpacing/>
        <w:jc w:val="both"/>
        <w:rPr>
          <w:rFonts w:ascii="Verdana" w:hAnsi="Verdana" w:cs="Arial CE"/>
          <w:color w:val="000000"/>
          <w:sz w:val="20"/>
          <w:szCs w:val="20"/>
        </w:rPr>
      </w:pPr>
      <w:r w:rsidRPr="00083438">
        <w:rPr>
          <w:rFonts w:ascii="Verdana" w:hAnsi="Verdana" w:cs="Arial CE"/>
          <w:color w:val="000000"/>
          <w:sz w:val="20"/>
          <w:szCs w:val="20"/>
        </w:rPr>
        <w:t>Pa</w:t>
      </w:r>
      <w:r w:rsidR="00854197" w:rsidRPr="00083438">
        <w:rPr>
          <w:rFonts w:ascii="Verdana" w:hAnsi="Verdana" w:cs="Arial CE"/>
          <w:color w:val="000000"/>
          <w:sz w:val="20"/>
          <w:szCs w:val="20"/>
        </w:rPr>
        <w:t>n</w:t>
      </w:r>
      <w:r w:rsidR="000415B8" w:rsidRPr="00083438">
        <w:rPr>
          <w:rFonts w:ascii="Verdana" w:hAnsi="Verdana" w:cs="Arial CE"/>
          <w:color w:val="000000"/>
          <w:sz w:val="20"/>
          <w:szCs w:val="20"/>
        </w:rPr>
        <w:t>i</w:t>
      </w:r>
      <w:r w:rsidRPr="00083438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0415B8" w:rsidRPr="00083438">
        <w:rPr>
          <w:rFonts w:ascii="Verdana" w:hAnsi="Verdana" w:cs="Arial CE"/>
          <w:color w:val="000000"/>
          <w:sz w:val="20"/>
          <w:szCs w:val="20"/>
        </w:rPr>
        <w:t>A</w:t>
      </w:r>
      <w:r w:rsidR="00B42FBB" w:rsidRPr="00083438">
        <w:rPr>
          <w:rFonts w:ascii="Verdana" w:hAnsi="Verdana" w:cs="Arial CE"/>
          <w:color w:val="000000"/>
          <w:sz w:val="20"/>
          <w:szCs w:val="20"/>
        </w:rPr>
        <w:t>nna</w:t>
      </w:r>
      <w:r w:rsidR="000415B8" w:rsidRPr="00083438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B42FBB" w:rsidRPr="00083438">
        <w:rPr>
          <w:rFonts w:ascii="Verdana" w:hAnsi="Verdana" w:cs="Arial CE"/>
          <w:color w:val="000000"/>
          <w:sz w:val="20"/>
          <w:szCs w:val="20"/>
        </w:rPr>
        <w:t>Głuch</w:t>
      </w:r>
    </w:p>
    <w:p w14:paraId="45820D5E" w14:textId="77777777" w:rsidR="00E7283F" w:rsidRPr="00083438" w:rsidRDefault="00E7283F" w:rsidP="00F77689">
      <w:pPr>
        <w:pStyle w:val="10Szanowny"/>
        <w:spacing w:before="0" w:after="120" w:line="288" w:lineRule="auto"/>
        <w:contextualSpacing/>
        <w:rPr>
          <w:szCs w:val="20"/>
        </w:rPr>
      </w:pPr>
      <w:r w:rsidRPr="00083438">
        <w:rPr>
          <w:szCs w:val="20"/>
        </w:rPr>
        <w:t>Dyrektor</w:t>
      </w:r>
    </w:p>
    <w:p w14:paraId="294799DB" w14:textId="73A817EF" w:rsidR="00E7283F" w:rsidRPr="00083438" w:rsidRDefault="00B42FBB" w:rsidP="00F77689">
      <w:pPr>
        <w:pStyle w:val="10Szanowny"/>
        <w:spacing w:before="240" w:line="288" w:lineRule="auto"/>
        <w:rPr>
          <w:szCs w:val="20"/>
        </w:rPr>
      </w:pPr>
      <w:r w:rsidRPr="00083438">
        <w:rPr>
          <w:szCs w:val="20"/>
        </w:rPr>
        <w:t>al</w:t>
      </w:r>
      <w:r w:rsidR="00BF5271" w:rsidRPr="00083438">
        <w:rPr>
          <w:szCs w:val="20"/>
        </w:rPr>
        <w:t xml:space="preserve">. </w:t>
      </w:r>
      <w:r w:rsidRPr="00083438">
        <w:rPr>
          <w:szCs w:val="20"/>
        </w:rPr>
        <w:t>Marcina Kromera</w:t>
      </w:r>
      <w:r w:rsidR="000415B8" w:rsidRPr="00083438">
        <w:rPr>
          <w:szCs w:val="20"/>
        </w:rPr>
        <w:t xml:space="preserve"> 4</w:t>
      </w:r>
      <w:r w:rsidRPr="00083438">
        <w:rPr>
          <w:szCs w:val="20"/>
        </w:rPr>
        <w:t>4</w:t>
      </w:r>
    </w:p>
    <w:p w14:paraId="3AE61DB5" w14:textId="0850BB58" w:rsidR="00E7283F" w:rsidRPr="00083438" w:rsidRDefault="00E7283F" w:rsidP="00F77689">
      <w:pPr>
        <w:pStyle w:val="11Trescpisma"/>
        <w:spacing w:before="0" w:line="288" w:lineRule="auto"/>
        <w:contextualSpacing/>
        <w:rPr>
          <w:szCs w:val="20"/>
        </w:rPr>
      </w:pPr>
      <w:r w:rsidRPr="00083438">
        <w:rPr>
          <w:szCs w:val="20"/>
        </w:rPr>
        <w:t>5</w:t>
      </w:r>
      <w:r w:rsidR="00B42FBB" w:rsidRPr="00083438">
        <w:rPr>
          <w:szCs w:val="20"/>
        </w:rPr>
        <w:t>1</w:t>
      </w:r>
      <w:r w:rsidRPr="00083438">
        <w:rPr>
          <w:szCs w:val="20"/>
        </w:rPr>
        <w:t>-</w:t>
      </w:r>
      <w:r w:rsidR="000415B8" w:rsidRPr="00083438">
        <w:rPr>
          <w:szCs w:val="20"/>
        </w:rPr>
        <w:t>1</w:t>
      </w:r>
      <w:r w:rsidR="00B42FBB" w:rsidRPr="00083438">
        <w:rPr>
          <w:szCs w:val="20"/>
        </w:rPr>
        <w:t>63</w:t>
      </w:r>
      <w:r w:rsidRPr="00083438">
        <w:rPr>
          <w:szCs w:val="20"/>
        </w:rPr>
        <w:t xml:space="preserve"> Wrocław</w:t>
      </w:r>
    </w:p>
    <w:p w14:paraId="290E769B" w14:textId="6B526D2D" w:rsidR="00175A5D" w:rsidRPr="00083438" w:rsidRDefault="00175A5D" w:rsidP="005B0E70">
      <w:pPr>
        <w:pStyle w:val="10Szanowny"/>
        <w:spacing w:before="240" w:after="240" w:line="288" w:lineRule="auto"/>
        <w:contextualSpacing/>
        <w:jc w:val="left"/>
        <w:rPr>
          <w:szCs w:val="20"/>
        </w:rPr>
      </w:pPr>
      <w:r w:rsidRPr="00083438">
        <w:rPr>
          <w:szCs w:val="20"/>
        </w:rPr>
        <w:t>Wrocław,</w:t>
      </w:r>
      <w:r w:rsidR="005E3648" w:rsidRPr="00083438">
        <w:rPr>
          <w:szCs w:val="20"/>
        </w:rPr>
        <w:t xml:space="preserve"> </w:t>
      </w:r>
      <w:r w:rsidR="00262A20" w:rsidRPr="00083438">
        <w:rPr>
          <w:szCs w:val="20"/>
        </w:rPr>
        <w:t>2</w:t>
      </w:r>
      <w:r w:rsidR="00A71E2D" w:rsidRPr="00083438">
        <w:rPr>
          <w:szCs w:val="20"/>
        </w:rPr>
        <w:t>6</w:t>
      </w:r>
      <w:r w:rsidR="00E050C3" w:rsidRPr="00083438">
        <w:rPr>
          <w:szCs w:val="20"/>
        </w:rPr>
        <w:t xml:space="preserve"> czerwca </w:t>
      </w:r>
      <w:r w:rsidRPr="00083438">
        <w:rPr>
          <w:szCs w:val="20"/>
        </w:rPr>
        <w:t>202</w:t>
      </w:r>
      <w:r w:rsidR="00B42FBB" w:rsidRPr="00083438">
        <w:rPr>
          <w:szCs w:val="20"/>
        </w:rPr>
        <w:t>5</w:t>
      </w:r>
      <w:r w:rsidRPr="00083438">
        <w:rPr>
          <w:szCs w:val="20"/>
        </w:rPr>
        <w:t xml:space="preserve"> r.</w:t>
      </w:r>
    </w:p>
    <w:p w14:paraId="2AE8E796" w14:textId="703E871C" w:rsidR="007E2B7E" w:rsidRPr="00083438" w:rsidRDefault="00175A5D" w:rsidP="00F77689">
      <w:pPr>
        <w:pStyle w:val="08Sygnaturapisma"/>
        <w:spacing w:before="0" w:after="0" w:line="288" w:lineRule="auto"/>
        <w:contextualSpacing/>
        <w:jc w:val="left"/>
        <w:outlineLvl w:val="0"/>
        <w:rPr>
          <w:rFonts w:cs="Arial"/>
          <w:sz w:val="20"/>
          <w:szCs w:val="20"/>
        </w:rPr>
      </w:pPr>
      <w:r w:rsidRPr="00083438">
        <w:rPr>
          <w:rFonts w:cs="Arial"/>
          <w:sz w:val="20"/>
          <w:szCs w:val="20"/>
        </w:rPr>
        <w:t>WKN-KPZ.171</w:t>
      </w:r>
      <w:r w:rsidR="00B42FBB" w:rsidRPr="00083438">
        <w:rPr>
          <w:rFonts w:cs="Arial"/>
          <w:sz w:val="20"/>
          <w:szCs w:val="20"/>
        </w:rPr>
        <w:t>1</w:t>
      </w:r>
      <w:r w:rsidRPr="00083438">
        <w:rPr>
          <w:rFonts w:cs="Arial"/>
          <w:sz w:val="20"/>
          <w:szCs w:val="20"/>
        </w:rPr>
        <w:t>.</w:t>
      </w:r>
      <w:r w:rsidR="000415B8" w:rsidRPr="00083438">
        <w:rPr>
          <w:rFonts w:cs="Arial"/>
          <w:sz w:val="20"/>
          <w:szCs w:val="20"/>
        </w:rPr>
        <w:t>5</w:t>
      </w:r>
      <w:r w:rsidR="00B42FBB" w:rsidRPr="00083438">
        <w:rPr>
          <w:rFonts w:cs="Arial"/>
          <w:sz w:val="20"/>
          <w:szCs w:val="20"/>
        </w:rPr>
        <w:t>0</w:t>
      </w:r>
      <w:r w:rsidRPr="00083438">
        <w:rPr>
          <w:rFonts w:cs="Arial"/>
          <w:sz w:val="20"/>
          <w:szCs w:val="20"/>
        </w:rPr>
        <w:t>.202</w:t>
      </w:r>
      <w:r w:rsidR="00551B54" w:rsidRPr="00083438">
        <w:rPr>
          <w:rFonts w:cs="Arial"/>
          <w:sz w:val="20"/>
          <w:szCs w:val="20"/>
        </w:rPr>
        <w:t>4</w:t>
      </w:r>
    </w:p>
    <w:p w14:paraId="44091FB6" w14:textId="0D1045CD" w:rsidR="000415B8" w:rsidRPr="00083438" w:rsidRDefault="0022054B" w:rsidP="00F77689">
      <w:pPr>
        <w:spacing w:after="240" w:line="288" w:lineRule="auto"/>
        <w:contextualSpacing/>
        <w:rPr>
          <w:rFonts w:ascii="Verdana" w:hAnsi="Verdana"/>
          <w:strike/>
          <w:color w:val="000000"/>
          <w:sz w:val="20"/>
          <w:szCs w:val="20"/>
        </w:rPr>
      </w:pPr>
      <w:r w:rsidRPr="00083438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00064492/2025/W</w:t>
      </w:r>
    </w:p>
    <w:p w14:paraId="2D126821" w14:textId="77777777" w:rsidR="00175A5D" w:rsidRPr="00083438" w:rsidRDefault="00175A5D" w:rsidP="00F77689">
      <w:pPr>
        <w:pStyle w:val="08Sygnaturapisma"/>
        <w:spacing w:before="240" w:after="240" w:line="288" w:lineRule="auto"/>
        <w:contextualSpacing/>
        <w:jc w:val="left"/>
        <w:outlineLvl w:val="0"/>
        <w:rPr>
          <w:rFonts w:cs="Arial"/>
          <w:sz w:val="20"/>
          <w:szCs w:val="20"/>
        </w:rPr>
      </w:pPr>
      <w:r w:rsidRPr="00083438">
        <w:rPr>
          <w:b/>
          <w:sz w:val="20"/>
          <w:szCs w:val="20"/>
          <w:lang w:bidi="pl-PL"/>
        </w:rPr>
        <w:t>WYSTĄPIENIE POKONTROLNE</w:t>
      </w:r>
    </w:p>
    <w:p w14:paraId="5F62F84D" w14:textId="53E39649" w:rsidR="00B42FBB" w:rsidRPr="00083438" w:rsidRDefault="00175A5D" w:rsidP="00F77689">
      <w:pPr>
        <w:pStyle w:val="10Szanowny"/>
        <w:suppressAutoHyphens/>
        <w:spacing w:before="0" w:after="120" w:line="288" w:lineRule="auto"/>
        <w:contextualSpacing/>
        <w:jc w:val="left"/>
        <w:rPr>
          <w:szCs w:val="20"/>
        </w:rPr>
      </w:pPr>
      <w:r w:rsidRPr="00083438">
        <w:rPr>
          <w:szCs w:val="20"/>
        </w:rPr>
        <w:t>Wydział Kontroli Urzędu Miejskiego Wrocławia przeprowadził k</w:t>
      </w:r>
      <w:r w:rsidR="000846C0" w:rsidRPr="00083438">
        <w:rPr>
          <w:szCs w:val="20"/>
        </w:rPr>
        <w:t>ontrolę w kierowanej przez Pan</w:t>
      </w:r>
      <w:r w:rsidR="00B42FBB" w:rsidRPr="00083438">
        <w:rPr>
          <w:szCs w:val="20"/>
        </w:rPr>
        <w:t>i</w:t>
      </w:r>
      <w:r w:rsidR="00262A20" w:rsidRPr="00083438">
        <w:rPr>
          <w:szCs w:val="20"/>
        </w:rPr>
        <w:t>ą</w:t>
      </w:r>
      <w:r w:rsidR="00C47C27" w:rsidRPr="00083438">
        <w:rPr>
          <w:szCs w:val="20"/>
        </w:rPr>
        <w:t xml:space="preserve"> </w:t>
      </w:r>
      <w:r w:rsidRPr="00083438">
        <w:rPr>
          <w:szCs w:val="20"/>
        </w:rPr>
        <w:t>Dyrekto</w:t>
      </w:r>
      <w:r w:rsidR="00BE085B" w:rsidRPr="00083438">
        <w:rPr>
          <w:szCs w:val="20"/>
        </w:rPr>
        <w:t>r</w:t>
      </w:r>
      <w:r w:rsidRPr="00083438">
        <w:rPr>
          <w:szCs w:val="20"/>
        </w:rPr>
        <w:t xml:space="preserve"> jednostce, </w:t>
      </w:r>
      <w:r w:rsidR="00BE5317" w:rsidRPr="00083438">
        <w:rPr>
          <w:szCs w:val="20"/>
        </w:rPr>
        <w:t xml:space="preserve">której przedmiotem </w:t>
      </w:r>
      <w:r w:rsidR="000415B8" w:rsidRPr="00083438">
        <w:rPr>
          <w:szCs w:val="20"/>
        </w:rPr>
        <w:t xml:space="preserve">była </w:t>
      </w:r>
      <w:r w:rsidR="00B42FBB" w:rsidRPr="00083438">
        <w:rPr>
          <w:szCs w:val="20"/>
        </w:rPr>
        <w:t>zgodność prowadzenia postępowań administracyjnych dotyczących podziałów nieruchomości z obowiązującymi w tym zakresie przepisami prawa, za rok 2023.</w:t>
      </w:r>
    </w:p>
    <w:p w14:paraId="2318AAB2" w14:textId="6310990A" w:rsidR="00175A5D" w:rsidRPr="00083438" w:rsidRDefault="00175A5D" w:rsidP="00F77689">
      <w:pPr>
        <w:pStyle w:val="10Szanowny"/>
        <w:spacing w:before="0" w:after="120" w:line="288" w:lineRule="auto"/>
        <w:contextualSpacing/>
        <w:jc w:val="left"/>
        <w:rPr>
          <w:szCs w:val="20"/>
        </w:rPr>
      </w:pPr>
      <w:r w:rsidRPr="00083438">
        <w:rPr>
          <w:szCs w:val="20"/>
        </w:rPr>
        <w:t>Wyniki kontroli przedstawiono w protokole nr WKN-KPZ.171</w:t>
      </w:r>
      <w:r w:rsidR="00B42FBB" w:rsidRPr="00083438">
        <w:rPr>
          <w:szCs w:val="20"/>
        </w:rPr>
        <w:t>1</w:t>
      </w:r>
      <w:r w:rsidRPr="00083438">
        <w:rPr>
          <w:szCs w:val="20"/>
        </w:rPr>
        <w:t>.</w:t>
      </w:r>
      <w:r w:rsidR="000415B8" w:rsidRPr="00083438">
        <w:rPr>
          <w:szCs w:val="20"/>
        </w:rPr>
        <w:t>5</w:t>
      </w:r>
      <w:r w:rsidR="00B42FBB" w:rsidRPr="00083438">
        <w:rPr>
          <w:szCs w:val="20"/>
        </w:rPr>
        <w:t>0</w:t>
      </w:r>
      <w:r w:rsidRPr="00083438">
        <w:rPr>
          <w:szCs w:val="20"/>
        </w:rPr>
        <w:t>.202</w:t>
      </w:r>
      <w:r w:rsidR="00551B54" w:rsidRPr="00083438">
        <w:rPr>
          <w:szCs w:val="20"/>
        </w:rPr>
        <w:t>4</w:t>
      </w:r>
      <w:r w:rsidRPr="00083438">
        <w:rPr>
          <w:szCs w:val="20"/>
        </w:rPr>
        <w:t>, do którego nie wniesiono zastrzeżeń.</w:t>
      </w:r>
    </w:p>
    <w:p w14:paraId="04593061" w14:textId="77777777" w:rsidR="006E72C3" w:rsidRPr="00083438" w:rsidRDefault="00175A5D" w:rsidP="00F77689">
      <w:pPr>
        <w:suppressAutoHyphens/>
        <w:spacing w:line="288" w:lineRule="auto"/>
        <w:contextualSpacing/>
        <w:rPr>
          <w:rFonts w:ascii="Verdana" w:hAnsi="Verdana"/>
          <w:sz w:val="20"/>
          <w:szCs w:val="20"/>
        </w:rPr>
      </w:pPr>
      <w:r w:rsidRPr="00083438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475668D8" w14:textId="0F397FCA" w:rsidR="0039334D" w:rsidRPr="00083438" w:rsidRDefault="00262A20" w:rsidP="00083438">
      <w:pPr>
        <w:pStyle w:val="Tekstpodstawowywcity2"/>
        <w:numPr>
          <w:ilvl w:val="0"/>
          <w:numId w:val="12"/>
        </w:numPr>
        <w:spacing w:after="120" w:line="288" w:lineRule="auto"/>
        <w:ind w:left="425" w:hanging="426"/>
        <w:jc w:val="left"/>
        <w:rPr>
          <w:rFonts w:cs="Open Sans"/>
          <w:szCs w:val="20"/>
        </w:rPr>
      </w:pPr>
      <w:proofErr w:type="spellStart"/>
      <w:r w:rsidRPr="00083438">
        <w:rPr>
          <w:rFonts w:cs="Open Sans"/>
          <w:szCs w:val="20"/>
        </w:rPr>
        <w:t>Niezawarciu</w:t>
      </w:r>
      <w:proofErr w:type="spellEnd"/>
      <w:r w:rsidR="005A2262" w:rsidRPr="00083438">
        <w:rPr>
          <w:rFonts w:cs="Open Sans"/>
          <w:szCs w:val="20"/>
        </w:rPr>
        <w:t>,</w:t>
      </w:r>
      <w:r w:rsidRPr="00083438">
        <w:rPr>
          <w:rFonts w:cs="Open Sans"/>
          <w:szCs w:val="20"/>
        </w:rPr>
        <w:t xml:space="preserve"> </w:t>
      </w:r>
      <w:bookmarkStart w:id="0" w:name="_Hlk187741025"/>
      <w:r w:rsidR="000869D1" w:rsidRPr="00083438">
        <w:rPr>
          <w:rFonts w:cs="Open Sans"/>
          <w:szCs w:val="20"/>
        </w:rPr>
        <w:t>w decyzji administracyjnej</w:t>
      </w:r>
      <w:r w:rsidR="005A2262" w:rsidRPr="00083438">
        <w:rPr>
          <w:rFonts w:cs="Open Sans"/>
          <w:szCs w:val="20"/>
        </w:rPr>
        <w:t>,</w:t>
      </w:r>
      <w:r w:rsidR="000869D1" w:rsidRPr="00083438">
        <w:rPr>
          <w:rFonts w:cs="Open Sans"/>
          <w:szCs w:val="20"/>
        </w:rPr>
        <w:t xml:space="preserve"> </w:t>
      </w:r>
      <w:r w:rsidR="005A2262" w:rsidRPr="00083438">
        <w:rPr>
          <w:rFonts w:cs="Open Sans"/>
          <w:szCs w:val="20"/>
        </w:rPr>
        <w:t xml:space="preserve">pouczenia </w:t>
      </w:r>
      <w:r w:rsidR="000869D1" w:rsidRPr="00083438">
        <w:rPr>
          <w:rFonts w:cs="Open Sans"/>
          <w:szCs w:val="20"/>
        </w:rPr>
        <w:t>o prawie do zrzeczenia się odwołania w brzmieniu zgodnym z dyspozycją</w:t>
      </w:r>
      <w:bookmarkEnd w:id="0"/>
      <w:r w:rsidRPr="00083438">
        <w:rPr>
          <w:rFonts w:cs="Open Sans"/>
          <w:szCs w:val="20"/>
        </w:rPr>
        <w:t xml:space="preserve"> wynikającą z art. </w:t>
      </w:r>
      <w:r w:rsidRPr="00083438">
        <w:rPr>
          <w:rFonts w:cs="Open Sans"/>
          <w:szCs w:val="20"/>
          <w:shd w:val="clear" w:color="auto" w:fill="FFFFFF"/>
        </w:rPr>
        <w:t xml:space="preserve">127a </w:t>
      </w:r>
      <w:r w:rsidRPr="00083438">
        <w:rPr>
          <w:rFonts w:cs="Segoe UI"/>
          <w:szCs w:val="20"/>
          <w:shd w:val="clear" w:color="auto" w:fill="FFFFFF"/>
        </w:rPr>
        <w:t>§</w:t>
      </w:r>
      <w:r w:rsidRPr="00083438">
        <w:rPr>
          <w:rFonts w:cs="Open Sans"/>
          <w:szCs w:val="20"/>
          <w:shd w:val="clear" w:color="auto" w:fill="FFFFFF"/>
        </w:rPr>
        <w:t xml:space="preserve"> 1</w:t>
      </w:r>
      <w:r w:rsidRPr="00083438">
        <w:rPr>
          <w:rFonts w:cs="Open Sans"/>
          <w:szCs w:val="20"/>
        </w:rPr>
        <w:t xml:space="preserve"> ustawy z dnia 14 czerwca 1960 roku Kodeks postępowania administracyjnego</w:t>
      </w:r>
      <w:r w:rsidR="000735E5" w:rsidRPr="00083438">
        <w:rPr>
          <w:rFonts w:cs="Open Sans"/>
          <w:szCs w:val="20"/>
        </w:rPr>
        <w:t xml:space="preserve">, co było niezgodne z </w:t>
      </w:r>
      <w:r w:rsidR="000735E5" w:rsidRPr="00083438">
        <w:rPr>
          <w:bCs/>
          <w:szCs w:val="20"/>
        </w:rPr>
        <w:t xml:space="preserve">art. 107 § 1 pkt 7 </w:t>
      </w:r>
      <w:r w:rsidR="000735E5" w:rsidRPr="00083438">
        <w:rPr>
          <w:rFonts w:cs="Open Sans"/>
          <w:szCs w:val="20"/>
        </w:rPr>
        <w:t xml:space="preserve">ustawy z </w:t>
      </w:r>
      <w:r w:rsidR="00094390" w:rsidRPr="00083438">
        <w:rPr>
          <w:rFonts w:cs="Open Sans"/>
          <w:szCs w:val="20"/>
        </w:rPr>
        <w:t xml:space="preserve">dnia </w:t>
      </w:r>
      <w:r w:rsidR="000735E5" w:rsidRPr="00083438">
        <w:rPr>
          <w:rFonts w:cs="Open Sans"/>
          <w:szCs w:val="20"/>
        </w:rPr>
        <w:t>14 czerwca 1960 roku Kodeks postępowania administracyjnego (Dz. U. z 2023 r. poz. 775 ze zmianami)</w:t>
      </w:r>
      <w:bookmarkStart w:id="1" w:name="_Hlk173757591"/>
      <w:r w:rsidR="0097546F" w:rsidRPr="00083438">
        <w:rPr>
          <w:rFonts w:cs="Open Sans"/>
          <w:szCs w:val="20"/>
        </w:rPr>
        <w:t>.</w:t>
      </w:r>
      <w:r w:rsidR="000735E5" w:rsidRPr="00083438">
        <w:rPr>
          <w:rFonts w:cs="Open Sans"/>
          <w:szCs w:val="20"/>
        </w:rPr>
        <w:t xml:space="preserve"> </w:t>
      </w:r>
      <w:bookmarkEnd w:id="1"/>
      <w:r w:rsidR="0097546F" w:rsidRPr="00083438">
        <w:rPr>
          <w:rFonts w:cs="Verdana"/>
          <w:szCs w:val="20"/>
        </w:rPr>
        <w:t xml:space="preserve">Dotyczy </w:t>
      </w:r>
      <w:r w:rsidR="000869D1" w:rsidRPr="00083438">
        <w:rPr>
          <w:rFonts w:cs="Verdana"/>
          <w:szCs w:val="20"/>
        </w:rPr>
        <w:t>to</w:t>
      </w:r>
      <w:r w:rsidR="0097546F" w:rsidRPr="00083438">
        <w:rPr>
          <w:rFonts w:cs="Verdana"/>
          <w:szCs w:val="20"/>
        </w:rPr>
        <w:t xml:space="preserve"> pięciu </w:t>
      </w:r>
      <w:r w:rsidRPr="00083438">
        <w:rPr>
          <w:rFonts w:cs="Verdana"/>
          <w:szCs w:val="20"/>
        </w:rPr>
        <w:t>decyzji</w:t>
      </w:r>
      <w:r w:rsidR="0097546F" w:rsidRPr="00083438">
        <w:rPr>
          <w:rFonts w:cs="Verdana"/>
          <w:szCs w:val="20"/>
        </w:rPr>
        <w:t xml:space="preserve"> na piętnaście skontrolowanych, strona </w:t>
      </w:r>
      <w:r w:rsidR="00C35D1B" w:rsidRPr="00083438">
        <w:rPr>
          <w:rFonts w:cs="Verdana"/>
          <w:szCs w:val="20"/>
        </w:rPr>
        <w:t>9</w:t>
      </w:r>
      <w:r w:rsidR="0097546F" w:rsidRPr="00083438">
        <w:rPr>
          <w:rFonts w:cs="Verdana"/>
          <w:szCs w:val="20"/>
        </w:rPr>
        <w:t xml:space="preserve"> protokołu kontroli.</w:t>
      </w:r>
    </w:p>
    <w:p w14:paraId="204667F7" w14:textId="2EAA385A" w:rsidR="00AB6B74" w:rsidRPr="00083438" w:rsidRDefault="00262A20" w:rsidP="00083438">
      <w:pPr>
        <w:pStyle w:val="Tekstpodstawowywcity2"/>
        <w:numPr>
          <w:ilvl w:val="0"/>
          <w:numId w:val="12"/>
        </w:numPr>
        <w:spacing w:after="120" w:line="288" w:lineRule="auto"/>
        <w:ind w:left="425" w:hanging="426"/>
        <w:jc w:val="left"/>
        <w:rPr>
          <w:rFonts w:cs="Open Sans"/>
          <w:szCs w:val="20"/>
        </w:rPr>
      </w:pPr>
      <w:r w:rsidRPr="00083438">
        <w:rPr>
          <w:rFonts w:cs="Open Sans"/>
          <w:szCs w:val="20"/>
        </w:rPr>
        <w:t>Niezapewnieni</w:t>
      </w:r>
      <w:r w:rsidR="00264CF8" w:rsidRPr="00083438">
        <w:rPr>
          <w:rFonts w:cs="Open Sans"/>
          <w:szCs w:val="20"/>
        </w:rPr>
        <w:t>u</w:t>
      </w:r>
      <w:r w:rsidRPr="00083438">
        <w:rPr>
          <w:rFonts w:cs="Open Sans"/>
          <w:szCs w:val="20"/>
        </w:rPr>
        <w:t xml:space="preserve"> stronom czynnego udziału w postępowaniu administracyjnym </w:t>
      </w:r>
      <w:r w:rsidR="0039334D" w:rsidRPr="00083438">
        <w:rPr>
          <w:rFonts w:cs="Open Sans"/>
          <w:szCs w:val="20"/>
        </w:rPr>
        <w:t>przed wydaniem decyzji</w:t>
      </w:r>
      <w:bookmarkStart w:id="2" w:name="_Hlk195084023"/>
      <w:r w:rsidR="00902693" w:rsidRPr="00083438">
        <w:rPr>
          <w:rFonts w:cs="Open Sans"/>
          <w:szCs w:val="20"/>
        </w:rPr>
        <w:t xml:space="preserve">, </w:t>
      </w:r>
      <w:r w:rsidR="0039334D" w:rsidRPr="00083438">
        <w:rPr>
          <w:rFonts w:cs="Open Sans"/>
          <w:szCs w:val="20"/>
        </w:rPr>
        <w:t>tj. wypowiedzenia się co do zebranych dowodów i materiałów</w:t>
      </w:r>
      <w:r w:rsidR="003279C1" w:rsidRPr="00083438">
        <w:rPr>
          <w:rFonts w:cs="Open Sans"/>
          <w:szCs w:val="20"/>
        </w:rPr>
        <w:t>,</w:t>
      </w:r>
      <w:bookmarkEnd w:id="2"/>
      <w:r w:rsidR="003279C1" w:rsidRPr="00083438">
        <w:rPr>
          <w:rFonts w:cs="Open Sans"/>
          <w:szCs w:val="20"/>
        </w:rPr>
        <w:t xml:space="preserve"> co było niezgodne </w:t>
      </w:r>
      <w:r w:rsidR="00AB6B74" w:rsidRPr="00083438">
        <w:rPr>
          <w:rFonts w:cs="Open Sans"/>
          <w:szCs w:val="20"/>
        </w:rPr>
        <w:t>z art. 10</w:t>
      </w:r>
      <w:r w:rsidR="003279C1" w:rsidRPr="00083438">
        <w:rPr>
          <w:rFonts w:cs="Open Sans"/>
          <w:szCs w:val="20"/>
        </w:rPr>
        <w:t xml:space="preserve"> </w:t>
      </w:r>
      <w:r w:rsidR="00AB6B74" w:rsidRPr="00083438">
        <w:rPr>
          <w:rFonts w:cs="Segoe UI"/>
          <w:szCs w:val="20"/>
        </w:rPr>
        <w:t>§</w:t>
      </w:r>
      <w:r w:rsidR="00AB6B74" w:rsidRPr="00083438">
        <w:rPr>
          <w:rFonts w:cs="Open Sans"/>
          <w:szCs w:val="20"/>
        </w:rPr>
        <w:t xml:space="preserve"> </w:t>
      </w:r>
      <w:r w:rsidR="0097546F" w:rsidRPr="00083438">
        <w:rPr>
          <w:rFonts w:cs="Open Sans"/>
          <w:szCs w:val="20"/>
        </w:rPr>
        <w:t xml:space="preserve">1 </w:t>
      </w:r>
      <w:r w:rsidR="00AB6B74" w:rsidRPr="00083438">
        <w:rPr>
          <w:rFonts w:cs="Open Sans"/>
          <w:szCs w:val="20"/>
        </w:rPr>
        <w:t xml:space="preserve">ustawy z </w:t>
      </w:r>
      <w:r w:rsidR="00094390" w:rsidRPr="00083438">
        <w:rPr>
          <w:rFonts w:cs="Open Sans"/>
          <w:szCs w:val="20"/>
        </w:rPr>
        <w:t xml:space="preserve">dnia </w:t>
      </w:r>
      <w:r w:rsidR="00AB6B74" w:rsidRPr="00083438">
        <w:rPr>
          <w:rFonts w:cs="Open Sans"/>
          <w:szCs w:val="20"/>
        </w:rPr>
        <w:t>14 czerwca 1960 roku Kodeks postępowania administracyjnego (</w:t>
      </w:r>
      <w:r w:rsidR="00AB6B74" w:rsidRPr="00083438">
        <w:rPr>
          <w:szCs w:val="20"/>
        </w:rPr>
        <w:t>Dz. U. z 2022 r. poz. 2000 ze zm</w:t>
      </w:r>
      <w:r w:rsidR="009546AB" w:rsidRPr="00083438">
        <w:rPr>
          <w:szCs w:val="20"/>
        </w:rPr>
        <w:t>ianami</w:t>
      </w:r>
      <w:r w:rsidR="00AB6B74" w:rsidRPr="00083438">
        <w:rPr>
          <w:szCs w:val="20"/>
        </w:rPr>
        <w:t xml:space="preserve">, </w:t>
      </w:r>
      <w:r w:rsidR="00AB6B74" w:rsidRPr="00083438">
        <w:rPr>
          <w:rFonts w:cs="Open Sans"/>
          <w:szCs w:val="20"/>
        </w:rPr>
        <w:t>Dz. U. z 2023 r. poz. 775 ze zmianami)</w:t>
      </w:r>
      <w:r w:rsidR="0097546F" w:rsidRPr="00083438">
        <w:rPr>
          <w:rFonts w:cs="Open Sans"/>
          <w:szCs w:val="20"/>
        </w:rPr>
        <w:t>.</w:t>
      </w:r>
      <w:r w:rsidR="00AB6B74" w:rsidRPr="00083438">
        <w:rPr>
          <w:rFonts w:cs="Open Sans"/>
          <w:szCs w:val="20"/>
        </w:rPr>
        <w:t xml:space="preserve"> </w:t>
      </w:r>
      <w:r w:rsidR="0097546F" w:rsidRPr="00083438">
        <w:rPr>
          <w:rFonts w:cs="Verdana"/>
          <w:szCs w:val="20"/>
        </w:rPr>
        <w:t>Dotyczy to dziesięciu p</w:t>
      </w:r>
      <w:r w:rsidRPr="00083438">
        <w:rPr>
          <w:rFonts w:cs="Verdana"/>
          <w:szCs w:val="20"/>
        </w:rPr>
        <w:t>ostępowań</w:t>
      </w:r>
      <w:r w:rsidR="0097546F" w:rsidRPr="00083438">
        <w:rPr>
          <w:rFonts w:cs="Verdana"/>
          <w:szCs w:val="20"/>
        </w:rPr>
        <w:t xml:space="preserve"> na </w:t>
      </w:r>
      <w:r w:rsidR="00303178" w:rsidRPr="00083438">
        <w:rPr>
          <w:rFonts w:cs="Verdana"/>
          <w:szCs w:val="20"/>
        </w:rPr>
        <w:t>szesnaście</w:t>
      </w:r>
      <w:r w:rsidR="0097546F" w:rsidRPr="00083438">
        <w:rPr>
          <w:rFonts w:cs="Verdana"/>
          <w:szCs w:val="20"/>
        </w:rPr>
        <w:t xml:space="preserve"> skontrolowanych, stron</w:t>
      </w:r>
      <w:r w:rsidR="00471526" w:rsidRPr="00083438">
        <w:rPr>
          <w:rFonts w:cs="Verdana"/>
          <w:szCs w:val="20"/>
        </w:rPr>
        <w:t>a 8</w:t>
      </w:r>
      <w:r w:rsidR="006A41BC" w:rsidRPr="00083438">
        <w:rPr>
          <w:rFonts w:cs="Verdana"/>
          <w:szCs w:val="20"/>
        </w:rPr>
        <w:t>-9</w:t>
      </w:r>
      <w:r w:rsidR="00471526" w:rsidRPr="00083438">
        <w:rPr>
          <w:rFonts w:cs="Verdana"/>
          <w:szCs w:val="20"/>
        </w:rPr>
        <w:t xml:space="preserve"> </w:t>
      </w:r>
      <w:r w:rsidR="0097546F" w:rsidRPr="00083438">
        <w:rPr>
          <w:rFonts w:cs="Verdana"/>
          <w:szCs w:val="20"/>
        </w:rPr>
        <w:t>protokołu kontroli.</w:t>
      </w:r>
    </w:p>
    <w:p w14:paraId="31A89E31" w14:textId="41D7339C" w:rsidR="002833C0" w:rsidRPr="00083438" w:rsidRDefault="002833C0" w:rsidP="00083438">
      <w:pPr>
        <w:pStyle w:val="Tekstpodstawowywcity2"/>
        <w:numPr>
          <w:ilvl w:val="0"/>
          <w:numId w:val="12"/>
        </w:numPr>
        <w:spacing w:after="120" w:line="288" w:lineRule="auto"/>
        <w:ind w:left="425"/>
        <w:jc w:val="left"/>
        <w:rPr>
          <w:rFonts w:cs="Open Sans"/>
          <w:szCs w:val="20"/>
        </w:rPr>
      </w:pPr>
      <w:bookmarkStart w:id="3" w:name="_Hlk187742625"/>
      <w:r w:rsidRPr="00083438">
        <w:rPr>
          <w:bCs/>
          <w:szCs w:val="20"/>
        </w:rPr>
        <w:t xml:space="preserve">Niezawiadomieniu stron postępowania administracyjnego o niezałatwieniu sprawy w terminie, </w:t>
      </w:r>
      <w:r w:rsidRPr="00083438">
        <w:rPr>
          <w:rFonts w:eastAsiaTheme="minorHAnsi" w:cs="Open Sans"/>
          <w:szCs w:val="20"/>
          <w:shd w:val="clear" w:color="auto" w:fill="FFFFFF"/>
          <w:lang w:eastAsia="en-US"/>
        </w:rPr>
        <w:t xml:space="preserve">czym naruszono art. 36 </w:t>
      </w:r>
      <w:r w:rsidRPr="00083438">
        <w:rPr>
          <w:rFonts w:cs="Open Sans"/>
          <w:szCs w:val="20"/>
        </w:rPr>
        <w:t xml:space="preserve">ustawy z dnia 14 czerwca 1960 roku Kodeks postępowania administracyjnego. </w:t>
      </w:r>
      <w:r w:rsidRPr="00083438">
        <w:rPr>
          <w:rFonts w:cs="Verdana"/>
          <w:szCs w:val="20"/>
        </w:rPr>
        <w:t>Dotyczy to trzech postępowań na trzy skontrolowane, strony 6-7 protokołu kontroli.</w:t>
      </w:r>
    </w:p>
    <w:bookmarkEnd w:id="3"/>
    <w:p w14:paraId="6E93E3DC" w14:textId="605FF546" w:rsidR="0097546F" w:rsidRPr="00083438" w:rsidRDefault="007E1698" w:rsidP="00F77689">
      <w:pPr>
        <w:pStyle w:val="Tekstpodstawowywcity2"/>
        <w:numPr>
          <w:ilvl w:val="0"/>
          <w:numId w:val="12"/>
        </w:numPr>
        <w:spacing w:after="240" w:line="288" w:lineRule="auto"/>
        <w:ind w:left="425" w:hanging="425"/>
        <w:contextualSpacing/>
        <w:jc w:val="left"/>
        <w:rPr>
          <w:rFonts w:cs="Open Sans"/>
          <w:szCs w:val="20"/>
        </w:rPr>
      </w:pPr>
      <w:r w:rsidRPr="00083438">
        <w:rPr>
          <w:szCs w:val="20"/>
        </w:rPr>
        <w:lastRenderedPageBreak/>
        <w:t>Niezakończeniu postępowania administracyjnego w przypadku wycofani</w:t>
      </w:r>
      <w:r w:rsidR="009D2747" w:rsidRPr="00083438">
        <w:rPr>
          <w:szCs w:val="20"/>
        </w:rPr>
        <w:t>a wniosku</w:t>
      </w:r>
      <w:r w:rsidRPr="00083438">
        <w:rPr>
          <w:szCs w:val="20"/>
        </w:rPr>
        <w:t xml:space="preserve"> przez stronę</w:t>
      </w:r>
      <w:r w:rsidR="009D2747" w:rsidRPr="00083438">
        <w:rPr>
          <w:szCs w:val="20"/>
        </w:rPr>
        <w:t xml:space="preserve">, poprzez wydanie decyzji o umorzeniu postępowania, czym naruszono </w:t>
      </w:r>
      <w:r w:rsidR="009D2747" w:rsidRPr="00083438">
        <w:rPr>
          <w:rFonts w:eastAsiaTheme="minorHAnsi" w:cs="Open Sans"/>
          <w:szCs w:val="20"/>
          <w:shd w:val="clear" w:color="auto" w:fill="FFFFFF"/>
          <w:lang w:eastAsia="en-US"/>
        </w:rPr>
        <w:t>art. 105</w:t>
      </w:r>
      <w:r w:rsidR="00F127DA" w:rsidRPr="00083438">
        <w:rPr>
          <w:rFonts w:eastAsiaTheme="minorHAnsi" w:cs="Open Sans"/>
          <w:szCs w:val="20"/>
          <w:shd w:val="clear" w:color="auto" w:fill="FFFFFF"/>
          <w:lang w:eastAsia="en-US"/>
        </w:rPr>
        <w:t xml:space="preserve"> § 1</w:t>
      </w:r>
      <w:r w:rsidR="009D2747" w:rsidRPr="00083438">
        <w:rPr>
          <w:rFonts w:eastAsiaTheme="minorHAnsi" w:cs="Open Sans"/>
          <w:szCs w:val="20"/>
          <w:shd w:val="clear" w:color="auto" w:fill="FFFFFF"/>
          <w:lang w:eastAsia="en-US"/>
        </w:rPr>
        <w:t xml:space="preserve"> </w:t>
      </w:r>
      <w:r w:rsidR="009D2747" w:rsidRPr="00083438">
        <w:rPr>
          <w:rFonts w:cs="Open Sans"/>
          <w:szCs w:val="20"/>
        </w:rPr>
        <w:t xml:space="preserve">ustawy z </w:t>
      </w:r>
      <w:r w:rsidR="00094390" w:rsidRPr="00083438">
        <w:rPr>
          <w:rFonts w:cs="Open Sans"/>
          <w:szCs w:val="20"/>
        </w:rPr>
        <w:t xml:space="preserve">dnia </w:t>
      </w:r>
      <w:r w:rsidR="009D2747" w:rsidRPr="00083438">
        <w:rPr>
          <w:rFonts w:cs="Open Sans"/>
          <w:szCs w:val="20"/>
        </w:rPr>
        <w:t>14 czerwca 1960 roku Kodeks postępowania administracyjnego</w:t>
      </w:r>
      <w:r w:rsidR="003B4A5D" w:rsidRPr="00083438">
        <w:rPr>
          <w:rFonts w:cs="Open Sans"/>
          <w:szCs w:val="20"/>
        </w:rPr>
        <w:t>.</w:t>
      </w:r>
      <w:r w:rsidR="009D2747" w:rsidRPr="00083438">
        <w:rPr>
          <w:rFonts w:cs="Open Sans"/>
          <w:szCs w:val="20"/>
        </w:rPr>
        <w:t xml:space="preserve"> </w:t>
      </w:r>
      <w:r w:rsidR="009D2747" w:rsidRPr="00083438">
        <w:rPr>
          <w:rFonts w:cs="Verdana"/>
          <w:szCs w:val="20"/>
        </w:rPr>
        <w:t xml:space="preserve">Dotyczy to jednego </w:t>
      </w:r>
      <w:r w:rsidR="003B4A5D" w:rsidRPr="00083438">
        <w:rPr>
          <w:rFonts w:cs="Verdana"/>
          <w:szCs w:val="20"/>
        </w:rPr>
        <w:t xml:space="preserve">postępowania </w:t>
      </w:r>
      <w:r w:rsidR="009D2747" w:rsidRPr="00083438">
        <w:rPr>
          <w:rFonts w:cs="Verdana"/>
          <w:szCs w:val="20"/>
        </w:rPr>
        <w:t xml:space="preserve">na </w:t>
      </w:r>
      <w:r w:rsidR="00244B67" w:rsidRPr="00083438">
        <w:rPr>
          <w:rFonts w:cs="Verdana"/>
          <w:szCs w:val="20"/>
        </w:rPr>
        <w:t>jed</w:t>
      </w:r>
      <w:r w:rsidR="003B4A5D" w:rsidRPr="00083438">
        <w:rPr>
          <w:rFonts w:cs="Verdana"/>
          <w:szCs w:val="20"/>
        </w:rPr>
        <w:t>no</w:t>
      </w:r>
      <w:r w:rsidR="00244B67" w:rsidRPr="00083438">
        <w:rPr>
          <w:rFonts w:cs="Verdana"/>
          <w:szCs w:val="20"/>
        </w:rPr>
        <w:t xml:space="preserve"> </w:t>
      </w:r>
      <w:r w:rsidR="009D2747" w:rsidRPr="00083438">
        <w:rPr>
          <w:rFonts w:cs="Verdana"/>
          <w:szCs w:val="20"/>
        </w:rPr>
        <w:t>skontrolowan</w:t>
      </w:r>
      <w:r w:rsidR="003B4A5D" w:rsidRPr="00083438">
        <w:rPr>
          <w:rFonts w:cs="Verdana"/>
          <w:szCs w:val="20"/>
        </w:rPr>
        <w:t>e</w:t>
      </w:r>
      <w:r w:rsidR="009D2747" w:rsidRPr="00083438">
        <w:rPr>
          <w:rFonts w:cs="Verdana"/>
          <w:szCs w:val="20"/>
        </w:rPr>
        <w:t>, stron</w:t>
      </w:r>
      <w:r w:rsidR="00094390" w:rsidRPr="00083438">
        <w:rPr>
          <w:rFonts w:cs="Verdana"/>
          <w:szCs w:val="20"/>
        </w:rPr>
        <w:t>y</w:t>
      </w:r>
      <w:r w:rsidR="009D2747" w:rsidRPr="00083438">
        <w:rPr>
          <w:rFonts w:cs="Verdana"/>
          <w:szCs w:val="20"/>
        </w:rPr>
        <w:t xml:space="preserve"> </w:t>
      </w:r>
      <w:r w:rsidR="00C35D1B" w:rsidRPr="00083438">
        <w:rPr>
          <w:rFonts w:cs="Verdana"/>
          <w:szCs w:val="20"/>
        </w:rPr>
        <w:t xml:space="preserve">10-11 </w:t>
      </w:r>
      <w:r w:rsidR="009D2747" w:rsidRPr="00083438">
        <w:rPr>
          <w:rFonts w:cs="Verdana"/>
          <w:szCs w:val="20"/>
        </w:rPr>
        <w:t>protokołu kontroli.</w:t>
      </w:r>
    </w:p>
    <w:p w14:paraId="252633C5" w14:textId="7516C7C0" w:rsidR="00175A5D" w:rsidRPr="00083438" w:rsidRDefault="00175A5D" w:rsidP="00083438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083438">
        <w:rPr>
          <w:rFonts w:ascii="Verdana" w:hAnsi="Verdana"/>
          <w:sz w:val="20"/>
          <w:szCs w:val="20"/>
        </w:rPr>
        <w:t xml:space="preserve">W pozostałym </w:t>
      </w:r>
      <w:r w:rsidR="00A151B0" w:rsidRPr="00083438">
        <w:rPr>
          <w:rFonts w:ascii="Verdana" w:hAnsi="Verdana"/>
          <w:sz w:val="20"/>
          <w:szCs w:val="20"/>
        </w:rPr>
        <w:t xml:space="preserve">kontrolowanym </w:t>
      </w:r>
      <w:r w:rsidRPr="00083438">
        <w:rPr>
          <w:rFonts w:ascii="Verdana" w:hAnsi="Verdana"/>
          <w:sz w:val="20"/>
          <w:szCs w:val="20"/>
        </w:rPr>
        <w:t>zakresie</w:t>
      </w:r>
      <w:r w:rsidR="00562F07" w:rsidRPr="00083438">
        <w:rPr>
          <w:rFonts w:ascii="Verdana" w:hAnsi="Verdana"/>
          <w:sz w:val="20"/>
          <w:szCs w:val="20"/>
        </w:rPr>
        <w:t xml:space="preserve"> </w:t>
      </w:r>
      <w:r w:rsidRPr="00083438">
        <w:rPr>
          <w:rFonts w:ascii="Verdana" w:hAnsi="Verdana"/>
          <w:sz w:val="20"/>
          <w:szCs w:val="20"/>
        </w:rPr>
        <w:t>nie stwierdzono nieprawidłowości.</w:t>
      </w:r>
    </w:p>
    <w:p w14:paraId="21F28D78" w14:textId="744A9354" w:rsidR="00D0752D" w:rsidRPr="00083438" w:rsidRDefault="00D0752D" w:rsidP="00F77689">
      <w:pPr>
        <w:suppressAutoHyphens/>
        <w:spacing w:before="240" w:line="288" w:lineRule="auto"/>
        <w:contextualSpacing/>
        <w:rPr>
          <w:rFonts w:ascii="Verdana" w:hAnsi="Verdana"/>
          <w:sz w:val="20"/>
          <w:szCs w:val="20"/>
        </w:rPr>
      </w:pPr>
      <w:r w:rsidRPr="00083438">
        <w:rPr>
          <w:rFonts w:ascii="Verdana" w:hAnsi="Verdana"/>
          <w:sz w:val="20"/>
          <w:szCs w:val="20"/>
        </w:rPr>
        <w:t>Mając na uwadze powyższe zalecam:</w:t>
      </w:r>
    </w:p>
    <w:p w14:paraId="712A0451" w14:textId="74E5CE64" w:rsidR="00D0752D" w:rsidRPr="00083438" w:rsidRDefault="004D3297" w:rsidP="00083438">
      <w:pPr>
        <w:pStyle w:val="Akapitzlist"/>
        <w:numPr>
          <w:ilvl w:val="0"/>
          <w:numId w:val="42"/>
        </w:numPr>
        <w:suppressAutoHyphens/>
        <w:spacing w:before="120" w:after="120" w:line="288" w:lineRule="auto"/>
        <w:ind w:left="426" w:hanging="426"/>
        <w:contextualSpacing w:val="0"/>
        <w:rPr>
          <w:rFonts w:ascii="Verdana" w:hAnsi="Verdana" w:cs="Arial"/>
          <w:sz w:val="20"/>
          <w:szCs w:val="20"/>
        </w:rPr>
      </w:pPr>
      <w:r w:rsidRPr="00083438">
        <w:rPr>
          <w:rFonts w:ascii="Verdana" w:hAnsi="Verdana" w:cs="Arial"/>
          <w:sz w:val="20"/>
          <w:szCs w:val="20"/>
        </w:rPr>
        <w:t>S</w:t>
      </w:r>
      <w:r w:rsidR="004241A1" w:rsidRPr="00083438">
        <w:rPr>
          <w:rFonts w:ascii="Verdana" w:hAnsi="Verdana" w:cs="Arial"/>
          <w:sz w:val="20"/>
          <w:szCs w:val="20"/>
        </w:rPr>
        <w:t>tosowa</w:t>
      </w:r>
      <w:r w:rsidR="003D484A" w:rsidRPr="00083438">
        <w:rPr>
          <w:rFonts w:ascii="Verdana" w:hAnsi="Verdana" w:cs="Arial"/>
          <w:sz w:val="20"/>
          <w:szCs w:val="20"/>
        </w:rPr>
        <w:t>nie</w:t>
      </w:r>
      <w:r w:rsidR="005A2262" w:rsidRPr="00083438">
        <w:rPr>
          <w:rFonts w:ascii="Verdana" w:hAnsi="Verdana" w:cs="Arial"/>
          <w:sz w:val="20"/>
          <w:szCs w:val="20"/>
        </w:rPr>
        <w:t>,</w:t>
      </w:r>
      <w:r w:rsidR="004241A1" w:rsidRPr="00083438">
        <w:rPr>
          <w:rFonts w:ascii="Verdana" w:hAnsi="Verdana" w:cs="Arial"/>
          <w:sz w:val="20"/>
          <w:szCs w:val="20"/>
        </w:rPr>
        <w:t xml:space="preserve"> </w:t>
      </w:r>
      <w:r w:rsidRPr="00083438">
        <w:rPr>
          <w:rFonts w:ascii="Verdana" w:hAnsi="Verdana" w:cs="Arial"/>
          <w:sz w:val="20"/>
          <w:szCs w:val="20"/>
        </w:rPr>
        <w:t>w decyzji administracyjnej</w:t>
      </w:r>
      <w:r w:rsidR="005A2262" w:rsidRPr="00083438">
        <w:rPr>
          <w:rFonts w:ascii="Verdana" w:hAnsi="Verdana" w:cs="Arial"/>
          <w:sz w:val="20"/>
          <w:szCs w:val="20"/>
        </w:rPr>
        <w:t>,</w:t>
      </w:r>
      <w:r w:rsidRPr="00083438">
        <w:rPr>
          <w:rFonts w:ascii="Verdana" w:hAnsi="Verdana" w:cs="Arial"/>
          <w:sz w:val="20"/>
          <w:szCs w:val="20"/>
        </w:rPr>
        <w:t xml:space="preserve"> </w:t>
      </w:r>
      <w:r w:rsidR="004241A1" w:rsidRPr="00083438">
        <w:rPr>
          <w:rFonts w:ascii="Verdana" w:hAnsi="Verdana" w:cs="Arial"/>
          <w:sz w:val="20"/>
          <w:szCs w:val="20"/>
        </w:rPr>
        <w:t>pouczeni</w:t>
      </w:r>
      <w:r w:rsidR="003D484A" w:rsidRPr="00083438">
        <w:rPr>
          <w:rFonts w:ascii="Verdana" w:hAnsi="Verdana" w:cs="Arial"/>
          <w:sz w:val="20"/>
          <w:szCs w:val="20"/>
        </w:rPr>
        <w:t>a</w:t>
      </w:r>
      <w:r w:rsidR="004241A1" w:rsidRPr="00083438">
        <w:rPr>
          <w:rFonts w:ascii="Verdana" w:hAnsi="Verdana" w:cs="Arial"/>
          <w:sz w:val="20"/>
          <w:szCs w:val="20"/>
        </w:rPr>
        <w:t xml:space="preserve"> o prawie do zrzeczenia się odwołania</w:t>
      </w:r>
      <w:r w:rsidR="00930524" w:rsidRPr="00083438">
        <w:rPr>
          <w:rFonts w:ascii="Verdana" w:hAnsi="Verdana" w:cs="Arial"/>
          <w:sz w:val="20"/>
          <w:szCs w:val="20"/>
        </w:rPr>
        <w:t xml:space="preserve"> </w:t>
      </w:r>
      <w:r w:rsidR="000869D1" w:rsidRPr="00083438">
        <w:rPr>
          <w:rFonts w:ascii="Verdana" w:hAnsi="Verdana" w:cs="Arial"/>
          <w:sz w:val="20"/>
          <w:szCs w:val="20"/>
        </w:rPr>
        <w:t>w brzmieniu zgodnym z dyspozycją</w:t>
      </w:r>
      <w:r w:rsidRPr="00083438">
        <w:rPr>
          <w:rFonts w:ascii="Verdana" w:hAnsi="Verdana" w:cs="Arial"/>
          <w:sz w:val="20"/>
          <w:szCs w:val="20"/>
        </w:rPr>
        <w:t xml:space="preserve"> art. </w:t>
      </w:r>
      <w:r w:rsidRPr="00083438">
        <w:rPr>
          <w:rFonts w:ascii="Verdana" w:hAnsi="Verdana" w:cs="Arial"/>
          <w:sz w:val="20"/>
          <w:szCs w:val="20"/>
          <w:shd w:val="clear" w:color="auto" w:fill="FFFFFF"/>
        </w:rPr>
        <w:t xml:space="preserve">127a § 1 </w:t>
      </w:r>
      <w:r w:rsidRPr="00083438">
        <w:rPr>
          <w:rFonts w:ascii="Verdana" w:hAnsi="Verdana" w:cs="Arial"/>
          <w:sz w:val="20"/>
          <w:szCs w:val="20"/>
        </w:rPr>
        <w:t>ustawy z dnia 14 czerwca 1960 roku Kodeks postępowania administracyjnego.</w:t>
      </w:r>
    </w:p>
    <w:p w14:paraId="73F47B74" w14:textId="5B25B5FA" w:rsidR="00D0752D" w:rsidRPr="00083438" w:rsidRDefault="003E401A" w:rsidP="00083438">
      <w:pPr>
        <w:pStyle w:val="Akapitzlist"/>
        <w:numPr>
          <w:ilvl w:val="0"/>
          <w:numId w:val="42"/>
        </w:numPr>
        <w:suppressAutoHyphens/>
        <w:spacing w:before="120"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083438">
        <w:rPr>
          <w:rFonts w:ascii="Verdana" w:hAnsi="Verdana" w:cs="Open Sans"/>
          <w:sz w:val="20"/>
          <w:szCs w:val="20"/>
        </w:rPr>
        <w:t>Zape</w:t>
      </w:r>
      <w:r w:rsidR="003D484A" w:rsidRPr="00083438">
        <w:rPr>
          <w:rFonts w:ascii="Verdana" w:hAnsi="Verdana" w:cs="Open Sans"/>
          <w:sz w:val="20"/>
          <w:szCs w:val="20"/>
        </w:rPr>
        <w:t>wnienie</w:t>
      </w:r>
      <w:r w:rsidRPr="00083438">
        <w:rPr>
          <w:rFonts w:ascii="Verdana" w:hAnsi="Verdana" w:cs="Open Sans"/>
          <w:sz w:val="20"/>
          <w:szCs w:val="20"/>
        </w:rPr>
        <w:t xml:space="preserve"> stronom czynn</w:t>
      </w:r>
      <w:r w:rsidR="00D53188" w:rsidRPr="00083438">
        <w:rPr>
          <w:rFonts w:ascii="Verdana" w:hAnsi="Verdana" w:cs="Open Sans"/>
          <w:sz w:val="20"/>
          <w:szCs w:val="20"/>
        </w:rPr>
        <w:t>ego</w:t>
      </w:r>
      <w:r w:rsidRPr="00083438">
        <w:rPr>
          <w:rFonts w:ascii="Verdana" w:hAnsi="Verdana" w:cs="Open Sans"/>
          <w:sz w:val="20"/>
          <w:szCs w:val="20"/>
        </w:rPr>
        <w:t xml:space="preserve"> udział</w:t>
      </w:r>
      <w:r w:rsidR="00D53188" w:rsidRPr="00083438">
        <w:rPr>
          <w:rFonts w:ascii="Verdana" w:hAnsi="Verdana" w:cs="Open Sans"/>
          <w:sz w:val="20"/>
          <w:szCs w:val="20"/>
        </w:rPr>
        <w:t>u</w:t>
      </w:r>
      <w:r w:rsidRPr="00083438">
        <w:rPr>
          <w:rFonts w:ascii="Verdana" w:hAnsi="Verdana" w:cs="Open Sans"/>
          <w:sz w:val="20"/>
          <w:szCs w:val="20"/>
        </w:rPr>
        <w:t xml:space="preserve"> w każdym </w:t>
      </w:r>
      <w:r w:rsidR="004241A1" w:rsidRPr="00083438">
        <w:rPr>
          <w:rFonts w:ascii="Verdana" w:hAnsi="Verdana" w:cs="Open Sans"/>
          <w:sz w:val="20"/>
          <w:szCs w:val="20"/>
        </w:rPr>
        <w:t>stadium</w:t>
      </w:r>
      <w:r w:rsidRPr="00083438">
        <w:rPr>
          <w:rFonts w:ascii="Verdana" w:hAnsi="Verdana" w:cs="Open Sans"/>
          <w:sz w:val="20"/>
          <w:szCs w:val="20"/>
        </w:rPr>
        <w:t xml:space="preserve"> post</w:t>
      </w:r>
      <w:r w:rsidR="002F0037" w:rsidRPr="00083438">
        <w:rPr>
          <w:rFonts w:ascii="Verdana" w:hAnsi="Verdana" w:cs="Open Sans"/>
          <w:sz w:val="20"/>
          <w:szCs w:val="20"/>
        </w:rPr>
        <w:t>ę</w:t>
      </w:r>
      <w:r w:rsidRPr="00083438">
        <w:rPr>
          <w:rFonts w:ascii="Verdana" w:hAnsi="Verdana" w:cs="Open Sans"/>
          <w:sz w:val="20"/>
          <w:szCs w:val="20"/>
        </w:rPr>
        <w:t>powania administracyjnego</w:t>
      </w:r>
      <w:r w:rsidR="005A2262" w:rsidRPr="00083438">
        <w:rPr>
          <w:rFonts w:ascii="Verdana" w:hAnsi="Verdana" w:cs="Open Sans"/>
          <w:sz w:val="20"/>
          <w:szCs w:val="20"/>
        </w:rPr>
        <w:t>,</w:t>
      </w:r>
      <w:r w:rsidRPr="00083438">
        <w:rPr>
          <w:rFonts w:ascii="Verdana" w:hAnsi="Verdana" w:cs="Open Sans"/>
          <w:sz w:val="20"/>
          <w:szCs w:val="20"/>
        </w:rPr>
        <w:t xml:space="preserve"> zgodnie z art. 10 § 1 </w:t>
      </w:r>
      <w:r w:rsidR="009546AB" w:rsidRPr="00083438">
        <w:rPr>
          <w:rFonts w:ascii="Verdana" w:hAnsi="Verdana" w:cs="Open Sans"/>
          <w:sz w:val="20"/>
          <w:szCs w:val="20"/>
        </w:rPr>
        <w:t>ustawy Kodeks postępowania administracyjnego,</w:t>
      </w:r>
      <w:r w:rsidRPr="00083438">
        <w:rPr>
          <w:rFonts w:ascii="Verdana" w:hAnsi="Verdana" w:cs="Open Sans"/>
          <w:sz w:val="20"/>
          <w:szCs w:val="20"/>
        </w:rPr>
        <w:t xml:space="preserve"> </w:t>
      </w:r>
      <w:bookmarkStart w:id="4" w:name="_Hlk187741033"/>
      <w:r w:rsidRPr="00083438">
        <w:rPr>
          <w:rFonts w:ascii="Verdana" w:hAnsi="Verdana" w:cs="Open Sans"/>
          <w:sz w:val="20"/>
          <w:szCs w:val="20"/>
        </w:rPr>
        <w:t>a w przypadku wystąpienia okoliczności</w:t>
      </w:r>
      <w:r w:rsidR="003D484A" w:rsidRPr="00083438">
        <w:rPr>
          <w:rFonts w:ascii="Verdana" w:hAnsi="Verdana" w:cs="Open Sans"/>
          <w:sz w:val="20"/>
          <w:szCs w:val="20"/>
        </w:rPr>
        <w:t>,</w:t>
      </w:r>
      <w:r w:rsidRPr="00083438">
        <w:rPr>
          <w:rFonts w:ascii="Verdana" w:hAnsi="Verdana" w:cs="Open Sans"/>
          <w:sz w:val="20"/>
          <w:szCs w:val="20"/>
        </w:rPr>
        <w:t xml:space="preserve"> o któr</w:t>
      </w:r>
      <w:r w:rsidR="004241A1" w:rsidRPr="00083438">
        <w:rPr>
          <w:rFonts w:ascii="Verdana" w:hAnsi="Verdana" w:cs="Open Sans"/>
          <w:sz w:val="20"/>
          <w:szCs w:val="20"/>
        </w:rPr>
        <w:t>ych</w:t>
      </w:r>
      <w:r w:rsidRPr="00083438">
        <w:rPr>
          <w:rFonts w:ascii="Verdana" w:hAnsi="Verdana" w:cs="Open Sans"/>
          <w:sz w:val="20"/>
          <w:szCs w:val="20"/>
        </w:rPr>
        <w:t xml:space="preserve"> mowa w art. 10 § 2 </w:t>
      </w:r>
      <w:r w:rsidR="009546AB" w:rsidRPr="00083438">
        <w:rPr>
          <w:rFonts w:ascii="Verdana" w:hAnsi="Verdana" w:cs="Open Sans"/>
          <w:sz w:val="20"/>
          <w:szCs w:val="20"/>
        </w:rPr>
        <w:t>ustawy Kodeks postępowania administracyjnego</w:t>
      </w:r>
      <w:r w:rsidRPr="00083438">
        <w:rPr>
          <w:rFonts w:ascii="Verdana" w:hAnsi="Verdana" w:cs="Open Sans"/>
          <w:sz w:val="20"/>
          <w:szCs w:val="20"/>
        </w:rPr>
        <w:t xml:space="preserve"> utrwal</w:t>
      </w:r>
      <w:r w:rsidR="003D484A" w:rsidRPr="00083438">
        <w:rPr>
          <w:rFonts w:ascii="Verdana" w:hAnsi="Verdana" w:cs="Open Sans"/>
          <w:sz w:val="20"/>
          <w:szCs w:val="20"/>
        </w:rPr>
        <w:t>enie</w:t>
      </w:r>
      <w:r w:rsidRPr="00083438">
        <w:rPr>
          <w:rFonts w:ascii="Verdana" w:hAnsi="Verdana" w:cs="Open Sans"/>
          <w:sz w:val="20"/>
          <w:szCs w:val="20"/>
        </w:rPr>
        <w:t xml:space="preserve"> w aktach sprawy, w drodze adnotacji, </w:t>
      </w:r>
      <w:r w:rsidR="004241A1" w:rsidRPr="00083438">
        <w:rPr>
          <w:rFonts w:ascii="Verdana" w:hAnsi="Verdana" w:cs="Open Sans"/>
          <w:sz w:val="20"/>
          <w:szCs w:val="20"/>
        </w:rPr>
        <w:t>przyczyn</w:t>
      </w:r>
      <w:r w:rsidRPr="00083438">
        <w:rPr>
          <w:rFonts w:ascii="Verdana" w:hAnsi="Verdana" w:cs="Open Sans"/>
          <w:sz w:val="20"/>
          <w:szCs w:val="20"/>
        </w:rPr>
        <w:t xml:space="preserve"> odstąpienia od zasady określonej w art. 10 § 1 </w:t>
      </w:r>
      <w:r w:rsidR="009546AB" w:rsidRPr="00083438">
        <w:rPr>
          <w:rFonts w:ascii="Verdana" w:hAnsi="Verdana" w:cs="Open Sans"/>
          <w:sz w:val="20"/>
          <w:szCs w:val="20"/>
        </w:rPr>
        <w:t>ustawy Kodeks postępowania administracyjnego.</w:t>
      </w:r>
    </w:p>
    <w:p w14:paraId="2E6389B5" w14:textId="59817739" w:rsidR="004448C5" w:rsidRPr="00083438" w:rsidRDefault="004448C5" w:rsidP="00083438">
      <w:pPr>
        <w:pStyle w:val="Akapitzlist"/>
        <w:numPr>
          <w:ilvl w:val="0"/>
          <w:numId w:val="42"/>
        </w:numPr>
        <w:suppressAutoHyphens/>
        <w:spacing w:before="120"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083438">
        <w:rPr>
          <w:rFonts w:ascii="Verdana" w:hAnsi="Verdana" w:cs="Open Sans"/>
          <w:sz w:val="20"/>
          <w:szCs w:val="20"/>
        </w:rPr>
        <w:t>Zawiad</w:t>
      </w:r>
      <w:r w:rsidR="003D484A" w:rsidRPr="00083438">
        <w:rPr>
          <w:rFonts w:ascii="Verdana" w:hAnsi="Verdana" w:cs="Open Sans"/>
          <w:sz w:val="20"/>
          <w:szCs w:val="20"/>
        </w:rPr>
        <w:t>amianie</w:t>
      </w:r>
      <w:r w:rsidRPr="00083438">
        <w:rPr>
          <w:rFonts w:ascii="Verdana" w:hAnsi="Verdana" w:cs="Open Sans"/>
          <w:sz w:val="20"/>
          <w:szCs w:val="20"/>
        </w:rPr>
        <w:t xml:space="preserve"> stron postępowania administracyjnego</w:t>
      </w:r>
      <w:r w:rsidR="003D484A" w:rsidRPr="00083438">
        <w:rPr>
          <w:rFonts w:ascii="Verdana" w:hAnsi="Verdana" w:cs="Open Sans"/>
          <w:sz w:val="20"/>
          <w:szCs w:val="20"/>
        </w:rPr>
        <w:t>,</w:t>
      </w:r>
      <w:r w:rsidRPr="00083438">
        <w:rPr>
          <w:rFonts w:ascii="Verdana" w:hAnsi="Verdana" w:cs="Open Sans"/>
          <w:sz w:val="20"/>
          <w:szCs w:val="20"/>
        </w:rPr>
        <w:t xml:space="preserve"> stosownie do art. </w:t>
      </w:r>
      <w:r w:rsidRPr="00083438">
        <w:rPr>
          <w:rFonts w:ascii="Verdana" w:hAnsi="Verdana" w:cs="Open Sans"/>
          <w:sz w:val="20"/>
          <w:szCs w:val="20"/>
          <w:shd w:val="clear" w:color="auto" w:fill="FFFFFF"/>
        </w:rPr>
        <w:t>36</w:t>
      </w:r>
      <w:r w:rsidR="009546AB" w:rsidRPr="00083438">
        <w:rPr>
          <w:rFonts w:ascii="Verdana" w:hAnsi="Verdana" w:cs="Open Sans"/>
          <w:sz w:val="20"/>
          <w:szCs w:val="20"/>
          <w:shd w:val="clear" w:color="auto" w:fill="FFFFFF"/>
        </w:rPr>
        <w:t xml:space="preserve"> ustawy Kodeks postępowania administracyjnego</w:t>
      </w:r>
      <w:r w:rsidRPr="00083438">
        <w:rPr>
          <w:rFonts w:ascii="Verdana" w:hAnsi="Verdana"/>
          <w:bCs/>
          <w:sz w:val="20"/>
          <w:szCs w:val="20"/>
        </w:rPr>
        <w:t xml:space="preserve">, </w:t>
      </w:r>
      <w:r w:rsidRPr="00083438">
        <w:rPr>
          <w:rFonts w:ascii="Verdana" w:eastAsiaTheme="minorHAnsi" w:hAnsi="Verdana" w:cs="Open Sans"/>
          <w:sz w:val="20"/>
          <w:szCs w:val="20"/>
          <w:shd w:val="clear" w:color="auto" w:fill="FFFFFF"/>
          <w:lang w:eastAsia="en-US"/>
        </w:rPr>
        <w:t>o każdym przypadku niezałatwienia sprawy w terminie</w:t>
      </w:r>
      <w:r w:rsidR="005A2262" w:rsidRPr="00083438">
        <w:rPr>
          <w:rFonts w:ascii="Verdana" w:eastAsiaTheme="minorHAnsi" w:hAnsi="Verdana" w:cs="Open Sans"/>
          <w:sz w:val="20"/>
          <w:szCs w:val="20"/>
          <w:shd w:val="clear" w:color="auto" w:fill="FFFFFF"/>
          <w:lang w:eastAsia="en-US"/>
        </w:rPr>
        <w:t>.</w:t>
      </w:r>
    </w:p>
    <w:p w14:paraId="14B3E2E6" w14:textId="0C671DA5" w:rsidR="004D36DD" w:rsidRPr="00083438" w:rsidRDefault="000455DD" w:rsidP="00083438">
      <w:pPr>
        <w:pStyle w:val="Akapitzlist"/>
        <w:numPr>
          <w:ilvl w:val="0"/>
          <w:numId w:val="42"/>
        </w:numPr>
        <w:suppressAutoHyphens/>
        <w:spacing w:before="120"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083438">
        <w:rPr>
          <w:rFonts w:ascii="Verdana" w:hAnsi="Verdana"/>
          <w:sz w:val="20"/>
          <w:szCs w:val="20"/>
        </w:rPr>
        <w:t>Wydawa</w:t>
      </w:r>
      <w:r w:rsidR="003D484A" w:rsidRPr="00083438">
        <w:rPr>
          <w:rFonts w:ascii="Verdana" w:hAnsi="Verdana"/>
          <w:sz w:val="20"/>
          <w:szCs w:val="20"/>
        </w:rPr>
        <w:t>nie</w:t>
      </w:r>
      <w:r w:rsidRPr="00083438">
        <w:rPr>
          <w:rFonts w:ascii="Verdana" w:hAnsi="Verdana"/>
          <w:sz w:val="20"/>
          <w:szCs w:val="20"/>
        </w:rPr>
        <w:t xml:space="preserve"> decyzj</w:t>
      </w:r>
      <w:r w:rsidR="003D484A" w:rsidRPr="00083438">
        <w:rPr>
          <w:rFonts w:ascii="Verdana" w:hAnsi="Verdana"/>
          <w:sz w:val="20"/>
          <w:szCs w:val="20"/>
        </w:rPr>
        <w:t>i</w:t>
      </w:r>
      <w:r w:rsidRPr="00083438">
        <w:rPr>
          <w:rFonts w:ascii="Verdana" w:hAnsi="Verdana"/>
          <w:sz w:val="20"/>
          <w:szCs w:val="20"/>
        </w:rPr>
        <w:t xml:space="preserve"> o umorzeniu postępowania </w:t>
      </w:r>
      <w:r w:rsidR="002C3D57" w:rsidRPr="00083438">
        <w:rPr>
          <w:rFonts w:ascii="Verdana" w:hAnsi="Verdana"/>
          <w:sz w:val="20"/>
          <w:szCs w:val="20"/>
        </w:rPr>
        <w:t xml:space="preserve">w </w:t>
      </w:r>
      <w:r w:rsidRPr="00083438">
        <w:rPr>
          <w:rFonts w:ascii="Verdana" w:hAnsi="Verdana"/>
          <w:sz w:val="20"/>
          <w:szCs w:val="20"/>
        </w:rPr>
        <w:t>przypadku wycofania wniosku przez stronę</w:t>
      </w:r>
      <w:bookmarkEnd w:id="4"/>
      <w:r w:rsidR="00596CA8" w:rsidRPr="00083438">
        <w:rPr>
          <w:rFonts w:ascii="Verdana" w:hAnsi="Verdana"/>
          <w:sz w:val="20"/>
          <w:szCs w:val="20"/>
        </w:rPr>
        <w:t>,</w:t>
      </w:r>
      <w:r w:rsidRPr="00083438">
        <w:rPr>
          <w:rFonts w:ascii="Verdana" w:hAnsi="Verdana"/>
          <w:sz w:val="20"/>
          <w:szCs w:val="20"/>
        </w:rPr>
        <w:t xml:space="preserve"> stosownie do art. 105 § 1 </w:t>
      </w:r>
      <w:r w:rsidR="009546AB" w:rsidRPr="00083438">
        <w:rPr>
          <w:rFonts w:ascii="Verdana" w:hAnsi="Verdana"/>
          <w:sz w:val="20"/>
          <w:szCs w:val="20"/>
        </w:rPr>
        <w:t>ustawy Kodeks postępowania administracyjnego.</w:t>
      </w:r>
    </w:p>
    <w:p w14:paraId="55C0B5F9" w14:textId="12AB2210" w:rsidR="005A2262" w:rsidRPr="00083438" w:rsidRDefault="00175A5D" w:rsidP="00DE4C40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083438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14C1C583" w14:textId="77777777" w:rsidR="00DE4C40" w:rsidRPr="00083438" w:rsidRDefault="00DE4C40" w:rsidP="00083438">
      <w:pPr>
        <w:pStyle w:val="04StanowiskoAdresata"/>
        <w:spacing w:before="240" w:after="0" w:line="288" w:lineRule="auto"/>
        <w:jc w:val="left"/>
      </w:pPr>
      <w:r w:rsidRPr="00083438">
        <w:t>Dokument podpisała z upoważnienia Prezydenta</w:t>
      </w:r>
    </w:p>
    <w:p w14:paraId="68C2E65D" w14:textId="77777777" w:rsidR="00DE4C40" w:rsidRPr="00083438" w:rsidRDefault="00DE4C40" w:rsidP="00DE4C40">
      <w:pPr>
        <w:suppressAutoHyphens/>
        <w:spacing w:line="288" w:lineRule="auto"/>
        <w:contextualSpacing/>
        <w:rPr>
          <w:rFonts w:ascii="Verdana" w:hAnsi="Verdana"/>
          <w:sz w:val="20"/>
          <w:szCs w:val="20"/>
        </w:rPr>
      </w:pPr>
      <w:r w:rsidRPr="00083438">
        <w:rPr>
          <w:rFonts w:ascii="Verdana" w:hAnsi="Verdana"/>
          <w:sz w:val="20"/>
          <w:szCs w:val="20"/>
        </w:rPr>
        <w:t>Marta Kalicińska</w:t>
      </w:r>
    </w:p>
    <w:p w14:paraId="180C6B55" w14:textId="77777777" w:rsidR="00DE4C40" w:rsidRPr="00083438" w:rsidRDefault="00DE4C40" w:rsidP="00083438">
      <w:pPr>
        <w:suppressAutoHyphens/>
        <w:spacing w:after="240" w:line="288" w:lineRule="auto"/>
        <w:rPr>
          <w:rFonts w:ascii="Verdana" w:hAnsi="Verdana"/>
          <w:sz w:val="20"/>
          <w:szCs w:val="20"/>
        </w:rPr>
      </w:pPr>
      <w:r w:rsidRPr="00083438">
        <w:rPr>
          <w:rFonts w:ascii="Verdana" w:hAnsi="Verdana"/>
          <w:sz w:val="20"/>
          <w:szCs w:val="20"/>
        </w:rPr>
        <w:t>Dyrektor Wydziału Kontroli</w:t>
      </w:r>
    </w:p>
    <w:p w14:paraId="4334F162" w14:textId="77777777" w:rsidR="00F16473" w:rsidRPr="00083438" w:rsidRDefault="00F16473" w:rsidP="004F52C7">
      <w:pPr>
        <w:suppressAutoHyphens/>
        <w:spacing w:before="240" w:after="240" w:line="288" w:lineRule="auto"/>
        <w:contextualSpacing/>
        <w:rPr>
          <w:rFonts w:ascii="Verdana" w:hAnsi="Verdana"/>
          <w:sz w:val="20"/>
          <w:szCs w:val="20"/>
        </w:rPr>
      </w:pPr>
      <w:r w:rsidRPr="00083438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F44083" w:rsidRPr="00083438">
        <w:rPr>
          <w:rFonts w:ascii="Verdana" w:hAnsi="Verdana"/>
          <w:sz w:val="20"/>
          <w:szCs w:val="20"/>
        </w:rPr>
        <w:t xml:space="preserve"> </w:t>
      </w:r>
      <w:r w:rsidRPr="00083438">
        <w:rPr>
          <w:rFonts w:ascii="Verdana" w:hAnsi="Verdana"/>
          <w:sz w:val="20"/>
          <w:szCs w:val="20"/>
        </w:rPr>
        <w:t>717 77 92 35, fax +48</w:t>
      </w:r>
      <w:r w:rsidR="00F44083" w:rsidRPr="00083438">
        <w:rPr>
          <w:rFonts w:ascii="Verdana" w:hAnsi="Verdana"/>
          <w:sz w:val="20"/>
          <w:szCs w:val="20"/>
        </w:rPr>
        <w:t xml:space="preserve"> </w:t>
      </w:r>
      <w:r w:rsidRPr="00083438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0834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611D07AE" w14:textId="77777777" w:rsidR="005C2FFA" w:rsidRPr="00083438" w:rsidRDefault="00CE3EA5" w:rsidP="00F77689">
      <w:pPr>
        <w:pStyle w:val="10Szanowny"/>
        <w:spacing w:before="240" w:line="288" w:lineRule="auto"/>
        <w:contextualSpacing/>
        <w:jc w:val="left"/>
        <w:rPr>
          <w:bCs/>
          <w:szCs w:val="20"/>
        </w:rPr>
      </w:pPr>
      <w:r w:rsidRPr="00083438">
        <w:rPr>
          <w:bCs/>
          <w:szCs w:val="20"/>
        </w:rPr>
        <w:t>Do wiadomości:</w:t>
      </w:r>
    </w:p>
    <w:p w14:paraId="31BC7833" w14:textId="6AE90D7E" w:rsidR="00457C4C" w:rsidRPr="00083438" w:rsidRDefault="00CE3EA5" w:rsidP="00F77689">
      <w:pPr>
        <w:spacing w:line="288" w:lineRule="auto"/>
        <w:contextualSpacing/>
        <w:rPr>
          <w:rFonts w:ascii="Verdana" w:hAnsi="Verdana"/>
          <w:bCs/>
          <w:sz w:val="20"/>
          <w:szCs w:val="20"/>
        </w:rPr>
      </w:pPr>
      <w:r w:rsidRPr="00083438">
        <w:rPr>
          <w:rFonts w:ascii="Verdana" w:hAnsi="Verdana"/>
          <w:bCs/>
          <w:sz w:val="20"/>
          <w:szCs w:val="20"/>
        </w:rPr>
        <w:t>Pan</w:t>
      </w:r>
      <w:r w:rsidR="002C3D57" w:rsidRPr="00083438">
        <w:rPr>
          <w:rFonts w:ascii="Verdana" w:hAnsi="Verdana"/>
          <w:bCs/>
          <w:sz w:val="20"/>
          <w:szCs w:val="20"/>
        </w:rPr>
        <w:t xml:space="preserve"> Jacek Barski </w:t>
      </w:r>
      <w:r w:rsidRPr="00083438">
        <w:rPr>
          <w:rFonts w:ascii="Verdana" w:hAnsi="Verdana"/>
          <w:bCs/>
          <w:sz w:val="20"/>
          <w:szCs w:val="20"/>
        </w:rPr>
        <w:t xml:space="preserve">– Dyrektor </w:t>
      </w:r>
      <w:r w:rsidR="00244B67" w:rsidRPr="00083438">
        <w:rPr>
          <w:rFonts w:ascii="Verdana" w:hAnsi="Verdana"/>
          <w:bCs/>
          <w:sz w:val="20"/>
          <w:szCs w:val="20"/>
        </w:rPr>
        <w:t xml:space="preserve">Departamentu </w:t>
      </w:r>
      <w:r w:rsidR="002C3D57" w:rsidRPr="00083438">
        <w:rPr>
          <w:rFonts w:ascii="Verdana" w:hAnsi="Verdana"/>
          <w:bCs/>
          <w:sz w:val="20"/>
          <w:szCs w:val="20"/>
        </w:rPr>
        <w:t xml:space="preserve">Urbanistyki i Architektury </w:t>
      </w:r>
      <w:r w:rsidRPr="00083438">
        <w:rPr>
          <w:rFonts w:ascii="Verdana" w:hAnsi="Verdana"/>
          <w:bCs/>
          <w:sz w:val="20"/>
          <w:szCs w:val="20"/>
        </w:rPr>
        <w:t>UMW wraz z protokołem kontroli WKN-KPZ.171</w:t>
      </w:r>
      <w:r w:rsidR="00244B67" w:rsidRPr="00083438">
        <w:rPr>
          <w:rFonts w:ascii="Verdana" w:hAnsi="Verdana"/>
          <w:bCs/>
          <w:sz w:val="20"/>
          <w:szCs w:val="20"/>
        </w:rPr>
        <w:t>1</w:t>
      </w:r>
      <w:r w:rsidRPr="00083438">
        <w:rPr>
          <w:rFonts w:ascii="Verdana" w:hAnsi="Verdana"/>
          <w:bCs/>
          <w:sz w:val="20"/>
          <w:szCs w:val="20"/>
        </w:rPr>
        <w:t>.</w:t>
      </w:r>
      <w:r w:rsidR="002C3D57" w:rsidRPr="00083438">
        <w:rPr>
          <w:rFonts w:ascii="Verdana" w:hAnsi="Verdana"/>
          <w:bCs/>
          <w:sz w:val="20"/>
          <w:szCs w:val="20"/>
        </w:rPr>
        <w:t>50</w:t>
      </w:r>
      <w:r w:rsidRPr="00083438">
        <w:rPr>
          <w:rFonts w:ascii="Verdana" w:hAnsi="Verdana"/>
          <w:bCs/>
          <w:sz w:val="20"/>
          <w:szCs w:val="20"/>
        </w:rPr>
        <w:t>.202</w:t>
      </w:r>
      <w:r w:rsidR="003F274E" w:rsidRPr="00083438">
        <w:rPr>
          <w:rFonts w:ascii="Verdana" w:hAnsi="Verdana"/>
          <w:bCs/>
          <w:sz w:val="20"/>
          <w:szCs w:val="20"/>
        </w:rPr>
        <w:t>4</w:t>
      </w:r>
      <w:r w:rsidRPr="00083438">
        <w:rPr>
          <w:rFonts w:ascii="Verdana" w:hAnsi="Verdana"/>
          <w:bCs/>
          <w:sz w:val="20"/>
          <w:szCs w:val="20"/>
        </w:rPr>
        <w:t xml:space="preserve"> w wersji elektronicznej</w:t>
      </w:r>
      <w:r w:rsidR="00C35D1B" w:rsidRPr="00083438">
        <w:rPr>
          <w:rFonts w:ascii="Verdana" w:hAnsi="Verdana"/>
          <w:bCs/>
          <w:sz w:val="20"/>
          <w:szCs w:val="20"/>
        </w:rPr>
        <w:t>.</w:t>
      </w:r>
    </w:p>
    <w:p w14:paraId="265C1C23" w14:textId="77777777" w:rsidR="00614603" w:rsidRPr="00083438" w:rsidRDefault="00175A5D" w:rsidP="004F52C7">
      <w:pPr>
        <w:pStyle w:val="10Szanowny"/>
        <w:spacing w:before="240" w:line="288" w:lineRule="auto"/>
        <w:contextualSpacing/>
        <w:jc w:val="left"/>
        <w:rPr>
          <w:bCs/>
          <w:szCs w:val="20"/>
        </w:rPr>
      </w:pPr>
      <w:r w:rsidRPr="00083438">
        <w:rPr>
          <w:szCs w:val="20"/>
        </w:rPr>
        <w:t>Pismo przygotowano zgodnie z wymogami WCAG w zakresie dostępności cyfrowej.</w:t>
      </w:r>
    </w:p>
    <w:sectPr w:rsidR="00614603" w:rsidRPr="00083438" w:rsidSect="00774A9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A2B1" w14:textId="77777777" w:rsidR="00527BB9" w:rsidRDefault="00527BB9" w:rsidP="00561862">
      <w:r>
        <w:separator/>
      </w:r>
    </w:p>
  </w:endnote>
  <w:endnote w:type="continuationSeparator" w:id="0">
    <w:p w14:paraId="2456DBE4" w14:textId="77777777" w:rsidR="00527BB9" w:rsidRDefault="00527BB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DE5F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896A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06A0BCA4" wp14:editId="5F7196E0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2EFC" w14:textId="77777777" w:rsidR="00527BB9" w:rsidRDefault="00527BB9" w:rsidP="00561862">
      <w:r>
        <w:separator/>
      </w:r>
    </w:p>
  </w:footnote>
  <w:footnote w:type="continuationSeparator" w:id="0">
    <w:p w14:paraId="3F7CDA05" w14:textId="77777777" w:rsidR="00527BB9" w:rsidRDefault="00527BB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12F" w14:textId="77777777" w:rsidR="00894D58" w:rsidRDefault="00083438">
    <w:r>
      <w:rPr>
        <w:noProof/>
      </w:rPr>
      <w:pict w14:anchorId="4BE2EB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CBF9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5B742C4F" wp14:editId="12D4BE99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C88"/>
    <w:multiLevelType w:val="hybridMultilevel"/>
    <w:tmpl w:val="C0F0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41B11"/>
    <w:multiLevelType w:val="hybridMultilevel"/>
    <w:tmpl w:val="3A2405A2"/>
    <w:lvl w:ilvl="0" w:tplc="F476FD70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81F71"/>
    <w:multiLevelType w:val="hybridMultilevel"/>
    <w:tmpl w:val="E5E63F48"/>
    <w:lvl w:ilvl="0" w:tplc="8A6C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F14E3"/>
    <w:multiLevelType w:val="hybridMultilevel"/>
    <w:tmpl w:val="0F84AEAE"/>
    <w:lvl w:ilvl="0" w:tplc="938E4FE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955D0"/>
    <w:multiLevelType w:val="hybridMultilevel"/>
    <w:tmpl w:val="B508ACAC"/>
    <w:lvl w:ilvl="0" w:tplc="F476FD70">
      <w:start w:val="1"/>
      <w:numFmt w:val="lowerLetter"/>
      <w:lvlText w:val="%1)"/>
      <w:lvlJc w:val="left"/>
      <w:pPr>
        <w:ind w:left="1428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6A11545"/>
    <w:multiLevelType w:val="hybridMultilevel"/>
    <w:tmpl w:val="7F30C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069CF"/>
    <w:multiLevelType w:val="hybridMultilevel"/>
    <w:tmpl w:val="0C4C3A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23"/>
  </w:num>
  <w:num w:numId="4">
    <w:abstractNumId w:val="40"/>
  </w:num>
  <w:num w:numId="5">
    <w:abstractNumId w:val="18"/>
  </w:num>
  <w:num w:numId="6">
    <w:abstractNumId w:val="39"/>
  </w:num>
  <w:num w:numId="7">
    <w:abstractNumId w:val="30"/>
  </w:num>
  <w:num w:numId="8">
    <w:abstractNumId w:val="10"/>
  </w:num>
  <w:num w:numId="9">
    <w:abstractNumId w:val="2"/>
  </w:num>
  <w:num w:numId="10">
    <w:abstractNumId w:val="28"/>
  </w:num>
  <w:num w:numId="11">
    <w:abstractNumId w:val="6"/>
  </w:num>
  <w:num w:numId="12">
    <w:abstractNumId w:val="32"/>
  </w:num>
  <w:num w:numId="13">
    <w:abstractNumId w:val="26"/>
  </w:num>
  <w:num w:numId="14">
    <w:abstractNumId w:val="5"/>
  </w:num>
  <w:num w:numId="15">
    <w:abstractNumId w:val="36"/>
  </w:num>
  <w:num w:numId="16">
    <w:abstractNumId w:val="38"/>
  </w:num>
  <w:num w:numId="17">
    <w:abstractNumId w:val="15"/>
  </w:num>
  <w:num w:numId="18">
    <w:abstractNumId w:val="42"/>
  </w:num>
  <w:num w:numId="19">
    <w:abstractNumId w:val="34"/>
  </w:num>
  <w:num w:numId="20">
    <w:abstractNumId w:val="0"/>
  </w:num>
  <w:num w:numId="21">
    <w:abstractNumId w:val="9"/>
  </w:num>
  <w:num w:numId="22">
    <w:abstractNumId w:val="19"/>
  </w:num>
  <w:num w:numId="23">
    <w:abstractNumId w:val="11"/>
  </w:num>
  <w:num w:numId="24">
    <w:abstractNumId w:val="13"/>
  </w:num>
  <w:num w:numId="25">
    <w:abstractNumId w:val="44"/>
  </w:num>
  <w:num w:numId="26">
    <w:abstractNumId w:val="35"/>
  </w:num>
  <w:num w:numId="27">
    <w:abstractNumId w:val="1"/>
  </w:num>
  <w:num w:numId="28">
    <w:abstractNumId w:val="27"/>
  </w:num>
  <w:num w:numId="29">
    <w:abstractNumId w:val="7"/>
  </w:num>
  <w:num w:numId="30">
    <w:abstractNumId w:val="33"/>
  </w:num>
  <w:num w:numId="31">
    <w:abstractNumId w:val="37"/>
  </w:num>
  <w:num w:numId="32">
    <w:abstractNumId w:val="24"/>
  </w:num>
  <w:num w:numId="33">
    <w:abstractNumId w:val="43"/>
  </w:num>
  <w:num w:numId="34">
    <w:abstractNumId w:val="3"/>
  </w:num>
  <w:num w:numId="35">
    <w:abstractNumId w:val="17"/>
  </w:num>
  <w:num w:numId="36">
    <w:abstractNumId w:val="16"/>
  </w:num>
  <w:num w:numId="37">
    <w:abstractNumId w:val="8"/>
  </w:num>
  <w:num w:numId="38">
    <w:abstractNumId w:val="22"/>
  </w:num>
  <w:num w:numId="39">
    <w:abstractNumId w:val="29"/>
  </w:num>
  <w:num w:numId="40">
    <w:abstractNumId w:val="14"/>
  </w:num>
  <w:num w:numId="41">
    <w:abstractNumId w:val="41"/>
  </w:num>
  <w:num w:numId="42">
    <w:abstractNumId w:val="20"/>
  </w:num>
  <w:num w:numId="43">
    <w:abstractNumId w:val="31"/>
  </w:num>
  <w:num w:numId="44">
    <w:abstractNumId w:val="12"/>
  </w:num>
  <w:num w:numId="45">
    <w:abstractNumId w:val="4"/>
  </w:num>
  <w:num w:numId="46">
    <w:abstractNumId w:val="25"/>
  </w:num>
  <w:num w:numId="47">
    <w:abstractNumId w:val="2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89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15B8"/>
    <w:rsid w:val="00042E17"/>
    <w:rsid w:val="000455DD"/>
    <w:rsid w:val="0004562C"/>
    <w:rsid w:val="00050314"/>
    <w:rsid w:val="0005357F"/>
    <w:rsid w:val="0006318F"/>
    <w:rsid w:val="0007129B"/>
    <w:rsid w:val="000735E5"/>
    <w:rsid w:val="00080C3B"/>
    <w:rsid w:val="00081A71"/>
    <w:rsid w:val="0008250C"/>
    <w:rsid w:val="00083438"/>
    <w:rsid w:val="000846C0"/>
    <w:rsid w:val="000869D1"/>
    <w:rsid w:val="00087320"/>
    <w:rsid w:val="00087AD3"/>
    <w:rsid w:val="0009092A"/>
    <w:rsid w:val="0009135C"/>
    <w:rsid w:val="00094390"/>
    <w:rsid w:val="000A5460"/>
    <w:rsid w:val="000B5170"/>
    <w:rsid w:val="000B537C"/>
    <w:rsid w:val="000B6DCD"/>
    <w:rsid w:val="000B7B05"/>
    <w:rsid w:val="000C6681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3DA2"/>
    <w:rsid w:val="0010695E"/>
    <w:rsid w:val="00110BE8"/>
    <w:rsid w:val="00113AC0"/>
    <w:rsid w:val="0011437D"/>
    <w:rsid w:val="00117EDB"/>
    <w:rsid w:val="0012259F"/>
    <w:rsid w:val="00122F7C"/>
    <w:rsid w:val="00131765"/>
    <w:rsid w:val="00135078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4900"/>
    <w:rsid w:val="00174BFA"/>
    <w:rsid w:val="00175A5D"/>
    <w:rsid w:val="00175EEF"/>
    <w:rsid w:val="001772EF"/>
    <w:rsid w:val="00177699"/>
    <w:rsid w:val="001860C7"/>
    <w:rsid w:val="001878CC"/>
    <w:rsid w:val="00187963"/>
    <w:rsid w:val="00190723"/>
    <w:rsid w:val="0019143E"/>
    <w:rsid w:val="001A0801"/>
    <w:rsid w:val="001A39FC"/>
    <w:rsid w:val="001C6DFA"/>
    <w:rsid w:val="001D07BE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019D5"/>
    <w:rsid w:val="00211E78"/>
    <w:rsid w:val="00213DCC"/>
    <w:rsid w:val="00214C0E"/>
    <w:rsid w:val="00217FF0"/>
    <w:rsid w:val="00220222"/>
    <w:rsid w:val="0022054B"/>
    <w:rsid w:val="00227B72"/>
    <w:rsid w:val="00232346"/>
    <w:rsid w:val="00242C61"/>
    <w:rsid w:val="0024479E"/>
    <w:rsid w:val="00244B67"/>
    <w:rsid w:val="002462E7"/>
    <w:rsid w:val="00246352"/>
    <w:rsid w:val="0025426F"/>
    <w:rsid w:val="0026041B"/>
    <w:rsid w:val="00260D1D"/>
    <w:rsid w:val="00261202"/>
    <w:rsid w:val="002626BF"/>
    <w:rsid w:val="00262A20"/>
    <w:rsid w:val="00263A53"/>
    <w:rsid w:val="00263CF8"/>
    <w:rsid w:val="00264CF8"/>
    <w:rsid w:val="00265001"/>
    <w:rsid w:val="00265BDB"/>
    <w:rsid w:val="00270E71"/>
    <w:rsid w:val="00276AB9"/>
    <w:rsid w:val="00280155"/>
    <w:rsid w:val="0028083C"/>
    <w:rsid w:val="00282BE1"/>
    <w:rsid w:val="00282C0F"/>
    <w:rsid w:val="002833C0"/>
    <w:rsid w:val="0028557A"/>
    <w:rsid w:val="00285EDC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C268B"/>
    <w:rsid w:val="002C3B55"/>
    <w:rsid w:val="002C3D57"/>
    <w:rsid w:val="002C47C5"/>
    <w:rsid w:val="002C54E6"/>
    <w:rsid w:val="002E1AFC"/>
    <w:rsid w:val="002E7706"/>
    <w:rsid w:val="002F0037"/>
    <w:rsid w:val="002F1325"/>
    <w:rsid w:val="002F137D"/>
    <w:rsid w:val="002F4164"/>
    <w:rsid w:val="0030096E"/>
    <w:rsid w:val="00303178"/>
    <w:rsid w:val="0030659F"/>
    <w:rsid w:val="00310469"/>
    <w:rsid w:val="00312D7F"/>
    <w:rsid w:val="00315A5C"/>
    <w:rsid w:val="003232C8"/>
    <w:rsid w:val="003279C1"/>
    <w:rsid w:val="00327EB3"/>
    <w:rsid w:val="003338AA"/>
    <w:rsid w:val="003364B6"/>
    <w:rsid w:val="003377BA"/>
    <w:rsid w:val="00340AEA"/>
    <w:rsid w:val="003412F3"/>
    <w:rsid w:val="003423F8"/>
    <w:rsid w:val="00352EAE"/>
    <w:rsid w:val="00353DD5"/>
    <w:rsid w:val="003603EE"/>
    <w:rsid w:val="00362234"/>
    <w:rsid w:val="003659EF"/>
    <w:rsid w:val="00366F4E"/>
    <w:rsid w:val="0037171C"/>
    <w:rsid w:val="00372E95"/>
    <w:rsid w:val="0037432B"/>
    <w:rsid w:val="003825BE"/>
    <w:rsid w:val="003851BC"/>
    <w:rsid w:val="00391584"/>
    <w:rsid w:val="0039334D"/>
    <w:rsid w:val="00396514"/>
    <w:rsid w:val="00396FED"/>
    <w:rsid w:val="00397538"/>
    <w:rsid w:val="003A28C5"/>
    <w:rsid w:val="003A385A"/>
    <w:rsid w:val="003A56A3"/>
    <w:rsid w:val="003B167B"/>
    <w:rsid w:val="003B49E7"/>
    <w:rsid w:val="003B4A5D"/>
    <w:rsid w:val="003B6980"/>
    <w:rsid w:val="003C1B97"/>
    <w:rsid w:val="003C28F9"/>
    <w:rsid w:val="003D4362"/>
    <w:rsid w:val="003D46BE"/>
    <w:rsid w:val="003D484A"/>
    <w:rsid w:val="003D4C33"/>
    <w:rsid w:val="003E066A"/>
    <w:rsid w:val="003E401A"/>
    <w:rsid w:val="003E7314"/>
    <w:rsid w:val="003E7A4E"/>
    <w:rsid w:val="003E7DC5"/>
    <w:rsid w:val="003F14F8"/>
    <w:rsid w:val="003F1645"/>
    <w:rsid w:val="003F274E"/>
    <w:rsid w:val="003F37E9"/>
    <w:rsid w:val="003F6914"/>
    <w:rsid w:val="003F7F08"/>
    <w:rsid w:val="00412FE6"/>
    <w:rsid w:val="00416649"/>
    <w:rsid w:val="00420DD3"/>
    <w:rsid w:val="00422A3A"/>
    <w:rsid w:val="00422BE8"/>
    <w:rsid w:val="00423AEA"/>
    <w:rsid w:val="004241A1"/>
    <w:rsid w:val="00424D4C"/>
    <w:rsid w:val="00432C39"/>
    <w:rsid w:val="0043616B"/>
    <w:rsid w:val="00437649"/>
    <w:rsid w:val="00437A94"/>
    <w:rsid w:val="00441B7F"/>
    <w:rsid w:val="00442449"/>
    <w:rsid w:val="004448C5"/>
    <w:rsid w:val="0044500D"/>
    <w:rsid w:val="004517DD"/>
    <w:rsid w:val="004532D5"/>
    <w:rsid w:val="00453743"/>
    <w:rsid w:val="00454476"/>
    <w:rsid w:val="00456300"/>
    <w:rsid w:val="00457C4C"/>
    <w:rsid w:val="00461F5D"/>
    <w:rsid w:val="0046663C"/>
    <w:rsid w:val="00471526"/>
    <w:rsid w:val="00471E1B"/>
    <w:rsid w:val="00472080"/>
    <w:rsid w:val="004732B6"/>
    <w:rsid w:val="004741B5"/>
    <w:rsid w:val="00474FD9"/>
    <w:rsid w:val="004750A1"/>
    <w:rsid w:val="0047733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A5EBE"/>
    <w:rsid w:val="004B29E0"/>
    <w:rsid w:val="004B3DB3"/>
    <w:rsid w:val="004B5EC0"/>
    <w:rsid w:val="004B6367"/>
    <w:rsid w:val="004B6413"/>
    <w:rsid w:val="004B75C1"/>
    <w:rsid w:val="004C62B5"/>
    <w:rsid w:val="004D3297"/>
    <w:rsid w:val="004D36DD"/>
    <w:rsid w:val="004E2233"/>
    <w:rsid w:val="004E276F"/>
    <w:rsid w:val="004E35DC"/>
    <w:rsid w:val="004E3F55"/>
    <w:rsid w:val="004F249E"/>
    <w:rsid w:val="004F52C7"/>
    <w:rsid w:val="004F674F"/>
    <w:rsid w:val="004F7A38"/>
    <w:rsid w:val="005120EB"/>
    <w:rsid w:val="0051285B"/>
    <w:rsid w:val="005259C9"/>
    <w:rsid w:val="00525EE8"/>
    <w:rsid w:val="00525F4D"/>
    <w:rsid w:val="00526DB6"/>
    <w:rsid w:val="00527BB9"/>
    <w:rsid w:val="00531CD9"/>
    <w:rsid w:val="0053286F"/>
    <w:rsid w:val="00533FEB"/>
    <w:rsid w:val="00537667"/>
    <w:rsid w:val="0054735D"/>
    <w:rsid w:val="00551B54"/>
    <w:rsid w:val="0055367A"/>
    <w:rsid w:val="00555EB6"/>
    <w:rsid w:val="00556255"/>
    <w:rsid w:val="00557CAC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74F49"/>
    <w:rsid w:val="00581383"/>
    <w:rsid w:val="00581EAA"/>
    <w:rsid w:val="0058314F"/>
    <w:rsid w:val="00585744"/>
    <w:rsid w:val="0058606D"/>
    <w:rsid w:val="0059004E"/>
    <w:rsid w:val="00591307"/>
    <w:rsid w:val="005931E2"/>
    <w:rsid w:val="0059320E"/>
    <w:rsid w:val="00593C44"/>
    <w:rsid w:val="00594548"/>
    <w:rsid w:val="00596CA8"/>
    <w:rsid w:val="005A2262"/>
    <w:rsid w:val="005A5D88"/>
    <w:rsid w:val="005A5FDC"/>
    <w:rsid w:val="005A61AD"/>
    <w:rsid w:val="005A6FCC"/>
    <w:rsid w:val="005B0E70"/>
    <w:rsid w:val="005B5643"/>
    <w:rsid w:val="005C1BE0"/>
    <w:rsid w:val="005C2F1C"/>
    <w:rsid w:val="005C2FFA"/>
    <w:rsid w:val="005C5C4A"/>
    <w:rsid w:val="005D1521"/>
    <w:rsid w:val="005D3244"/>
    <w:rsid w:val="005D3713"/>
    <w:rsid w:val="005D5080"/>
    <w:rsid w:val="005D6B3D"/>
    <w:rsid w:val="005D6BFE"/>
    <w:rsid w:val="005D7192"/>
    <w:rsid w:val="005E2EB2"/>
    <w:rsid w:val="005E3648"/>
    <w:rsid w:val="005F1383"/>
    <w:rsid w:val="005F223D"/>
    <w:rsid w:val="005F2648"/>
    <w:rsid w:val="005F3519"/>
    <w:rsid w:val="0060270A"/>
    <w:rsid w:val="006031C6"/>
    <w:rsid w:val="0060354F"/>
    <w:rsid w:val="00604374"/>
    <w:rsid w:val="00606B35"/>
    <w:rsid w:val="00607308"/>
    <w:rsid w:val="00607788"/>
    <w:rsid w:val="00610465"/>
    <w:rsid w:val="00611ED0"/>
    <w:rsid w:val="00614603"/>
    <w:rsid w:val="0062061F"/>
    <w:rsid w:val="006264D9"/>
    <w:rsid w:val="0062651C"/>
    <w:rsid w:val="00630C85"/>
    <w:rsid w:val="00632AF9"/>
    <w:rsid w:val="00632D5B"/>
    <w:rsid w:val="0063374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65984"/>
    <w:rsid w:val="0067167E"/>
    <w:rsid w:val="006722DF"/>
    <w:rsid w:val="00682AE4"/>
    <w:rsid w:val="00684BE6"/>
    <w:rsid w:val="00692460"/>
    <w:rsid w:val="006A10FC"/>
    <w:rsid w:val="006A35FC"/>
    <w:rsid w:val="006A41BC"/>
    <w:rsid w:val="006A5B11"/>
    <w:rsid w:val="006B02FD"/>
    <w:rsid w:val="006C21FE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5390"/>
    <w:rsid w:val="006E72C3"/>
    <w:rsid w:val="006F4802"/>
    <w:rsid w:val="006F529F"/>
    <w:rsid w:val="006F7C4D"/>
    <w:rsid w:val="007002E8"/>
    <w:rsid w:val="00701DE4"/>
    <w:rsid w:val="00704580"/>
    <w:rsid w:val="00704C6A"/>
    <w:rsid w:val="00711700"/>
    <w:rsid w:val="00713206"/>
    <w:rsid w:val="007226D8"/>
    <w:rsid w:val="007262F0"/>
    <w:rsid w:val="0073270D"/>
    <w:rsid w:val="00743671"/>
    <w:rsid w:val="007436D4"/>
    <w:rsid w:val="00745F0B"/>
    <w:rsid w:val="007539FF"/>
    <w:rsid w:val="00753DA8"/>
    <w:rsid w:val="00757E28"/>
    <w:rsid w:val="0076015D"/>
    <w:rsid w:val="00770CC4"/>
    <w:rsid w:val="007721DA"/>
    <w:rsid w:val="007735F4"/>
    <w:rsid w:val="00774A94"/>
    <w:rsid w:val="00775307"/>
    <w:rsid w:val="007762CE"/>
    <w:rsid w:val="007766F0"/>
    <w:rsid w:val="00777F37"/>
    <w:rsid w:val="00781B36"/>
    <w:rsid w:val="00781E24"/>
    <w:rsid w:val="007830F2"/>
    <w:rsid w:val="007832BC"/>
    <w:rsid w:val="00784121"/>
    <w:rsid w:val="00784167"/>
    <w:rsid w:val="007841F0"/>
    <w:rsid w:val="007924C7"/>
    <w:rsid w:val="00796150"/>
    <w:rsid w:val="007A5754"/>
    <w:rsid w:val="007B0F2E"/>
    <w:rsid w:val="007B0F63"/>
    <w:rsid w:val="007B6E96"/>
    <w:rsid w:val="007C083E"/>
    <w:rsid w:val="007C1D98"/>
    <w:rsid w:val="007C2CE7"/>
    <w:rsid w:val="007C46C4"/>
    <w:rsid w:val="007C69BF"/>
    <w:rsid w:val="007C7B97"/>
    <w:rsid w:val="007D1113"/>
    <w:rsid w:val="007D3C24"/>
    <w:rsid w:val="007D47A3"/>
    <w:rsid w:val="007D6A0E"/>
    <w:rsid w:val="007E0514"/>
    <w:rsid w:val="007E1698"/>
    <w:rsid w:val="007E2B7E"/>
    <w:rsid w:val="007E2EEF"/>
    <w:rsid w:val="007E56FA"/>
    <w:rsid w:val="007E7DC7"/>
    <w:rsid w:val="007F3DEE"/>
    <w:rsid w:val="007F5695"/>
    <w:rsid w:val="007F6BC3"/>
    <w:rsid w:val="00804689"/>
    <w:rsid w:val="00806D6A"/>
    <w:rsid w:val="00810EF2"/>
    <w:rsid w:val="00812783"/>
    <w:rsid w:val="00817D7A"/>
    <w:rsid w:val="008204B6"/>
    <w:rsid w:val="00823A82"/>
    <w:rsid w:val="0082552C"/>
    <w:rsid w:val="008274FC"/>
    <w:rsid w:val="00833769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678ED"/>
    <w:rsid w:val="00870404"/>
    <w:rsid w:val="0087307F"/>
    <w:rsid w:val="0087367D"/>
    <w:rsid w:val="00873A73"/>
    <w:rsid w:val="0087744D"/>
    <w:rsid w:val="008776CF"/>
    <w:rsid w:val="00877CF7"/>
    <w:rsid w:val="00877E08"/>
    <w:rsid w:val="00880BB5"/>
    <w:rsid w:val="008813FE"/>
    <w:rsid w:val="008828A7"/>
    <w:rsid w:val="008871B0"/>
    <w:rsid w:val="008903BC"/>
    <w:rsid w:val="00894D58"/>
    <w:rsid w:val="008A179B"/>
    <w:rsid w:val="008B03AF"/>
    <w:rsid w:val="008B1218"/>
    <w:rsid w:val="008B50EB"/>
    <w:rsid w:val="008B51EE"/>
    <w:rsid w:val="008C0567"/>
    <w:rsid w:val="008C05B7"/>
    <w:rsid w:val="008C07C7"/>
    <w:rsid w:val="008C41C0"/>
    <w:rsid w:val="008C73DC"/>
    <w:rsid w:val="008C7AFB"/>
    <w:rsid w:val="008D67E4"/>
    <w:rsid w:val="008E1308"/>
    <w:rsid w:val="008E27AF"/>
    <w:rsid w:val="008E5774"/>
    <w:rsid w:val="008F1695"/>
    <w:rsid w:val="008F3994"/>
    <w:rsid w:val="008F4A62"/>
    <w:rsid w:val="008F69C7"/>
    <w:rsid w:val="009004AA"/>
    <w:rsid w:val="009004D6"/>
    <w:rsid w:val="0090061F"/>
    <w:rsid w:val="00902693"/>
    <w:rsid w:val="00902FC0"/>
    <w:rsid w:val="0090357A"/>
    <w:rsid w:val="0090584E"/>
    <w:rsid w:val="0090790F"/>
    <w:rsid w:val="009151A5"/>
    <w:rsid w:val="00921365"/>
    <w:rsid w:val="009220A9"/>
    <w:rsid w:val="00923A60"/>
    <w:rsid w:val="009247D0"/>
    <w:rsid w:val="00930524"/>
    <w:rsid w:val="00936D8B"/>
    <w:rsid w:val="00937090"/>
    <w:rsid w:val="0093783A"/>
    <w:rsid w:val="009379EE"/>
    <w:rsid w:val="0094002B"/>
    <w:rsid w:val="00943723"/>
    <w:rsid w:val="00943881"/>
    <w:rsid w:val="00951D52"/>
    <w:rsid w:val="00952092"/>
    <w:rsid w:val="00953855"/>
    <w:rsid w:val="00953A69"/>
    <w:rsid w:val="009546AB"/>
    <w:rsid w:val="00960396"/>
    <w:rsid w:val="0096334C"/>
    <w:rsid w:val="0096572A"/>
    <w:rsid w:val="00972687"/>
    <w:rsid w:val="0097546F"/>
    <w:rsid w:val="009755EA"/>
    <w:rsid w:val="009909FB"/>
    <w:rsid w:val="0099757F"/>
    <w:rsid w:val="009B1AF4"/>
    <w:rsid w:val="009B3C70"/>
    <w:rsid w:val="009B6857"/>
    <w:rsid w:val="009C0693"/>
    <w:rsid w:val="009C2AF0"/>
    <w:rsid w:val="009C3262"/>
    <w:rsid w:val="009C3D3A"/>
    <w:rsid w:val="009C4052"/>
    <w:rsid w:val="009D2747"/>
    <w:rsid w:val="009D435D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02CED"/>
    <w:rsid w:val="00A05C2A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018A"/>
    <w:rsid w:val="00A3271D"/>
    <w:rsid w:val="00A376AB"/>
    <w:rsid w:val="00A4058B"/>
    <w:rsid w:val="00A420B9"/>
    <w:rsid w:val="00A44372"/>
    <w:rsid w:val="00A50051"/>
    <w:rsid w:val="00A510EA"/>
    <w:rsid w:val="00A51806"/>
    <w:rsid w:val="00A5614A"/>
    <w:rsid w:val="00A6120C"/>
    <w:rsid w:val="00A67597"/>
    <w:rsid w:val="00A708D2"/>
    <w:rsid w:val="00A71B14"/>
    <w:rsid w:val="00A71E2D"/>
    <w:rsid w:val="00A7410D"/>
    <w:rsid w:val="00A76F7E"/>
    <w:rsid w:val="00A80471"/>
    <w:rsid w:val="00A811E1"/>
    <w:rsid w:val="00A81775"/>
    <w:rsid w:val="00A83B62"/>
    <w:rsid w:val="00A84D94"/>
    <w:rsid w:val="00A86FAB"/>
    <w:rsid w:val="00A93326"/>
    <w:rsid w:val="00A945F2"/>
    <w:rsid w:val="00A979C7"/>
    <w:rsid w:val="00A97EAF"/>
    <w:rsid w:val="00AA0853"/>
    <w:rsid w:val="00AA2409"/>
    <w:rsid w:val="00AA420B"/>
    <w:rsid w:val="00AB1FE1"/>
    <w:rsid w:val="00AB6B74"/>
    <w:rsid w:val="00AD4B33"/>
    <w:rsid w:val="00AD5DA0"/>
    <w:rsid w:val="00AD68FD"/>
    <w:rsid w:val="00AE01EB"/>
    <w:rsid w:val="00AE0437"/>
    <w:rsid w:val="00AE0BBA"/>
    <w:rsid w:val="00AE5D2F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368F9"/>
    <w:rsid w:val="00B42FBB"/>
    <w:rsid w:val="00B4552C"/>
    <w:rsid w:val="00B456E9"/>
    <w:rsid w:val="00B45C7C"/>
    <w:rsid w:val="00B5205D"/>
    <w:rsid w:val="00B532BF"/>
    <w:rsid w:val="00B54096"/>
    <w:rsid w:val="00B54CE7"/>
    <w:rsid w:val="00B560E2"/>
    <w:rsid w:val="00B60A20"/>
    <w:rsid w:val="00B614CD"/>
    <w:rsid w:val="00B639FC"/>
    <w:rsid w:val="00B64782"/>
    <w:rsid w:val="00B66F92"/>
    <w:rsid w:val="00B6778C"/>
    <w:rsid w:val="00B702B1"/>
    <w:rsid w:val="00B77BAE"/>
    <w:rsid w:val="00B77EBC"/>
    <w:rsid w:val="00B801D6"/>
    <w:rsid w:val="00B81030"/>
    <w:rsid w:val="00B81EC1"/>
    <w:rsid w:val="00B9385E"/>
    <w:rsid w:val="00B96DAE"/>
    <w:rsid w:val="00B97E70"/>
    <w:rsid w:val="00BA7E6E"/>
    <w:rsid w:val="00BB47A5"/>
    <w:rsid w:val="00BB50DF"/>
    <w:rsid w:val="00BC047A"/>
    <w:rsid w:val="00BC18C2"/>
    <w:rsid w:val="00BC2CD1"/>
    <w:rsid w:val="00BC50F4"/>
    <w:rsid w:val="00BD0D8E"/>
    <w:rsid w:val="00BD11F5"/>
    <w:rsid w:val="00BD19FE"/>
    <w:rsid w:val="00BD685D"/>
    <w:rsid w:val="00BE085B"/>
    <w:rsid w:val="00BE5317"/>
    <w:rsid w:val="00BF0319"/>
    <w:rsid w:val="00BF1832"/>
    <w:rsid w:val="00BF285E"/>
    <w:rsid w:val="00BF417F"/>
    <w:rsid w:val="00BF41AE"/>
    <w:rsid w:val="00BF5271"/>
    <w:rsid w:val="00C015F9"/>
    <w:rsid w:val="00C06089"/>
    <w:rsid w:val="00C0626A"/>
    <w:rsid w:val="00C07C60"/>
    <w:rsid w:val="00C07C6A"/>
    <w:rsid w:val="00C12516"/>
    <w:rsid w:val="00C141F3"/>
    <w:rsid w:val="00C220E2"/>
    <w:rsid w:val="00C3154A"/>
    <w:rsid w:val="00C339FE"/>
    <w:rsid w:val="00C35D1B"/>
    <w:rsid w:val="00C378C5"/>
    <w:rsid w:val="00C42EDA"/>
    <w:rsid w:val="00C43158"/>
    <w:rsid w:val="00C454A4"/>
    <w:rsid w:val="00C47C27"/>
    <w:rsid w:val="00C5174A"/>
    <w:rsid w:val="00C51B59"/>
    <w:rsid w:val="00C52FDD"/>
    <w:rsid w:val="00C63306"/>
    <w:rsid w:val="00C64DE0"/>
    <w:rsid w:val="00C66AB5"/>
    <w:rsid w:val="00C73CC5"/>
    <w:rsid w:val="00C8167A"/>
    <w:rsid w:val="00C81F38"/>
    <w:rsid w:val="00C82429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C0370"/>
    <w:rsid w:val="00CC03ED"/>
    <w:rsid w:val="00CC1AA8"/>
    <w:rsid w:val="00CC2638"/>
    <w:rsid w:val="00CC27FD"/>
    <w:rsid w:val="00CC2EE0"/>
    <w:rsid w:val="00CC55D8"/>
    <w:rsid w:val="00CC7A86"/>
    <w:rsid w:val="00CD0D9D"/>
    <w:rsid w:val="00CD0FA2"/>
    <w:rsid w:val="00CD17CE"/>
    <w:rsid w:val="00CD331A"/>
    <w:rsid w:val="00CD5DC7"/>
    <w:rsid w:val="00CE1559"/>
    <w:rsid w:val="00CE1B72"/>
    <w:rsid w:val="00CE2C3A"/>
    <w:rsid w:val="00CE3EA5"/>
    <w:rsid w:val="00CF07EC"/>
    <w:rsid w:val="00CF51EA"/>
    <w:rsid w:val="00D01715"/>
    <w:rsid w:val="00D033F4"/>
    <w:rsid w:val="00D0752D"/>
    <w:rsid w:val="00D10DE1"/>
    <w:rsid w:val="00D110F3"/>
    <w:rsid w:val="00D11AE5"/>
    <w:rsid w:val="00D11B2F"/>
    <w:rsid w:val="00D144B4"/>
    <w:rsid w:val="00D170C3"/>
    <w:rsid w:val="00D20FD0"/>
    <w:rsid w:val="00D2249B"/>
    <w:rsid w:val="00D300CC"/>
    <w:rsid w:val="00D318D6"/>
    <w:rsid w:val="00D347CE"/>
    <w:rsid w:val="00D35A66"/>
    <w:rsid w:val="00D50214"/>
    <w:rsid w:val="00D52918"/>
    <w:rsid w:val="00D53188"/>
    <w:rsid w:val="00D552C0"/>
    <w:rsid w:val="00D6299F"/>
    <w:rsid w:val="00D630C0"/>
    <w:rsid w:val="00D65519"/>
    <w:rsid w:val="00D72676"/>
    <w:rsid w:val="00D74840"/>
    <w:rsid w:val="00D7675F"/>
    <w:rsid w:val="00D80CA6"/>
    <w:rsid w:val="00D82BCD"/>
    <w:rsid w:val="00D87BB6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E4C40"/>
    <w:rsid w:val="00DF754B"/>
    <w:rsid w:val="00DF7FB3"/>
    <w:rsid w:val="00E03645"/>
    <w:rsid w:val="00E050C3"/>
    <w:rsid w:val="00E0575B"/>
    <w:rsid w:val="00E117BC"/>
    <w:rsid w:val="00E12598"/>
    <w:rsid w:val="00E26E80"/>
    <w:rsid w:val="00E31C9A"/>
    <w:rsid w:val="00E400FC"/>
    <w:rsid w:val="00E44D1F"/>
    <w:rsid w:val="00E46576"/>
    <w:rsid w:val="00E46DB7"/>
    <w:rsid w:val="00E557EA"/>
    <w:rsid w:val="00E57361"/>
    <w:rsid w:val="00E57FF4"/>
    <w:rsid w:val="00E63323"/>
    <w:rsid w:val="00E7283F"/>
    <w:rsid w:val="00E750EA"/>
    <w:rsid w:val="00E77BC2"/>
    <w:rsid w:val="00E8385C"/>
    <w:rsid w:val="00E8745A"/>
    <w:rsid w:val="00E91B02"/>
    <w:rsid w:val="00E95E0A"/>
    <w:rsid w:val="00E95E32"/>
    <w:rsid w:val="00EA1BFD"/>
    <w:rsid w:val="00EA3B6F"/>
    <w:rsid w:val="00EA484D"/>
    <w:rsid w:val="00EB366A"/>
    <w:rsid w:val="00EB4989"/>
    <w:rsid w:val="00EB7739"/>
    <w:rsid w:val="00EC0FBE"/>
    <w:rsid w:val="00ED0A34"/>
    <w:rsid w:val="00EE0419"/>
    <w:rsid w:val="00EE042A"/>
    <w:rsid w:val="00EE06CC"/>
    <w:rsid w:val="00EE1467"/>
    <w:rsid w:val="00EF583D"/>
    <w:rsid w:val="00EF6F81"/>
    <w:rsid w:val="00F020DD"/>
    <w:rsid w:val="00F127DA"/>
    <w:rsid w:val="00F1381D"/>
    <w:rsid w:val="00F16473"/>
    <w:rsid w:val="00F16E0D"/>
    <w:rsid w:val="00F210E7"/>
    <w:rsid w:val="00F23D3D"/>
    <w:rsid w:val="00F25771"/>
    <w:rsid w:val="00F26B42"/>
    <w:rsid w:val="00F27A5D"/>
    <w:rsid w:val="00F27A6E"/>
    <w:rsid w:val="00F33ECC"/>
    <w:rsid w:val="00F34B01"/>
    <w:rsid w:val="00F358CD"/>
    <w:rsid w:val="00F42DAF"/>
    <w:rsid w:val="00F43F58"/>
    <w:rsid w:val="00F44083"/>
    <w:rsid w:val="00F444DF"/>
    <w:rsid w:val="00F459C0"/>
    <w:rsid w:val="00F51328"/>
    <w:rsid w:val="00F51AD4"/>
    <w:rsid w:val="00F5352F"/>
    <w:rsid w:val="00F55F26"/>
    <w:rsid w:val="00F56C2A"/>
    <w:rsid w:val="00F57790"/>
    <w:rsid w:val="00F60ABA"/>
    <w:rsid w:val="00F62518"/>
    <w:rsid w:val="00F64760"/>
    <w:rsid w:val="00F655C8"/>
    <w:rsid w:val="00F65891"/>
    <w:rsid w:val="00F712AF"/>
    <w:rsid w:val="00F72BC6"/>
    <w:rsid w:val="00F73881"/>
    <w:rsid w:val="00F77689"/>
    <w:rsid w:val="00F80F5D"/>
    <w:rsid w:val="00F8266B"/>
    <w:rsid w:val="00F82DCE"/>
    <w:rsid w:val="00F930A7"/>
    <w:rsid w:val="00FA06EF"/>
    <w:rsid w:val="00FA7482"/>
    <w:rsid w:val="00FB36EA"/>
    <w:rsid w:val="00FC4F0C"/>
    <w:rsid w:val="00FD04D1"/>
    <w:rsid w:val="00FD0C5E"/>
    <w:rsid w:val="00FD424D"/>
    <w:rsid w:val="00FD5B7A"/>
    <w:rsid w:val="00FE3931"/>
    <w:rsid w:val="00FE45FC"/>
    <w:rsid w:val="00FF10B2"/>
    <w:rsid w:val="00FF19E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0B714B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F1647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39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67517-B96F-4680-99E7-5A4B1E6C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3</cp:revision>
  <cp:lastPrinted>2025-06-26T12:05:00Z</cp:lastPrinted>
  <dcterms:created xsi:type="dcterms:W3CDTF">2025-07-03T09:26:00Z</dcterms:created>
  <dcterms:modified xsi:type="dcterms:W3CDTF">2025-07-03T09:28:00Z</dcterms:modified>
</cp:coreProperties>
</file>