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0661" w14:textId="62A71A7D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Regulamin Strefa Rękodzieła na Festiwalu Pasibrzucha </w:t>
      </w:r>
      <w:r>
        <w:rPr>
          <w:rFonts w:ascii="Verdana" w:hAnsi="Verdana" w:cs="Verdana"/>
        </w:rPr>
        <w:br/>
      </w:r>
      <w:r w:rsidR="004359C4">
        <w:rPr>
          <w:rFonts w:ascii="Verdana" w:hAnsi="Verdana" w:cs="Verdana"/>
        </w:rPr>
        <w:t>13.06. – 15.06.2025</w:t>
      </w:r>
      <w:r>
        <w:rPr>
          <w:rFonts w:ascii="Verdana" w:hAnsi="Verdana" w:cs="Verdana"/>
        </w:rPr>
        <w:t> </w:t>
      </w:r>
      <w:r w:rsidR="00D44BA5">
        <w:rPr>
          <w:rFonts w:ascii="Verdana" w:hAnsi="Verdana" w:cs="Verdana"/>
        </w:rPr>
        <w:t>r.</w:t>
      </w:r>
    </w:p>
    <w:p w14:paraId="4A697A9A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1. Postanowienia ogólne  </w:t>
      </w:r>
    </w:p>
    <w:p w14:paraId="4B91331F" w14:textId="1D655000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 1.1. Przepisy tego regulaminu dotyczą Uczestników imprezy organizowanej przez </w:t>
      </w:r>
      <w:proofErr w:type="spellStart"/>
      <w:r>
        <w:rPr>
          <w:rFonts w:ascii="Verdana" w:hAnsi="Verdana" w:cs="Verdana"/>
        </w:rPr>
        <w:t>Loud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Production</w:t>
      </w:r>
      <w:proofErr w:type="spellEnd"/>
      <w:r>
        <w:rPr>
          <w:rFonts w:ascii="Verdana" w:hAnsi="Verdana" w:cs="Verdana"/>
        </w:rPr>
        <w:t xml:space="preserve"> Sp. z o.o.</w:t>
      </w:r>
      <w:r w:rsidR="004359C4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i stanowią integralną część Formularza Zgłoszenia Udziału – Umowy.</w:t>
      </w:r>
    </w:p>
    <w:p w14:paraId="1C63098D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 Warunki udziału</w:t>
      </w:r>
    </w:p>
    <w:p w14:paraId="1E721F2C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2.1. Wystawca zobowiązuje się do zapoznania i stosowania do wymogów niniejszego Regulaminu.</w:t>
      </w:r>
    </w:p>
    <w:p w14:paraId="1B22904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2.2. Podstawą udziału w Imprezie jest prawidłowo wypełniony Formularz Zgłoszeniowy stanowiący umowę udostępnienia powierzchni wystawienniczej (namiot 3x3 m z 4 ścianami) oraz uregulowanie całości kosztów eksploatacyjnych w terminie do 7 dni od złożenia formularza.</w:t>
      </w:r>
    </w:p>
    <w:p w14:paraId="18051370" w14:textId="437CBBFB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2.3. Termin przyjmowania zgłoszeń upływa </w:t>
      </w:r>
      <w:r w:rsidR="004359C4">
        <w:rPr>
          <w:rFonts w:ascii="Verdana" w:hAnsi="Verdana" w:cs="Verdana"/>
        </w:rPr>
        <w:t xml:space="preserve"> </w:t>
      </w:r>
      <w:r w:rsidR="0049694A">
        <w:rPr>
          <w:rFonts w:ascii="Verdana" w:hAnsi="Verdana" w:cs="Verdana"/>
        </w:rPr>
        <w:t xml:space="preserve">6 czerwca </w:t>
      </w:r>
      <w:r>
        <w:rPr>
          <w:rFonts w:ascii="Verdana" w:hAnsi="Verdana" w:cs="Verdana"/>
        </w:rPr>
        <w:t>202</w:t>
      </w:r>
      <w:r w:rsidR="004359C4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 r. Po tym terminie zgłoszenia będą przyjmowane po uprzednim uzgodnieniu z Organizatorem.</w:t>
      </w:r>
    </w:p>
    <w:p w14:paraId="15C772E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2.4. Organizator zastrzega sobie prawo odstąpienia od umowy w przypadku niespełnienia przez Wystawcę warunków określonych w punktach niniejszego Regulaminu.</w:t>
      </w:r>
    </w:p>
    <w:p w14:paraId="1F8FB8C6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2.5 Wystawca ma możliwość zawarcia umowy współpracy z </w:t>
      </w:r>
      <w:proofErr w:type="spellStart"/>
      <w:r>
        <w:rPr>
          <w:rFonts w:ascii="Verdana" w:hAnsi="Verdana" w:cs="Verdana"/>
        </w:rPr>
        <w:t>PayEye</w:t>
      </w:r>
      <w:proofErr w:type="spellEnd"/>
      <w:r>
        <w:rPr>
          <w:rFonts w:ascii="Verdana" w:hAnsi="Verdana" w:cs="Verdana"/>
        </w:rPr>
        <w:t xml:space="preserve"> Sp. z o.o. dot. sposobu płatności w punkcie sprzedaży wystawcy ze zniżką -20%. </w:t>
      </w:r>
    </w:p>
    <w:p w14:paraId="67B047E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2.6 Organizator zastrzega sobie prawo do wyłączności sprzedaży napojów alkoholowych oraz bezalkoholowych.</w:t>
      </w:r>
    </w:p>
    <w:p w14:paraId="70C2C600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 Warunki i terminy płatności</w:t>
      </w:r>
    </w:p>
    <w:p w14:paraId="7B32D579" w14:textId="731F9815" w:rsidR="00F00B77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3.1. Opłatę za koszty eksploatacyjne w wysokości 1</w:t>
      </w:r>
      <w:r w:rsidR="00D44BA5">
        <w:rPr>
          <w:rFonts w:ascii="Verdana" w:hAnsi="Verdana" w:cs="Verdana"/>
        </w:rPr>
        <w:t>7</w:t>
      </w:r>
      <w:r>
        <w:rPr>
          <w:rFonts w:ascii="Verdana" w:hAnsi="Verdana" w:cs="Verdana"/>
        </w:rPr>
        <w:t>0 zł należy wpłacić na konto Organizatora:</w:t>
      </w:r>
    </w:p>
    <w:p w14:paraId="68347D50" w14:textId="77777777"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Loud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Production</w:t>
      </w:r>
      <w:proofErr w:type="spellEnd"/>
      <w:r>
        <w:rPr>
          <w:rFonts w:ascii="Verdana" w:hAnsi="Verdana" w:cs="Verdana"/>
        </w:rPr>
        <w:t xml:space="preserve"> Spółka z </w:t>
      </w:r>
      <w:proofErr w:type="spellStart"/>
      <w:r>
        <w:rPr>
          <w:rFonts w:ascii="Verdana" w:hAnsi="Verdana" w:cs="Verdana"/>
        </w:rPr>
        <w:t>Organiczoną</w:t>
      </w:r>
      <w:proofErr w:type="spellEnd"/>
      <w:r>
        <w:rPr>
          <w:rFonts w:ascii="Verdana" w:hAnsi="Verdana" w:cs="Verdana"/>
        </w:rPr>
        <w:t xml:space="preserve"> Odpowiedzialnością</w:t>
      </w:r>
    </w:p>
    <w:p w14:paraId="40B857BB" w14:textId="77777777"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Parafialna 32/34</w:t>
      </w:r>
      <w:r>
        <w:rPr>
          <w:rFonts w:ascii="Verdana" w:hAnsi="Verdana" w:cs="Verdana"/>
        </w:rPr>
        <w:br/>
        <w:t>52-233 Wrocław</w:t>
      </w:r>
      <w:r w:rsidR="00060E8F">
        <w:rPr>
          <w:rFonts w:ascii="Verdana" w:hAnsi="Verdana" w:cs="Verdana"/>
        </w:rPr>
        <w:t xml:space="preserve"> Polska</w:t>
      </w:r>
    </w:p>
    <w:p w14:paraId="7B0A6976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NIP 8992907864</w:t>
      </w:r>
    </w:p>
    <w:p w14:paraId="597CCD79" w14:textId="77777777"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lang w:val="en-US"/>
        </w:rPr>
      </w:pPr>
      <w:r>
        <w:rPr>
          <w:rFonts w:ascii="Verdana" w:hAnsi="Verdana" w:cs="Verdana"/>
          <w:lang w:val="en-US"/>
        </w:rPr>
        <w:t>Alior Bank</w:t>
      </w:r>
      <w:r w:rsidR="00060E8F">
        <w:rPr>
          <w:rFonts w:ascii="Verdana" w:hAnsi="Verdana" w:cs="Verdana"/>
          <w:lang w:val="en-US"/>
        </w:rPr>
        <w:t xml:space="preserve"> SWIFT: ALBPPLPW </w:t>
      </w:r>
      <w:r w:rsidR="00060E8F">
        <w:rPr>
          <w:rFonts w:ascii="Verdana" w:hAnsi="Verdana" w:cs="Verdana"/>
          <w:lang w:val="en-US"/>
        </w:rPr>
        <w:br/>
        <w:t>PL 32 2490 0005 0000 4530 4202 1070</w:t>
      </w:r>
    </w:p>
    <w:p w14:paraId="23E393AB" w14:textId="7D4AB7C4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3.2.Całość kwoty zamówienia wraz z podatkiem VAT należy uiścić w ciągu 7 dni od daty </w:t>
      </w:r>
      <w:r w:rsidR="002F0D94">
        <w:rPr>
          <w:rFonts w:ascii="Verdana" w:hAnsi="Verdana" w:cs="Verdana"/>
        </w:rPr>
        <w:t>potwierdzenia uczestnictwa.</w:t>
      </w:r>
    </w:p>
    <w:p w14:paraId="6CA4D27F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3.3. Dla zabezpieczenia należności za opłatę eksploatacyjną Organizatorowi przysługuje ustawowe prawo zastawu na rzeczach ruchomych Wystawcy wniesionych na teren Imprezy.</w:t>
      </w:r>
    </w:p>
    <w:p w14:paraId="0A2C4801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3.4. Faktury wystawiane są przez Organizatora w ciągu 7 dni od wpłynięcia na konto wpłaty. W razie potrzeby wystawiane będą faktury pro-forma.</w:t>
      </w:r>
    </w:p>
    <w:p w14:paraId="5FD2F73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4. VAT</w:t>
      </w:r>
    </w:p>
    <w:p w14:paraId="3B623924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4.1. Opłata eksploatacyjna podlegają podatkowi VAT 23%. Wszystkie podane w formularzach ceny są cenami netto.</w:t>
      </w:r>
    </w:p>
    <w:p w14:paraId="4236FD35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 Zmiany, rezygnację z uczestnictwa.</w:t>
      </w:r>
    </w:p>
    <w:p w14:paraId="529CC001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5.1. Wszelkie zmiany dotyczące uczestnictwa w Imprezie oraz rezygnacje należy składać w formie pisemnej w ciągu 7 dni od daty podpisania umowy.</w:t>
      </w:r>
    </w:p>
    <w:p w14:paraId="627ED9D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5.2. W przypadku rezygnacji z udziału w Imprezie wystawca pokrywa pełne koszty udziału wynikające z podpisanej umowy.</w:t>
      </w:r>
    </w:p>
    <w:p w14:paraId="37777055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6. Obowiązki Organizatora</w:t>
      </w:r>
    </w:p>
    <w:p w14:paraId="7C1D504E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Organizator zobowiązuje się:</w:t>
      </w:r>
    </w:p>
    <w:p w14:paraId="0B9EC1F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6.1. Przygotować stoisko w wymiarze zamówionym przez Wystawcę (namiot o wymiarze 3x3 z czterema ścianami) wraz z przyłączem prądu jednofazowym 230V.</w:t>
      </w:r>
    </w:p>
    <w:p w14:paraId="6483DD7F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6.2. Ustawić stoiska zgodnie z zamówieniem i możliwościami Organizatora.</w:t>
      </w:r>
    </w:p>
    <w:p w14:paraId="31D536E4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6.3. Zapewnić jednolitą oprawę plastyczną Imprezy.</w:t>
      </w:r>
    </w:p>
    <w:p w14:paraId="5BA795EE" w14:textId="04712378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6.4. Przekazać stoisko Wystawcy odpowiednio wcześnie w dniu imprezy tj. </w:t>
      </w:r>
      <w:r w:rsidR="004359C4">
        <w:rPr>
          <w:rFonts w:ascii="Verdana" w:hAnsi="Verdana" w:cs="Verdana"/>
        </w:rPr>
        <w:t>13.06</w:t>
      </w:r>
      <w:r>
        <w:rPr>
          <w:rFonts w:ascii="Verdana" w:hAnsi="Verdana" w:cs="Verdana"/>
        </w:rPr>
        <w:t>.202</w:t>
      </w:r>
      <w:r w:rsidR="004359C4">
        <w:rPr>
          <w:rFonts w:ascii="Verdana" w:hAnsi="Verdana" w:cs="Verdana"/>
        </w:rPr>
        <w:t>5 r.</w:t>
      </w:r>
    </w:p>
    <w:p w14:paraId="472FA1C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6.5. Zapewnić ład i porządek podczas Imprezy.</w:t>
      </w:r>
    </w:p>
    <w:p w14:paraId="095E32BA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 Obowiązki Wystawcy</w:t>
      </w:r>
    </w:p>
    <w:p w14:paraId="7DCCBE77" w14:textId="24E8F590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7.1. Wystawca jest zobowiązany do przebywania na stoisku w godzinach otwarcia Imprezy dla Zwiedzających tj.</w:t>
      </w:r>
      <w:r>
        <w:rPr>
          <w:rFonts w:ascii="Verdana" w:hAnsi="Verdana" w:cs="Verdana"/>
          <w:shd w:val="clear" w:color="auto" w:fill="FFFFFF"/>
        </w:rPr>
        <w:t xml:space="preserve"> </w:t>
      </w:r>
      <w:r w:rsidR="004359C4">
        <w:rPr>
          <w:rFonts w:ascii="Verdana" w:hAnsi="Verdana" w:cs="Verdana"/>
          <w:shd w:val="clear" w:color="auto" w:fill="FFFFFF"/>
        </w:rPr>
        <w:t>13.06</w:t>
      </w:r>
      <w:r>
        <w:rPr>
          <w:rFonts w:ascii="Verdana" w:hAnsi="Verdana" w:cs="Verdana"/>
          <w:shd w:val="clear" w:color="auto" w:fill="FFFFFF"/>
        </w:rPr>
        <w:t>.202</w:t>
      </w:r>
      <w:r w:rsidR="004359C4">
        <w:rPr>
          <w:rFonts w:ascii="Verdana" w:hAnsi="Verdana" w:cs="Verdana"/>
          <w:shd w:val="clear" w:color="auto" w:fill="FFFFFF"/>
        </w:rPr>
        <w:t>5</w:t>
      </w:r>
      <w:r>
        <w:rPr>
          <w:rFonts w:ascii="Verdana" w:hAnsi="Verdana" w:cs="Verdana"/>
          <w:shd w:val="clear" w:color="auto" w:fill="FFFFFF"/>
        </w:rPr>
        <w:t xml:space="preserve"> w godzinach 15-21, </w:t>
      </w:r>
      <w:r w:rsidR="004359C4">
        <w:rPr>
          <w:rFonts w:ascii="Verdana" w:hAnsi="Verdana" w:cs="Verdana"/>
          <w:shd w:val="clear" w:color="auto" w:fill="FFFFFF"/>
        </w:rPr>
        <w:t>14</w:t>
      </w:r>
      <w:r>
        <w:rPr>
          <w:rFonts w:ascii="Verdana" w:hAnsi="Verdana" w:cs="Verdana"/>
          <w:shd w:val="clear" w:color="auto" w:fill="FFFFFF"/>
        </w:rPr>
        <w:t>.0</w:t>
      </w:r>
      <w:r w:rsidR="00D44BA5">
        <w:rPr>
          <w:rFonts w:ascii="Verdana" w:hAnsi="Verdana" w:cs="Verdana"/>
          <w:shd w:val="clear" w:color="auto" w:fill="FFFFFF"/>
        </w:rPr>
        <w:t>6</w:t>
      </w:r>
      <w:r>
        <w:rPr>
          <w:rFonts w:ascii="Verdana" w:hAnsi="Verdana" w:cs="Verdana"/>
          <w:shd w:val="clear" w:color="auto" w:fill="FFFFFF"/>
        </w:rPr>
        <w:t>.202</w:t>
      </w:r>
      <w:r w:rsidR="004359C4">
        <w:rPr>
          <w:rFonts w:ascii="Verdana" w:hAnsi="Verdana" w:cs="Verdana"/>
          <w:shd w:val="clear" w:color="auto" w:fill="FFFFFF"/>
        </w:rPr>
        <w:t>5</w:t>
      </w:r>
      <w:r>
        <w:rPr>
          <w:rFonts w:ascii="Verdana" w:hAnsi="Verdana" w:cs="Verdana"/>
          <w:shd w:val="clear" w:color="auto" w:fill="FFFFFF"/>
        </w:rPr>
        <w:t xml:space="preserve"> w godzinach 10-21, </w:t>
      </w:r>
      <w:r w:rsidR="004359C4">
        <w:rPr>
          <w:rFonts w:ascii="Verdana" w:hAnsi="Verdana" w:cs="Verdana"/>
          <w:shd w:val="clear" w:color="auto" w:fill="FFFFFF"/>
        </w:rPr>
        <w:t>15</w:t>
      </w:r>
      <w:r>
        <w:rPr>
          <w:rFonts w:ascii="Verdana" w:hAnsi="Verdana" w:cs="Verdana"/>
          <w:shd w:val="clear" w:color="auto" w:fill="FFFFFF"/>
        </w:rPr>
        <w:t>.0</w:t>
      </w:r>
      <w:r w:rsidR="00D44BA5">
        <w:rPr>
          <w:rFonts w:ascii="Verdana" w:hAnsi="Verdana" w:cs="Verdana"/>
          <w:shd w:val="clear" w:color="auto" w:fill="FFFFFF"/>
        </w:rPr>
        <w:t>6</w:t>
      </w:r>
      <w:r>
        <w:rPr>
          <w:rFonts w:ascii="Verdana" w:hAnsi="Verdana" w:cs="Verdana"/>
          <w:shd w:val="clear" w:color="auto" w:fill="FFFFFF"/>
        </w:rPr>
        <w:t>.202</w:t>
      </w:r>
      <w:r w:rsidR="004359C4">
        <w:rPr>
          <w:rFonts w:ascii="Verdana" w:hAnsi="Verdana" w:cs="Verdana"/>
          <w:shd w:val="clear" w:color="auto" w:fill="FFFFFF"/>
        </w:rPr>
        <w:t>5</w:t>
      </w:r>
      <w:r>
        <w:rPr>
          <w:rFonts w:ascii="Verdana" w:hAnsi="Verdana" w:cs="Verdana"/>
          <w:shd w:val="clear" w:color="auto" w:fill="FFFFFF"/>
        </w:rPr>
        <w:t xml:space="preserve"> w godzinach 10-19.</w:t>
      </w:r>
    </w:p>
    <w:p w14:paraId="32B3E493" w14:textId="2272528B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7.2. Po zakończeniu Imprezy tj. </w:t>
      </w:r>
      <w:r w:rsidR="004359C4">
        <w:rPr>
          <w:rFonts w:ascii="Verdana" w:hAnsi="Verdana" w:cs="Verdana"/>
        </w:rPr>
        <w:t>15</w:t>
      </w:r>
      <w:r>
        <w:rPr>
          <w:rFonts w:ascii="Verdana" w:hAnsi="Verdana" w:cs="Verdana"/>
        </w:rPr>
        <w:t>.0</w:t>
      </w:r>
      <w:r w:rsidR="00D44BA5">
        <w:rPr>
          <w:rFonts w:ascii="Verdana" w:hAnsi="Verdana" w:cs="Verdana"/>
        </w:rPr>
        <w:t>6</w:t>
      </w:r>
      <w:r>
        <w:rPr>
          <w:rFonts w:ascii="Verdana" w:hAnsi="Verdana" w:cs="Verdana"/>
        </w:rPr>
        <w:t>.202</w:t>
      </w:r>
      <w:r w:rsidR="004359C4">
        <w:rPr>
          <w:rFonts w:ascii="Verdana" w:hAnsi="Verdana" w:cs="Verdana"/>
        </w:rPr>
        <w:t>5</w:t>
      </w:r>
      <w:r>
        <w:rPr>
          <w:rFonts w:ascii="Verdana" w:hAnsi="Verdana" w:cs="Verdana"/>
        </w:rPr>
        <w:t xml:space="preserve"> po godzinie 19:00 należy zdać stoisko.</w:t>
      </w:r>
    </w:p>
    <w:p w14:paraId="3A54B34B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7.3. Wystawca nie może promować na Imprezie towarów, których użytkowanie jest prawnie zakazane. W przypadku niedostosowania się do wymogów, Organizator zastrzega sobie prawo usunięcia Wystawcy z terenów targowych bez zwrotu poniesionych kosztów.</w:t>
      </w:r>
    </w:p>
    <w:p w14:paraId="5E6F208E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7.4. Zabrania się, bez zgody Organizatora, umieszczania materiałów reklamowych poza stoiskiem oraz rozpowszechniania materiałów reklamowych firm, które nie są uczestnikami Imprezy.</w:t>
      </w:r>
    </w:p>
    <w:p w14:paraId="6840DF65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7.5. Podnajem stoiska przez Wystawcę innej osobie lub firmie nie jest możliwy.</w:t>
      </w:r>
    </w:p>
    <w:p w14:paraId="1BC7108B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7.6. Wystawca posiadający firmowe kanały </w:t>
      </w:r>
      <w:proofErr w:type="spellStart"/>
      <w:r>
        <w:rPr>
          <w:rFonts w:ascii="Verdana" w:hAnsi="Verdana" w:cs="Verdana"/>
        </w:rPr>
        <w:t>Social</w:t>
      </w:r>
      <w:proofErr w:type="spellEnd"/>
      <w:r>
        <w:rPr>
          <w:rFonts w:ascii="Verdana" w:hAnsi="Verdana" w:cs="Verdana"/>
        </w:rPr>
        <w:t xml:space="preserve"> Media jest zobowiązany do publikacji 1 postu z informacją o udziale w imprezie. </w:t>
      </w:r>
    </w:p>
    <w:p w14:paraId="3ED258B9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 Stoisko</w:t>
      </w:r>
    </w:p>
    <w:p w14:paraId="42759749" w14:textId="30DDFF16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8.1. Zamówiona powierzchnia wystawiennicza przeznaczona jest wyłącznie dla Wystawcy. </w:t>
      </w:r>
    </w:p>
    <w:p w14:paraId="34399D7E" w14:textId="55A61843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2</w:t>
      </w:r>
      <w:r>
        <w:rPr>
          <w:rFonts w:ascii="Verdana" w:hAnsi="Verdana" w:cs="Verdana"/>
        </w:rPr>
        <w:t>. Lokalizacja stoiska wynika z ustaleń dokonanych między Wystawcą a Organizatorem oraz warunków technicznych terenu Imprezy.</w:t>
      </w:r>
    </w:p>
    <w:p w14:paraId="215BB9AD" w14:textId="22657F78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3</w:t>
      </w:r>
      <w:r>
        <w:rPr>
          <w:rFonts w:ascii="Verdana" w:hAnsi="Verdana" w:cs="Verdana"/>
        </w:rPr>
        <w:t>. Organizator zastrzega sobie prawo zmiany lokalizacji stoiska zamówionej przez Wystawcę.</w:t>
      </w:r>
    </w:p>
    <w:p w14:paraId="56EEDF96" w14:textId="348BCF3F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4</w:t>
      </w:r>
      <w:r>
        <w:rPr>
          <w:rFonts w:ascii="Verdana" w:hAnsi="Verdana" w:cs="Verdana"/>
        </w:rPr>
        <w:t>. Organizator dołoży wszelkich starań, aby odpowiednio wcześnie poinformować Wystawcę o dokonanych zmianach.</w:t>
      </w:r>
    </w:p>
    <w:p w14:paraId="2504711C" w14:textId="2AF5E455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5</w:t>
      </w:r>
      <w:r>
        <w:rPr>
          <w:rFonts w:ascii="Verdana" w:hAnsi="Verdana" w:cs="Verdana"/>
        </w:rPr>
        <w:t>. Na życzenie Wystawcy Organizator prześle plan rozmieszczenia stoisk.</w:t>
      </w:r>
    </w:p>
    <w:p w14:paraId="3673FD10" w14:textId="1C78906B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6</w:t>
      </w:r>
      <w:r>
        <w:rPr>
          <w:rFonts w:ascii="Verdana" w:hAnsi="Verdana" w:cs="Verdana"/>
        </w:rPr>
        <w:t>. W wypadku budowy stoiska z własnych materiałów, Wystawca musi posiadać niezbędne atesty przeciwpożarowe.</w:t>
      </w:r>
    </w:p>
    <w:p w14:paraId="1AC02A01" w14:textId="09FA8F80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7</w:t>
      </w:r>
      <w:r>
        <w:rPr>
          <w:rFonts w:ascii="Verdana" w:hAnsi="Verdana" w:cs="Verdana"/>
        </w:rPr>
        <w:t>. Naprawa uszkodzeń lub zmiana wystroju stoiska może być dokonana po zamknięciu imprezy i za zgodą Organizatora.</w:t>
      </w:r>
    </w:p>
    <w:p w14:paraId="59181E03" w14:textId="35A233AA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</w:t>
      </w:r>
      <w:r w:rsidR="008A772C">
        <w:rPr>
          <w:rFonts w:ascii="Verdana" w:hAnsi="Verdana" w:cs="Verdana"/>
        </w:rPr>
        <w:t>8</w:t>
      </w:r>
      <w:r>
        <w:rPr>
          <w:rFonts w:ascii="Verdana" w:hAnsi="Verdana" w:cs="Verdana"/>
        </w:rPr>
        <w:t>. Organizator zastrzega sobie prawo umieszczania na terenie stoiska elementów ogólnej informacji i infrastruktury.</w:t>
      </w:r>
    </w:p>
    <w:p w14:paraId="0D443508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9. Transport</w:t>
      </w:r>
    </w:p>
    <w:p w14:paraId="0CB32284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9.1. Transport, przeładunek i rozpakowanie, zmontowanie i zdemontowanie, zapakowanie i załadowanie eksponatów oraz innych materiałów na Imprezę jest wykonywane przez Wystawcę na jego koszt i </w:t>
      </w:r>
      <w:r>
        <w:rPr>
          <w:rFonts w:ascii="Verdana" w:hAnsi="Verdana" w:cs="Verdana"/>
        </w:rPr>
        <w:lastRenderedPageBreak/>
        <w:t>ryzyko. Wszystkie powyższe czynności powinny być zaakceptowane przez Organizatora.</w:t>
      </w:r>
    </w:p>
    <w:p w14:paraId="4F3FD4AE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 Ubezpieczenie i ochrona </w:t>
      </w:r>
    </w:p>
    <w:p w14:paraId="5ECEEFED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10.1. Organizator nie ponosi żadnej odpowiedzialności za wypadki osób i uszkodzenia eksponatów przed, po i w czasie trwania Imprezy. Usilnie zaleca się Wystawcy zawarcie stosownego dla niego ubezpieczenia. Wystawca ubezpiecza eksponaty na swój koszt i ryzyko.</w:t>
      </w:r>
    </w:p>
    <w:p w14:paraId="43D73356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10.3. Organizator nie odpowiada za szkody spowodowane działaniem siły wyższej.</w:t>
      </w:r>
    </w:p>
    <w:p w14:paraId="31D934B9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10.4. Wystawca zobowiązany jest do natychmiastowego zgłoszenia Organizatorowi powstałej szkody.</w:t>
      </w:r>
    </w:p>
    <w:p w14:paraId="74C865CF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10.5. Organizator zapewnia ochronę terenów wystawowych w godzinach: 30 minut po zakończeniu Imprezy do 30 minut przed rozpoczęciem Imprezy. Firma ochroniarska nie nadzoruje stoisk w godzinach otwarcia Imprezy i czasie ich urządzania oraz demontażu przez Wystawców.</w:t>
      </w:r>
    </w:p>
    <w:p w14:paraId="46F6B6C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 Elektryczność i ochrona przeciwpożarowa</w:t>
      </w:r>
    </w:p>
    <w:p w14:paraId="01CEBE7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11.1. Prace elektryczno-instalacyjne wykonywane są wyłącznie przez służby Organizatora.</w:t>
      </w:r>
    </w:p>
    <w:p w14:paraId="736CE032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11.2. Na terenie Imprezy obowiązuje zakaz:</w:t>
      </w:r>
    </w:p>
    <w:p w14:paraId="32E1D4A1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palenia tytoniu i używania otwartego ognia poza wyznaczonymi miejscami,</w:t>
      </w:r>
    </w:p>
    <w:p w14:paraId="1CA6F5A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eksponowania urządzeń elektrycznych w odległości mniejszej niż 60 cm od materiałów</w:t>
      </w:r>
    </w:p>
    <w:p w14:paraId="4C2A3D30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łatwopalnych i 30 cm od materiałów trudnopalnych oraz urządzeń odizolowanych od palnego podłoża,</w:t>
      </w:r>
    </w:p>
    <w:p w14:paraId="0B7A4583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– korzystania z uszkodzonej lub prowizorycznej instalacji elektrycznej,</w:t>
      </w:r>
    </w:p>
    <w:p w14:paraId="6CC97BB8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pozostawiania bez dozoru włączonych do sieci elektrycznej urządzeń przystosowanych do ciągłej eksploatacji,</w:t>
      </w:r>
    </w:p>
    <w:p w14:paraId="089C267A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wnoszenia na tereny ekspozycyjne substancji chemicznych, pożarowo niebezpiecznych,</w:t>
      </w:r>
    </w:p>
    <w:p w14:paraId="697CC7B2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zastawiania dojść i dojazdów do urządzeń przeciwpożarowych oraz tarasowania przejść i wyjść ewakuacyjnych, używania sprzętu pożarniczego do innych celów.</w:t>
      </w:r>
    </w:p>
    <w:p w14:paraId="7305EC66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12. Przepisy porządkowe</w:t>
      </w:r>
    </w:p>
    <w:p w14:paraId="454B051B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12.1. Eksponaty nie mogą być umieszczone w ciągach komunikacyjnych przylegających do stoiska, a pokazy nie mogą utrudniać lub uniemożliwiać bezpiecznego przemieszczania się Wystawców i publiczności.</w:t>
      </w:r>
    </w:p>
    <w:p w14:paraId="6A0FC6FB" w14:textId="65D927C8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12.2 Likwidacja ekspozycji w dniu zakończenia Imprezy może rozpocząć się dopiero po jej zamknięciu dla zwiedzających (w przypadku Strefa Rękodzieła tj. </w:t>
      </w:r>
      <w:r w:rsidR="004359C4">
        <w:rPr>
          <w:rFonts w:ascii="Verdana" w:hAnsi="Verdana" w:cs="Verdana"/>
        </w:rPr>
        <w:t>15</w:t>
      </w:r>
      <w:r w:rsidR="00D44BA5">
        <w:rPr>
          <w:rFonts w:ascii="Verdana" w:hAnsi="Verdana" w:cs="Verdana"/>
        </w:rPr>
        <w:t>.06</w:t>
      </w:r>
      <w:r w:rsidR="004359C4">
        <w:rPr>
          <w:rFonts w:ascii="Verdana" w:hAnsi="Verdana" w:cs="Verdana"/>
        </w:rPr>
        <w:t>.2025</w:t>
      </w:r>
      <w:r>
        <w:rPr>
          <w:rFonts w:ascii="Verdana" w:hAnsi="Verdana" w:cs="Verdana"/>
        </w:rPr>
        <w:t xml:space="preserve"> o 19:00) i musi zakończyć się najpóźniej do 24:00.</w:t>
      </w:r>
    </w:p>
    <w:p w14:paraId="7A5173C8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 Reklamacje i roszczenia</w:t>
      </w:r>
    </w:p>
    <w:p w14:paraId="21D3AF60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13.1. Reklamacje Wystawców powinny być zgłaszane pisemnie Organizatorowi:</w:t>
      </w:r>
    </w:p>
    <w:p w14:paraId="50FBC91F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reklamacje dotyczące stanu technicznego i lokalizacji w momencie odbioru stoiska,</w:t>
      </w:r>
    </w:p>
    <w:p w14:paraId="665F7C88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pozostałe reklamacje w terminie 7 dni od zakończenia imprezy.</w:t>
      </w:r>
    </w:p>
    <w:p w14:paraId="7839582D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13.2. Po upływie ustalonego terminu żadne reklamacje nie będą uwzględniane.</w:t>
      </w:r>
    </w:p>
    <w:p w14:paraId="4AF8B055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lastRenderedPageBreak/>
        <w:t>13.3. Ustne porozumienie między uczestnikami imprezy a przedstawicielem Organizatora oraz wszelkie decyzje i oświadczenia wymagają niezwłocznego pisemnego potwierdzenia.</w:t>
      </w:r>
    </w:p>
    <w:p w14:paraId="41917BA1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 Postanowienia i uwagi końcowe</w:t>
      </w:r>
    </w:p>
    <w:p w14:paraId="0540A5A9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14.1. Formularz Zgłoszenia traktowany jest, jako umowa zawarta pomiędzy Organizatorem Imprezy a Wystawcą.</w:t>
      </w:r>
    </w:p>
    <w:p w14:paraId="1C1FF387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14.2. Przypadki nieuwzględnione w regulaminie będą rozstrzygane na podstawie przepisów Kodeksu Cywilnego – sąd właściwy dla siedziby Organizatora.</w:t>
      </w:r>
    </w:p>
    <w:p w14:paraId="10CE3F30" w14:textId="77777777"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14.3. Organizator ma prawo przesunąć termin Imprezy lub je odwołać w przypadku zaistnienia okoliczności, które są od niego niezależne- bez ponoszenia konsekwencji finansowych</w:t>
      </w:r>
    </w:p>
    <w:p w14:paraId="535AD04E" w14:textId="77777777" w:rsidR="00060E8F" w:rsidRDefault="00060E8F">
      <w:pPr>
        <w:pStyle w:val="NormalnyWeb"/>
        <w:spacing w:before="0" w:beforeAutospacing="0" w:after="240" w:afterAutospacing="0" w:line="360" w:lineRule="auto"/>
        <w:rPr>
          <w:rFonts w:ascii="Verdana" w:hAnsi="Verdana" w:cs="Verdana"/>
          <w:lang w:eastAsia="en-US"/>
        </w:rPr>
      </w:pPr>
    </w:p>
    <w:sectPr w:rsidR="00060E8F" w:rsidSect="0006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8F"/>
    <w:rsid w:val="00060E8F"/>
    <w:rsid w:val="000E37EF"/>
    <w:rsid w:val="002F0D94"/>
    <w:rsid w:val="004359C4"/>
    <w:rsid w:val="0049694A"/>
    <w:rsid w:val="006A267B"/>
    <w:rsid w:val="008A772C"/>
    <w:rsid w:val="009B44F4"/>
    <w:rsid w:val="00D44BA5"/>
    <w:rsid w:val="00E758ED"/>
    <w:rsid w:val="00EE4079"/>
    <w:rsid w:val="00F0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7995B"/>
  <w15:docId w15:val="{61D7CC41-8455-45D6-B8FF-31F57245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7B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A267B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A2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267B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rsid w:val="006A2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267B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1122</Words>
  <Characters>6734</Characters>
  <Application>Microsoft Office Word</Application>
  <DocSecurity>0</DocSecurity>
  <Lines>56</Lines>
  <Paragraphs>15</Paragraphs>
  <ScaleCrop>false</ScaleCrop>
  <Company>umw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Wrocław Craft Zone  na Festiwalu Pasibrzucha</dc:title>
  <dc:creator>umkago06</dc:creator>
  <cp:lastModifiedBy>Ruda Ewa</cp:lastModifiedBy>
  <cp:revision>3</cp:revision>
  <cp:lastPrinted>2023-05-18T11:12:00Z</cp:lastPrinted>
  <dcterms:created xsi:type="dcterms:W3CDTF">2025-04-25T13:18:00Z</dcterms:created>
  <dcterms:modified xsi:type="dcterms:W3CDTF">2025-05-27T09:30:00Z</dcterms:modified>
</cp:coreProperties>
</file>