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BF3D" w14:textId="3922CD62" w:rsidR="00307932" w:rsidRPr="00307932" w:rsidRDefault="00307932" w:rsidP="00307932">
      <w:pPr>
        <w:pStyle w:val="Tekstpodstawowy"/>
        <w:spacing w:line="269" w:lineRule="auto"/>
        <w:jc w:val="center"/>
        <w:rPr>
          <w:b/>
          <w:color w:val="FF0000"/>
          <w:sz w:val="22"/>
          <w:szCs w:val="22"/>
          <w:u w:val="single"/>
        </w:rPr>
      </w:pPr>
      <w:bookmarkStart w:id="0" w:name="_Toc168482934"/>
      <w:r w:rsidRPr="00307932">
        <w:rPr>
          <w:b/>
          <w:color w:val="FF0000"/>
          <w:sz w:val="22"/>
          <w:szCs w:val="22"/>
          <w:u w:val="single"/>
        </w:rPr>
        <w:t xml:space="preserve">PRZYKŁAD </w:t>
      </w:r>
      <w:r>
        <w:rPr>
          <w:b/>
          <w:color w:val="FF0000"/>
          <w:sz w:val="22"/>
          <w:szCs w:val="22"/>
          <w:u w:val="single"/>
        </w:rPr>
        <w:t xml:space="preserve">OPISU </w:t>
      </w:r>
      <w:r w:rsidRPr="00307932">
        <w:rPr>
          <w:b/>
          <w:color w:val="FF0000"/>
          <w:sz w:val="22"/>
          <w:szCs w:val="22"/>
          <w:u w:val="single"/>
        </w:rPr>
        <w:t>DO ZASTOSOWANIA W PRZYPADKU ZMIAN W KOMUNIKACJI ZBIOROWEJ.</w:t>
      </w:r>
    </w:p>
    <w:p w14:paraId="349A6A82" w14:textId="77777777" w:rsidR="00307932" w:rsidRPr="004106E2" w:rsidRDefault="00307932" w:rsidP="006F7FD0">
      <w:pPr>
        <w:pStyle w:val="Tekstpodstawowy"/>
        <w:spacing w:line="269" w:lineRule="auto"/>
      </w:pPr>
    </w:p>
    <w:p w14:paraId="22F4C23D" w14:textId="77777777" w:rsidR="00307932" w:rsidRPr="004106E2" w:rsidRDefault="00307932" w:rsidP="006F7FD0">
      <w:pPr>
        <w:pStyle w:val="Tekstpodstawowy"/>
        <w:spacing w:line="269" w:lineRule="auto"/>
      </w:pPr>
    </w:p>
    <w:p w14:paraId="4D8A3333" w14:textId="7B704AC2" w:rsidR="00C64F0D" w:rsidRPr="004106E2" w:rsidRDefault="007D6D9A" w:rsidP="006F7FD0">
      <w:pPr>
        <w:pStyle w:val="Tekstpodstawowy"/>
        <w:spacing w:line="269" w:lineRule="auto"/>
        <w:rPr>
          <w:rFonts w:cs="Arial"/>
          <w:bCs/>
        </w:rPr>
      </w:pPr>
      <w:r w:rsidRPr="004106E2">
        <w:t xml:space="preserve">W związku </w:t>
      </w:r>
      <w:r w:rsidR="00DC6BAC" w:rsidRPr="004106E2">
        <w:t xml:space="preserve">z </w:t>
      </w:r>
      <w:r w:rsidR="002759C2" w:rsidRPr="004106E2">
        <w:t>zakończeniem</w:t>
      </w:r>
      <w:r w:rsidR="00AE5087" w:rsidRPr="004106E2">
        <w:t xml:space="preserve"> kolejnego</w:t>
      </w:r>
      <w:r w:rsidR="00DC6BAC" w:rsidRPr="004106E2">
        <w:t xml:space="preserve"> </w:t>
      </w:r>
      <w:r w:rsidR="00AE5087" w:rsidRPr="004106E2">
        <w:t xml:space="preserve">etapu </w:t>
      </w:r>
      <w:bookmarkStart w:id="1" w:name="_Toc168482935"/>
      <w:bookmarkEnd w:id="0"/>
      <w:r w:rsidR="00B06B0D" w:rsidRPr="004106E2">
        <w:t>remontu rozjazdu na ul. Słowiańskiej przy zajezdni Ołbin</w:t>
      </w:r>
      <w:r w:rsidR="005424DB" w:rsidRPr="004106E2">
        <w:t xml:space="preserve"> (</w:t>
      </w:r>
      <w:r w:rsidR="002759C2" w:rsidRPr="004106E2">
        <w:t>demontaż nakładek</w:t>
      </w:r>
      <w:r w:rsidR="005424DB" w:rsidRPr="004106E2">
        <w:t>)</w:t>
      </w:r>
      <w:r w:rsidR="00B06B0D" w:rsidRPr="004106E2">
        <w:t xml:space="preserve"> </w:t>
      </w:r>
      <w:r w:rsidR="000B397D" w:rsidRPr="004106E2">
        <w:rPr>
          <w:rFonts w:cs="Arial"/>
          <w:bCs/>
        </w:rPr>
        <w:t xml:space="preserve">od wyjazdów porannych w dniu </w:t>
      </w:r>
      <w:r w:rsidR="002759C2" w:rsidRPr="004106E2">
        <w:rPr>
          <w:rFonts w:cs="Arial"/>
          <w:b/>
          <w:bCs/>
        </w:rPr>
        <w:t>26</w:t>
      </w:r>
      <w:r w:rsidR="00FC00D1" w:rsidRPr="004106E2">
        <w:rPr>
          <w:rFonts w:cs="Arial"/>
          <w:b/>
          <w:bCs/>
        </w:rPr>
        <w:t xml:space="preserve"> października</w:t>
      </w:r>
      <w:r w:rsidR="000B397D" w:rsidRPr="004106E2">
        <w:rPr>
          <w:rFonts w:cs="Arial"/>
          <w:b/>
          <w:bCs/>
        </w:rPr>
        <w:t xml:space="preserve"> 2024 roku </w:t>
      </w:r>
      <w:r w:rsidR="000B397D" w:rsidRPr="004106E2">
        <w:rPr>
          <w:rFonts w:cs="Arial"/>
          <w:bCs/>
        </w:rPr>
        <w:t xml:space="preserve">do zjazdów w dniu </w:t>
      </w:r>
      <w:r w:rsidR="002759C2" w:rsidRPr="004106E2">
        <w:rPr>
          <w:rFonts w:cs="Arial"/>
          <w:b/>
          <w:bCs/>
        </w:rPr>
        <w:t>27</w:t>
      </w:r>
      <w:r w:rsidR="00FC00D1" w:rsidRPr="004106E2">
        <w:rPr>
          <w:rFonts w:cs="Arial"/>
          <w:b/>
          <w:bCs/>
        </w:rPr>
        <w:t xml:space="preserve"> października</w:t>
      </w:r>
      <w:r w:rsidR="000B397D" w:rsidRPr="004106E2">
        <w:rPr>
          <w:rFonts w:cs="Arial"/>
          <w:b/>
          <w:bCs/>
        </w:rPr>
        <w:t xml:space="preserve"> 2024 roku</w:t>
      </w:r>
      <w:r w:rsidR="000B397D" w:rsidRPr="004106E2">
        <w:rPr>
          <w:rFonts w:cs="Arial"/>
          <w:bCs/>
        </w:rPr>
        <w:t xml:space="preserve"> planuje się następujące zmiany w komunikacji zbiorowej</w:t>
      </w:r>
      <w:r w:rsidR="00C401E0" w:rsidRPr="004106E2">
        <w:rPr>
          <w:rFonts w:cs="Arial"/>
          <w:bCs/>
        </w:rPr>
        <w:t>:</w:t>
      </w:r>
    </w:p>
    <w:bookmarkEnd w:id="1"/>
    <w:p w14:paraId="26B3265F" w14:textId="77777777" w:rsidR="006F7FD0" w:rsidRDefault="006F7FD0" w:rsidP="006F7FD0">
      <w:pPr>
        <w:widowControl/>
        <w:adjustRightInd w:val="0"/>
        <w:spacing w:line="269" w:lineRule="auto"/>
        <w:rPr>
          <w:rFonts w:eastAsiaTheme="minorHAnsi" w:cs="Helvetica-Bold"/>
          <w:b/>
          <w:bCs/>
        </w:rPr>
      </w:pPr>
    </w:p>
    <w:p w14:paraId="10BBC9DC" w14:textId="1729C189" w:rsidR="00F016B2" w:rsidRPr="004106E2" w:rsidRDefault="00F016B2" w:rsidP="006F7FD0">
      <w:pPr>
        <w:widowControl/>
        <w:adjustRightInd w:val="0"/>
        <w:spacing w:line="269" w:lineRule="auto"/>
        <w:rPr>
          <w:rFonts w:eastAsiaTheme="minorHAnsi" w:cs="Helvetica-Bold"/>
          <w:b/>
          <w:bCs/>
          <w:sz w:val="20"/>
          <w:szCs w:val="20"/>
        </w:rPr>
      </w:pPr>
      <w:r w:rsidRPr="004106E2">
        <w:rPr>
          <w:rFonts w:eastAsiaTheme="minorHAnsi" w:cs="Helvetica-Bold"/>
          <w:b/>
          <w:bCs/>
          <w:sz w:val="20"/>
          <w:szCs w:val="20"/>
        </w:rPr>
        <w:t>1</w:t>
      </w:r>
      <w:r w:rsidR="006F7FD0" w:rsidRPr="004106E2">
        <w:rPr>
          <w:rFonts w:cs="Arial"/>
          <w:b/>
          <w:bCs/>
          <w:sz w:val="20"/>
          <w:szCs w:val="20"/>
        </w:rPr>
        <w:t>(zmiana trasy)</w:t>
      </w:r>
    </w:p>
    <w:p w14:paraId="0F3BB7E5" w14:textId="77777777" w:rsidR="00F016B2" w:rsidRPr="004106E2" w:rsidRDefault="00F016B2" w:rsidP="006F7FD0">
      <w:pPr>
        <w:widowControl/>
        <w:adjustRightInd w:val="0"/>
        <w:spacing w:line="269" w:lineRule="auto"/>
        <w:rPr>
          <w:rFonts w:eastAsiaTheme="minorHAnsi" w:cs="Helvetica"/>
          <w:sz w:val="20"/>
          <w:szCs w:val="20"/>
        </w:rPr>
      </w:pPr>
      <w:r w:rsidRPr="004106E2">
        <w:rPr>
          <w:rFonts w:eastAsiaTheme="minorHAnsi" w:cs="Helvetica-Bold"/>
          <w:b/>
          <w:bCs/>
          <w:sz w:val="20"/>
          <w:szCs w:val="20"/>
        </w:rPr>
        <w:t xml:space="preserve">Biskupin </w:t>
      </w:r>
      <w:r w:rsidRPr="004106E2">
        <w:rPr>
          <w:rFonts w:eastAsiaTheme="minorHAnsi" w:cs="Helvetica"/>
          <w:sz w:val="20"/>
          <w:szCs w:val="20"/>
        </w:rPr>
        <w:t>- Olszewskiego - Wróblewskiego – Wajdy - most Zwierzyniecki -</w:t>
      </w:r>
    </w:p>
    <w:p w14:paraId="010A7DCC" w14:textId="77777777" w:rsidR="00F016B2" w:rsidRPr="004106E2" w:rsidRDefault="00F016B2" w:rsidP="006F7FD0">
      <w:pPr>
        <w:widowControl/>
        <w:adjustRightInd w:val="0"/>
        <w:spacing w:line="269" w:lineRule="auto"/>
        <w:rPr>
          <w:rFonts w:eastAsiaTheme="minorHAnsi" w:cs="Helvetica-Oblique"/>
          <w:i/>
          <w:iCs/>
          <w:sz w:val="20"/>
          <w:szCs w:val="20"/>
          <w:u w:val="single"/>
        </w:rPr>
      </w:pPr>
      <w:r w:rsidRPr="004106E2">
        <w:rPr>
          <w:rFonts w:eastAsiaTheme="minorHAnsi" w:cs="Helvetica"/>
          <w:sz w:val="20"/>
          <w:szCs w:val="20"/>
        </w:rPr>
        <w:t xml:space="preserve">Skłodowskiej-Curie - pl. Grunwaldzki - Piastowska - Nowowiejska - </w:t>
      </w:r>
      <w:r w:rsidRPr="004106E2">
        <w:rPr>
          <w:rFonts w:eastAsiaTheme="minorHAnsi" w:cs="Helvetica-Oblique"/>
          <w:i/>
          <w:iCs/>
          <w:sz w:val="20"/>
          <w:szCs w:val="20"/>
          <w:highlight w:val="yellow"/>
          <w:u w:val="single"/>
        </w:rPr>
        <w:t>Jedno</w:t>
      </w:r>
      <w:r w:rsidRPr="004106E2">
        <w:rPr>
          <w:rFonts w:eastAsiaTheme="minorHAnsi" w:cs="Arial,Italic"/>
          <w:i/>
          <w:iCs/>
          <w:sz w:val="20"/>
          <w:szCs w:val="20"/>
          <w:highlight w:val="yellow"/>
          <w:u w:val="single"/>
        </w:rPr>
        <w:t>ś</w:t>
      </w:r>
      <w:r w:rsidRPr="004106E2">
        <w:rPr>
          <w:rFonts w:eastAsiaTheme="minorHAnsi" w:cs="Helvetica-Oblique"/>
          <w:i/>
          <w:iCs/>
          <w:sz w:val="20"/>
          <w:szCs w:val="20"/>
          <w:highlight w:val="yellow"/>
          <w:u w:val="single"/>
        </w:rPr>
        <w:t xml:space="preserve">ci Narodowej – Poniatowskiego – Bema – pl. Bema – Drobnera – Dubois – Pomorska – pl. Staszica </w:t>
      </w:r>
      <w:r w:rsidRPr="004106E2">
        <w:rPr>
          <w:rFonts w:eastAsiaTheme="minorHAnsi" w:cs="Helvetica"/>
          <w:sz w:val="20"/>
          <w:szCs w:val="20"/>
          <w:highlight w:val="yellow"/>
          <w:u w:val="single"/>
        </w:rPr>
        <w:t>-</w:t>
      </w:r>
      <w:r w:rsidRPr="004106E2">
        <w:rPr>
          <w:rFonts w:eastAsiaTheme="minorHAnsi" w:cs="Helvetica-Oblique"/>
          <w:i/>
          <w:iCs/>
          <w:sz w:val="20"/>
          <w:szCs w:val="20"/>
          <w:u w:val="single"/>
        </w:rPr>
        <w:t xml:space="preserve"> </w:t>
      </w:r>
      <w:r w:rsidRPr="004106E2">
        <w:rPr>
          <w:rFonts w:eastAsiaTheme="minorHAnsi" w:cs="Helvetica"/>
          <w:sz w:val="20"/>
          <w:szCs w:val="20"/>
        </w:rPr>
        <w:t>pl. Powsta</w:t>
      </w:r>
      <w:r w:rsidRPr="004106E2">
        <w:rPr>
          <w:rFonts w:eastAsiaTheme="minorHAnsi" w:cs="Arial"/>
          <w:sz w:val="20"/>
          <w:szCs w:val="20"/>
        </w:rPr>
        <w:t>ń</w:t>
      </w:r>
      <w:r w:rsidRPr="004106E2">
        <w:rPr>
          <w:rFonts w:eastAsiaTheme="minorHAnsi" w:cs="Helvetica"/>
          <w:sz w:val="20"/>
          <w:szCs w:val="20"/>
        </w:rPr>
        <w:t xml:space="preserve">ców Wielkopolskich - Trzebnicka - most Trzebnicki - </w:t>
      </w:r>
      <w:r w:rsidRPr="004106E2">
        <w:rPr>
          <w:rFonts w:eastAsiaTheme="minorHAnsi" w:cs="Arial"/>
          <w:sz w:val="20"/>
          <w:szCs w:val="20"/>
        </w:rPr>
        <w:t>Ż</w:t>
      </w:r>
      <w:r w:rsidRPr="004106E2">
        <w:rPr>
          <w:rFonts w:eastAsiaTheme="minorHAnsi" w:cs="Helvetica"/>
          <w:sz w:val="20"/>
          <w:szCs w:val="20"/>
        </w:rPr>
        <w:t>migrodzka -</w:t>
      </w:r>
      <w:r w:rsidRPr="004106E2">
        <w:rPr>
          <w:rFonts w:eastAsiaTheme="minorHAnsi" w:cs="Helvetica-Bold"/>
          <w:b/>
          <w:bCs/>
          <w:sz w:val="20"/>
          <w:szCs w:val="20"/>
        </w:rPr>
        <w:t>Po</w:t>
      </w:r>
      <w:r w:rsidRPr="004106E2">
        <w:rPr>
          <w:rFonts w:eastAsiaTheme="minorHAnsi" w:cs="Arial,Bold"/>
          <w:b/>
          <w:bCs/>
          <w:sz w:val="20"/>
          <w:szCs w:val="20"/>
        </w:rPr>
        <w:t>ś</w:t>
      </w:r>
      <w:r w:rsidRPr="004106E2">
        <w:rPr>
          <w:rFonts w:eastAsiaTheme="minorHAnsi" w:cs="Helvetica-Bold"/>
          <w:b/>
          <w:bCs/>
          <w:sz w:val="20"/>
          <w:szCs w:val="20"/>
        </w:rPr>
        <w:t>wi</w:t>
      </w:r>
      <w:r w:rsidRPr="004106E2">
        <w:rPr>
          <w:rFonts w:eastAsiaTheme="minorHAnsi" w:cs="Arial,Bold"/>
          <w:b/>
          <w:bCs/>
          <w:sz w:val="20"/>
          <w:szCs w:val="20"/>
        </w:rPr>
        <w:t>ę</w:t>
      </w:r>
      <w:r w:rsidRPr="004106E2">
        <w:rPr>
          <w:rFonts w:eastAsiaTheme="minorHAnsi" w:cs="Helvetica-Bold"/>
          <w:b/>
          <w:bCs/>
          <w:sz w:val="20"/>
          <w:szCs w:val="20"/>
        </w:rPr>
        <w:t>tne</w:t>
      </w:r>
    </w:p>
    <w:p w14:paraId="0A88B808" w14:textId="77777777" w:rsidR="00F016B2" w:rsidRPr="004106E2" w:rsidRDefault="00F016B2" w:rsidP="006F7FD0">
      <w:pPr>
        <w:widowControl/>
        <w:adjustRightInd w:val="0"/>
        <w:spacing w:line="269" w:lineRule="auto"/>
        <w:rPr>
          <w:rFonts w:eastAsiaTheme="minorHAnsi" w:cs="Helvetica"/>
          <w:sz w:val="20"/>
          <w:szCs w:val="20"/>
        </w:rPr>
      </w:pPr>
      <w:r w:rsidRPr="004106E2">
        <w:rPr>
          <w:rFonts w:eastAsiaTheme="minorHAnsi" w:cs="Helvetica-Bold"/>
          <w:b/>
          <w:bCs/>
          <w:sz w:val="20"/>
          <w:szCs w:val="20"/>
        </w:rPr>
        <w:t>Po</w:t>
      </w:r>
      <w:r w:rsidRPr="004106E2">
        <w:rPr>
          <w:rFonts w:eastAsiaTheme="minorHAnsi" w:cs="Arial,Bold"/>
          <w:b/>
          <w:bCs/>
          <w:sz w:val="20"/>
          <w:szCs w:val="20"/>
        </w:rPr>
        <w:t>ś</w:t>
      </w:r>
      <w:r w:rsidRPr="004106E2">
        <w:rPr>
          <w:rFonts w:eastAsiaTheme="minorHAnsi" w:cs="Helvetica-Bold"/>
          <w:b/>
          <w:bCs/>
          <w:sz w:val="20"/>
          <w:szCs w:val="20"/>
        </w:rPr>
        <w:t>wi</w:t>
      </w:r>
      <w:r w:rsidRPr="004106E2">
        <w:rPr>
          <w:rFonts w:eastAsiaTheme="minorHAnsi" w:cs="Arial,Bold"/>
          <w:b/>
          <w:bCs/>
          <w:sz w:val="20"/>
          <w:szCs w:val="20"/>
        </w:rPr>
        <w:t>ę</w:t>
      </w:r>
      <w:r w:rsidRPr="004106E2">
        <w:rPr>
          <w:rFonts w:eastAsiaTheme="minorHAnsi" w:cs="Helvetica-Bold"/>
          <w:b/>
          <w:bCs/>
          <w:sz w:val="20"/>
          <w:szCs w:val="20"/>
        </w:rPr>
        <w:t xml:space="preserve">tne </w:t>
      </w:r>
      <w:r w:rsidRPr="004106E2">
        <w:rPr>
          <w:rFonts w:eastAsiaTheme="minorHAnsi" w:cs="Helvetica"/>
          <w:sz w:val="20"/>
          <w:szCs w:val="20"/>
        </w:rPr>
        <w:t xml:space="preserve">- </w:t>
      </w:r>
      <w:r w:rsidRPr="004106E2">
        <w:rPr>
          <w:rFonts w:eastAsiaTheme="minorHAnsi" w:cs="Arial"/>
          <w:sz w:val="20"/>
          <w:szCs w:val="20"/>
        </w:rPr>
        <w:t>Ż</w:t>
      </w:r>
      <w:r w:rsidRPr="004106E2">
        <w:rPr>
          <w:rFonts w:eastAsiaTheme="minorHAnsi" w:cs="Helvetica"/>
          <w:sz w:val="20"/>
          <w:szCs w:val="20"/>
        </w:rPr>
        <w:t>migrodzka - most Trzebnicki - Trzebnicka - pl. Powsta</w:t>
      </w:r>
      <w:r w:rsidRPr="004106E2">
        <w:rPr>
          <w:rFonts w:eastAsiaTheme="minorHAnsi" w:cs="Arial"/>
          <w:sz w:val="20"/>
          <w:szCs w:val="20"/>
        </w:rPr>
        <w:t>ń</w:t>
      </w:r>
      <w:r w:rsidRPr="004106E2">
        <w:rPr>
          <w:rFonts w:eastAsiaTheme="minorHAnsi" w:cs="Helvetica"/>
          <w:sz w:val="20"/>
          <w:szCs w:val="20"/>
        </w:rPr>
        <w:t>ców</w:t>
      </w:r>
    </w:p>
    <w:p w14:paraId="3A08B1DF" w14:textId="77777777" w:rsidR="00F016B2" w:rsidRPr="004106E2" w:rsidRDefault="00F016B2" w:rsidP="006F7FD0">
      <w:pPr>
        <w:widowControl/>
        <w:adjustRightInd w:val="0"/>
        <w:spacing w:line="269" w:lineRule="auto"/>
        <w:rPr>
          <w:rFonts w:eastAsiaTheme="minorHAnsi" w:cs="Helvetica-Oblique"/>
          <w:i/>
          <w:iCs/>
          <w:sz w:val="20"/>
          <w:szCs w:val="20"/>
        </w:rPr>
      </w:pPr>
      <w:r w:rsidRPr="004106E2">
        <w:rPr>
          <w:rFonts w:eastAsiaTheme="minorHAnsi" w:cs="Helvetica"/>
          <w:sz w:val="20"/>
          <w:szCs w:val="20"/>
        </w:rPr>
        <w:t xml:space="preserve">Wielkopolskich </w:t>
      </w:r>
      <w:r w:rsidRPr="004106E2">
        <w:rPr>
          <w:rFonts w:eastAsiaTheme="minorHAnsi" w:cs="Helvetica"/>
          <w:sz w:val="20"/>
          <w:szCs w:val="20"/>
          <w:highlight w:val="yellow"/>
          <w:u w:val="single"/>
        </w:rPr>
        <w:t xml:space="preserve">– </w:t>
      </w:r>
      <w:r w:rsidRPr="004106E2">
        <w:rPr>
          <w:rFonts w:eastAsiaTheme="minorHAnsi" w:cs="Helvetica-Oblique"/>
          <w:i/>
          <w:iCs/>
          <w:sz w:val="20"/>
          <w:szCs w:val="20"/>
          <w:highlight w:val="yellow"/>
          <w:u w:val="single"/>
        </w:rPr>
        <w:t>pl. Staszica – Pomorska – Dubois – Drobnera – pl. Bema – Bema – Poniatowskiego - Jedno</w:t>
      </w:r>
      <w:r w:rsidRPr="004106E2">
        <w:rPr>
          <w:rFonts w:eastAsiaTheme="minorHAnsi" w:cs="Arial,Italic"/>
          <w:i/>
          <w:iCs/>
          <w:sz w:val="20"/>
          <w:szCs w:val="20"/>
          <w:highlight w:val="yellow"/>
          <w:u w:val="single"/>
        </w:rPr>
        <w:t>ś</w:t>
      </w:r>
      <w:r w:rsidRPr="004106E2">
        <w:rPr>
          <w:rFonts w:eastAsiaTheme="minorHAnsi" w:cs="Helvetica-Oblique"/>
          <w:i/>
          <w:iCs/>
          <w:sz w:val="20"/>
          <w:szCs w:val="20"/>
          <w:highlight w:val="yellow"/>
          <w:u w:val="single"/>
        </w:rPr>
        <w:t xml:space="preserve">ci Narodowej </w:t>
      </w:r>
      <w:r w:rsidRPr="004106E2">
        <w:rPr>
          <w:rFonts w:eastAsiaTheme="minorHAnsi" w:cs="Helvetica"/>
          <w:sz w:val="20"/>
          <w:szCs w:val="20"/>
          <w:highlight w:val="yellow"/>
          <w:u w:val="single"/>
        </w:rPr>
        <w:t>-</w:t>
      </w:r>
      <w:r w:rsidRPr="004106E2">
        <w:rPr>
          <w:rFonts w:eastAsiaTheme="minorHAnsi" w:cs="Helvetica"/>
          <w:sz w:val="20"/>
          <w:szCs w:val="20"/>
        </w:rPr>
        <w:t xml:space="preserve"> Nowowiejska - Piastowska - pl. Grunwaldzki -Skłodowskiej-Curie - most Zwierzyniecki – Wajdy - Wróblewskiego - Olszewskiego –</w:t>
      </w:r>
      <w:r w:rsidRPr="004106E2">
        <w:rPr>
          <w:rFonts w:eastAsiaTheme="minorHAnsi" w:cs="Helvetica-Oblique"/>
          <w:i/>
          <w:iCs/>
          <w:sz w:val="20"/>
          <w:szCs w:val="20"/>
        </w:rPr>
        <w:t xml:space="preserve"> </w:t>
      </w:r>
      <w:r w:rsidRPr="004106E2">
        <w:rPr>
          <w:rFonts w:eastAsiaTheme="minorHAnsi" w:cs="Helvetica-Bold"/>
          <w:b/>
          <w:bCs/>
          <w:sz w:val="20"/>
          <w:szCs w:val="20"/>
        </w:rPr>
        <w:t>Biskupin</w:t>
      </w:r>
    </w:p>
    <w:p w14:paraId="6A346362" w14:textId="77777777" w:rsidR="00C401E0" w:rsidRPr="004106E2" w:rsidRDefault="00C401E0" w:rsidP="0049066F">
      <w:pPr>
        <w:rPr>
          <w:b/>
          <w:color w:val="000000"/>
          <w:sz w:val="20"/>
          <w:szCs w:val="20"/>
        </w:rPr>
      </w:pPr>
    </w:p>
    <w:p w14:paraId="12E16848" w14:textId="24C4D774" w:rsidR="004106E2" w:rsidRPr="004106E2" w:rsidRDefault="004106E2" w:rsidP="004106E2">
      <w:pPr>
        <w:keepNext/>
        <w:widowControl/>
        <w:autoSpaceDE/>
        <w:autoSpaceDN/>
        <w:jc w:val="both"/>
        <w:outlineLvl w:val="2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4106E2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150</w:t>
      </w:r>
      <w:r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 xml:space="preserve"> (zmiana trasy)</w:t>
      </w:r>
    </w:p>
    <w:p w14:paraId="6C6A5A76" w14:textId="77777777" w:rsidR="004106E2" w:rsidRPr="004106E2" w:rsidRDefault="004106E2" w:rsidP="004106E2">
      <w:pPr>
        <w:widowControl/>
        <w:autoSpaceDE/>
        <w:autoSpaceDN/>
        <w:jc w:val="both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4106E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Osiedle Sobieskiego – </w:t>
      </w:r>
      <w:r w:rsidRPr="004106E2">
        <w:rPr>
          <w:rFonts w:eastAsia="Times New Roman" w:cs="Times New Roman"/>
          <w:sz w:val="20"/>
          <w:szCs w:val="20"/>
          <w:lang w:eastAsia="pl-PL"/>
        </w:rPr>
        <w:t>Królewska – Wilanowska – Jana III Sobieskiego – Dobroszycka – Bierutowska – Bierutowska (Ośrodek zdrowia) – Bierutowska –</w:t>
      </w:r>
      <w:r w:rsidRPr="004106E2">
        <w:rPr>
          <w:rFonts w:eastAsia="Times New Roman" w:cs="Times New Roman"/>
          <w:i/>
          <w:sz w:val="20"/>
          <w:szCs w:val="20"/>
          <w:highlight w:val="yellow"/>
          <w:u w:val="single"/>
          <w:lang w:eastAsia="pl-PL"/>
        </w:rPr>
        <w:t>Dobroszycka – Siedzikówny – Irkucka – Bora – Komorowskiego</w:t>
      </w:r>
      <w:r w:rsidRPr="004106E2">
        <w:rPr>
          <w:rFonts w:eastAsia="Times New Roman" w:cs="Times New Roman"/>
          <w:sz w:val="20"/>
          <w:szCs w:val="20"/>
          <w:lang w:eastAsia="pl-PL"/>
        </w:rPr>
        <w:t xml:space="preserve"> - Rondo Lotników Polskich – ks. Stanety - Gorlicka – Litewska – Poleska – Kiełczowska – Żmudzka - </w:t>
      </w:r>
      <w:r w:rsidRPr="004106E2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Litewska – </w:t>
      </w:r>
      <w:r w:rsidRPr="004106E2">
        <w:rPr>
          <w:rFonts w:eastAsia="Times New Roman" w:cs="Times New Roman"/>
          <w:b/>
          <w:color w:val="000000"/>
          <w:sz w:val="20"/>
          <w:szCs w:val="20"/>
          <w:lang w:eastAsia="pl-PL"/>
        </w:rPr>
        <w:t>Litewska</w:t>
      </w:r>
    </w:p>
    <w:p w14:paraId="471D4592" w14:textId="77777777" w:rsidR="004106E2" w:rsidRPr="004106E2" w:rsidRDefault="004106E2" w:rsidP="004106E2">
      <w:pPr>
        <w:widowControl/>
        <w:autoSpaceDE/>
        <w:autoSpaceDN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4106E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Litewska </w:t>
      </w:r>
      <w:r w:rsidRPr="004106E2">
        <w:rPr>
          <w:rFonts w:eastAsia="Times New Roman" w:cs="Times New Roman"/>
          <w:sz w:val="20"/>
          <w:szCs w:val="20"/>
          <w:lang w:eastAsia="pl-PL"/>
        </w:rPr>
        <w:t xml:space="preserve">– Litewska – Żmudzka – Kiełczowska – Poleska – Litewska – Gorlicka – ks. Stanety - Rondo Lotników Polskich - Bierutowska – Bierutowska (Ośrodek zdrowia) – Bierutowska - </w:t>
      </w:r>
      <w:r w:rsidRPr="004106E2">
        <w:rPr>
          <w:rFonts w:eastAsia="Times New Roman" w:cs="Times New Roman"/>
          <w:i/>
          <w:sz w:val="20"/>
          <w:szCs w:val="20"/>
          <w:highlight w:val="yellow"/>
          <w:u w:val="single"/>
          <w:lang w:eastAsia="pl-PL"/>
        </w:rPr>
        <w:t xml:space="preserve">Dobroszycka – Siedzikówny </w:t>
      </w:r>
      <w:r w:rsidRPr="004106E2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 – Wilanowska – Królewska – </w:t>
      </w:r>
      <w:r w:rsidRPr="004106E2">
        <w:rPr>
          <w:rFonts w:eastAsia="Times New Roman" w:cs="Times New Roman"/>
          <w:b/>
          <w:color w:val="000000"/>
          <w:sz w:val="20"/>
          <w:szCs w:val="20"/>
          <w:lang w:eastAsia="pl-PL"/>
        </w:rPr>
        <w:t>Osiedle Sobieskiego</w:t>
      </w:r>
    </w:p>
    <w:p w14:paraId="4902D0AC" w14:textId="77777777" w:rsidR="004106E2" w:rsidRPr="00B20CF0" w:rsidRDefault="004106E2" w:rsidP="004106E2">
      <w:pPr>
        <w:rPr>
          <w:sz w:val="20"/>
          <w:szCs w:val="20"/>
        </w:rPr>
      </w:pPr>
    </w:p>
    <w:p w14:paraId="0C0C4023" w14:textId="77777777" w:rsidR="004106E2" w:rsidRPr="00B20CF0" w:rsidRDefault="004106E2" w:rsidP="004106E2">
      <w:pPr>
        <w:ind w:left="5040" w:firstLine="720"/>
        <w:rPr>
          <w:sz w:val="20"/>
          <w:szCs w:val="20"/>
        </w:rPr>
      </w:pPr>
    </w:p>
    <w:p w14:paraId="4D053689" w14:textId="77777777" w:rsidR="004106E2" w:rsidRPr="00B20CF0" w:rsidRDefault="004106E2" w:rsidP="004106E2">
      <w:pPr>
        <w:rPr>
          <w:sz w:val="20"/>
          <w:szCs w:val="20"/>
        </w:rPr>
      </w:pPr>
      <w:r w:rsidRPr="00B20CF0">
        <w:rPr>
          <w:color w:val="000000"/>
          <w:sz w:val="20"/>
          <w:szCs w:val="20"/>
        </w:rPr>
        <w:t xml:space="preserve">Kierunek  </w:t>
      </w:r>
      <w:r w:rsidRPr="00B20CF0">
        <w:rPr>
          <w:rFonts w:eastAsiaTheme="minorHAnsi"/>
          <w:b/>
          <w:bCs/>
          <w:color w:val="000000"/>
          <w:sz w:val="20"/>
          <w:szCs w:val="20"/>
        </w:rPr>
        <w:t xml:space="preserve">Litewska               </w:t>
      </w:r>
      <w:r w:rsidRPr="00B20CF0">
        <w:rPr>
          <w:rFonts w:eastAsiaTheme="minorHAnsi"/>
          <w:b/>
          <w:bCs/>
          <w:color w:val="000000"/>
          <w:sz w:val="20"/>
          <w:szCs w:val="20"/>
        </w:rPr>
        <w:tab/>
        <w:t xml:space="preserve">                         </w:t>
      </w:r>
      <w:r w:rsidRPr="00B20CF0">
        <w:rPr>
          <w:sz w:val="20"/>
          <w:szCs w:val="20"/>
        </w:rPr>
        <w:t xml:space="preserve">Kierunek </w:t>
      </w:r>
      <w:r w:rsidRPr="00B20CF0">
        <w:rPr>
          <w:b/>
          <w:sz w:val="20"/>
          <w:szCs w:val="20"/>
        </w:rPr>
        <w:t>Osiedle Sobieskiego</w:t>
      </w:r>
    </w:p>
    <w:tbl>
      <w:tblPr>
        <w:tblpPr w:leftFromText="141" w:rightFromText="141" w:vertAnchor="text" w:horzAnchor="margin" w:tblpY="105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1134"/>
      </w:tblGrid>
      <w:tr w:rsidR="004106E2" w:rsidRPr="00B20CF0" w14:paraId="502AAA51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A0BF8" w14:textId="77777777" w:rsidR="004106E2" w:rsidRPr="00B20CF0" w:rsidRDefault="004106E2" w:rsidP="003D108E">
            <w:pPr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0CF0">
              <w:rPr>
                <w:b/>
                <w:bCs/>
                <w:color w:val="000000"/>
                <w:sz w:val="20"/>
                <w:szCs w:val="20"/>
              </w:rPr>
              <w:t>Nazwa przystanku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A2002" w14:textId="77777777" w:rsidR="004106E2" w:rsidRPr="00B20CF0" w:rsidRDefault="004106E2" w:rsidP="003D108E">
            <w:pPr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0CF0">
              <w:rPr>
                <w:b/>
                <w:bCs/>
                <w:color w:val="000000"/>
                <w:sz w:val="20"/>
                <w:szCs w:val="20"/>
              </w:rPr>
              <w:t>Nr słupka</w:t>
            </w:r>
          </w:p>
        </w:tc>
      </w:tr>
      <w:tr w:rsidR="004106E2" w:rsidRPr="00B20CF0" w14:paraId="6C4547FD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CB1B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Bierutowska (Ośrodek Zdrowia)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090F0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29108</w:t>
            </w:r>
          </w:p>
        </w:tc>
      </w:tr>
      <w:tr w:rsidR="004106E2" w:rsidRPr="00B20CF0" w14:paraId="23658BF0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980B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Dobroszycka NŻ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9D76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49114</w:t>
            </w:r>
          </w:p>
        </w:tc>
      </w:tr>
      <w:tr w:rsidR="004106E2" w:rsidRPr="00B20CF0" w14:paraId="77395C85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4863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Siedzikówny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3BB68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29122</w:t>
            </w:r>
          </w:p>
        </w:tc>
      </w:tr>
      <w:tr w:rsidR="004106E2" w:rsidRPr="00B20CF0" w14:paraId="10F246D9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F4F0D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Wallenroda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8A5EC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29504</w:t>
            </w:r>
          </w:p>
        </w:tc>
      </w:tr>
      <w:tr w:rsidR="004106E2" w:rsidRPr="00B20CF0" w14:paraId="5278DA47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4ACE7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Zakrzowska NŻ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EAFE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29502</w:t>
            </w:r>
          </w:p>
        </w:tc>
      </w:tr>
      <w:tr w:rsidR="004106E2" w:rsidRPr="00B20CF0" w14:paraId="51F4EFE9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AC4FE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Psie Pole (Rondo Lotników Polskich)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3E6AB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29135</w:t>
            </w:r>
          </w:p>
        </w:tc>
      </w:tr>
    </w:tbl>
    <w:p w14:paraId="3CA48F0E" w14:textId="77777777" w:rsidR="004106E2" w:rsidRPr="00B20CF0" w:rsidRDefault="004106E2" w:rsidP="004106E2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3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1134"/>
      </w:tblGrid>
      <w:tr w:rsidR="004106E2" w:rsidRPr="00B20CF0" w14:paraId="4B0B0728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E04F" w14:textId="77777777" w:rsidR="004106E2" w:rsidRPr="00B20CF0" w:rsidRDefault="004106E2" w:rsidP="003D108E">
            <w:pPr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0CF0">
              <w:rPr>
                <w:b/>
                <w:bCs/>
                <w:color w:val="000000"/>
                <w:sz w:val="20"/>
                <w:szCs w:val="20"/>
              </w:rPr>
              <w:t>Nazwa przystanku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9F077" w14:textId="77777777" w:rsidR="004106E2" w:rsidRPr="00B20CF0" w:rsidRDefault="004106E2" w:rsidP="003D108E">
            <w:pPr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0CF0">
              <w:rPr>
                <w:b/>
                <w:bCs/>
                <w:color w:val="000000"/>
                <w:sz w:val="20"/>
                <w:szCs w:val="20"/>
              </w:rPr>
              <w:t>Nr słupka</w:t>
            </w:r>
          </w:p>
        </w:tc>
      </w:tr>
      <w:tr w:rsidR="004106E2" w:rsidRPr="00B20CF0" w14:paraId="40881737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E622D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Bierutowska (Ośrodek Zdrowia)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0742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29108</w:t>
            </w:r>
          </w:p>
        </w:tc>
      </w:tr>
      <w:tr w:rsidR="004106E2" w:rsidRPr="00B20CF0" w14:paraId="72FA8702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F6CB5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Dobroszycka NŻ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A4088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49114</w:t>
            </w:r>
          </w:p>
        </w:tc>
      </w:tr>
      <w:tr w:rsidR="004106E2" w:rsidRPr="00B20CF0" w14:paraId="5417EB89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3D42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Siedzikówny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CC53F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29122</w:t>
            </w:r>
          </w:p>
        </w:tc>
      </w:tr>
      <w:tr w:rsidR="004106E2" w:rsidRPr="00B20CF0" w14:paraId="2881F105" w14:textId="77777777" w:rsidTr="003D108E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3C4F5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Królewiecka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AAD7" w14:textId="77777777" w:rsidR="004106E2" w:rsidRPr="00B20CF0" w:rsidRDefault="004106E2" w:rsidP="003D10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0CF0">
              <w:rPr>
                <w:color w:val="000000"/>
                <w:sz w:val="20"/>
                <w:szCs w:val="20"/>
              </w:rPr>
              <w:t>29521</w:t>
            </w:r>
          </w:p>
        </w:tc>
      </w:tr>
    </w:tbl>
    <w:p w14:paraId="1C080A7C" w14:textId="77777777" w:rsidR="004106E2" w:rsidRPr="00B20CF0" w:rsidRDefault="004106E2" w:rsidP="004106E2">
      <w:pPr>
        <w:widowControl/>
        <w:adjustRightInd w:val="0"/>
        <w:spacing w:line="288" w:lineRule="auto"/>
        <w:rPr>
          <w:rFonts w:eastAsiaTheme="minorHAnsi" w:cs="CIDFont+F5"/>
          <w:b/>
          <w:sz w:val="20"/>
          <w:szCs w:val="20"/>
        </w:rPr>
      </w:pPr>
    </w:p>
    <w:p w14:paraId="7B86FD54" w14:textId="77777777" w:rsidR="004106E2" w:rsidRPr="00B20CF0" w:rsidRDefault="004106E2" w:rsidP="004106E2">
      <w:pPr>
        <w:widowControl/>
        <w:adjustRightInd w:val="0"/>
        <w:spacing w:line="288" w:lineRule="auto"/>
        <w:rPr>
          <w:rFonts w:eastAsiaTheme="minorHAnsi" w:cs="CIDFont+F5"/>
          <w:b/>
          <w:sz w:val="20"/>
          <w:szCs w:val="20"/>
        </w:rPr>
      </w:pPr>
    </w:p>
    <w:p w14:paraId="04B167E5" w14:textId="77777777" w:rsidR="004106E2" w:rsidRPr="00B20CF0" w:rsidRDefault="004106E2" w:rsidP="004106E2">
      <w:pPr>
        <w:widowControl/>
        <w:adjustRightInd w:val="0"/>
        <w:spacing w:line="288" w:lineRule="auto"/>
        <w:rPr>
          <w:rFonts w:eastAsiaTheme="minorHAnsi" w:cs="CIDFont+F5"/>
          <w:b/>
          <w:sz w:val="20"/>
          <w:szCs w:val="20"/>
        </w:rPr>
      </w:pPr>
    </w:p>
    <w:p w14:paraId="24EB70B8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775002FB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538F439B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3A2164DB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2E26ED57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266BFCE5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17D1B250" w14:textId="77777777" w:rsidR="004106E2" w:rsidRPr="00B20CF0" w:rsidRDefault="004106E2" w:rsidP="004106E2">
      <w:pPr>
        <w:jc w:val="both"/>
        <w:rPr>
          <w:b/>
          <w:bCs/>
          <w:color w:val="000000"/>
          <w:sz w:val="20"/>
          <w:szCs w:val="20"/>
        </w:rPr>
      </w:pPr>
    </w:p>
    <w:p w14:paraId="07456F06" w14:textId="77777777" w:rsidR="0049066F" w:rsidRPr="0049066F" w:rsidRDefault="0049066F" w:rsidP="0049066F">
      <w:pPr>
        <w:rPr>
          <w:b/>
          <w:color w:val="000000"/>
        </w:rPr>
      </w:pPr>
    </w:p>
    <w:p w14:paraId="0DC0E371" w14:textId="77777777" w:rsidR="0049066F" w:rsidRDefault="0049066F" w:rsidP="0049066F">
      <w:pPr>
        <w:rPr>
          <w:b/>
          <w:color w:val="000000"/>
        </w:rPr>
      </w:pPr>
    </w:p>
    <w:p w14:paraId="62B267B9" w14:textId="77777777" w:rsidR="004106E2" w:rsidRDefault="004106E2" w:rsidP="0049066F">
      <w:pPr>
        <w:rPr>
          <w:b/>
          <w:color w:val="000000"/>
        </w:rPr>
      </w:pPr>
    </w:p>
    <w:p w14:paraId="71421B0A" w14:textId="77777777" w:rsidR="004106E2" w:rsidRDefault="004106E2" w:rsidP="0049066F">
      <w:pPr>
        <w:rPr>
          <w:b/>
          <w:color w:val="000000"/>
        </w:rPr>
      </w:pPr>
    </w:p>
    <w:p w14:paraId="101451FC" w14:textId="77777777" w:rsidR="004106E2" w:rsidRDefault="004106E2" w:rsidP="0049066F">
      <w:pPr>
        <w:rPr>
          <w:b/>
          <w:color w:val="000000"/>
        </w:rPr>
      </w:pPr>
    </w:p>
    <w:p w14:paraId="7699F40E" w14:textId="77777777" w:rsidR="004106E2" w:rsidRDefault="004106E2" w:rsidP="0049066F">
      <w:pPr>
        <w:rPr>
          <w:b/>
          <w:color w:val="000000"/>
        </w:rPr>
      </w:pPr>
    </w:p>
    <w:p w14:paraId="2E8A4F90" w14:textId="77777777" w:rsidR="004106E2" w:rsidRDefault="004106E2" w:rsidP="0049066F">
      <w:pPr>
        <w:rPr>
          <w:b/>
          <w:color w:val="000000"/>
        </w:rPr>
      </w:pPr>
    </w:p>
    <w:p w14:paraId="0B1B19AA" w14:textId="77777777" w:rsidR="004106E2" w:rsidRDefault="004106E2" w:rsidP="0049066F">
      <w:pPr>
        <w:rPr>
          <w:b/>
          <w:color w:val="000000"/>
        </w:rPr>
      </w:pPr>
    </w:p>
    <w:p w14:paraId="29B433C6" w14:textId="77777777" w:rsidR="004106E2" w:rsidRDefault="004106E2" w:rsidP="0049066F">
      <w:pPr>
        <w:rPr>
          <w:b/>
          <w:color w:val="000000"/>
        </w:rPr>
      </w:pPr>
    </w:p>
    <w:p w14:paraId="0133026F" w14:textId="77777777" w:rsidR="004106E2" w:rsidRDefault="004106E2" w:rsidP="0049066F">
      <w:pPr>
        <w:rPr>
          <w:b/>
          <w:color w:val="000000"/>
        </w:rPr>
      </w:pPr>
    </w:p>
    <w:p w14:paraId="0B34B02E" w14:textId="77777777" w:rsidR="004106E2" w:rsidRPr="0049066F" w:rsidRDefault="004106E2" w:rsidP="0049066F">
      <w:pPr>
        <w:rPr>
          <w:b/>
          <w:color w:val="000000"/>
        </w:rPr>
      </w:pPr>
    </w:p>
    <w:p w14:paraId="22C84A53" w14:textId="77777777" w:rsidR="00F81CFB" w:rsidRDefault="00F81CFB" w:rsidP="006F7FD0">
      <w:pPr>
        <w:spacing w:line="269" w:lineRule="auto"/>
        <w:rPr>
          <w:b/>
          <w:bCs/>
          <w:color w:val="000000"/>
        </w:rPr>
      </w:pPr>
    </w:p>
    <w:p w14:paraId="20E5CF27" w14:textId="77777777" w:rsidR="004106E2" w:rsidRDefault="004106E2" w:rsidP="004106E2">
      <w:pPr>
        <w:spacing w:line="0" w:lineRule="atLeast"/>
        <w:ind w:right="-1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Oszacowanie zmian w kilometrach komunikacji autobusowej</w:t>
      </w:r>
    </w:p>
    <w:p w14:paraId="2B48D247" w14:textId="77777777" w:rsidR="004106E2" w:rsidRDefault="004106E2" w:rsidP="004106E2">
      <w:pPr>
        <w:spacing w:line="118" w:lineRule="exact"/>
        <w:rPr>
          <w:sz w:val="20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80"/>
        <w:gridCol w:w="1240"/>
        <w:gridCol w:w="1260"/>
        <w:gridCol w:w="1260"/>
        <w:gridCol w:w="1240"/>
        <w:gridCol w:w="1260"/>
        <w:gridCol w:w="1260"/>
      </w:tblGrid>
      <w:tr w:rsidR="004106E2" w:rsidRPr="002C7831" w14:paraId="6D84193E" w14:textId="77777777" w:rsidTr="003D108E">
        <w:trPr>
          <w:trHeight w:val="521"/>
          <w:jc w:val="center"/>
        </w:trPr>
        <w:tc>
          <w:tcPr>
            <w:tcW w:w="700" w:type="dxa"/>
            <w:vMerge w:val="restart"/>
            <w:vAlign w:val="center"/>
            <w:hideMark/>
          </w:tcPr>
          <w:p w14:paraId="23B7AFBB" w14:textId="77777777" w:rsidR="004106E2" w:rsidRPr="002C7831" w:rsidRDefault="004106E2" w:rsidP="003D108E">
            <w:pPr>
              <w:spacing w:line="0" w:lineRule="atLeast"/>
              <w:ind w:left="140"/>
              <w:jc w:val="center"/>
              <w:rPr>
                <w:rFonts w:eastAsia="Arial"/>
                <w:sz w:val="16"/>
                <w:szCs w:val="16"/>
              </w:rPr>
            </w:pPr>
            <w:r w:rsidRPr="002C7831">
              <w:rPr>
                <w:rFonts w:eastAsia="Arial"/>
                <w:sz w:val="16"/>
                <w:szCs w:val="16"/>
              </w:rPr>
              <w:t>Linia</w:t>
            </w:r>
          </w:p>
        </w:tc>
        <w:tc>
          <w:tcPr>
            <w:tcW w:w="1180" w:type="dxa"/>
            <w:vAlign w:val="center"/>
            <w:hideMark/>
          </w:tcPr>
          <w:p w14:paraId="58DD6CC7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 w:rsidRPr="002C7831">
              <w:rPr>
                <w:rFonts w:eastAsia="Arial"/>
                <w:sz w:val="16"/>
                <w:szCs w:val="16"/>
              </w:rPr>
              <w:t>skrócenie kursu</w:t>
            </w:r>
          </w:p>
        </w:tc>
        <w:tc>
          <w:tcPr>
            <w:tcW w:w="3760" w:type="dxa"/>
            <w:gridSpan w:val="3"/>
            <w:vAlign w:val="center"/>
          </w:tcPr>
          <w:p w14:paraId="41A2F1F3" w14:textId="77777777" w:rsidR="004106E2" w:rsidRPr="002C7831" w:rsidRDefault="004106E2" w:rsidP="003D108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7831">
              <w:rPr>
                <w:rFonts w:eastAsia="Arial"/>
                <w:w w:val="99"/>
                <w:sz w:val="16"/>
                <w:szCs w:val="16"/>
              </w:rPr>
              <w:t>liczba kursów</w:t>
            </w:r>
          </w:p>
        </w:tc>
        <w:tc>
          <w:tcPr>
            <w:tcW w:w="3760" w:type="dxa"/>
            <w:gridSpan w:val="3"/>
            <w:vAlign w:val="center"/>
            <w:hideMark/>
          </w:tcPr>
          <w:p w14:paraId="2328C115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Dzienne skrócenie</w:t>
            </w:r>
            <w:r w:rsidRPr="002C7831">
              <w:rPr>
                <w:rFonts w:eastAsia="Arial"/>
                <w:sz w:val="16"/>
                <w:szCs w:val="16"/>
              </w:rPr>
              <w:t xml:space="preserve"> kursów</w:t>
            </w:r>
          </w:p>
        </w:tc>
      </w:tr>
      <w:tr w:rsidR="004106E2" w:rsidRPr="002C7831" w14:paraId="6C4ED2CF" w14:textId="77777777" w:rsidTr="003D108E">
        <w:trPr>
          <w:trHeight w:val="368"/>
          <w:jc w:val="center"/>
        </w:trPr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C95ED3" w14:textId="77777777" w:rsidR="004106E2" w:rsidRPr="002C7831" w:rsidRDefault="004106E2" w:rsidP="003D108E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  <w:hideMark/>
          </w:tcPr>
          <w:p w14:paraId="6B47B5DE" w14:textId="77777777" w:rsidR="004106E2" w:rsidRPr="002C7831" w:rsidRDefault="004106E2" w:rsidP="003D108E">
            <w:pPr>
              <w:spacing w:line="195" w:lineRule="exact"/>
              <w:jc w:val="center"/>
              <w:rPr>
                <w:rFonts w:eastAsia="Arial"/>
                <w:w w:val="99"/>
                <w:sz w:val="16"/>
                <w:szCs w:val="16"/>
              </w:rPr>
            </w:pPr>
            <w:r w:rsidRPr="002C7831">
              <w:rPr>
                <w:rFonts w:eastAsia="Arial"/>
                <w:w w:val="99"/>
                <w:sz w:val="16"/>
                <w:szCs w:val="16"/>
              </w:rPr>
              <w:t>kursu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  <w:hideMark/>
          </w:tcPr>
          <w:p w14:paraId="3918F12C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8"/>
                <w:sz w:val="16"/>
                <w:szCs w:val="16"/>
              </w:rPr>
            </w:pPr>
            <w:r w:rsidRPr="002C7831">
              <w:rPr>
                <w:rFonts w:eastAsia="Arial"/>
                <w:w w:val="98"/>
                <w:sz w:val="16"/>
                <w:szCs w:val="16"/>
              </w:rPr>
              <w:t>roboczy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0CE8F1A4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 w:rsidRPr="002C7831">
              <w:rPr>
                <w:rFonts w:eastAsia="Arial"/>
                <w:sz w:val="16"/>
                <w:szCs w:val="16"/>
              </w:rPr>
              <w:t>sobota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5F8ACD15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8"/>
                <w:sz w:val="16"/>
                <w:szCs w:val="16"/>
              </w:rPr>
            </w:pPr>
            <w:r w:rsidRPr="002C7831">
              <w:rPr>
                <w:rFonts w:eastAsia="Arial"/>
                <w:w w:val="98"/>
                <w:sz w:val="16"/>
                <w:szCs w:val="16"/>
              </w:rPr>
              <w:t>niedziela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  <w:hideMark/>
          </w:tcPr>
          <w:p w14:paraId="6AEA9AC8" w14:textId="77777777" w:rsidR="004106E2" w:rsidRPr="002C7831" w:rsidRDefault="004106E2" w:rsidP="003D108E">
            <w:pPr>
              <w:spacing w:line="0" w:lineRule="atLeast"/>
              <w:ind w:left="280"/>
              <w:jc w:val="center"/>
              <w:rPr>
                <w:rFonts w:eastAsia="Arial"/>
                <w:sz w:val="16"/>
                <w:szCs w:val="16"/>
              </w:rPr>
            </w:pPr>
            <w:r w:rsidRPr="002C7831">
              <w:rPr>
                <w:rFonts w:eastAsia="Arial"/>
                <w:sz w:val="16"/>
                <w:szCs w:val="16"/>
              </w:rPr>
              <w:t>roboczy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4540EA09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9"/>
                <w:sz w:val="16"/>
                <w:szCs w:val="16"/>
              </w:rPr>
            </w:pPr>
            <w:r w:rsidRPr="002C7831">
              <w:rPr>
                <w:rFonts w:eastAsia="Arial"/>
                <w:w w:val="99"/>
                <w:sz w:val="16"/>
                <w:szCs w:val="16"/>
              </w:rPr>
              <w:t>sobota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665F2D04" w14:textId="77777777" w:rsidR="004106E2" w:rsidRPr="002C7831" w:rsidRDefault="004106E2" w:rsidP="003D108E">
            <w:pPr>
              <w:spacing w:line="0" w:lineRule="atLeast"/>
              <w:ind w:left="240"/>
              <w:jc w:val="center"/>
              <w:rPr>
                <w:rFonts w:eastAsia="Arial"/>
                <w:sz w:val="16"/>
                <w:szCs w:val="16"/>
              </w:rPr>
            </w:pPr>
            <w:r w:rsidRPr="002C7831">
              <w:rPr>
                <w:rFonts w:eastAsia="Arial"/>
                <w:sz w:val="16"/>
                <w:szCs w:val="16"/>
              </w:rPr>
              <w:t>niedziela</w:t>
            </w:r>
          </w:p>
        </w:tc>
      </w:tr>
      <w:tr w:rsidR="004106E2" w:rsidRPr="002C7831" w14:paraId="071FC796" w14:textId="77777777" w:rsidTr="003D108E">
        <w:trPr>
          <w:trHeight w:val="232"/>
          <w:jc w:val="center"/>
        </w:trPr>
        <w:tc>
          <w:tcPr>
            <w:tcW w:w="700" w:type="dxa"/>
            <w:vAlign w:val="center"/>
            <w:hideMark/>
          </w:tcPr>
          <w:p w14:paraId="26FA3FAB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9"/>
                <w:sz w:val="16"/>
                <w:szCs w:val="16"/>
              </w:rPr>
            </w:pPr>
            <w:r w:rsidRPr="002C7831">
              <w:rPr>
                <w:rFonts w:eastAsia="Arial"/>
                <w:w w:val="99"/>
                <w:sz w:val="16"/>
                <w:szCs w:val="16"/>
              </w:rPr>
              <w:t>142</w:t>
            </w:r>
          </w:p>
        </w:tc>
        <w:tc>
          <w:tcPr>
            <w:tcW w:w="1180" w:type="dxa"/>
            <w:vAlign w:val="center"/>
            <w:hideMark/>
          </w:tcPr>
          <w:p w14:paraId="69694F52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-</w:t>
            </w:r>
            <w:r w:rsidRPr="002C7831">
              <w:rPr>
                <w:rFonts w:eastAsia="Arial"/>
                <w:sz w:val="16"/>
                <w:szCs w:val="16"/>
              </w:rPr>
              <w:t>1,63</w:t>
            </w:r>
          </w:p>
        </w:tc>
        <w:tc>
          <w:tcPr>
            <w:tcW w:w="1240" w:type="dxa"/>
            <w:vAlign w:val="center"/>
            <w:hideMark/>
          </w:tcPr>
          <w:p w14:paraId="0814F294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9"/>
                <w:sz w:val="16"/>
                <w:szCs w:val="16"/>
              </w:rPr>
            </w:pPr>
            <w:r>
              <w:rPr>
                <w:rFonts w:eastAsia="Arial"/>
                <w:w w:val="99"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26AADFEC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9"/>
                <w:sz w:val="16"/>
                <w:szCs w:val="16"/>
              </w:rPr>
            </w:pPr>
            <w:r>
              <w:rPr>
                <w:rFonts w:eastAsia="Arial"/>
                <w:w w:val="99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045D3781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w w:val="99"/>
                <w:sz w:val="16"/>
                <w:szCs w:val="16"/>
              </w:rPr>
            </w:pPr>
            <w:r>
              <w:rPr>
                <w:rFonts w:eastAsia="Arial"/>
                <w:w w:val="99"/>
                <w:sz w:val="16"/>
                <w:szCs w:val="16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07271061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6,52</w:t>
            </w:r>
          </w:p>
        </w:tc>
        <w:tc>
          <w:tcPr>
            <w:tcW w:w="1260" w:type="dxa"/>
            <w:vAlign w:val="center"/>
            <w:hideMark/>
          </w:tcPr>
          <w:p w14:paraId="00AC1BC7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65B26028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0</w:t>
            </w:r>
          </w:p>
        </w:tc>
      </w:tr>
      <w:tr w:rsidR="004106E2" w:rsidRPr="002C7831" w14:paraId="57393EA3" w14:textId="77777777" w:rsidTr="003D108E">
        <w:trPr>
          <w:trHeight w:val="227"/>
          <w:jc w:val="center"/>
        </w:trPr>
        <w:tc>
          <w:tcPr>
            <w:tcW w:w="700" w:type="dxa"/>
            <w:vAlign w:val="center"/>
          </w:tcPr>
          <w:p w14:paraId="69387764" w14:textId="77777777" w:rsidR="004106E2" w:rsidRPr="002C7831" w:rsidRDefault="004106E2" w:rsidP="003D108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3649367B" w14:textId="77777777" w:rsidR="004106E2" w:rsidRPr="002C7831" w:rsidRDefault="004106E2" w:rsidP="003D108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31BBEFE4" w14:textId="77777777" w:rsidR="004106E2" w:rsidRPr="002C7831" w:rsidRDefault="004106E2" w:rsidP="003D108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1EEC430" w14:textId="77777777" w:rsidR="004106E2" w:rsidRPr="002C7831" w:rsidRDefault="004106E2" w:rsidP="003D108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  <w:hideMark/>
          </w:tcPr>
          <w:p w14:paraId="0FE92E6C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b/>
                <w:sz w:val="16"/>
                <w:szCs w:val="16"/>
              </w:rPr>
            </w:pPr>
            <w:r w:rsidRPr="002C7831">
              <w:rPr>
                <w:rFonts w:eastAsia="Arial"/>
                <w:b/>
                <w:sz w:val="16"/>
                <w:szCs w:val="16"/>
              </w:rPr>
              <w:t>SUMA</w:t>
            </w:r>
          </w:p>
        </w:tc>
        <w:tc>
          <w:tcPr>
            <w:tcW w:w="1240" w:type="dxa"/>
            <w:vAlign w:val="center"/>
            <w:hideMark/>
          </w:tcPr>
          <w:p w14:paraId="7FA6958F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6,52</w:t>
            </w:r>
          </w:p>
        </w:tc>
        <w:tc>
          <w:tcPr>
            <w:tcW w:w="1260" w:type="dxa"/>
            <w:vAlign w:val="center"/>
            <w:hideMark/>
          </w:tcPr>
          <w:p w14:paraId="34C49539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749D725D" w14:textId="77777777" w:rsidR="004106E2" w:rsidRPr="002C7831" w:rsidRDefault="004106E2" w:rsidP="003D108E">
            <w:pPr>
              <w:spacing w:line="0" w:lineRule="atLeast"/>
              <w:jc w:val="center"/>
              <w:rPr>
                <w:rFonts w:eastAsia="Arial"/>
                <w:b/>
                <w:w w:val="96"/>
                <w:sz w:val="16"/>
                <w:szCs w:val="16"/>
              </w:rPr>
            </w:pPr>
            <w:r>
              <w:rPr>
                <w:rFonts w:eastAsia="Arial"/>
                <w:b/>
                <w:w w:val="96"/>
                <w:sz w:val="16"/>
                <w:szCs w:val="16"/>
              </w:rPr>
              <w:t>0</w:t>
            </w:r>
          </w:p>
        </w:tc>
      </w:tr>
    </w:tbl>
    <w:p w14:paraId="4C17FBA7" w14:textId="77777777" w:rsidR="004106E2" w:rsidRDefault="004106E2" w:rsidP="006F7FD0">
      <w:pPr>
        <w:spacing w:line="269" w:lineRule="auto"/>
        <w:rPr>
          <w:b/>
          <w:bCs/>
          <w:color w:val="000000"/>
        </w:rPr>
      </w:pPr>
    </w:p>
    <w:p w14:paraId="4F1E17AC" w14:textId="77777777" w:rsidR="004106E2" w:rsidRDefault="004106E2" w:rsidP="006F7FD0">
      <w:pPr>
        <w:spacing w:line="269" w:lineRule="auto"/>
        <w:rPr>
          <w:b/>
          <w:bCs/>
          <w:color w:val="000000"/>
        </w:rPr>
      </w:pPr>
    </w:p>
    <w:p w14:paraId="423B0F9F" w14:textId="77777777" w:rsidR="004106E2" w:rsidRPr="004106E2" w:rsidRDefault="004106E2" w:rsidP="006F7FD0">
      <w:pPr>
        <w:spacing w:line="269" w:lineRule="auto"/>
        <w:rPr>
          <w:bCs/>
          <w:color w:val="000000"/>
        </w:rPr>
      </w:pPr>
    </w:p>
    <w:p w14:paraId="6ED33055" w14:textId="255F1792" w:rsidR="004106E2" w:rsidRPr="004106E2" w:rsidRDefault="004106E2" w:rsidP="006F7FD0">
      <w:pPr>
        <w:spacing w:line="269" w:lineRule="auto"/>
        <w:rPr>
          <w:bCs/>
          <w:color w:val="000000"/>
        </w:rPr>
      </w:pPr>
      <w:r w:rsidRPr="004106E2">
        <w:rPr>
          <w:bCs/>
          <w:color w:val="000000"/>
        </w:rPr>
        <w:t>•</w:t>
      </w:r>
      <w:r w:rsidRPr="004106E2">
        <w:rPr>
          <w:bCs/>
          <w:color w:val="000000"/>
        </w:rPr>
        <w:tab/>
        <w:t>O terminie rozpoczęcia i zakończenia prac, w których przewiduje się wyłączenie z obsługi pasażerskiej przystanków na ul. Powstańców Śląskich lub zmianę ich lokalizacji należy powiadomić Wydział Transportu Urzędu Miejskiego oraz MPK Sp. z o.o. we Wrocławiu z minimum 14-sto dniowym wyprzedzeniem wraz z przesłaniem projektu organizacji ruchu zastępczego. W przesłanym do Wydziału Transportu oraz MPK zgłoszeniu należy określić czasu trwania etapu, w którym wprowadzane zmiany wpływają na funkcjonowanie komunikacji zbiorowej. Ponadto prosimy o przesłanie do Wydział Transportu danych kontaktowych osoby odpowiedzialnej ze strony wykonawcy za wprowadzenie i funkcjonowanie organizacji ruchu zastępczego,</w:t>
      </w:r>
    </w:p>
    <w:sectPr w:rsidR="004106E2" w:rsidRPr="004106E2" w:rsidSect="006F7FD0">
      <w:headerReference w:type="default" r:id="rId8"/>
      <w:footerReference w:type="default" r:id="rId9"/>
      <w:pgSz w:w="11910" w:h="16840"/>
      <w:pgMar w:top="1276" w:right="1300" w:bottom="1300" w:left="13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A2EA" w14:textId="77777777" w:rsidR="007814B5" w:rsidRDefault="007814B5" w:rsidP="002C2390">
      <w:r>
        <w:separator/>
      </w:r>
    </w:p>
  </w:endnote>
  <w:endnote w:type="continuationSeparator" w:id="0">
    <w:p w14:paraId="22CF75E4" w14:textId="77777777" w:rsidR="007814B5" w:rsidRDefault="007814B5" w:rsidP="002C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D22" w14:textId="5D265492" w:rsidR="00924902" w:rsidRDefault="00924902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9F32" w14:textId="77777777" w:rsidR="007814B5" w:rsidRDefault="007814B5" w:rsidP="002C2390">
      <w:r>
        <w:separator/>
      </w:r>
    </w:p>
  </w:footnote>
  <w:footnote w:type="continuationSeparator" w:id="0">
    <w:p w14:paraId="756634D0" w14:textId="77777777" w:rsidR="007814B5" w:rsidRDefault="007814B5" w:rsidP="002C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5CA1" w14:textId="77777777" w:rsidR="00851DDD" w:rsidRDefault="00851DDD">
    <w:pPr>
      <w:pStyle w:val="Nagwek"/>
    </w:pPr>
  </w:p>
  <w:p w14:paraId="147710E8" w14:textId="77777777" w:rsidR="00851DDD" w:rsidRDefault="0085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FEA"/>
    <w:multiLevelType w:val="hybridMultilevel"/>
    <w:tmpl w:val="89E6E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05B0"/>
    <w:multiLevelType w:val="hybridMultilevel"/>
    <w:tmpl w:val="E4B6AD4C"/>
    <w:lvl w:ilvl="0" w:tplc="B922BE94">
      <w:numFmt w:val="bullet"/>
      <w:lvlText w:val="-"/>
      <w:lvlJc w:val="left"/>
      <w:pPr>
        <w:ind w:left="116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C0E1F2">
      <w:numFmt w:val="bullet"/>
      <w:lvlText w:val="•"/>
      <w:lvlJc w:val="left"/>
      <w:pPr>
        <w:ind w:left="1038" w:hanging="202"/>
      </w:pPr>
      <w:rPr>
        <w:rFonts w:hint="default"/>
        <w:lang w:val="pl-PL" w:eastAsia="en-US" w:bidi="ar-SA"/>
      </w:rPr>
    </w:lvl>
    <w:lvl w:ilvl="2" w:tplc="94422746">
      <w:numFmt w:val="bullet"/>
      <w:lvlText w:val="•"/>
      <w:lvlJc w:val="left"/>
      <w:pPr>
        <w:ind w:left="1957" w:hanging="202"/>
      </w:pPr>
      <w:rPr>
        <w:rFonts w:hint="default"/>
        <w:lang w:val="pl-PL" w:eastAsia="en-US" w:bidi="ar-SA"/>
      </w:rPr>
    </w:lvl>
    <w:lvl w:ilvl="3" w:tplc="020273A6">
      <w:numFmt w:val="bullet"/>
      <w:lvlText w:val="•"/>
      <w:lvlJc w:val="left"/>
      <w:pPr>
        <w:ind w:left="2875" w:hanging="202"/>
      </w:pPr>
      <w:rPr>
        <w:rFonts w:hint="default"/>
        <w:lang w:val="pl-PL" w:eastAsia="en-US" w:bidi="ar-SA"/>
      </w:rPr>
    </w:lvl>
    <w:lvl w:ilvl="4" w:tplc="2AE05ADE">
      <w:numFmt w:val="bullet"/>
      <w:lvlText w:val="•"/>
      <w:lvlJc w:val="left"/>
      <w:pPr>
        <w:ind w:left="3794" w:hanging="202"/>
      </w:pPr>
      <w:rPr>
        <w:rFonts w:hint="default"/>
        <w:lang w:val="pl-PL" w:eastAsia="en-US" w:bidi="ar-SA"/>
      </w:rPr>
    </w:lvl>
    <w:lvl w:ilvl="5" w:tplc="781896AA">
      <w:numFmt w:val="bullet"/>
      <w:lvlText w:val="•"/>
      <w:lvlJc w:val="left"/>
      <w:pPr>
        <w:ind w:left="4713" w:hanging="202"/>
      </w:pPr>
      <w:rPr>
        <w:rFonts w:hint="default"/>
        <w:lang w:val="pl-PL" w:eastAsia="en-US" w:bidi="ar-SA"/>
      </w:rPr>
    </w:lvl>
    <w:lvl w:ilvl="6" w:tplc="90A47B22">
      <w:numFmt w:val="bullet"/>
      <w:lvlText w:val="•"/>
      <w:lvlJc w:val="left"/>
      <w:pPr>
        <w:ind w:left="5631" w:hanging="202"/>
      </w:pPr>
      <w:rPr>
        <w:rFonts w:hint="default"/>
        <w:lang w:val="pl-PL" w:eastAsia="en-US" w:bidi="ar-SA"/>
      </w:rPr>
    </w:lvl>
    <w:lvl w:ilvl="7" w:tplc="453EBC60">
      <w:numFmt w:val="bullet"/>
      <w:lvlText w:val="•"/>
      <w:lvlJc w:val="left"/>
      <w:pPr>
        <w:ind w:left="6550" w:hanging="202"/>
      </w:pPr>
      <w:rPr>
        <w:rFonts w:hint="default"/>
        <w:lang w:val="pl-PL" w:eastAsia="en-US" w:bidi="ar-SA"/>
      </w:rPr>
    </w:lvl>
    <w:lvl w:ilvl="8" w:tplc="43581A8E">
      <w:numFmt w:val="bullet"/>
      <w:lvlText w:val="•"/>
      <w:lvlJc w:val="left"/>
      <w:pPr>
        <w:ind w:left="7469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3E184F3E"/>
    <w:multiLevelType w:val="hybridMultilevel"/>
    <w:tmpl w:val="86526CC4"/>
    <w:lvl w:ilvl="0" w:tplc="761A34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279CD"/>
    <w:multiLevelType w:val="hybridMultilevel"/>
    <w:tmpl w:val="CD40BE86"/>
    <w:lvl w:ilvl="0" w:tplc="2DB4E1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C5A92"/>
    <w:multiLevelType w:val="hybridMultilevel"/>
    <w:tmpl w:val="50DC82E0"/>
    <w:lvl w:ilvl="0" w:tplc="2DB4E1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0"/>
    <w:rsid w:val="0000604D"/>
    <w:rsid w:val="00022F2E"/>
    <w:rsid w:val="000371BA"/>
    <w:rsid w:val="00060D73"/>
    <w:rsid w:val="0006619D"/>
    <w:rsid w:val="000667B0"/>
    <w:rsid w:val="00077EF2"/>
    <w:rsid w:val="000B397D"/>
    <w:rsid w:val="000C17A0"/>
    <w:rsid w:val="000E153D"/>
    <w:rsid w:val="001050DB"/>
    <w:rsid w:val="001167E1"/>
    <w:rsid w:val="00154370"/>
    <w:rsid w:val="00167868"/>
    <w:rsid w:val="00196FFA"/>
    <w:rsid w:val="001A4A24"/>
    <w:rsid w:val="001E78B8"/>
    <w:rsid w:val="0020338B"/>
    <w:rsid w:val="00223AAF"/>
    <w:rsid w:val="0026684C"/>
    <w:rsid w:val="0027062D"/>
    <w:rsid w:val="0027425F"/>
    <w:rsid w:val="002759C2"/>
    <w:rsid w:val="00296144"/>
    <w:rsid w:val="002A2E19"/>
    <w:rsid w:val="002A5727"/>
    <w:rsid w:val="002A757F"/>
    <w:rsid w:val="002B374A"/>
    <w:rsid w:val="002B5BDC"/>
    <w:rsid w:val="002B5E81"/>
    <w:rsid w:val="002C2390"/>
    <w:rsid w:val="002D1A81"/>
    <w:rsid w:val="002D6AF0"/>
    <w:rsid w:val="00300F5C"/>
    <w:rsid w:val="00307932"/>
    <w:rsid w:val="003561F2"/>
    <w:rsid w:val="00367721"/>
    <w:rsid w:val="00384116"/>
    <w:rsid w:val="00391823"/>
    <w:rsid w:val="003A3C4C"/>
    <w:rsid w:val="003E735B"/>
    <w:rsid w:val="00407728"/>
    <w:rsid w:val="004106E2"/>
    <w:rsid w:val="004235C2"/>
    <w:rsid w:val="00425BA3"/>
    <w:rsid w:val="0043171C"/>
    <w:rsid w:val="00471A87"/>
    <w:rsid w:val="00484D6E"/>
    <w:rsid w:val="00484FEE"/>
    <w:rsid w:val="0049066F"/>
    <w:rsid w:val="00496D80"/>
    <w:rsid w:val="004A07C5"/>
    <w:rsid w:val="005424DB"/>
    <w:rsid w:val="005875FA"/>
    <w:rsid w:val="005A0877"/>
    <w:rsid w:val="005C2608"/>
    <w:rsid w:val="0060028B"/>
    <w:rsid w:val="00600D98"/>
    <w:rsid w:val="0061316F"/>
    <w:rsid w:val="00630DF9"/>
    <w:rsid w:val="006427B6"/>
    <w:rsid w:val="006A70D2"/>
    <w:rsid w:val="006B5947"/>
    <w:rsid w:val="006F7FD0"/>
    <w:rsid w:val="007379C0"/>
    <w:rsid w:val="007814B5"/>
    <w:rsid w:val="0079022F"/>
    <w:rsid w:val="007B73B9"/>
    <w:rsid w:val="007D15D3"/>
    <w:rsid w:val="007D6D9A"/>
    <w:rsid w:val="007E3B43"/>
    <w:rsid w:val="00830D12"/>
    <w:rsid w:val="00841301"/>
    <w:rsid w:val="00851DDD"/>
    <w:rsid w:val="00854BAC"/>
    <w:rsid w:val="00871877"/>
    <w:rsid w:val="008839D3"/>
    <w:rsid w:val="00883E75"/>
    <w:rsid w:val="00887EC4"/>
    <w:rsid w:val="008A20C5"/>
    <w:rsid w:val="008B124B"/>
    <w:rsid w:val="008B2B69"/>
    <w:rsid w:val="008C31AF"/>
    <w:rsid w:val="008D7F4B"/>
    <w:rsid w:val="009108F0"/>
    <w:rsid w:val="00924902"/>
    <w:rsid w:val="009537C3"/>
    <w:rsid w:val="00970BD5"/>
    <w:rsid w:val="009720BA"/>
    <w:rsid w:val="009A048D"/>
    <w:rsid w:val="009D5695"/>
    <w:rsid w:val="00A41492"/>
    <w:rsid w:val="00A50DFB"/>
    <w:rsid w:val="00A628FE"/>
    <w:rsid w:val="00A72D96"/>
    <w:rsid w:val="00A7307D"/>
    <w:rsid w:val="00A93959"/>
    <w:rsid w:val="00AA5C52"/>
    <w:rsid w:val="00AB693D"/>
    <w:rsid w:val="00AC7B08"/>
    <w:rsid w:val="00AE5087"/>
    <w:rsid w:val="00AF303F"/>
    <w:rsid w:val="00AF77CC"/>
    <w:rsid w:val="00B06B0D"/>
    <w:rsid w:val="00B11483"/>
    <w:rsid w:val="00B16AF1"/>
    <w:rsid w:val="00B23F2B"/>
    <w:rsid w:val="00B37C8F"/>
    <w:rsid w:val="00B61599"/>
    <w:rsid w:val="00B67244"/>
    <w:rsid w:val="00B844C8"/>
    <w:rsid w:val="00B9075B"/>
    <w:rsid w:val="00BD63C8"/>
    <w:rsid w:val="00BE7B6A"/>
    <w:rsid w:val="00BF391D"/>
    <w:rsid w:val="00BF74A3"/>
    <w:rsid w:val="00C2490F"/>
    <w:rsid w:val="00C401E0"/>
    <w:rsid w:val="00C55687"/>
    <w:rsid w:val="00C64F0D"/>
    <w:rsid w:val="00C716FE"/>
    <w:rsid w:val="00C87201"/>
    <w:rsid w:val="00CA01B9"/>
    <w:rsid w:val="00CA1A5C"/>
    <w:rsid w:val="00CA2E0F"/>
    <w:rsid w:val="00CB21C4"/>
    <w:rsid w:val="00CB52BB"/>
    <w:rsid w:val="00CF4EAB"/>
    <w:rsid w:val="00D2413B"/>
    <w:rsid w:val="00D35CC4"/>
    <w:rsid w:val="00D73341"/>
    <w:rsid w:val="00DB109A"/>
    <w:rsid w:val="00DB46B6"/>
    <w:rsid w:val="00DC4B8B"/>
    <w:rsid w:val="00DC6BAC"/>
    <w:rsid w:val="00E0525E"/>
    <w:rsid w:val="00E07C36"/>
    <w:rsid w:val="00E50D12"/>
    <w:rsid w:val="00E6293F"/>
    <w:rsid w:val="00E630B4"/>
    <w:rsid w:val="00E64EC4"/>
    <w:rsid w:val="00EA232F"/>
    <w:rsid w:val="00EF4A0F"/>
    <w:rsid w:val="00F016B2"/>
    <w:rsid w:val="00F03D02"/>
    <w:rsid w:val="00F10A5A"/>
    <w:rsid w:val="00F11087"/>
    <w:rsid w:val="00F81CFB"/>
    <w:rsid w:val="00FC00D1"/>
    <w:rsid w:val="00FC366F"/>
    <w:rsid w:val="00FE1F0D"/>
    <w:rsid w:val="00FE4A45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902C9"/>
  <w15:docId w15:val="{585B1E35-C636-4DFA-9BFD-4B9B8B37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2390"/>
    <w:rPr>
      <w:rFonts w:ascii="Verdana" w:eastAsia="Verdana" w:hAnsi="Verdana" w:cs="Verdana"/>
      <w:lang w:val="pl-PL"/>
    </w:rPr>
  </w:style>
  <w:style w:type="paragraph" w:styleId="Nagwek1">
    <w:name w:val="heading 1"/>
    <w:aliases w:val="Do spisu treści"/>
    <w:basedOn w:val="Normalny"/>
    <w:next w:val="Normalny"/>
    <w:link w:val="Nagwek1Znak"/>
    <w:uiPriority w:val="9"/>
    <w:qFormat/>
    <w:rsid w:val="00924902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B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2390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2C2390"/>
    <w:pPr>
      <w:ind w:left="116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2C2390"/>
    <w:pPr>
      <w:ind w:left="116"/>
      <w:outlineLvl w:val="2"/>
    </w:pPr>
    <w:rPr>
      <w:b/>
      <w:bCs/>
      <w:u w:val="single" w:color="000000"/>
    </w:rPr>
  </w:style>
  <w:style w:type="paragraph" w:customStyle="1" w:styleId="Nagwek31">
    <w:name w:val="Nagłówek 31"/>
    <w:basedOn w:val="Normalny"/>
    <w:uiPriority w:val="1"/>
    <w:qFormat/>
    <w:rsid w:val="002C2390"/>
    <w:pPr>
      <w:spacing w:line="243" w:lineRule="exact"/>
      <w:ind w:left="140"/>
      <w:outlineLvl w:val="3"/>
    </w:pPr>
    <w:rPr>
      <w:b/>
      <w:bCs/>
      <w:sz w:val="20"/>
      <w:szCs w:val="20"/>
      <w:u w:val="single" w:color="000000"/>
    </w:rPr>
  </w:style>
  <w:style w:type="paragraph" w:styleId="Akapitzlist">
    <w:name w:val="List Paragraph"/>
    <w:basedOn w:val="Normalny"/>
    <w:uiPriority w:val="1"/>
    <w:qFormat/>
    <w:rsid w:val="002C2390"/>
    <w:pPr>
      <w:ind w:left="116" w:right="115"/>
      <w:jc w:val="both"/>
    </w:pPr>
  </w:style>
  <w:style w:type="paragraph" w:customStyle="1" w:styleId="TableParagraph">
    <w:name w:val="Table Paragraph"/>
    <w:basedOn w:val="Normalny"/>
    <w:uiPriority w:val="1"/>
    <w:qFormat/>
    <w:rsid w:val="002C2390"/>
  </w:style>
  <w:style w:type="paragraph" w:customStyle="1" w:styleId="Nagwek110">
    <w:name w:val="Nagłówek 11"/>
    <w:basedOn w:val="Normalny"/>
    <w:uiPriority w:val="1"/>
    <w:qFormat/>
    <w:rsid w:val="00DB46B6"/>
    <w:pPr>
      <w:ind w:left="116"/>
      <w:outlineLvl w:val="1"/>
    </w:pPr>
    <w:rPr>
      <w:b/>
      <w:bCs/>
      <w:sz w:val="28"/>
      <w:szCs w:val="28"/>
      <w:u w:val="single" w:color="000000"/>
    </w:rPr>
  </w:style>
  <w:style w:type="paragraph" w:customStyle="1" w:styleId="Nagwek310">
    <w:name w:val="Nagłówek 31"/>
    <w:basedOn w:val="Normalny"/>
    <w:uiPriority w:val="1"/>
    <w:qFormat/>
    <w:rsid w:val="00DB46B6"/>
    <w:pPr>
      <w:spacing w:line="243" w:lineRule="exact"/>
      <w:ind w:left="140"/>
      <w:outlineLvl w:val="3"/>
    </w:pPr>
    <w:rPr>
      <w:b/>
      <w:bCs/>
      <w:sz w:val="20"/>
      <w:szCs w:val="20"/>
      <w:u w:val="single"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6B6"/>
    <w:rPr>
      <w:rFonts w:ascii="Verdana" w:eastAsia="Verdana" w:hAnsi="Verdana" w:cs="Verdana"/>
      <w:sz w:val="20"/>
      <w:szCs w:val="20"/>
      <w:lang w:val="pl-PL"/>
    </w:rPr>
  </w:style>
  <w:style w:type="character" w:customStyle="1" w:styleId="Nagwek1Znak">
    <w:name w:val="Nagłówek 1 Znak"/>
    <w:aliases w:val="Do spisu treści Znak"/>
    <w:basedOn w:val="Domylnaczcionkaakapitu"/>
    <w:link w:val="Nagwek1"/>
    <w:uiPriority w:val="9"/>
    <w:rsid w:val="00924902"/>
    <w:rPr>
      <w:rFonts w:eastAsiaTheme="majorEastAsia" w:cstheme="majorBidi"/>
      <w:b/>
      <w:color w:val="000000" w:themeColor="text1"/>
      <w:sz w:val="28"/>
      <w:szCs w:val="32"/>
      <w:lang w:val="pl-PL"/>
    </w:rPr>
  </w:style>
  <w:style w:type="paragraph" w:styleId="Bezodstpw">
    <w:name w:val="No Spacing"/>
    <w:aliases w:val="trasy"/>
    <w:uiPriority w:val="1"/>
    <w:qFormat/>
    <w:rsid w:val="00924902"/>
    <w:pPr>
      <w:widowControl/>
      <w:autoSpaceDE/>
      <w:autoSpaceDN/>
      <w:spacing w:before="120" w:after="120"/>
      <w:jc w:val="both"/>
    </w:pPr>
    <w:rPr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B8B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608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73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341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3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341"/>
    <w:rPr>
      <w:rFonts w:ascii="Verdana" w:eastAsia="Verdana" w:hAnsi="Verdana" w:cs="Verdana"/>
      <w:lang w:val="pl-PL"/>
    </w:rPr>
  </w:style>
  <w:style w:type="paragraph" w:customStyle="1" w:styleId="Default">
    <w:name w:val="Default"/>
    <w:rsid w:val="003E735B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10Szanowny">
    <w:name w:val="@10.Szanowny"/>
    <w:basedOn w:val="Normalny"/>
    <w:next w:val="Normalny"/>
    <w:rsid w:val="00FE1F0D"/>
    <w:pPr>
      <w:widowControl/>
      <w:autoSpaceDE/>
      <w:autoSpaceDN/>
      <w:spacing w:before="180"/>
      <w:jc w:val="both"/>
    </w:pPr>
    <w:rPr>
      <w:rFonts w:eastAsia="Times New Roman" w:cs="Times New Roman"/>
      <w:sz w:val="20"/>
      <w:szCs w:val="18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604D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0604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StanowiskoPodpisujacego">
    <w:name w:val="@14.StanowiskoPodpisujacego"/>
    <w:basedOn w:val="Normalny"/>
    <w:rsid w:val="0000604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Trescpisma">
    <w:name w:val="@11.Tresc_pisma"/>
    <w:basedOn w:val="Normalny"/>
    <w:rsid w:val="00C64F0D"/>
    <w:pPr>
      <w:widowControl/>
      <w:autoSpaceDE/>
      <w:autoSpaceDN/>
      <w:spacing w:before="180"/>
      <w:jc w:val="both"/>
    </w:pPr>
    <w:rPr>
      <w:rFonts w:eastAsia="Times New Roman" w:cs="Times New Roman"/>
      <w:sz w:val="20"/>
      <w:szCs w:val="18"/>
      <w:lang w:eastAsia="pl-PL"/>
    </w:rPr>
  </w:style>
  <w:style w:type="table" w:styleId="Tabela-Siatka">
    <w:name w:val="Table Grid"/>
    <w:basedOn w:val="Standardowy"/>
    <w:uiPriority w:val="59"/>
    <w:rsid w:val="00FC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5CB2-1687-486F-9C27-E2FA80D9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Nocny PóBmaraton 2024 v remont.doc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Nocny PóBmaraton 2024 v remont.doc</dc:title>
  <dc:creator>Muszyński Marcin</dc:creator>
  <cp:lastModifiedBy>Bieńko Karolina</cp:lastModifiedBy>
  <cp:revision>2</cp:revision>
  <cp:lastPrinted>2024-06-17T05:58:00Z</cp:lastPrinted>
  <dcterms:created xsi:type="dcterms:W3CDTF">2025-05-22T08:54:00Z</dcterms:created>
  <dcterms:modified xsi:type="dcterms:W3CDTF">2025-05-22T08:54:00Z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2024-06-07T00:00:00Z</vt:filetime>
  </property>
  <property fmtid="{D5CDD505-2E9C-101B-9397-08002B2CF9AE}" pid="4" name="Producer">
    <vt:lpwstr>Microsoft: Print To PDF</vt:lpwstr>
  </property>
</Properties>
</file>