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69098F2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3A7C09">
        <w:rPr>
          <w:sz w:val="24"/>
          <w:szCs w:val="24"/>
        </w:rPr>
        <w:t>1</w:t>
      </w:r>
      <w:r w:rsidR="0085009A">
        <w:rPr>
          <w:sz w:val="24"/>
          <w:szCs w:val="24"/>
        </w:rPr>
        <w:t>6</w:t>
      </w:r>
      <w:r w:rsidR="00214D68">
        <w:rPr>
          <w:sz w:val="24"/>
          <w:szCs w:val="24"/>
        </w:rPr>
        <w:t>.0</w:t>
      </w:r>
      <w:r w:rsidR="00B70CDB">
        <w:rPr>
          <w:sz w:val="24"/>
          <w:szCs w:val="24"/>
        </w:rPr>
        <w:t>5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3B371C20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85009A" w:rsidRPr="0085009A">
        <w:rPr>
          <w:rFonts w:ascii="Verdana" w:hAnsi="Verdana"/>
          <w:sz w:val="24"/>
          <w:szCs w:val="24"/>
        </w:rPr>
        <w:t>Dolnośląski</w:t>
      </w:r>
      <w:r w:rsidR="0085009A">
        <w:rPr>
          <w:rFonts w:ascii="Verdana" w:hAnsi="Verdana"/>
          <w:sz w:val="24"/>
          <w:szCs w:val="24"/>
        </w:rPr>
        <w:t>ego</w:t>
      </w:r>
      <w:r w:rsidR="0085009A" w:rsidRPr="0085009A">
        <w:rPr>
          <w:rFonts w:ascii="Verdana" w:hAnsi="Verdana"/>
          <w:sz w:val="24"/>
          <w:szCs w:val="24"/>
        </w:rPr>
        <w:t xml:space="preserve"> Związk</w:t>
      </w:r>
      <w:r w:rsidR="0085009A">
        <w:rPr>
          <w:rFonts w:ascii="Verdana" w:hAnsi="Verdana"/>
          <w:sz w:val="24"/>
          <w:szCs w:val="24"/>
        </w:rPr>
        <w:t>u</w:t>
      </w:r>
      <w:r w:rsidR="0085009A" w:rsidRPr="0085009A">
        <w:rPr>
          <w:rFonts w:ascii="Verdana" w:hAnsi="Verdana"/>
          <w:sz w:val="24"/>
          <w:szCs w:val="24"/>
        </w:rPr>
        <w:t xml:space="preserve"> Szachow</w:t>
      </w:r>
      <w:r w:rsidR="0085009A">
        <w:rPr>
          <w:rFonts w:ascii="Verdana" w:hAnsi="Verdana"/>
          <w:sz w:val="24"/>
          <w:szCs w:val="24"/>
        </w:rPr>
        <w:t xml:space="preserve">ego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r w:rsidR="0085009A" w:rsidRPr="0085009A">
        <w:rPr>
          <w:rFonts w:ascii="Verdana" w:hAnsi="Verdana"/>
          <w:sz w:val="24"/>
          <w:szCs w:val="24"/>
        </w:rPr>
        <w:t xml:space="preserve">Międzynarodowy Festiwal Szachowy im. Adolfa </w:t>
      </w:r>
      <w:proofErr w:type="spellStart"/>
      <w:r w:rsidR="0085009A" w:rsidRPr="0085009A">
        <w:rPr>
          <w:rFonts w:ascii="Verdana" w:hAnsi="Verdana"/>
          <w:sz w:val="24"/>
          <w:szCs w:val="24"/>
        </w:rPr>
        <w:t>Anderssena</w:t>
      </w:r>
      <w:proofErr w:type="spellEnd"/>
      <w:r w:rsidR="0085009A" w:rsidRPr="0085009A">
        <w:rPr>
          <w:rFonts w:ascii="Verdana" w:hAnsi="Verdana"/>
          <w:sz w:val="24"/>
          <w:szCs w:val="24"/>
        </w:rPr>
        <w:t xml:space="preserve"> 2025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5081AA55" w14:textId="330B7702" w:rsidR="007341B5" w:rsidRDefault="00A84E75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A84E75">
        <w:rPr>
          <w:rFonts w:ascii="Verdana" w:hAnsi="Verdana"/>
          <w:sz w:val="24"/>
          <w:szCs w:val="24"/>
        </w:rPr>
        <w:t>Anna Kieler – Zastępca Dyrektora Wydziału Partycypacji Społecznej</w:t>
      </w:r>
    </w:p>
    <w:p w14:paraId="100C068B" w14:textId="7E2A7ABE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5542E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2DB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6F5628"/>
    <w:rsid w:val="00707E6B"/>
    <w:rsid w:val="00713774"/>
    <w:rsid w:val="00715602"/>
    <w:rsid w:val="007341B5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009A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84E75"/>
    <w:rsid w:val="00A92A10"/>
    <w:rsid w:val="00AA444C"/>
    <w:rsid w:val="00AA5974"/>
    <w:rsid w:val="00AA62E2"/>
    <w:rsid w:val="00AB12C3"/>
    <w:rsid w:val="00AB30A6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61A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5F5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77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36</cp:revision>
  <cp:lastPrinted>2025-05-16T09:26:00Z</cp:lastPrinted>
  <dcterms:created xsi:type="dcterms:W3CDTF">2025-02-05T07:38:00Z</dcterms:created>
  <dcterms:modified xsi:type="dcterms:W3CDTF">2025-05-16T09:28:00Z</dcterms:modified>
</cp:coreProperties>
</file>