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C2" w:rsidRDefault="008105C2" w:rsidP="008C0144">
      <w:pPr>
        <w:shd w:val="clear" w:color="auto" w:fill="FFFFFF"/>
        <w:spacing w:after="0" w:line="240" w:lineRule="auto"/>
        <w:jc w:val="right"/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</w:pPr>
      <w:r w:rsidRPr="008105C2"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  <w:t xml:space="preserve">Załącznik nr 1. Formularz oferty. </w:t>
      </w:r>
    </w:p>
    <w:p w:rsidR="006C5F8A" w:rsidRDefault="006C5F8A" w:rsidP="006C5F8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</w:pPr>
    </w:p>
    <w:p w:rsidR="006C5F8A" w:rsidRPr="006C5F8A" w:rsidRDefault="006C5F8A" w:rsidP="006C5F8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</w:pPr>
      <w:r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  <w:t xml:space="preserve">Oferta w odpowiedzi </w:t>
      </w:r>
      <w:r w:rsidRPr="006C5F8A"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  <w:t xml:space="preserve">na ogłoszenie o naborze na Partnera do projektu </w:t>
      </w:r>
    </w:p>
    <w:p w:rsidR="006C5F8A" w:rsidRPr="006C5F8A" w:rsidRDefault="006C5F8A" w:rsidP="006C5F8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</w:pPr>
      <w:r w:rsidRPr="006C5F8A"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  <w:t>„Wsparcie nie tylko na starcie”</w:t>
      </w:r>
    </w:p>
    <w:p w:rsidR="006C5F8A" w:rsidRDefault="006C5F8A" w:rsidP="008105C2">
      <w:pPr>
        <w:shd w:val="clear" w:color="auto" w:fill="FFFFFF"/>
        <w:spacing w:after="0" w:line="240" w:lineRule="auto"/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</w:pPr>
    </w:p>
    <w:p w:rsidR="00275272" w:rsidRPr="008105C2" w:rsidRDefault="00275272" w:rsidP="008105C2">
      <w:pPr>
        <w:shd w:val="clear" w:color="auto" w:fill="FFFFFF"/>
        <w:spacing w:after="0" w:line="240" w:lineRule="auto"/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</w:pPr>
    </w:p>
    <w:p w:rsidR="008105C2" w:rsidRPr="008105C2" w:rsidRDefault="008105C2" w:rsidP="008105C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</w:pPr>
      <w:r w:rsidRPr="008105C2"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  <w:t xml:space="preserve">Informacja o podmiocie. </w:t>
      </w:r>
    </w:p>
    <w:tbl>
      <w:tblPr>
        <w:tblStyle w:val="Tabela-Siatka1"/>
        <w:tblW w:w="0" w:type="auto"/>
        <w:tblLook w:val="04A0"/>
      </w:tblPr>
      <w:tblGrid>
        <w:gridCol w:w="530"/>
        <w:gridCol w:w="2393"/>
        <w:gridCol w:w="6139"/>
      </w:tblGrid>
      <w:tr w:rsidR="008105C2" w:rsidRPr="008105C2" w:rsidTr="00530D81">
        <w:tc>
          <w:tcPr>
            <w:tcW w:w="53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Nazwa podmiotu</w:t>
            </w:r>
          </w:p>
        </w:tc>
        <w:tc>
          <w:tcPr>
            <w:tcW w:w="6139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c>
          <w:tcPr>
            <w:tcW w:w="53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8105C2" w:rsidRPr="008105C2" w:rsidRDefault="008105C2" w:rsidP="008105C2">
            <w:pPr>
              <w:contextualSpacing/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Forma organizacyjna</w:t>
            </w:r>
          </w:p>
          <w:p w:rsidR="008105C2" w:rsidRPr="008105C2" w:rsidRDefault="008105C2" w:rsidP="008105C2">
            <w:pPr>
              <w:contextualSpacing/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  <w:tc>
          <w:tcPr>
            <w:tcW w:w="6139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c>
          <w:tcPr>
            <w:tcW w:w="53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NIP</w:t>
            </w:r>
          </w:p>
        </w:tc>
        <w:tc>
          <w:tcPr>
            <w:tcW w:w="6139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c>
          <w:tcPr>
            <w:tcW w:w="53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REGON</w:t>
            </w:r>
          </w:p>
        </w:tc>
        <w:tc>
          <w:tcPr>
            <w:tcW w:w="6139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c>
          <w:tcPr>
            <w:tcW w:w="53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Adres siedziby (głównej oraz wrocławskiej, jeśli nie jest siedzibą główną)</w:t>
            </w:r>
          </w:p>
        </w:tc>
        <w:tc>
          <w:tcPr>
            <w:tcW w:w="6139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c>
          <w:tcPr>
            <w:tcW w:w="53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6139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c>
          <w:tcPr>
            <w:tcW w:w="53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 xml:space="preserve">Adres strony internetowej </w:t>
            </w:r>
          </w:p>
        </w:tc>
        <w:tc>
          <w:tcPr>
            <w:tcW w:w="6139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c>
          <w:tcPr>
            <w:tcW w:w="53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 xml:space="preserve">Osoba uprawniona do reprezentacji: imię, nazwisko, nr telefonu, adres poczty elektronicznej </w:t>
            </w:r>
          </w:p>
        </w:tc>
        <w:tc>
          <w:tcPr>
            <w:tcW w:w="6139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c>
          <w:tcPr>
            <w:tcW w:w="53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 xml:space="preserve">Dane osoby do kontaktu: imię i nazwisko, nr telefonu, adres poczty elektronicznej </w:t>
            </w:r>
          </w:p>
        </w:tc>
        <w:tc>
          <w:tcPr>
            <w:tcW w:w="6139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</w:tbl>
    <w:p w:rsidR="008105C2" w:rsidRPr="008105C2" w:rsidRDefault="008105C2" w:rsidP="008105C2">
      <w:pPr>
        <w:shd w:val="clear" w:color="auto" w:fill="FFFFFF"/>
        <w:spacing w:after="0" w:line="240" w:lineRule="auto"/>
        <w:rPr>
          <w:rFonts w:ascii="Verdana" w:eastAsia="Calibri" w:hAnsi="Verdana" w:cs="Tahoma"/>
          <w:bCs/>
          <w:color w:val="211D1E"/>
          <w:kern w:val="0"/>
          <w:sz w:val="20"/>
          <w:szCs w:val="20"/>
        </w:rPr>
      </w:pPr>
    </w:p>
    <w:p w:rsidR="008105C2" w:rsidRPr="008105C2" w:rsidRDefault="008105C2" w:rsidP="008105C2">
      <w:pPr>
        <w:shd w:val="clear" w:color="auto" w:fill="FFFFFF"/>
        <w:spacing w:after="0" w:line="240" w:lineRule="auto"/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</w:pPr>
    </w:p>
    <w:p w:rsidR="008105C2" w:rsidRPr="008105C2" w:rsidRDefault="008105C2" w:rsidP="008105C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</w:pPr>
      <w:r w:rsidRPr="008105C2"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  <w:t>Opis kryteriów merytorycznych.</w:t>
      </w:r>
    </w:p>
    <w:tbl>
      <w:tblPr>
        <w:tblStyle w:val="Tabela-Siatka1"/>
        <w:tblW w:w="9640" w:type="dxa"/>
        <w:tblInd w:w="-176" w:type="dxa"/>
        <w:tblLook w:val="04A0"/>
      </w:tblPr>
      <w:tblGrid>
        <w:gridCol w:w="9640"/>
      </w:tblGrid>
      <w:tr w:rsidR="008105C2" w:rsidRPr="008105C2" w:rsidTr="00530D81">
        <w:tc>
          <w:tcPr>
            <w:tcW w:w="9640" w:type="dxa"/>
          </w:tcPr>
          <w:p w:rsidR="008105C2" w:rsidRPr="008105C2" w:rsidRDefault="008105C2" w:rsidP="008105C2">
            <w:pPr>
              <w:numPr>
                <w:ilvl w:val="0"/>
                <w:numId w:val="25"/>
              </w:numPr>
              <w:contextualSpacing/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bookmarkStart w:id="0" w:name="_Hlk159997925"/>
            <w:r w:rsidRPr="008105C2"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  <w:t xml:space="preserve">Deklarowany wkład potencjalnego Partnera w realizację celów partnerstwa, w postaci zasobów ludzkich, organizacyjnych, technicznych, finansowych, które wniesie do projektu. (45%) </w:t>
            </w:r>
          </w:p>
          <w:p w:rsidR="008105C2" w:rsidRPr="008105C2" w:rsidRDefault="008105C2" w:rsidP="008105C2">
            <w:pPr>
              <w:ind w:left="360"/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shd w:val="clear" w:color="auto" w:fill="FFFFFF"/>
              <w:contextualSpacing/>
              <w:jc w:val="both"/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  <w:highlight w:val="lightGray"/>
              </w:rPr>
            </w:pPr>
            <w:r w:rsidRPr="008105C2"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  <w:t>Max 120 pkt. (suma A+B+C+D), w tym:</w:t>
            </w:r>
          </w:p>
          <w:p w:rsidR="008105C2" w:rsidRPr="008105C2" w:rsidRDefault="008105C2" w:rsidP="008105C2">
            <w:pPr>
              <w:shd w:val="clear" w:color="auto" w:fill="FFFFFF"/>
              <w:jc w:val="both"/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numPr>
                <w:ilvl w:val="0"/>
                <w:numId w:val="26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/>
                <w:bCs/>
                <w:i/>
                <w:color w:val="211D1E"/>
                <w:sz w:val="20"/>
                <w:szCs w:val="20"/>
              </w:rPr>
              <w:t>Zasoby ludzkie:</w:t>
            </w: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 xml:space="preserve"> Należy wykazać </w:t>
            </w: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osoby, które zostaną zaangażowane do realizacji zadań w projekcie i które są do tego niezbędne. W opisie należy podać co najmniej: planowaną funkcję w projekcie, planowane zadania wykonywane w projekcie, doświadczenie w realizacji zadań o podobnym charakterze.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</w:p>
          <w:p w:rsidR="008105C2" w:rsidRPr="008105C2" w:rsidRDefault="008105C2" w:rsidP="008105C2">
            <w:p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 xml:space="preserve">Za dysponowanie: </w:t>
            </w:r>
          </w:p>
          <w:p w:rsidR="008105C2" w:rsidRPr="008105C2" w:rsidRDefault="008105C2" w:rsidP="008105C2">
            <w:pPr>
              <w:numPr>
                <w:ilvl w:val="0"/>
                <w:numId w:val="27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co najmniej 2 specjalistami: psychologiem/pedagogiem z co najmniej rocznym  doświadczeniem w pracy z rodziną i dzieckiem - 15 pkt.,</w:t>
            </w:r>
          </w:p>
          <w:p w:rsidR="008105C2" w:rsidRPr="008105C2" w:rsidRDefault="008105C2" w:rsidP="008105C2">
            <w:pPr>
              <w:numPr>
                <w:ilvl w:val="0"/>
                <w:numId w:val="27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 xml:space="preserve">koordynatorem zadań projektowych - 5 pkt., </w:t>
            </w:r>
          </w:p>
          <w:p w:rsidR="008105C2" w:rsidRPr="008105C2" w:rsidRDefault="008105C2" w:rsidP="008105C2">
            <w:pPr>
              <w:numPr>
                <w:ilvl w:val="0"/>
                <w:numId w:val="27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opiekunką do dzieci na czas udziału rodziców, opiekunów w warsztatach - 2 pkt.,</w:t>
            </w:r>
          </w:p>
          <w:p w:rsidR="008105C2" w:rsidRPr="008105C2" w:rsidRDefault="008105C2" w:rsidP="008105C2">
            <w:pPr>
              <w:numPr>
                <w:ilvl w:val="0"/>
                <w:numId w:val="27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 xml:space="preserve">psychiatrą z co najmniej </w:t>
            </w:r>
            <w:r w:rsidRPr="008105C2">
              <w:rPr>
                <w:rFonts w:ascii="Verdana" w:eastAsia="Calibri" w:hAnsi="Verdana" w:cs="Times New Roman"/>
                <w:i/>
                <w:sz w:val="20"/>
                <w:szCs w:val="20"/>
              </w:rPr>
              <w:t>rocznym</w:t>
            </w: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 xml:space="preserve"> doświadczeniem w pracy z dziećmi lub młodzieżą - 5 pkt., </w:t>
            </w:r>
          </w:p>
          <w:p w:rsidR="008105C2" w:rsidRPr="008105C2" w:rsidRDefault="008105C2" w:rsidP="008105C2">
            <w:pPr>
              <w:numPr>
                <w:ilvl w:val="0"/>
                <w:numId w:val="27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księgowym - 2 pkt.,</w:t>
            </w:r>
          </w:p>
          <w:bookmarkEnd w:id="0"/>
          <w:p w:rsidR="008105C2" w:rsidRPr="008105C2" w:rsidRDefault="008105C2" w:rsidP="008105C2">
            <w:pPr>
              <w:numPr>
                <w:ilvl w:val="0"/>
                <w:numId w:val="27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innymi trenerami/ szkoleniowcami  - 3 pkt., za każdą wykazaną osobę, max 15 pkt.,</w:t>
            </w:r>
          </w:p>
          <w:p w:rsidR="008105C2" w:rsidRPr="008105C2" w:rsidRDefault="008105C2" w:rsidP="008105C2">
            <w:pPr>
              <w:numPr>
                <w:ilvl w:val="0"/>
                <w:numId w:val="27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 xml:space="preserve">innymi osobami niezbędnymi do realizacji zadań projektu  - 3 pkt., za każdą wykazaną osobę, max 6 pkt. </w:t>
            </w:r>
          </w:p>
          <w:p w:rsidR="008105C2" w:rsidRPr="008105C2" w:rsidRDefault="008105C2" w:rsidP="008105C2">
            <w:pPr>
              <w:contextualSpacing/>
              <w:rPr>
                <w:rFonts w:ascii="Verdana" w:eastAsia="Calibri" w:hAnsi="Verdana" w:cs="Tahoma"/>
                <w:b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/>
                <w:bCs/>
                <w:i/>
                <w:color w:val="211D1E"/>
                <w:sz w:val="20"/>
                <w:szCs w:val="20"/>
              </w:rPr>
              <w:t>Max 5</w:t>
            </w:r>
            <w:r w:rsidRPr="008105C2">
              <w:rPr>
                <w:rFonts w:ascii="Verdana" w:eastAsia="Calibri" w:hAnsi="Verdana" w:cs="Tahoma"/>
                <w:b/>
                <w:bCs/>
                <w:i/>
                <w:sz w:val="20"/>
                <w:szCs w:val="20"/>
              </w:rPr>
              <w:t>0 pkt.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numPr>
                <w:ilvl w:val="0"/>
                <w:numId w:val="26"/>
              </w:numPr>
              <w:contextualSpacing/>
              <w:rPr>
                <w:rFonts w:ascii="Verdana" w:eastAsia="Calibri" w:hAnsi="Verdana" w:cs="Tahoma"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/>
                <w:bCs/>
                <w:i/>
                <w:color w:val="211D1E"/>
                <w:sz w:val="20"/>
                <w:szCs w:val="20"/>
              </w:rPr>
              <w:t>Zasoby techniczne</w:t>
            </w:r>
            <w:r w:rsidRPr="008105C2">
              <w:rPr>
                <w:rFonts w:ascii="Verdana" w:eastAsia="Calibri" w:hAnsi="Verdana" w:cs="Tahoma"/>
                <w:i/>
                <w:color w:val="211D1E"/>
                <w:sz w:val="20"/>
                <w:szCs w:val="20"/>
              </w:rPr>
              <w:t>: Należy wykazać zasoby techniczne, który oferent wniesie do projektu i które są niezbędne do realizacji zadań projektu. Nie mogą to być zasoby, które oferent zamierza zakupić i finansować ze środków projektu. Należy podać sposób wykorzystania zasobów w realizacji zadań projektu.</w:t>
            </w:r>
          </w:p>
          <w:p w:rsidR="008105C2" w:rsidRPr="008105C2" w:rsidRDefault="008105C2" w:rsidP="008105C2">
            <w:pPr>
              <w:contextualSpacing/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 xml:space="preserve">Za dysponowanie: </w:t>
            </w:r>
          </w:p>
          <w:p w:rsidR="008105C2" w:rsidRPr="008105C2" w:rsidRDefault="008105C2" w:rsidP="008105C2">
            <w:pPr>
              <w:numPr>
                <w:ilvl w:val="0"/>
                <w:numId w:val="28"/>
              </w:numPr>
              <w:contextualSpacing/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 xml:space="preserve">lokalem na biuro projektu – 5 pkt., </w:t>
            </w:r>
          </w:p>
          <w:p w:rsidR="008105C2" w:rsidRPr="008105C2" w:rsidRDefault="008105C2" w:rsidP="008105C2">
            <w:pPr>
              <w:numPr>
                <w:ilvl w:val="0"/>
                <w:numId w:val="28"/>
              </w:numPr>
              <w:contextualSpacing/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 xml:space="preserve">sprzętem biurowym, takim jak komputery, drukarki, skanery, itp.  - 1 pkt. za każdy wykazany sprzęt, max 5 pkt., </w:t>
            </w:r>
          </w:p>
          <w:p w:rsidR="008105C2" w:rsidRPr="008105C2" w:rsidRDefault="008105C2" w:rsidP="008105C2">
            <w:pPr>
              <w:numPr>
                <w:ilvl w:val="0"/>
                <w:numId w:val="28"/>
              </w:numPr>
              <w:contextualSpacing/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>salą przystosowaną do realizacji wsparcia przewidzianego w projekcie- 3 pkt.,</w:t>
            </w:r>
          </w:p>
          <w:p w:rsidR="008105C2" w:rsidRPr="008105C2" w:rsidRDefault="008105C2" w:rsidP="008105C2">
            <w:pPr>
              <w:numPr>
                <w:ilvl w:val="0"/>
                <w:numId w:val="28"/>
              </w:numPr>
              <w:contextualSpacing/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>salą przystosowa</w:t>
            </w: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 xml:space="preserve">ną </w:t>
            </w: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>do potrzeb osób z niepełnosprawnością - 3 pkt.,</w:t>
            </w:r>
          </w:p>
          <w:p w:rsidR="008105C2" w:rsidRPr="008105C2" w:rsidRDefault="008105C2" w:rsidP="008105C2">
            <w:pPr>
              <w:numPr>
                <w:ilvl w:val="0"/>
                <w:numId w:val="28"/>
              </w:numPr>
              <w:contextualSpacing/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>zaplecza sanitarno-higienicznego – 3 pkt.,</w:t>
            </w:r>
          </w:p>
          <w:p w:rsidR="008105C2" w:rsidRPr="008105C2" w:rsidRDefault="008105C2" w:rsidP="008105C2">
            <w:pPr>
              <w:numPr>
                <w:ilvl w:val="0"/>
                <w:numId w:val="28"/>
              </w:numPr>
              <w:contextualSpacing/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 xml:space="preserve">innymi zasobami technicznymi niezbędnymi do realizacji zadań projektu -  3 pkt. za każdy wykazany zasób, </w:t>
            </w: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max 6 pkt.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/>
                <w:bCs/>
                <w:i/>
                <w:sz w:val="20"/>
                <w:szCs w:val="20"/>
              </w:rPr>
              <w:t xml:space="preserve">Max 25 pkt. 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i/>
                <w:sz w:val="20"/>
                <w:szCs w:val="20"/>
              </w:rPr>
            </w:pPr>
          </w:p>
          <w:p w:rsidR="008105C2" w:rsidRPr="008105C2" w:rsidRDefault="008105C2" w:rsidP="008105C2">
            <w:pPr>
              <w:numPr>
                <w:ilvl w:val="0"/>
                <w:numId w:val="26"/>
              </w:numPr>
              <w:contextualSpacing/>
              <w:rPr>
                <w:rFonts w:ascii="Verdana" w:eastAsia="Calibri" w:hAnsi="Verdana" w:cs="Tahoma"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/>
                <w:bCs/>
                <w:i/>
                <w:color w:val="211D1E"/>
                <w:sz w:val="20"/>
                <w:szCs w:val="20"/>
              </w:rPr>
              <w:t xml:space="preserve">Zasoby organizacyjne: </w:t>
            </w:r>
            <w:r w:rsidRPr="008105C2">
              <w:rPr>
                <w:rFonts w:ascii="Verdana" w:eastAsia="Calibri" w:hAnsi="Verdana" w:cs="Tahoma"/>
                <w:i/>
                <w:color w:val="211D1E"/>
                <w:sz w:val="20"/>
                <w:szCs w:val="20"/>
              </w:rPr>
              <w:t>Należy opisać wypracowane struktury organizacyjne, procesy, procedury w zarządzaniu organizacją oraz projektami, a także we wspieraniu rodzin i dzieci, itp.</w:t>
            </w:r>
          </w:p>
          <w:p w:rsidR="008105C2" w:rsidRPr="008105C2" w:rsidRDefault="008105C2" w:rsidP="008105C2">
            <w:pPr>
              <w:ind w:left="720"/>
              <w:contextualSpacing/>
              <w:rPr>
                <w:rFonts w:ascii="Verdana" w:eastAsia="Calibri" w:hAnsi="Verdana" w:cs="Tahoma"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i/>
                <w:color w:val="211D1E"/>
                <w:sz w:val="20"/>
                <w:szCs w:val="20"/>
              </w:rPr>
              <w:t xml:space="preserve">Oferent otrzyma 3 pkt. za każdy wykazany i opisany zasób. 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/>
                <w:bCs/>
                <w:i/>
                <w:color w:val="211D1E"/>
                <w:sz w:val="20"/>
                <w:szCs w:val="20"/>
              </w:rPr>
              <w:t xml:space="preserve">Max 15 pkt. 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i/>
                <w:sz w:val="20"/>
                <w:szCs w:val="20"/>
              </w:rPr>
            </w:pPr>
          </w:p>
          <w:p w:rsidR="008105C2" w:rsidRPr="008105C2" w:rsidRDefault="008105C2" w:rsidP="008105C2">
            <w:pPr>
              <w:numPr>
                <w:ilvl w:val="0"/>
                <w:numId w:val="26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/>
                <w:bCs/>
                <w:i/>
                <w:sz w:val="20"/>
                <w:szCs w:val="20"/>
              </w:rPr>
              <w:t>Zasoby finansowe</w:t>
            </w: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: deklarowany wkład własny finansowy do projektu w kwocie:</w:t>
            </w:r>
          </w:p>
          <w:p w:rsidR="008105C2" w:rsidRPr="008105C2" w:rsidRDefault="008105C2" w:rsidP="008105C2">
            <w:pPr>
              <w:numPr>
                <w:ilvl w:val="0"/>
                <w:numId w:val="29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0zł -1.000,00zł - 0 pkt.,</w:t>
            </w:r>
          </w:p>
          <w:p w:rsidR="008105C2" w:rsidRPr="008105C2" w:rsidRDefault="008105C2" w:rsidP="008105C2">
            <w:pPr>
              <w:numPr>
                <w:ilvl w:val="0"/>
                <w:numId w:val="29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1.000,01zł – 5.000,00zł - 5 pkt.,</w:t>
            </w:r>
          </w:p>
          <w:p w:rsidR="008105C2" w:rsidRPr="008105C2" w:rsidRDefault="008105C2" w:rsidP="008105C2">
            <w:pPr>
              <w:numPr>
                <w:ilvl w:val="0"/>
                <w:numId w:val="29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5.000,01zł – 15.000,00zł – 7 pkt.,</w:t>
            </w:r>
          </w:p>
          <w:p w:rsidR="008105C2" w:rsidRPr="008105C2" w:rsidRDefault="008105C2" w:rsidP="008105C2">
            <w:pPr>
              <w:numPr>
                <w:ilvl w:val="0"/>
                <w:numId w:val="29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15.000,01zł – 50.000,00zł – 10 pkt.,</w:t>
            </w:r>
          </w:p>
          <w:p w:rsidR="008105C2" w:rsidRPr="008105C2" w:rsidRDefault="008105C2" w:rsidP="008105C2">
            <w:pPr>
              <w:numPr>
                <w:ilvl w:val="0"/>
                <w:numId w:val="29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50.000,01zł – 100.000,00zł – 15 pkt.,</w:t>
            </w:r>
          </w:p>
          <w:p w:rsidR="008105C2" w:rsidRPr="008105C2" w:rsidRDefault="008105C2" w:rsidP="008105C2">
            <w:pPr>
              <w:numPr>
                <w:ilvl w:val="0"/>
                <w:numId w:val="29"/>
              </w:numPr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sz w:val="20"/>
                <w:szCs w:val="20"/>
              </w:rPr>
              <w:t>powyżej 100.000,01zł – 20 pkt.</w:t>
            </w:r>
          </w:p>
          <w:p w:rsidR="008105C2" w:rsidRPr="008105C2" w:rsidRDefault="008105C2" w:rsidP="008105C2">
            <w:pPr>
              <w:ind w:left="1440"/>
              <w:contextualSpacing/>
              <w:rPr>
                <w:rFonts w:ascii="Verdana" w:eastAsia="Calibri" w:hAnsi="Verdana" w:cs="Tahoma"/>
                <w:bCs/>
                <w:i/>
                <w:sz w:val="20"/>
                <w:szCs w:val="20"/>
              </w:rPr>
            </w:pP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i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/>
                <w:bCs/>
                <w:i/>
                <w:color w:val="211D1E"/>
                <w:sz w:val="20"/>
                <w:szCs w:val="20"/>
              </w:rPr>
              <w:t xml:space="preserve">Max 20 pkt. </w:t>
            </w:r>
          </w:p>
          <w:p w:rsidR="008105C2" w:rsidRPr="008105C2" w:rsidRDefault="008105C2" w:rsidP="008105C2">
            <w:pPr>
              <w:shd w:val="clear" w:color="auto" w:fill="FFFFFF"/>
              <w:jc w:val="both"/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c>
          <w:tcPr>
            <w:tcW w:w="964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lastRenderedPageBreak/>
              <w:t xml:space="preserve">Opis zasobów: 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c>
          <w:tcPr>
            <w:tcW w:w="9640" w:type="dxa"/>
          </w:tcPr>
          <w:p w:rsidR="008105C2" w:rsidRPr="008105C2" w:rsidRDefault="008105C2" w:rsidP="008105C2">
            <w:pPr>
              <w:numPr>
                <w:ilvl w:val="0"/>
                <w:numId w:val="25"/>
              </w:numPr>
              <w:contextualSpacing/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  <w:bookmarkStart w:id="1" w:name="_Hlk193228035"/>
            <w:r w:rsidRPr="008105C2">
              <w:rPr>
                <w:rFonts w:ascii="Verdana" w:eastAsia="Calibri" w:hAnsi="Verdana" w:cs="Tahoma"/>
                <w:b/>
                <w:bCs/>
                <w:sz w:val="20"/>
                <w:szCs w:val="20"/>
              </w:rPr>
              <w:t>Prowadzenie wsparcia na rzecz min. 10 rodzin i przebywających pod ich opieką dzieci przeżywających trudności opiekuńczo - wychowawczych na terenie Wrocławia w ciągu 12 miesięcy poprzedzających udział w projekcie</w:t>
            </w:r>
            <w:bookmarkEnd w:id="1"/>
            <w:r w:rsidRPr="008105C2">
              <w:rPr>
                <w:rFonts w:ascii="Verdana" w:eastAsia="Calibri" w:hAnsi="Verdana" w:cs="Tahoma"/>
                <w:b/>
                <w:bCs/>
                <w:sz w:val="20"/>
                <w:szCs w:val="20"/>
              </w:rPr>
              <w:t xml:space="preserve"> (25 %).</w:t>
            </w:r>
          </w:p>
          <w:p w:rsidR="008105C2" w:rsidRPr="008105C2" w:rsidRDefault="008105C2" w:rsidP="008105C2">
            <w:pPr>
              <w:ind w:left="720"/>
              <w:contextualSpacing/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shd w:val="clear" w:color="auto" w:fill="FFFFFF"/>
              <w:contextualSpacing/>
              <w:jc w:val="both"/>
              <w:rPr>
                <w:rFonts w:ascii="Verdana" w:eastAsia="Calibri" w:hAnsi="Verdana" w:cs="Tahoma"/>
                <w:b/>
                <w:bCs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sz w:val="20"/>
                <w:szCs w:val="20"/>
              </w:rPr>
              <w:t xml:space="preserve">25 pkt. za każde wsparcie. </w:t>
            </w:r>
            <w:r w:rsidRPr="008105C2">
              <w:rPr>
                <w:rFonts w:ascii="Verdana" w:eastAsia="Calibri" w:hAnsi="Verdana" w:cs="Tahoma"/>
                <w:b/>
                <w:bCs/>
                <w:sz w:val="20"/>
                <w:szCs w:val="20"/>
              </w:rPr>
              <w:t>Max 100 pkt.</w:t>
            </w:r>
          </w:p>
          <w:p w:rsidR="008105C2" w:rsidRPr="008105C2" w:rsidRDefault="008105C2" w:rsidP="008105C2">
            <w:pPr>
              <w:shd w:val="clear" w:color="auto" w:fill="FFFFFF"/>
              <w:contextualSpacing/>
              <w:jc w:val="both"/>
              <w:rPr>
                <w:rFonts w:ascii="Verdana" w:eastAsia="Calibri" w:hAnsi="Verdana" w:cs="Tahoma"/>
                <w:b/>
                <w:bCs/>
                <w:sz w:val="20"/>
                <w:szCs w:val="20"/>
              </w:rPr>
            </w:pPr>
          </w:p>
          <w:p w:rsidR="008105C2" w:rsidRPr="008105C2" w:rsidRDefault="008105C2" w:rsidP="008105C2">
            <w:pPr>
              <w:shd w:val="clear" w:color="auto" w:fill="FFFFFF"/>
              <w:contextualSpacing/>
              <w:jc w:val="both"/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shd w:val="clear" w:color="auto" w:fill="FFFFFF"/>
              <w:contextualSpacing/>
              <w:jc w:val="both"/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>Należy opisać wsparcie na rzecz rodzin i przebywających pod ich opieką dzieci przeżywających trudności w kwestiach opiekuńczych - wychowawczych na terenie Wrocławia z podaniem co najmniej informacji o rodzaju i formie wsparcia.</w:t>
            </w:r>
          </w:p>
        </w:tc>
      </w:tr>
      <w:tr w:rsidR="008105C2" w:rsidRPr="008105C2" w:rsidTr="00275272">
        <w:tc>
          <w:tcPr>
            <w:tcW w:w="9640" w:type="dxa"/>
            <w:tcBorders>
              <w:bottom w:val="single" w:sz="4" w:space="0" w:color="auto"/>
            </w:tcBorders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t>Opis prowadzonej działalności: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8105C2" w:rsidRDefault="008105C2" w:rsidP="008105C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275272" w:rsidRPr="008105C2" w:rsidRDefault="00275272" w:rsidP="008105C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275272">
        <w:tc>
          <w:tcPr>
            <w:tcW w:w="9640" w:type="dxa"/>
            <w:tcBorders>
              <w:bottom w:val="single" w:sz="4" w:space="0" w:color="auto"/>
            </w:tcBorders>
          </w:tcPr>
          <w:p w:rsidR="008105C2" w:rsidRPr="008105C2" w:rsidRDefault="008105C2" w:rsidP="008105C2">
            <w:pPr>
              <w:numPr>
                <w:ilvl w:val="0"/>
                <w:numId w:val="25"/>
              </w:numPr>
              <w:contextualSpacing/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  <w:t>Prowadzenie wsparcia na rzecz min.10 rodzin i dzieci z niepełnosprawnością na terenie Wrocławia w ciągu 12 miesięcy poprzedzających udział w projekcie (15%).</w:t>
            </w:r>
          </w:p>
          <w:p w:rsidR="008105C2" w:rsidRPr="008105C2" w:rsidRDefault="008105C2" w:rsidP="008105C2">
            <w:pPr>
              <w:ind w:left="720"/>
              <w:contextualSpacing/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8105C2" w:rsidRPr="008105C2" w:rsidRDefault="008105C2" w:rsidP="008105C2">
            <w:pPr>
              <w:shd w:val="clear" w:color="auto" w:fill="FFFFFF"/>
              <w:contextualSpacing/>
              <w:jc w:val="both"/>
              <w:rPr>
                <w:rFonts w:ascii="Verdana" w:eastAsia="Calibri" w:hAnsi="Verdana" w:cs="Tahoma"/>
                <w:b/>
                <w:bCs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sz w:val="20"/>
                <w:szCs w:val="20"/>
              </w:rPr>
              <w:t>25 pkt. za każde wsparcie.</w:t>
            </w:r>
            <w:r w:rsidRPr="008105C2">
              <w:rPr>
                <w:rFonts w:ascii="Verdana" w:eastAsia="Calibri" w:hAnsi="Verdana" w:cs="Tahoma"/>
                <w:b/>
                <w:bCs/>
                <w:sz w:val="20"/>
                <w:szCs w:val="20"/>
              </w:rPr>
              <w:t>Max 100 pkt.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8105C2" w:rsidRDefault="008105C2" w:rsidP="008105C2">
            <w:pPr>
              <w:rPr>
                <w:rFonts w:ascii="Verdana" w:eastAsia="Calibri" w:hAnsi="Verdana" w:cs="Tahoma"/>
                <w:i/>
                <w:i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i/>
                <w:iCs/>
                <w:color w:val="211D1E"/>
                <w:sz w:val="20"/>
                <w:szCs w:val="20"/>
              </w:rPr>
              <w:t>Należy opisać wsparcie na rzecz rodzin i dzieci z niepełnosprawnością z podaniem co najmniej informacji o rodzaju i formie wsparcia.</w:t>
            </w:r>
          </w:p>
          <w:p w:rsidR="00275272" w:rsidRPr="008105C2" w:rsidRDefault="00275272" w:rsidP="008105C2">
            <w:pPr>
              <w:rPr>
                <w:rFonts w:ascii="Verdana" w:eastAsia="Calibri" w:hAnsi="Verdana" w:cs="Tahoma"/>
                <w:color w:val="211D1E"/>
                <w:sz w:val="20"/>
                <w:szCs w:val="20"/>
              </w:rPr>
            </w:pPr>
          </w:p>
          <w:p w:rsidR="008105C2" w:rsidRPr="008105C2" w:rsidRDefault="008105C2" w:rsidP="0027527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275272" w:rsidRPr="008105C2" w:rsidTr="00275272">
        <w:tc>
          <w:tcPr>
            <w:tcW w:w="9640" w:type="dxa"/>
            <w:tcBorders>
              <w:bottom w:val="single" w:sz="4" w:space="0" w:color="auto"/>
            </w:tcBorders>
          </w:tcPr>
          <w:p w:rsidR="00275272" w:rsidRPr="008105C2" w:rsidRDefault="00275272" w:rsidP="0027527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  <w:lastRenderedPageBreak/>
              <w:t>Opis prowadzonej działalności:</w:t>
            </w:r>
          </w:p>
          <w:p w:rsidR="00275272" w:rsidRPr="008105C2" w:rsidRDefault="00275272" w:rsidP="00275272">
            <w:pPr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275272" w:rsidRDefault="00275272" w:rsidP="00275272">
            <w:pPr>
              <w:ind w:left="720"/>
              <w:contextualSpacing/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275272" w:rsidRDefault="00275272" w:rsidP="00275272">
            <w:pPr>
              <w:ind w:left="720"/>
              <w:contextualSpacing/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  <w:p w:rsidR="00275272" w:rsidRPr="008105C2" w:rsidRDefault="00275272" w:rsidP="00275272">
            <w:pPr>
              <w:ind w:left="720"/>
              <w:contextualSpacing/>
              <w:rPr>
                <w:rFonts w:ascii="Verdana" w:eastAsia="Calibri" w:hAnsi="Verdana" w:cs="Tahoma"/>
                <w:b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275272">
        <w:trPr>
          <w:trHeight w:val="1608"/>
        </w:trPr>
        <w:tc>
          <w:tcPr>
            <w:tcW w:w="9640" w:type="dxa"/>
            <w:tcBorders>
              <w:top w:val="single" w:sz="4" w:space="0" w:color="auto"/>
            </w:tcBorders>
          </w:tcPr>
          <w:p w:rsidR="008105C2" w:rsidRPr="008105C2" w:rsidRDefault="008105C2" w:rsidP="008105C2">
            <w:pPr>
              <w:numPr>
                <w:ilvl w:val="0"/>
                <w:numId w:val="25"/>
              </w:numPr>
              <w:contextualSpacing/>
              <w:rPr>
                <w:rFonts w:ascii="Verdana" w:eastAsia="Calibri" w:hAnsi="Verdana" w:cs="Tahoma"/>
                <w:b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/>
                <w:color w:val="211D1E"/>
                <w:sz w:val="20"/>
                <w:szCs w:val="20"/>
              </w:rPr>
              <w:t>Prowadzenie wsparcia na rzecz min 10 rodzin i dzieci z pieczy zastępczej na terenie Wrocławia w ciągu 12 miesięcy poprzedzających udział w projekcie (15 %).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i/>
                <w:sz w:val="20"/>
                <w:szCs w:val="20"/>
                <w:lang w:eastAsia="zh-CN"/>
              </w:rPr>
            </w:pPr>
          </w:p>
          <w:p w:rsidR="008105C2" w:rsidRPr="008105C2" w:rsidRDefault="008105C2" w:rsidP="008105C2">
            <w:pPr>
              <w:shd w:val="clear" w:color="auto" w:fill="FFFFFF"/>
              <w:contextualSpacing/>
              <w:jc w:val="both"/>
              <w:rPr>
                <w:rFonts w:ascii="Verdana" w:eastAsia="Calibri" w:hAnsi="Verdana" w:cs="Tahoma"/>
                <w:b/>
                <w:bCs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sz w:val="20"/>
                <w:szCs w:val="20"/>
              </w:rPr>
              <w:t xml:space="preserve">25 pkt. za każde wsparcie. </w:t>
            </w:r>
            <w:r w:rsidRPr="008105C2">
              <w:rPr>
                <w:rFonts w:ascii="Verdana" w:eastAsia="Calibri" w:hAnsi="Verdana" w:cs="Tahoma"/>
                <w:b/>
                <w:bCs/>
                <w:sz w:val="20"/>
                <w:szCs w:val="20"/>
              </w:rPr>
              <w:t>Max 100 pkt.</w:t>
            </w:r>
          </w:p>
          <w:p w:rsidR="008105C2" w:rsidRPr="008105C2" w:rsidRDefault="008105C2" w:rsidP="008105C2">
            <w:pPr>
              <w:shd w:val="clear" w:color="auto" w:fill="FFFFFF"/>
              <w:contextualSpacing/>
              <w:jc w:val="both"/>
              <w:rPr>
                <w:rFonts w:ascii="Verdana" w:eastAsia="Calibri" w:hAnsi="Verdana" w:cs="Tahoma"/>
                <w:b/>
                <w:bCs/>
                <w:sz w:val="20"/>
                <w:szCs w:val="20"/>
              </w:rPr>
            </w:pP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i/>
                <w:iCs/>
                <w:color w:val="211D1E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i/>
                <w:iCs/>
                <w:color w:val="211D1E"/>
                <w:sz w:val="20"/>
                <w:szCs w:val="20"/>
              </w:rPr>
              <w:t>Należy opisać wsparcie na rzecz rodzin i dzieci z pieczy zastępczej z podaniem co najmniej informacji o rodzaju i formie wsparcia.</w:t>
            </w:r>
          </w:p>
          <w:p w:rsidR="008105C2" w:rsidRPr="008105C2" w:rsidRDefault="008105C2" w:rsidP="008105C2">
            <w:pPr>
              <w:rPr>
                <w:rFonts w:ascii="Verdana" w:eastAsia="Calibri" w:hAnsi="Verdana" w:cs="Tahoma"/>
                <w:bCs/>
                <w:color w:val="211D1E"/>
                <w:sz w:val="20"/>
                <w:szCs w:val="20"/>
              </w:rPr>
            </w:pPr>
          </w:p>
        </w:tc>
      </w:tr>
      <w:tr w:rsidR="008105C2" w:rsidRPr="008105C2" w:rsidTr="00530D81">
        <w:trPr>
          <w:trHeight w:val="576"/>
        </w:trPr>
        <w:tc>
          <w:tcPr>
            <w:tcW w:w="9640" w:type="dxa"/>
          </w:tcPr>
          <w:p w:rsidR="008105C2" w:rsidRPr="008105C2" w:rsidRDefault="008105C2" w:rsidP="008105C2">
            <w:pPr>
              <w:rPr>
                <w:rFonts w:ascii="Verdana" w:eastAsia="Calibri" w:hAnsi="Verdana" w:cs="Tahoma"/>
                <w:iCs/>
                <w:sz w:val="20"/>
                <w:szCs w:val="20"/>
                <w:lang w:eastAsia="zh-CN"/>
              </w:rPr>
            </w:pPr>
            <w:r w:rsidRPr="008105C2">
              <w:rPr>
                <w:rFonts w:ascii="Verdana" w:eastAsia="Calibri" w:hAnsi="Verdana" w:cs="Tahoma"/>
                <w:iCs/>
                <w:sz w:val="20"/>
                <w:szCs w:val="20"/>
                <w:lang w:eastAsia="zh-CN"/>
              </w:rPr>
              <w:t>Opis prowadzonej działalności:</w:t>
            </w:r>
          </w:p>
          <w:p w:rsidR="008105C2" w:rsidRDefault="008105C2" w:rsidP="008105C2">
            <w:pPr>
              <w:rPr>
                <w:rFonts w:ascii="Verdana" w:eastAsia="Calibri" w:hAnsi="Verdana" w:cs="Tahoma"/>
                <w:b/>
                <w:color w:val="211D1E"/>
                <w:sz w:val="20"/>
                <w:szCs w:val="20"/>
              </w:rPr>
            </w:pPr>
          </w:p>
          <w:p w:rsidR="00275272" w:rsidRDefault="00275272" w:rsidP="008105C2">
            <w:pPr>
              <w:rPr>
                <w:rFonts w:ascii="Verdana" w:eastAsia="Calibri" w:hAnsi="Verdana" w:cs="Tahoma"/>
                <w:b/>
                <w:color w:val="211D1E"/>
                <w:sz w:val="20"/>
                <w:szCs w:val="20"/>
              </w:rPr>
            </w:pPr>
          </w:p>
          <w:p w:rsidR="00275272" w:rsidRDefault="00275272" w:rsidP="008105C2">
            <w:pPr>
              <w:rPr>
                <w:rFonts w:ascii="Verdana" w:eastAsia="Calibri" w:hAnsi="Verdana" w:cs="Tahoma"/>
                <w:b/>
                <w:color w:val="211D1E"/>
                <w:sz w:val="20"/>
                <w:szCs w:val="20"/>
              </w:rPr>
            </w:pPr>
          </w:p>
          <w:p w:rsidR="00275272" w:rsidRDefault="00275272" w:rsidP="008105C2">
            <w:pPr>
              <w:rPr>
                <w:rFonts w:ascii="Verdana" w:eastAsia="Calibri" w:hAnsi="Verdana" w:cs="Tahoma"/>
                <w:b/>
                <w:color w:val="211D1E"/>
                <w:sz w:val="20"/>
                <w:szCs w:val="20"/>
              </w:rPr>
            </w:pPr>
          </w:p>
          <w:p w:rsidR="00275272" w:rsidRPr="008105C2" w:rsidRDefault="00275272" w:rsidP="008105C2">
            <w:pPr>
              <w:rPr>
                <w:rFonts w:ascii="Verdana" w:eastAsia="Calibri" w:hAnsi="Verdana" w:cs="Tahoma"/>
                <w:b/>
                <w:color w:val="211D1E"/>
                <w:sz w:val="20"/>
                <w:szCs w:val="20"/>
              </w:rPr>
            </w:pPr>
          </w:p>
        </w:tc>
      </w:tr>
    </w:tbl>
    <w:p w:rsidR="008105C2" w:rsidRPr="008105C2" w:rsidRDefault="008105C2" w:rsidP="008105C2">
      <w:pPr>
        <w:shd w:val="clear" w:color="auto" w:fill="FFFFFF"/>
        <w:spacing w:after="0" w:line="240" w:lineRule="auto"/>
        <w:rPr>
          <w:rFonts w:ascii="Verdana" w:eastAsia="Calibri" w:hAnsi="Verdana" w:cs="Tahoma"/>
          <w:bCs/>
          <w:color w:val="211D1E"/>
          <w:kern w:val="0"/>
          <w:sz w:val="20"/>
          <w:szCs w:val="20"/>
        </w:rPr>
      </w:pPr>
    </w:p>
    <w:p w:rsidR="00275272" w:rsidRDefault="00275272" w:rsidP="008105C2">
      <w:pPr>
        <w:shd w:val="clear" w:color="auto" w:fill="FFFFFF"/>
        <w:spacing w:after="0" w:line="240" w:lineRule="auto"/>
        <w:rPr>
          <w:rFonts w:ascii="Verdana" w:eastAsia="Calibri" w:hAnsi="Verdana" w:cs="Tahoma"/>
          <w:bCs/>
          <w:color w:val="211D1E"/>
          <w:kern w:val="0"/>
          <w:sz w:val="20"/>
          <w:szCs w:val="20"/>
        </w:rPr>
      </w:pPr>
    </w:p>
    <w:p w:rsidR="008105C2" w:rsidRPr="008105C2" w:rsidRDefault="008105C2" w:rsidP="008105C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contextualSpacing/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</w:pPr>
      <w:r w:rsidRPr="008105C2">
        <w:rPr>
          <w:rFonts w:ascii="Verdana" w:eastAsia="Calibri" w:hAnsi="Verdana" w:cs="Tahoma"/>
          <w:b/>
          <w:bCs/>
          <w:color w:val="211D1E"/>
          <w:kern w:val="0"/>
          <w:sz w:val="20"/>
          <w:szCs w:val="20"/>
        </w:rPr>
        <w:t xml:space="preserve">Oświadczenia. 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Calibri" w:hAnsi="Verdana" w:cs="Tahoma"/>
          <w:bCs/>
          <w:color w:val="211D1E"/>
          <w:kern w:val="0"/>
          <w:sz w:val="20"/>
          <w:szCs w:val="20"/>
        </w:rPr>
      </w:pPr>
    </w:p>
    <w:p w:rsidR="00691F6E" w:rsidRDefault="00691F6E" w:rsidP="00691F6E">
      <w:pPr>
        <w:shd w:val="clear" w:color="auto" w:fill="FFFFFF"/>
        <w:spacing w:after="0" w:line="240" w:lineRule="auto"/>
        <w:rPr>
          <w:rFonts w:ascii="Verdana" w:eastAsia="Calibri" w:hAnsi="Verdana" w:cs="Tahoma"/>
          <w:bCs/>
          <w:color w:val="211D1E"/>
          <w:kern w:val="0"/>
          <w:sz w:val="20"/>
          <w:szCs w:val="20"/>
        </w:rPr>
      </w:pP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8105C2">
        <w:rPr>
          <w:rFonts w:ascii="Verdana" w:eastAsia="Calibri" w:hAnsi="Verdana" w:cs="Tahoma"/>
          <w:bCs/>
          <w:color w:val="211D1E"/>
          <w:kern w:val="0"/>
          <w:sz w:val="20"/>
          <w:szCs w:val="20"/>
        </w:rPr>
        <w:t xml:space="preserve">W odpowiedzi na ogłoszony przez Gminę Wrocław nabór na Partnera </w:t>
      </w:r>
      <w:r w:rsidRPr="008105C2">
        <w:rPr>
          <w:rFonts w:ascii="Verdana" w:eastAsia="Calibri" w:hAnsi="Verdana" w:cs="Tahoma"/>
          <w:bCs/>
          <w:kern w:val="0"/>
          <w:sz w:val="20"/>
          <w:szCs w:val="20"/>
        </w:rPr>
        <w:t>do p</w:t>
      </w:r>
      <w:r w:rsidRPr="008105C2">
        <w:rPr>
          <w:rFonts w:ascii="Verdana" w:eastAsia="Calibri" w:hAnsi="Verdana" w:cs="Tahoma"/>
          <w:bCs/>
          <w:color w:val="211D1E"/>
          <w:kern w:val="0"/>
          <w:sz w:val="20"/>
          <w:szCs w:val="20"/>
        </w:rPr>
        <w:t xml:space="preserve">rzygotowania i wspólnej realizacji projektu pn. „Wsparcie nie tylko na starcie” 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składam ofertę udziału w planowanym projekcie oraz oświadczam, że: 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497A88" w:rsidRDefault="00691F6E" w:rsidP="00691F6E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Zapoznaliśmy się z Regulaminem konkursu na </w:t>
      </w:r>
      <w:r w:rsidRPr="0027527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stronie internetowej</w:t>
      </w:r>
      <w:hyperlink r:id="rId7" w:history="1">
        <w:r w:rsidRPr="00872811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</w:rPr>
          <w:t>https://funduszeuedolnoslaskie.pl/nabory/9101-nabor-konkurencyjny-nr-feds0708-ip02-22325-wspieranie-wlaczenia-spolecznego-poprzez</w:t>
        </w:r>
      </w:hyperlink>
      <w:r w:rsidRPr="00497A88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 i będziemy się stosować do jego zapisów.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8105C2" w:rsidRDefault="00691F6E" w:rsidP="00691F6E">
      <w:pPr>
        <w:shd w:val="clear" w:color="auto" w:fill="FFFFFF"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2. 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Wyrażamy wolę aktywnego udziału w tworzeniu szczegółowej koncepcji projektu. 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8105C2" w:rsidRDefault="00691F6E" w:rsidP="00691F6E">
      <w:pPr>
        <w:shd w:val="clear" w:color="auto" w:fill="FFFFFF"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3. 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Zobowiązujemy się do podpisania listu intencyjnego dot. wspólnego tworzenia i realizacji projektu, po rozstrzygnięciu naboru na Partnera. 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ab/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ab/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ab/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ab/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ab/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ab/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ab/>
      </w:r>
    </w:p>
    <w:p w:rsidR="00691F6E" w:rsidRPr="008105C2" w:rsidRDefault="00691F6E" w:rsidP="00691F6E">
      <w:pPr>
        <w:shd w:val="clear" w:color="auto" w:fill="FFFFFF"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4. 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Przystąpimy do negocjacji i podpisania umowy Partnerskiej najpóźniej po ogłoszeniu informacji o wyborze projektu do dofinansowania, ale przed podpisaniem przez Beneficjenta umowy z Instytucją Organizującą Nabór.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8105C2" w:rsidRDefault="00691F6E" w:rsidP="00691F6E">
      <w:pPr>
        <w:shd w:val="clear" w:color="auto" w:fill="FFFFFF"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5. 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Dysponujemy administracyjną, finansową i operacyjną zdolnością gwarantującą płynną i terminową realizację projektu. 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Default="00691F6E" w:rsidP="00691F6E">
      <w:pPr>
        <w:shd w:val="clear" w:color="auto" w:fill="FFFFFF"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6. 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Nie podlegamy wykluczeniu z możliwości otrzymania dofinansowania, w tym wykluczeniu, o którym mowa w art. 207 ust. 4 ustawy o finansach publicznych (Dz. U. z 2023 r. poz. 1270 z </w:t>
      </w:r>
      <w:proofErr w:type="spellStart"/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późn</w:t>
      </w:r>
      <w:proofErr w:type="spellEnd"/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. zm.). </w:t>
      </w:r>
    </w:p>
    <w:p w:rsidR="00691F6E" w:rsidRPr="008105C2" w:rsidRDefault="00691F6E" w:rsidP="00691F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Default="00691F6E" w:rsidP="00691F6E">
      <w:pPr>
        <w:suppressAutoHyphens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lastRenderedPageBreak/>
        <w:t xml:space="preserve">7. Nie 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ciąży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 na nas 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obowiązek zwrotu pomocy wynikający z decyzji KE uznającej pomoc za niezgodną z prawem oraz ze wspólnym ryn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kiem w rozumieniu art. 107 TFUE.</w:t>
      </w:r>
    </w:p>
    <w:p w:rsidR="00691F6E" w:rsidRDefault="00691F6E" w:rsidP="00691F6E">
      <w:pPr>
        <w:suppressAutoHyphens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Default="00691F6E" w:rsidP="00691F6E">
      <w:pPr>
        <w:suppressAutoHyphens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8. Nie jesteśmy karani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 na mocy zapisów ustawy z dnia 15 czerwca 2012 r. o skutkach powierzania wykonywania pracy cudzoziemcom przebywającym wbrew przepisom na terytorium Rzeczpospolitej Polskiej (Dz. U. z 2021 r. poz. 1745), zakazem dostępu do środków, o których mowa w art. 5 ust. 3 pkt 1 i 4 ustawy z dnia 27 sierpnia 2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009 r. o finansach publicznych.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Default="00691F6E" w:rsidP="00691F6E">
      <w:pPr>
        <w:suppressAutoHyphens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9. Nie jesteśmy karani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 na podstawie art. 9 ust. 1 pkt 2a ustawy z dnia 28 października 2002 r. o odpowiedzialności podmiotów zbiorowych za czyny zabronione pod groźbą kary.</w:t>
      </w:r>
    </w:p>
    <w:p w:rsidR="00691F6E" w:rsidRDefault="00691F6E" w:rsidP="00691F6E">
      <w:pPr>
        <w:suppressAutoHyphens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8105C2" w:rsidRDefault="00691F6E" w:rsidP="00691F6E">
      <w:pPr>
        <w:suppressAutoHyphens/>
        <w:spacing w:after="0" w:line="240" w:lineRule="auto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10.Od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 co najmniej od 24 miesięcy posiada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my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 swoją główną siedzibę, filię lub oddział na terenie województwa dolnośląskiego.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8105C2" w:rsidRDefault="00691F6E" w:rsidP="00691F6E">
      <w:pPr>
        <w:shd w:val="clear" w:color="auto" w:fill="FFFFFF"/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11. </w:t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Jestem świadomy odpowiedzialności karnej za podanie fałszywych danych lub złożenie fałszywych oświadczeń. 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8105C2" w:rsidRDefault="00691F6E" w:rsidP="00691F6E">
      <w:pPr>
        <w:shd w:val="clear" w:color="auto" w:fill="FFFFFF"/>
        <w:spacing w:after="0" w:line="240" w:lineRule="auto"/>
        <w:ind w:left="4956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……………………………………………</w:t>
      </w:r>
    </w:p>
    <w:p w:rsidR="00691F6E" w:rsidRPr="008105C2" w:rsidRDefault="00691F6E" w:rsidP="00691F6E">
      <w:pPr>
        <w:shd w:val="clear" w:color="auto" w:fill="FFFFFF"/>
        <w:spacing w:after="0" w:line="240" w:lineRule="auto"/>
        <w:ind w:left="5664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Data, podpis</w:t>
      </w:r>
    </w:p>
    <w:p w:rsidR="00691F6E" w:rsidRPr="008105C2" w:rsidRDefault="00691F6E" w:rsidP="00691F6E">
      <w:pPr>
        <w:shd w:val="clear" w:color="auto" w:fill="FFFFFF"/>
        <w:spacing w:after="0" w:line="240" w:lineRule="auto"/>
        <w:ind w:left="4956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Załączniki: </w:t>
      </w:r>
    </w:p>
    <w:p w:rsidR="00691F6E" w:rsidRPr="008105C2" w:rsidRDefault="00691F6E" w:rsidP="00691F6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……</w:t>
      </w:r>
    </w:p>
    <w:p w:rsidR="00691F6E" w:rsidRPr="008105C2" w:rsidRDefault="00691F6E" w:rsidP="00691F6E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…..</w:t>
      </w: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</w:p>
    <w:p w:rsidR="00691F6E" w:rsidRPr="008105C2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</w:pP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……………………………………………….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ab/>
      </w:r>
      <w:r w:rsidRPr="008105C2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 xml:space="preserve"> …………..…………………….………………………………</w:t>
      </w:r>
    </w:p>
    <w:p w:rsidR="00691F6E" w:rsidRPr="00691F6E" w:rsidRDefault="00691F6E" w:rsidP="00691F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16"/>
          <w:szCs w:val="16"/>
          <w:lang w:eastAsia="pl-PL"/>
        </w:rPr>
      </w:pPr>
      <w:r w:rsidRPr="008105C2">
        <w:rPr>
          <w:rFonts w:ascii="Verdana" w:eastAsia="Times New Roman" w:hAnsi="Verdana" w:cs="Times New Roman"/>
          <w:kern w:val="0"/>
          <w:sz w:val="16"/>
          <w:szCs w:val="16"/>
          <w:lang w:eastAsia="pl-PL"/>
        </w:rPr>
        <w:t xml:space="preserve">miejscowość, data             </w:t>
      </w:r>
      <w:r>
        <w:rPr>
          <w:rFonts w:ascii="Verdana" w:eastAsia="Times New Roman" w:hAnsi="Verdana" w:cs="Times New Roman"/>
          <w:kern w:val="0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kern w:val="0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kern w:val="0"/>
          <w:sz w:val="16"/>
          <w:szCs w:val="16"/>
          <w:lang w:eastAsia="pl-PL"/>
        </w:rPr>
        <w:tab/>
      </w:r>
      <w:r w:rsidRPr="008105C2">
        <w:rPr>
          <w:rFonts w:ascii="Verdana" w:eastAsia="Times New Roman" w:hAnsi="Verdana" w:cs="Times New Roman"/>
          <w:kern w:val="0"/>
          <w:sz w:val="16"/>
          <w:szCs w:val="16"/>
          <w:lang w:eastAsia="pl-PL"/>
        </w:rPr>
        <w:t xml:space="preserve"> pieczęć imienna i czytelny podpis osoby upoważnionej </w:t>
      </w:r>
    </w:p>
    <w:p w:rsidR="008C0144" w:rsidRDefault="008C0144">
      <w:pPr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pl-PL"/>
        </w:rPr>
      </w:pPr>
      <w:r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pl-PL"/>
        </w:rPr>
        <w:br w:type="page"/>
      </w:r>
    </w:p>
    <w:p w:rsidR="008105C2" w:rsidRPr="008105C2" w:rsidRDefault="008105C2" w:rsidP="008C0144">
      <w:pPr>
        <w:spacing w:after="240" w:line="312" w:lineRule="auto"/>
        <w:jc w:val="right"/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pl-PL"/>
        </w:rPr>
      </w:pPr>
      <w:r w:rsidRPr="008105C2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pl-PL"/>
        </w:rPr>
        <w:lastRenderedPageBreak/>
        <w:t xml:space="preserve">Załącznik nr 2. </w:t>
      </w:r>
    </w:p>
    <w:tbl>
      <w:tblPr>
        <w:tblStyle w:val="Tabela-Siatka1"/>
        <w:tblW w:w="0" w:type="auto"/>
        <w:tblLook w:val="04A0"/>
      </w:tblPr>
      <w:tblGrid>
        <w:gridCol w:w="9062"/>
      </w:tblGrid>
      <w:tr w:rsidR="008105C2" w:rsidRPr="008105C2" w:rsidTr="00530D81">
        <w:tc>
          <w:tcPr>
            <w:tcW w:w="9062" w:type="dxa"/>
          </w:tcPr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  <w:r w:rsidRPr="008105C2"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  <w:t>Przedstawienie wstępnej koncepcji realizacji projektu, która będzie stanowiła podstawę do wspólnego opracowania projektu.</w:t>
            </w:r>
          </w:p>
        </w:tc>
      </w:tr>
      <w:tr w:rsidR="008105C2" w:rsidRPr="008105C2" w:rsidTr="00530D81">
        <w:tc>
          <w:tcPr>
            <w:tcW w:w="9062" w:type="dxa"/>
          </w:tcPr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  <w:r w:rsidRPr="008105C2">
              <w:rPr>
                <w:rFonts w:ascii="Verdana" w:eastAsia="Calibri" w:hAnsi="Verdana" w:cs="Tahoma"/>
                <w:bCs/>
                <w:i/>
                <w:color w:val="211D1E"/>
                <w:sz w:val="20"/>
                <w:szCs w:val="20"/>
              </w:rPr>
              <w:t>Należy opisać wstępną koncepcję realizacji projektu „Wsparcie nie tylko na starcie”.</w:t>
            </w: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  <w:p w:rsidR="008105C2" w:rsidRPr="008105C2" w:rsidRDefault="008105C2" w:rsidP="008105C2">
            <w:pPr>
              <w:spacing w:after="240" w:line="312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D77040" w:rsidRDefault="00D77040" w:rsidP="008105C2">
      <w:pPr>
        <w:spacing w:after="240" w:line="312" w:lineRule="auto"/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pl-PL"/>
        </w:rPr>
      </w:pPr>
    </w:p>
    <w:p w:rsidR="00D77040" w:rsidRDefault="00D77040">
      <w:pPr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pl-PL"/>
        </w:rPr>
      </w:pPr>
      <w:r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pl-PL"/>
        </w:rPr>
        <w:br w:type="page"/>
      </w:r>
    </w:p>
    <w:p w:rsidR="00691F6E" w:rsidRPr="00691F6E" w:rsidRDefault="00691F6E" w:rsidP="00691F6E">
      <w:pPr>
        <w:spacing w:after="240" w:line="312" w:lineRule="auto"/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pl-PL"/>
        </w:rPr>
        <w:lastRenderedPageBreak/>
        <w:t>INFORMACJA O PRZETWARZANIU DANYCH OSOBOWYCH W ZWIĄZKU Z  NABOREM PARTNERA DO PROJEKTU</w:t>
      </w:r>
    </w:p>
    <w:p w:rsidR="00691F6E" w:rsidRPr="00691F6E" w:rsidRDefault="00691F6E" w:rsidP="00691F6E">
      <w:pPr>
        <w:numPr>
          <w:ilvl w:val="0"/>
          <w:numId w:val="23"/>
        </w:numPr>
        <w:spacing w:after="0" w:line="312" w:lineRule="auto"/>
        <w:ind w:left="851" w:hanging="491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>Administratorem Twoich danych jest Prezydent Wrocławia. Kontakt z nami możliwy jest pod mailem:</w:t>
      </w:r>
      <w:hyperlink r:id="rId8" w:history="1">
        <w:r w:rsidRPr="00691F6E">
          <w:rPr>
            <w:rFonts w:ascii="Verdana" w:eastAsia="Times New Roman" w:hAnsi="Verdana" w:cs="Times New Roman"/>
            <w:bCs/>
            <w:color w:val="0000FF"/>
            <w:kern w:val="0"/>
            <w:sz w:val="20"/>
            <w:szCs w:val="20"/>
            <w:u w:val="single"/>
            <w:lang w:eastAsia="pl-PL"/>
          </w:rPr>
          <w:t>dss@um.wroc.pl</w:t>
        </w:r>
      </w:hyperlink>
    </w:p>
    <w:p w:rsidR="00691F6E" w:rsidRPr="00691F6E" w:rsidRDefault="00691F6E" w:rsidP="00691F6E">
      <w:pPr>
        <w:numPr>
          <w:ilvl w:val="0"/>
          <w:numId w:val="23"/>
        </w:numPr>
        <w:spacing w:after="0" w:line="312" w:lineRule="auto"/>
        <w:ind w:left="851" w:hanging="491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Dane kontaktowe do naszego inspektora ochrony danych to: imię i nazwisko: </w:t>
      </w:r>
      <w:r w:rsidRPr="00691F6E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t>Sebastian Sobecki; adres korespondencyjny: Sebastian Sobecki, Inspektor Ochrony Danych Urzędu Miejskiego Wrocławia, al. Marcina Kromera 44, 51-163 Wrocław; tel.: 71 777 77 24, e</w:t>
      </w:r>
      <w:r w:rsidRPr="00691F6E">
        <w:rPr>
          <w:rFonts w:ascii="Verdana" w:eastAsia="Times New Roman" w:hAnsi="Verdana" w:cs="Times New Roman"/>
          <w:kern w:val="0"/>
          <w:sz w:val="20"/>
          <w:szCs w:val="20"/>
          <w:lang w:eastAsia="pl-PL"/>
        </w:rPr>
        <w:noBreakHyphen/>
        <w:t xml:space="preserve">mail: </w:t>
      </w:r>
      <w:hyperlink r:id="rId9" w:history="1">
        <w:r w:rsidRPr="00691F6E">
          <w:rPr>
            <w:rFonts w:ascii="Verdana" w:eastAsia="Times New Roman" w:hAnsi="Verdana" w:cs="Times New Roman"/>
            <w:color w:val="0000FF"/>
            <w:kern w:val="0"/>
            <w:sz w:val="20"/>
            <w:szCs w:val="20"/>
            <w:u w:val="single"/>
            <w:lang w:eastAsia="pl-PL"/>
          </w:rPr>
          <w:t>iod@um.wroc.pl</w:t>
        </w:r>
      </w:hyperlink>
    </w:p>
    <w:p w:rsidR="00691F6E" w:rsidRPr="00691F6E" w:rsidRDefault="00691F6E" w:rsidP="00691F6E">
      <w:pPr>
        <w:numPr>
          <w:ilvl w:val="0"/>
          <w:numId w:val="23"/>
        </w:numPr>
        <w:spacing w:after="0" w:line="312" w:lineRule="auto"/>
        <w:ind w:left="851" w:hanging="491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>Twoje dane osobowe przetwarzamy w celu prowadzenia postępowania o naborze oraz wyboru najkorzystniejszej oferty, a w przypadku nawiązania współpracy również w celu realizacji umowy.</w:t>
      </w:r>
    </w:p>
    <w:p w:rsidR="00691F6E" w:rsidRPr="00691F6E" w:rsidRDefault="00691F6E" w:rsidP="00691F6E">
      <w:pPr>
        <w:numPr>
          <w:ilvl w:val="0"/>
          <w:numId w:val="23"/>
        </w:numPr>
        <w:spacing w:after="0" w:line="312" w:lineRule="auto"/>
        <w:ind w:left="851" w:hanging="491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Przetwarzamy Twoje dane w następującym zakresie: imię, nazwisko, organizacja, adres działalności, numer NIP, Regon, adres korespondencyjny, adres e-mail, numer telefonu, treść oferty Twojej firmy, informacje o zrealizowanych zadaniach/ projektach, w tym dane pracowników lub przedstawicieli Twojej firmy, które zdecydowałeś się tam zawrzeć. </w:t>
      </w:r>
    </w:p>
    <w:p w:rsidR="00691F6E" w:rsidRPr="00691F6E" w:rsidRDefault="00691F6E" w:rsidP="00691F6E">
      <w:pPr>
        <w:numPr>
          <w:ilvl w:val="0"/>
          <w:numId w:val="23"/>
        </w:numPr>
        <w:spacing w:after="0" w:line="312" w:lineRule="auto"/>
        <w:ind w:left="851" w:hanging="425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Podstawą prawną przetwarzania Twoich danych jest realizacja obowiązku prawnego ciążącego na administratorze, tj. obowiązek prowadzenia postępowania o naborze, zgodnie z art. 6 ust. 1 lit. c RODO, a w przypadku zawarcia umowy podstawą prawną przetwarzania będzie właśnie konieczność przetwarzania danych w celu realizacji umowy zgodnie z art. 6 ust. 1 lit. b RODO. </w:t>
      </w:r>
    </w:p>
    <w:p w:rsidR="00691F6E" w:rsidRPr="00691F6E" w:rsidRDefault="00691F6E" w:rsidP="00691F6E">
      <w:pPr>
        <w:numPr>
          <w:ilvl w:val="0"/>
          <w:numId w:val="23"/>
        </w:numPr>
        <w:spacing w:after="0" w:line="312" w:lineRule="auto"/>
        <w:ind w:left="851" w:hanging="491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Podanie danych jest dobrowolne, lecz niezbędne do uczestnictwa w  postępowaniu o naborze. </w:t>
      </w:r>
    </w:p>
    <w:p w:rsidR="00691F6E" w:rsidRPr="00691F6E" w:rsidRDefault="00691F6E" w:rsidP="00691F6E">
      <w:pPr>
        <w:numPr>
          <w:ilvl w:val="0"/>
          <w:numId w:val="23"/>
        </w:numPr>
        <w:spacing w:after="0" w:line="312" w:lineRule="auto"/>
        <w:ind w:left="851" w:hanging="491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hAnsi="Verdana" w:cs="Verdana"/>
          <w:sz w:val="20"/>
          <w:szCs w:val="20"/>
        </w:rPr>
        <w:t>Czas przetwarzania i przechowywania Twoich danych osobowych zależeć będzie od tego, w jakich dokumentach będą się znajdować:</w:t>
      </w:r>
    </w:p>
    <w:p w:rsidR="00691F6E" w:rsidRPr="00691F6E" w:rsidRDefault="00691F6E" w:rsidP="00691F6E">
      <w:pPr>
        <w:spacing w:after="0" w:line="312" w:lineRule="auto"/>
        <w:ind w:left="1134" w:hanging="283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hAnsi="Verdana" w:cs="Verdana"/>
          <w:sz w:val="20"/>
          <w:szCs w:val="20"/>
        </w:rPr>
        <w:t xml:space="preserve">a) Dane w dokumentach, które wytworzy Gmina Wrocław lub Urząd Miejski we Wrocławiu, będziemy przechowywać </w:t>
      </w:r>
      <w:r w:rsidRPr="00691F6E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</w:rPr>
        <w:t>przez 25 lat od stycznia kolejnego roku po zakończeniu postępowania o naborze, następnie zostaną przekazane do Archiwum Państwowego we Wrocławiu, gdzie będą przetwarzane wieczyście.</w:t>
      </w:r>
    </w:p>
    <w:p w:rsidR="00691F6E" w:rsidRPr="00691F6E" w:rsidRDefault="00691F6E" w:rsidP="00691F6E">
      <w:pPr>
        <w:spacing w:after="0" w:line="312" w:lineRule="auto"/>
        <w:ind w:left="1134" w:hanging="283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hAnsi="Verdana" w:cs="Verdana"/>
          <w:sz w:val="20"/>
          <w:szCs w:val="20"/>
        </w:rPr>
        <w:t xml:space="preserve">b) Dane w dokumentach, które wytworzy Miejski Ośrodek Pomocy Społecznej we Wrocławiu, będziemy przechowywać przez 10 lat </w:t>
      </w:r>
      <w:r w:rsidRPr="00691F6E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</w:rPr>
        <w:t>od stycznia kolejnego roku po zakończeniu postępowania o naborze</w:t>
      </w:r>
    </w:p>
    <w:p w:rsidR="00691F6E" w:rsidRPr="00691F6E" w:rsidRDefault="00691F6E" w:rsidP="00691F6E">
      <w:pPr>
        <w:spacing w:after="0" w:line="312" w:lineRule="auto"/>
        <w:ind w:left="851" w:hanging="425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8. Twoje dane nie będą podlegały profilowaniu, ani zautomatyzowanemu podejmowaniu decyzji. </w:t>
      </w:r>
    </w:p>
    <w:p w:rsidR="00691F6E" w:rsidRPr="00691F6E" w:rsidRDefault="00691F6E" w:rsidP="00691F6E">
      <w:pPr>
        <w:spacing w:after="0" w:line="312" w:lineRule="auto"/>
        <w:ind w:left="851" w:hanging="425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9. Twoje dane osobowe mogą zostać udostępnione podmiotom upoważnionym na podstawie przepisów prawa. Ponadto możemy udostępnić Twoje dane usługodawcom wykonującym zadania na zlecenia administratora w ramach świadczenia usług serwisu, rozwoju i utrzymania systemów informatycznych. </w:t>
      </w:r>
    </w:p>
    <w:p w:rsidR="00691F6E" w:rsidRPr="00691F6E" w:rsidRDefault="00691F6E" w:rsidP="00691F6E">
      <w:pPr>
        <w:spacing w:after="0" w:line="312" w:lineRule="auto"/>
        <w:ind w:left="851" w:hanging="425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10. Przysługują Ci następujące prawa, w zależności od podstawy przetwarzania Twoich danych: </w:t>
      </w:r>
    </w:p>
    <w:p w:rsidR="00691F6E" w:rsidRPr="00691F6E" w:rsidRDefault="00691F6E" w:rsidP="00691F6E">
      <w:pPr>
        <w:numPr>
          <w:ilvl w:val="0"/>
          <w:numId w:val="24"/>
        </w:numPr>
        <w:spacing w:after="0" w:line="312" w:lineRule="auto"/>
        <w:ind w:left="1134" w:hanging="284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wypełnienie obowiązku prawnego (art. 6 ust. 1 lit. c RODO): </w:t>
      </w:r>
    </w:p>
    <w:p w:rsidR="00691F6E" w:rsidRPr="00691F6E" w:rsidRDefault="00691F6E" w:rsidP="00691F6E">
      <w:pPr>
        <w:numPr>
          <w:ilvl w:val="0"/>
          <w:numId w:val="22"/>
        </w:numPr>
        <w:spacing w:after="0" w:line="312" w:lineRule="auto"/>
        <w:ind w:left="1560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lastRenderedPageBreak/>
        <w:t xml:space="preserve">prawo do żądania dostępu do treści swoich danych osobowych (art. 15 RODO); </w:t>
      </w:r>
    </w:p>
    <w:p w:rsidR="00691F6E" w:rsidRPr="00691F6E" w:rsidRDefault="00691F6E" w:rsidP="00691F6E">
      <w:pPr>
        <w:numPr>
          <w:ilvl w:val="0"/>
          <w:numId w:val="22"/>
        </w:numPr>
        <w:spacing w:after="0" w:line="312" w:lineRule="auto"/>
        <w:ind w:left="1560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prawo do sprostowania lub uzupełnienia swoich danych osobowych (art. 16 RODO), przy czym skorzystanie z prawa do sprostowania lub uzupełnienia danych nie może skutkować zmianą wyniku postępowania o  naborze oraz zmianą postanowień umowy; </w:t>
      </w:r>
    </w:p>
    <w:p w:rsidR="00691F6E" w:rsidRPr="00691F6E" w:rsidRDefault="00691F6E" w:rsidP="00691F6E">
      <w:pPr>
        <w:numPr>
          <w:ilvl w:val="0"/>
          <w:numId w:val="22"/>
        </w:numPr>
        <w:spacing w:after="0" w:line="312" w:lineRule="auto"/>
        <w:ind w:left="1560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prawo do zgłoszenia żądania ograniczenia przetwarzania (art. 18 RODO), z  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naborze nie będziemy udostępniać tych danych, chyba że zajdą przesłanki, o których mowa w  art. 18 ust. 2 RODO; </w:t>
      </w:r>
    </w:p>
    <w:p w:rsidR="00691F6E" w:rsidRPr="00691F6E" w:rsidRDefault="00691F6E" w:rsidP="00691F6E">
      <w:pPr>
        <w:numPr>
          <w:ilvl w:val="0"/>
          <w:numId w:val="24"/>
        </w:numPr>
        <w:spacing w:after="0" w:line="312" w:lineRule="auto"/>
        <w:ind w:left="1134" w:hanging="284"/>
        <w:contextualSpacing/>
        <w:jc w:val="both"/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wykonanie umowy lub podjęcie działań przed zawarciem umowy (art. 6 ust. 1 lit. b RODO): prawo do żądania dostępu do treści swoich danych osobowych, ich sprostowania, usunięcia lub ograniczenia przetwarzania, jak również prawo do przenoszenia danych do innego administratora (art. 20 RODO). </w:t>
      </w:r>
    </w:p>
    <w:p w:rsidR="00691F6E" w:rsidRPr="00691F6E" w:rsidRDefault="00691F6E" w:rsidP="00691F6E">
      <w:pPr>
        <w:spacing w:before="100" w:beforeAutospacing="1" w:after="240" w:line="312" w:lineRule="auto"/>
        <w:ind w:left="1134"/>
        <w:contextualSpacing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>Aby skorzystać z powyższych praw proszę kontaktować się z administratorem (na dane kontaktowe wskazane w ust. 1 powyżej.) lub inspektorem ochrony danych (na dane kontaktowe wskazane w ust. 2 powyżej).</w:t>
      </w:r>
    </w:p>
    <w:p w:rsidR="00691F6E" w:rsidRPr="00691F6E" w:rsidRDefault="00691F6E" w:rsidP="00691F6E">
      <w:pPr>
        <w:spacing w:before="100" w:beforeAutospacing="1" w:after="240" w:line="312" w:lineRule="auto"/>
        <w:ind w:left="567" w:hanging="425"/>
        <w:contextualSpacing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l-PL"/>
        </w:rPr>
      </w:pPr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11. Jeżeli uznasz, że w jakikolwiek sposób naruszyliśmy reguły przetwarzania Twoich danych osobowych to masz prawo do złożenia skargi bezpośrednio do organu nadzoru (Prezesa Urzędu Ochrony Danych Osobowych, ul. Stawki 2, 00-193 Warszawa, tel. 22 531-03-00, e-mail: iod@uodo.gov.pl,  </w:t>
      </w:r>
      <w:hyperlink r:id="rId10" w:history="1">
        <w:r w:rsidRPr="00691F6E">
          <w:rPr>
            <w:rFonts w:ascii="Verdana" w:eastAsia="Times New Roman" w:hAnsi="Verdana" w:cs="Times New Roman"/>
            <w:bCs/>
            <w:color w:val="0000FF"/>
            <w:kern w:val="0"/>
            <w:sz w:val="20"/>
            <w:szCs w:val="20"/>
            <w:u w:val="single"/>
            <w:lang w:eastAsia="pl-PL"/>
          </w:rPr>
          <w:t>www.uodo.gov.pl</w:t>
        </w:r>
      </w:hyperlink>
      <w:r w:rsidRPr="00691F6E">
        <w:rPr>
          <w:rFonts w:ascii="Verdana" w:eastAsia="Times New Roman" w:hAnsi="Verdana" w:cs="Times New Roman"/>
          <w:bCs/>
          <w:color w:val="000000"/>
          <w:kern w:val="0"/>
          <w:sz w:val="20"/>
          <w:szCs w:val="20"/>
          <w:lang w:eastAsia="pl-PL"/>
        </w:rPr>
        <w:t xml:space="preserve">). </w:t>
      </w:r>
    </w:p>
    <w:p w:rsidR="008105C2" w:rsidRDefault="008105C2" w:rsidP="00691F6E">
      <w:pPr>
        <w:spacing w:after="240" w:line="312" w:lineRule="auto"/>
      </w:pPr>
    </w:p>
    <w:sectPr w:rsidR="008105C2" w:rsidSect="0065020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383" w:rsidRDefault="00897383" w:rsidP="00242065">
      <w:pPr>
        <w:spacing w:after="0" w:line="240" w:lineRule="auto"/>
      </w:pPr>
      <w:r>
        <w:separator/>
      </w:r>
    </w:p>
  </w:endnote>
  <w:endnote w:type="continuationSeparator" w:id="0">
    <w:p w:rsidR="00897383" w:rsidRDefault="00897383" w:rsidP="0024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73963"/>
      <w:docPartObj>
        <w:docPartGallery w:val="Page Numbers (Bottom of Page)"/>
        <w:docPartUnique/>
      </w:docPartObj>
    </w:sdtPr>
    <w:sdtContent>
      <w:p w:rsidR="00242065" w:rsidRDefault="00121434">
        <w:pPr>
          <w:pStyle w:val="Stopka"/>
          <w:jc w:val="right"/>
        </w:pPr>
        <w:r>
          <w:fldChar w:fldCharType="begin"/>
        </w:r>
        <w:r w:rsidR="00242065">
          <w:instrText>PAGE   \* MERGEFORMAT</w:instrText>
        </w:r>
        <w:r>
          <w:fldChar w:fldCharType="separate"/>
        </w:r>
        <w:r w:rsidR="006E486E">
          <w:rPr>
            <w:noProof/>
          </w:rPr>
          <w:t>1</w:t>
        </w:r>
        <w:r>
          <w:fldChar w:fldCharType="end"/>
        </w:r>
      </w:p>
    </w:sdtContent>
  </w:sdt>
  <w:p w:rsidR="00242065" w:rsidRDefault="002420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383" w:rsidRDefault="00897383" w:rsidP="00242065">
      <w:pPr>
        <w:spacing w:after="0" w:line="240" w:lineRule="auto"/>
      </w:pPr>
      <w:r>
        <w:separator/>
      </w:r>
    </w:p>
  </w:footnote>
  <w:footnote w:type="continuationSeparator" w:id="0">
    <w:p w:rsidR="00897383" w:rsidRDefault="00897383" w:rsidP="0024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94C"/>
    <w:multiLevelType w:val="hybridMultilevel"/>
    <w:tmpl w:val="1A1C0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2153B"/>
    <w:multiLevelType w:val="hybridMultilevel"/>
    <w:tmpl w:val="1C680C36"/>
    <w:lvl w:ilvl="0" w:tplc="FFFFFFFF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35E5E"/>
    <w:multiLevelType w:val="hybridMultilevel"/>
    <w:tmpl w:val="C54473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562ED1"/>
    <w:multiLevelType w:val="hybridMultilevel"/>
    <w:tmpl w:val="4C1C531C"/>
    <w:lvl w:ilvl="0" w:tplc="FFFFFFFF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0FAE493B"/>
    <w:multiLevelType w:val="hybridMultilevel"/>
    <w:tmpl w:val="4C1C53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52314"/>
    <w:multiLevelType w:val="hybridMultilevel"/>
    <w:tmpl w:val="D018C7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000D"/>
    <w:multiLevelType w:val="hybridMultilevel"/>
    <w:tmpl w:val="496C2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35A6C"/>
    <w:multiLevelType w:val="hybridMultilevel"/>
    <w:tmpl w:val="4C1C53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F69FE"/>
    <w:multiLevelType w:val="hybridMultilevel"/>
    <w:tmpl w:val="48C28C1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C6941"/>
    <w:multiLevelType w:val="hybridMultilevel"/>
    <w:tmpl w:val="689A42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B16D4B"/>
    <w:multiLevelType w:val="hybridMultilevel"/>
    <w:tmpl w:val="757C804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9A5520D"/>
    <w:multiLevelType w:val="hybridMultilevel"/>
    <w:tmpl w:val="24F8B974"/>
    <w:lvl w:ilvl="0" w:tplc="243A27DE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50047"/>
    <w:multiLevelType w:val="hybridMultilevel"/>
    <w:tmpl w:val="978ECEE2"/>
    <w:lvl w:ilvl="0" w:tplc="E0001B2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DB522D8"/>
    <w:multiLevelType w:val="hybridMultilevel"/>
    <w:tmpl w:val="EA848772"/>
    <w:lvl w:ilvl="0" w:tplc="93BE4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5030C"/>
    <w:multiLevelType w:val="hybridMultilevel"/>
    <w:tmpl w:val="5B6214FE"/>
    <w:lvl w:ilvl="0" w:tplc="AFE2283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3725D05"/>
    <w:multiLevelType w:val="hybridMultilevel"/>
    <w:tmpl w:val="155267FA"/>
    <w:lvl w:ilvl="0" w:tplc="50D21E6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266FA"/>
    <w:multiLevelType w:val="hybridMultilevel"/>
    <w:tmpl w:val="ABE61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71DDB"/>
    <w:multiLevelType w:val="hybridMultilevel"/>
    <w:tmpl w:val="2590521A"/>
    <w:lvl w:ilvl="0" w:tplc="AFE2283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22B30D8"/>
    <w:multiLevelType w:val="hybridMultilevel"/>
    <w:tmpl w:val="79A08ED8"/>
    <w:lvl w:ilvl="0" w:tplc="2522F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C5E2A"/>
    <w:multiLevelType w:val="hybridMultilevel"/>
    <w:tmpl w:val="298C4B26"/>
    <w:lvl w:ilvl="0" w:tplc="64741EA8">
      <w:start w:val="1"/>
      <w:numFmt w:val="decimal"/>
      <w:lvlText w:val="%1."/>
      <w:lvlJc w:val="left"/>
      <w:pPr>
        <w:ind w:left="113" w:hanging="113"/>
      </w:pPr>
      <w:rPr>
        <w:rFonts w:ascii="Verdana" w:eastAsiaTheme="majorEastAsia" w:hAnsi="Verdana" w:cs="Tahoma" w:hint="default"/>
      </w:rPr>
    </w:lvl>
    <w:lvl w:ilvl="1" w:tplc="618814EC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53F6B"/>
    <w:multiLevelType w:val="hybridMultilevel"/>
    <w:tmpl w:val="E9D64CB4"/>
    <w:lvl w:ilvl="0" w:tplc="C4BE5BD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6991F3C"/>
    <w:multiLevelType w:val="hybridMultilevel"/>
    <w:tmpl w:val="03F8A9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A0718"/>
    <w:multiLevelType w:val="hybridMultilevel"/>
    <w:tmpl w:val="26EEF614"/>
    <w:lvl w:ilvl="0" w:tplc="50D21E6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A415823"/>
    <w:multiLevelType w:val="hybridMultilevel"/>
    <w:tmpl w:val="03F8A9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04988"/>
    <w:multiLevelType w:val="hybridMultilevel"/>
    <w:tmpl w:val="2B12D43A"/>
    <w:lvl w:ilvl="0" w:tplc="312603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95A4D"/>
    <w:multiLevelType w:val="hybridMultilevel"/>
    <w:tmpl w:val="297E2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F786E"/>
    <w:multiLevelType w:val="hybridMultilevel"/>
    <w:tmpl w:val="4C1C53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75CED"/>
    <w:multiLevelType w:val="hybridMultilevel"/>
    <w:tmpl w:val="9CFE3112"/>
    <w:lvl w:ilvl="0" w:tplc="424A9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8651E"/>
    <w:multiLevelType w:val="hybridMultilevel"/>
    <w:tmpl w:val="163E85DE"/>
    <w:lvl w:ilvl="0" w:tplc="9BFC9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4D7DC6"/>
    <w:multiLevelType w:val="hybridMultilevel"/>
    <w:tmpl w:val="A2760A42"/>
    <w:lvl w:ilvl="0" w:tplc="F0F8F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6C4730"/>
    <w:multiLevelType w:val="hybridMultilevel"/>
    <w:tmpl w:val="CBC27194"/>
    <w:lvl w:ilvl="0" w:tplc="A1DE5BD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52290F"/>
    <w:multiLevelType w:val="hybridMultilevel"/>
    <w:tmpl w:val="E54E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F4A28"/>
    <w:multiLevelType w:val="hybridMultilevel"/>
    <w:tmpl w:val="BF0EFBC6"/>
    <w:lvl w:ilvl="0" w:tplc="50D21E6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6DC4B3C"/>
    <w:multiLevelType w:val="hybridMultilevel"/>
    <w:tmpl w:val="EE1AFCD6"/>
    <w:lvl w:ilvl="0" w:tplc="7DB4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01955"/>
    <w:multiLevelType w:val="hybridMultilevel"/>
    <w:tmpl w:val="F752A51C"/>
    <w:lvl w:ilvl="0" w:tplc="9B4C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CE05DE"/>
    <w:multiLevelType w:val="hybridMultilevel"/>
    <w:tmpl w:val="57606494"/>
    <w:lvl w:ilvl="0" w:tplc="50D21E6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431011"/>
    <w:multiLevelType w:val="hybridMultilevel"/>
    <w:tmpl w:val="3DEE5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0581D"/>
    <w:multiLevelType w:val="hybridMultilevel"/>
    <w:tmpl w:val="7944A552"/>
    <w:lvl w:ilvl="0" w:tplc="50D21E6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F2F0F16"/>
    <w:multiLevelType w:val="hybridMultilevel"/>
    <w:tmpl w:val="4C82975C"/>
    <w:lvl w:ilvl="0" w:tplc="AFE2283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34"/>
  </w:num>
  <w:num w:numId="2">
    <w:abstractNumId w:val="36"/>
  </w:num>
  <w:num w:numId="3">
    <w:abstractNumId w:val="30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21"/>
  </w:num>
  <w:num w:numId="13">
    <w:abstractNumId w:val="26"/>
  </w:num>
  <w:num w:numId="14">
    <w:abstractNumId w:val="23"/>
  </w:num>
  <w:num w:numId="15">
    <w:abstractNumId w:val="24"/>
  </w:num>
  <w:num w:numId="16">
    <w:abstractNumId w:val="2"/>
  </w:num>
  <w:num w:numId="17">
    <w:abstractNumId w:val="38"/>
  </w:num>
  <w:num w:numId="18">
    <w:abstractNumId w:val="31"/>
  </w:num>
  <w:num w:numId="19">
    <w:abstractNumId w:val="27"/>
  </w:num>
  <w:num w:numId="20">
    <w:abstractNumId w:val="28"/>
  </w:num>
  <w:num w:numId="21">
    <w:abstractNumId w:val="33"/>
  </w:num>
  <w:num w:numId="22">
    <w:abstractNumId w:val="0"/>
  </w:num>
  <w:num w:numId="23">
    <w:abstractNumId w:val="8"/>
  </w:num>
  <w:num w:numId="24">
    <w:abstractNumId w:val="16"/>
  </w:num>
  <w:num w:numId="25">
    <w:abstractNumId w:val="29"/>
  </w:num>
  <w:num w:numId="26">
    <w:abstractNumId w:val="13"/>
  </w:num>
  <w:num w:numId="27">
    <w:abstractNumId w:val="5"/>
  </w:num>
  <w:num w:numId="28">
    <w:abstractNumId w:val="25"/>
  </w:num>
  <w:num w:numId="29">
    <w:abstractNumId w:val="9"/>
  </w:num>
  <w:num w:numId="30">
    <w:abstractNumId w:val="22"/>
  </w:num>
  <w:num w:numId="31">
    <w:abstractNumId w:val="1"/>
  </w:num>
  <w:num w:numId="32">
    <w:abstractNumId w:val="14"/>
  </w:num>
  <w:num w:numId="33">
    <w:abstractNumId w:val="37"/>
  </w:num>
  <w:num w:numId="34">
    <w:abstractNumId w:val="12"/>
  </w:num>
  <w:num w:numId="35">
    <w:abstractNumId w:val="20"/>
  </w:num>
  <w:num w:numId="36">
    <w:abstractNumId w:val="32"/>
  </w:num>
  <w:num w:numId="37">
    <w:abstractNumId w:val="10"/>
  </w:num>
  <w:num w:numId="38">
    <w:abstractNumId w:val="17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5C2"/>
    <w:rsid w:val="00121434"/>
    <w:rsid w:val="00242065"/>
    <w:rsid w:val="002624CD"/>
    <w:rsid w:val="00275272"/>
    <w:rsid w:val="002D31DB"/>
    <w:rsid w:val="00516539"/>
    <w:rsid w:val="00650204"/>
    <w:rsid w:val="00691F6E"/>
    <w:rsid w:val="006B3FA8"/>
    <w:rsid w:val="006C5F8A"/>
    <w:rsid w:val="006E486E"/>
    <w:rsid w:val="008105C2"/>
    <w:rsid w:val="0081602F"/>
    <w:rsid w:val="008605F5"/>
    <w:rsid w:val="00897383"/>
    <w:rsid w:val="008C0144"/>
    <w:rsid w:val="00951FA6"/>
    <w:rsid w:val="00BD71F7"/>
    <w:rsid w:val="00D55FF5"/>
    <w:rsid w:val="00D620A9"/>
    <w:rsid w:val="00D7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5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0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05C2"/>
    <w:pPr>
      <w:spacing w:after="200" w:line="240" w:lineRule="auto"/>
    </w:pPr>
    <w:rPr>
      <w:rFonts w:eastAsia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05C2"/>
    <w:rPr>
      <w:rFonts w:eastAsia="Times New Roman"/>
      <w:kern w:val="0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105C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10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5C2"/>
    <w:pPr>
      <w:spacing w:after="160"/>
    </w:pPr>
    <w:rPr>
      <w:rFonts w:eastAsiaTheme="minorHAnsi"/>
      <w:b/>
      <w:bCs/>
      <w:kern w:val="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5C2"/>
    <w:rPr>
      <w:rFonts w:eastAsia="Times New Roman"/>
      <w:b/>
      <w:bCs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7527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527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065"/>
  </w:style>
  <w:style w:type="paragraph" w:styleId="Stopka">
    <w:name w:val="footer"/>
    <w:basedOn w:val="Normalny"/>
    <w:link w:val="StopkaZnak"/>
    <w:uiPriority w:val="99"/>
    <w:unhideWhenUsed/>
    <w:rsid w:val="0024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s@um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unduszeuedolnoslaskie.pl/nabory/9101-nabor-konkurencyjny-nr-feds0708-ip02-22325-wspieranie-wlaczenia-spolecznego-poprze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1620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Czech</dc:creator>
  <cp:lastModifiedBy>ummabi09</cp:lastModifiedBy>
  <cp:revision>2</cp:revision>
  <cp:lastPrinted>2025-03-26T09:15:00Z</cp:lastPrinted>
  <dcterms:created xsi:type="dcterms:W3CDTF">2025-03-26T10:42:00Z</dcterms:created>
  <dcterms:modified xsi:type="dcterms:W3CDTF">2025-03-26T10:42:00Z</dcterms:modified>
</cp:coreProperties>
</file>