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8E" w:rsidRPr="00E6478E" w:rsidRDefault="00E6478E" w:rsidP="007D3C53">
      <w:pPr>
        <w:spacing w:line="360" w:lineRule="auto"/>
        <w:rPr>
          <w:rFonts w:ascii="Verdana" w:hAnsi="Verdana"/>
          <w:sz w:val="20"/>
          <w:szCs w:val="20"/>
        </w:rPr>
      </w:pPr>
      <w:r w:rsidRPr="00E6478E">
        <w:rPr>
          <w:rFonts w:ascii="Verdana" w:hAnsi="Verdana"/>
          <w:sz w:val="20"/>
          <w:szCs w:val="20"/>
        </w:rPr>
        <w:t xml:space="preserve">(dane zostały </w:t>
      </w:r>
    </w:p>
    <w:p w:rsidR="007D3C53" w:rsidRPr="00E6478E" w:rsidRDefault="00E6478E" w:rsidP="007D3C53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E6478E">
        <w:rPr>
          <w:rFonts w:ascii="Verdana" w:hAnsi="Verdana"/>
          <w:sz w:val="20"/>
          <w:szCs w:val="20"/>
        </w:rPr>
        <w:t>zanonimizowane</w:t>
      </w:r>
      <w:proofErr w:type="spellEnd"/>
      <w:r w:rsidRPr="00E6478E">
        <w:rPr>
          <w:rFonts w:ascii="Verdana" w:hAnsi="Verdana"/>
          <w:sz w:val="20"/>
          <w:szCs w:val="20"/>
        </w:rPr>
        <w:t>)</w:t>
      </w:r>
    </w:p>
    <w:p w:rsidR="007D3C53" w:rsidRPr="004847CA" w:rsidRDefault="007D3C53" w:rsidP="007D3C53">
      <w:pPr>
        <w:spacing w:line="360" w:lineRule="auto"/>
        <w:rPr>
          <w:rFonts w:ascii="Verdana" w:hAnsi="Verdana"/>
          <w:sz w:val="20"/>
          <w:szCs w:val="20"/>
        </w:rPr>
      </w:pPr>
    </w:p>
    <w:p w:rsidR="007D3C53" w:rsidRPr="004847CA" w:rsidRDefault="007D3C53" w:rsidP="00E6478E">
      <w:pPr>
        <w:spacing w:before="480" w:line="360" w:lineRule="auto"/>
        <w:rPr>
          <w:rFonts w:ascii="Verdana" w:hAnsi="Verdana"/>
          <w:sz w:val="20"/>
          <w:szCs w:val="20"/>
        </w:rPr>
      </w:pPr>
      <w:r w:rsidRPr="004847CA">
        <w:rPr>
          <w:rFonts w:ascii="Verdana" w:hAnsi="Verdana"/>
          <w:sz w:val="20"/>
          <w:szCs w:val="20"/>
        </w:rPr>
        <w:t>Wrocław, dnia 12 marca 2025 roku</w:t>
      </w:r>
    </w:p>
    <w:p w:rsidR="007D3C53" w:rsidRPr="004847CA" w:rsidRDefault="007D3C53" w:rsidP="007D3C53">
      <w:pPr>
        <w:spacing w:line="360" w:lineRule="auto"/>
        <w:rPr>
          <w:rFonts w:ascii="Verdana" w:hAnsi="Verdana"/>
          <w:sz w:val="20"/>
          <w:szCs w:val="20"/>
        </w:rPr>
      </w:pPr>
    </w:p>
    <w:p w:rsidR="007D3C53" w:rsidRPr="004847CA" w:rsidRDefault="007D3C53" w:rsidP="007D3C53">
      <w:pPr>
        <w:pStyle w:val="Tekstprzypisudolnego"/>
        <w:spacing w:line="360" w:lineRule="auto"/>
        <w:rPr>
          <w:rFonts w:ascii="Verdana" w:hAnsi="Verdana"/>
        </w:rPr>
      </w:pPr>
      <w:r w:rsidRPr="004847CA">
        <w:rPr>
          <w:rFonts w:ascii="Verdana" w:hAnsi="Verdana"/>
        </w:rPr>
        <w:t>BRM-DPP.152.4.2025.AW</w:t>
      </w:r>
    </w:p>
    <w:p w:rsidR="007D3C53" w:rsidRPr="004847CA" w:rsidRDefault="007D3C53" w:rsidP="007D3C53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7D3C53" w:rsidRPr="004847CA" w:rsidRDefault="007D3C53" w:rsidP="007D3C53">
      <w:pPr>
        <w:autoSpaceDE w:val="0"/>
        <w:autoSpaceDN w:val="0"/>
        <w:adjustRightInd w:val="0"/>
        <w:spacing w:line="360" w:lineRule="auto"/>
        <w:ind w:right="-114"/>
        <w:rPr>
          <w:rFonts w:ascii="Verdana" w:hAnsi="Verdana"/>
          <w:sz w:val="20"/>
          <w:szCs w:val="20"/>
        </w:rPr>
      </w:pPr>
      <w:r w:rsidRPr="004847CA">
        <w:rPr>
          <w:rFonts w:ascii="Verdana" w:hAnsi="Verdana"/>
          <w:sz w:val="20"/>
          <w:szCs w:val="20"/>
        </w:rPr>
        <w:t>Uprzejmie informuję, że złożona przez Grupę Mieszkańców Wrocławia petycja z dnia 10 lutego 2025 r</w:t>
      </w:r>
      <w:r w:rsidR="003648B0">
        <w:rPr>
          <w:rFonts w:ascii="Verdana" w:hAnsi="Verdana"/>
          <w:sz w:val="20"/>
          <w:szCs w:val="20"/>
        </w:rPr>
        <w:t>oku</w:t>
      </w:r>
      <w:r w:rsidRPr="004847CA">
        <w:rPr>
          <w:rFonts w:ascii="Verdana" w:hAnsi="Verdana"/>
          <w:sz w:val="20"/>
          <w:szCs w:val="20"/>
        </w:rPr>
        <w:t xml:space="preserve"> w sprawie </w:t>
      </w:r>
      <w:r w:rsidRPr="004847CA">
        <w:rPr>
          <w:rFonts w:ascii="Verdana" w:hAnsi="Verdana" w:cs="Arial-BoldMT"/>
          <w:bCs/>
          <w:sz w:val="20"/>
          <w:szCs w:val="20"/>
        </w:rPr>
        <w:t>uchylenia uchwał: n</w:t>
      </w:r>
      <w:r w:rsidR="003648B0">
        <w:rPr>
          <w:rFonts w:ascii="Verdana" w:hAnsi="Verdana" w:cs="Arial-BoldMT"/>
          <w:bCs/>
          <w:sz w:val="20"/>
          <w:szCs w:val="20"/>
        </w:rPr>
        <w:t>ume</w:t>
      </w:r>
      <w:r w:rsidRPr="004847CA">
        <w:rPr>
          <w:rFonts w:ascii="Verdana" w:hAnsi="Verdana" w:cs="Arial-BoldMT"/>
          <w:bCs/>
          <w:sz w:val="20"/>
          <w:szCs w:val="20"/>
        </w:rPr>
        <w:t>r III/28/24 i n</w:t>
      </w:r>
      <w:r w:rsidR="003648B0">
        <w:rPr>
          <w:rFonts w:ascii="Verdana" w:hAnsi="Verdana" w:cs="Arial-BoldMT"/>
          <w:bCs/>
          <w:sz w:val="20"/>
          <w:szCs w:val="20"/>
        </w:rPr>
        <w:t>ume</w:t>
      </w:r>
      <w:r w:rsidRPr="004847CA">
        <w:rPr>
          <w:rFonts w:ascii="Verdana" w:hAnsi="Verdana" w:cs="Arial-BoldMT"/>
          <w:bCs/>
          <w:sz w:val="20"/>
          <w:szCs w:val="20"/>
        </w:rPr>
        <w:t>r III/25/24 Rady Miejskiej Wrocławia z dnia 6 czerwca 2024 r</w:t>
      </w:r>
      <w:r w:rsidR="003648B0">
        <w:rPr>
          <w:rFonts w:ascii="Verdana" w:hAnsi="Verdana" w:cs="Arial-BoldMT"/>
          <w:bCs/>
          <w:sz w:val="20"/>
          <w:szCs w:val="20"/>
        </w:rPr>
        <w:t>oku</w:t>
      </w:r>
      <w:r w:rsidRPr="004847CA">
        <w:rPr>
          <w:rFonts w:ascii="Verdana" w:hAnsi="Verdana" w:cs="Arial-BoldMT"/>
          <w:bCs/>
          <w:sz w:val="20"/>
          <w:szCs w:val="20"/>
        </w:rPr>
        <w:t xml:space="preserve"> </w:t>
      </w:r>
      <w:r w:rsidRPr="004847CA">
        <w:rPr>
          <w:rFonts w:ascii="Verdana" w:hAnsi="Verdana" w:cs="Arial"/>
          <w:sz w:val="20"/>
          <w:szCs w:val="20"/>
          <w:shd w:val="clear" w:color="auto" w:fill="FFFFFF"/>
        </w:rPr>
        <w:t xml:space="preserve">w sprawie wydania opinii o lokalizacji kasyna gry na terenie Wrocławia </w:t>
      </w:r>
      <w:r w:rsidRPr="004847CA">
        <w:rPr>
          <w:rFonts w:ascii="Verdana" w:hAnsi="Verdana"/>
          <w:sz w:val="20"/>
          <w:szCs w:val="20"/>
        </w:rPr>
        <w:t xml:space="preserve">jest planowana do rozpatrzenia na najbliższej sesji Rady Miejskiej Wrocławia, która odbędzie się w dniu 20 marca 2025 roku. </w:t>
      </w:r>
    </w:p>
    <w:p w:rsidR="007D3C53" w:rsidRPr="004847CA" w:rsidRDefault="007D3C53" w:rsidP="007D3C53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47CA">
        <w:rPr>
          <w:rFonts w:ascii="Verdana" w:hAnsi="Verdana"/>
          <w:sz w:val="20"/>
          <w:szCs w:val="20"/>
        </w:rPr>
        <w:t>Skarga rozpatrywana będzie także przez Komisję Skarg, Wniosków i Petycji na Posiedzeniu nr 10 w dniu 17 marca 2025 r</w:t>
      </w:r>
      <w:r w:rsidR="003648B0">
        <w:rPr>
          <w:rFonts w:ascii="Verdana" w:hAnsi="Verdana"/>
          <w:sz w:val="20"/>
          <w:szCs w:val="20"/>
        </w:rPr>
        <w:t>oku</w:t>
      </w:r>
      <w:r w:rsidRPr="004847CA">
        <w:rPr>
          <w:rFonts w:ascii="Verdana" w:hAnsi="Verdana"/>
          <w:sz w:val="20"/>
          <w:szCs w:val="20"/>
        </w:rPr>
        <w:t xml:space="preserve"> Szczegółowe informacje dotyczące Posiedzenia Komisji Skarg, Wniosków i Petycji zostały opublikowane w Biuletynie Informacji Publicznej pod adresem:</w:t>
      </w:r>
    </w:p>
    <w:p w:rsidR="007D3C53" w:rsidRPr="004847CA" w:rsidRDefault="00F32841" w:rsidP="007D3C53">
      <w:pPr>
        <w:pStyle w:val="Tekstpodstawowy"/>
        <w:suppressAutoHyphens/>
        <w:ind w:right="-283"/>
        <w:rPr>
          <w:sz w:val="20"/>
          <w:szCs w:val="20"/>
        </w:rPr>
      </w:pPr>
      <w:hyperlink r:id="rId7" w:history="1">
        <w:r w:rsidR="007D3C53" w:rsidRPr="004847CA">
          <w:rPr>
            <w:rStyle w:val="Hipercze"/>
            <w:sz w:val="20"/>
            <w:szCs w:val="20"/>
          </w:rPr>
          <w:t>https://bip.um.wroc.pl/artykuly/1194/komisja-skarg-wnioskow-i-petycji</w:t>
        </w:r>
      </w:hyperlink>
    </w:p>
    <w:p w:rsidR="007D3C53" w:rsidRPr="004847CA" w:rsidRDefault="007D3C53" w:rsidP="007D3C53">
      <w:pPr>
        <w:autoSpaceDE w:val="0"/>
        <w:autoSpaceDN w:val="0"/>
        <w:adjustRightInd w:val="0"/>
        <w:spacing w:line="360" w:lineRule="auto"/>
        <w:ind w:right="-114"/>
        <w:rPr>
          <w:rFonts w:ascii="Verdana" w:hAnsi="Verdana"/>
          <w:sz w:val="20"/>
          <w:szCs w:val="20"/>
        </w:rPr>
      </w:pPr>
    </w:p>
    <w:p w:rsidR="007D3C53" w:rsidRPr="004847CA" w:rsidRDefault="007D3C53" w:rsidP="007D3C53">
      <w:pPr>
        <w:suppressAutoHyphens/>
        <w:spacing w:line="360" w:lineRule="auto"/>
        <w:ind w:right="-256"/>
        <w:jc w:val="both"/>
        <w:rPr>
          <w:rFonts w:ascii="Verdana" w:hAnsi="Verdana"/>
          <w:sz w:val="20"/>
          <w:szCs w:val="20"/>
        </w:rPr>
      </w:pPr>
      <w:r w:rsidRPr="004847CA">
        <w:rPr>
          <w:rFonts w:ascii="Verdana" w:hAnsi="Verdana"/>
          <w:sz w:val="20"/>
          <w:szCs w:val="20"/>
        </w:rPr>
        <w:t>O stanowisku podjętym przez Radę Miejską Wrocławia zostanie Pani jako osoba reprezentująca wnoszących petycję poinformowana w terminie 14 dni od zakończenia sesji.</w:t>
      </w:r>
    </w:p>
    <w:p w:rsidR="008622D8" w:rsidRPr="007D3C53" w:rsidRDefault="008622D8" w:rsidP="007D3C53">
      <w:pPr>
        <w:rPr>
          <w:szCs w:val="22"/>
        </w:rPr>
      </w:pPr>
    </w:p>
    <w:sectPr w:rsidR="008622D8" w:rsidRPr="007D3C5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48" w:rsidRDefault="000F2D48">
      <w:r>
        <w:separator/>
      </w:r>
    </w:p>
  </w:endnote>
  <w:endnote w:type="continuationSeparator" w:id="0">
    <w:p w:rsidR="000F2D48" w:rsidRDefault="000F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328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32841" w:rsidRPr="004D6885">
      <w:rPr>
        <w:sz w:val="14"/>
        <w:szCs w:val="14"/>
      </w:rPr>
      <w:fldChar w:fldCharType="separate"/>
    </w:r>
    <w:r w:rsidR="00064911">
      <w:rPr>
        <w:noProof/>
        <w:sz w:val="14"/>
        <w:szCs w:val="14"/>
      </w:rPr>
      <w:t>3</w:t>
    </w:r>
    <w:r w:rsidR="00F328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328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32841" w:rsidRPr="004D6885">
      <w:rPr>
        <w:sz w:val="14"/>
        <w:szCs w:val="14"/>
      </w:rPr>
      <w:fldChar w:fldCharType="separate"/>
    </w:r>
    <w:r w:rsidR="000626E5">
      <w:rPr>
        <w:noProof/>
        <w:sz w:val="14"/>
        <w:szCs w:val="14"/>
      </w:rPr>
      <w:t>1</w:t>
    </w:r>
    <w:r w:rsidR="00F3284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48" w:rsidRDefault="000F2D48">
      <w:r>
        <w:separator/>
      </w:r>
    </w:p>
  </w:footnote>
  <w:footnote w:type="continuationSeparator" w:id="0">
    <w:p w:rsidR="000F2D48" w:rsidRDefault="000F2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328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626E5"/>
    <w:rsid w:val="00064911"/>
    <w:rsid w:val="00097AEF"/>
    <w:rsid w:val="000C6449"/>
    <w:rsid w:val="000C744E"/>
    <w:rsid w:val="000F2D48"/>
    <w:rsid w:val="000F7740"/>
    <w:rsid w:val="00143A44"/>
    <w:rsid w:val="00180DF6"/>
    <w:rsid w:val="00190D4E"/>
    <w:rsid w:val="002018DC"/>
    <w:rsid w:val="00256655"/>
    <w:rsid w:val="002970A6"/>
    <w:rsid w:val="002B6140"/>
    <w:rsid w:val="002B7EEC"/>
    <w:rsid w:val="002D6336"/>
    <w:rsid w:val="002F292D"/>
    <w:rsid w:val="00323052"/>
    <w:rsid w:val="00345256"/>
    <w:rsid w:val="003648B0"/>
    <w:rsid w:val="00364933"/>
    <w:rsid w:val="00394B49"/>
    <w:rsid w:val="003B4793"/>
    <w:rsid w:val="003B5C50"/>
    <w:rsid w:val="003F20D6"/>
    <w:rsid w:val="003F5B23"/>
    <w:rsid w:val="00410A92"/>
    <w:rsid w:val="004508B6"/>
    <w:rsid w:val="004A21ED"/>
    <w:rsid w:val="004D6885"/>
    <w:rsid w:val="004E5C8D"/>
    <w:rsid w:val="005A3893"/>
    <w:rsid w:val="005B15CB"/>
    <w:rsid w:val="005B7D6D"/>
    <w:rsid w:val="005C5E14"/>
    <w:rsid w:val="005D18D1"/>
    <w:rsid w:val="00632536"/>
    <w:rsid w:val="00701FA2"/>
    <w:rsid w:val="007321D8"/>
    <w:rsid w:val="007878BA"/>
    <w:rsid w:val="007D3C53"/>
    <w:rsid w:val="007F1692"/>
    <w:rsid w:val="007F1B42"/>
    <w:rsid w:val="008622D8"/>
    <w:rsid w:val="0088160D"/>
    <w:rsid w:val="008F7D65"/>
    <w:rsid w:val="00916B2A"/>
    <w:rsid w:val="009275FA"/>
    <w:rsid w:val="009765D0"/>
    <w:rsid w:val="00984F47"/>
    <w:rsid w:val="0099115A"/>
    <w:rsid w:val="009F27BB"/>
    <w:rsid w:val="00A005FB"/>
    <w:rsid w:val="00A20480"/>
    <w:rsid w:val="00A26177"/>
    <w:rsid w:val="00A27F20"/>
    <w:rsid w:val="00A65E72"/>
    <w:rsid w:val="00A816F2"/>
    <w:rsid w:val="00A86D58"/>
    <w:rsid w:val="00AA2FFA"/>
    <w:rsid w:val="00AB56BE"/>
    <w:rsid w:val="00AB60B5"/>
    <w:rsid w:val="00AC0099"/>
    <w:rsid w:val="00AF094C"/>
    <w:rsid w:val="00B02AD0"/>
    <w:rsid w:val="00B73AF4"/>
    <w:rsid w:val="00B81B31"/>
    <w:rsid w:val="00B906E7"/>
    <w:rsid w:val="00BB389F"/>
    <w:rsid w:val="00BB4A65"/>
    <w:rsid w:val="00BD035E"/>
    <w:rsid w:val="00C2127D"/>
    <w:rsid w:val="00C53C41"/>
    <w:rsid w:val="00CC1016"/>
    <w:rsid w:val="00CD26BE"/>
    <w:rsid w:val="00CD4AC9"/>
    <w:rsid w:val="00CF6F67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E25E6A"/>
    <w:rsid w:val="00E35A19"/>
    <w:rsid w:val="00E52576"/>
    <w:rsid w:val="00E6478E"/>
    <w:rsid w:val="00ED3E79"/>
    <w:rsid w:val="00ED5209"/>
    <w:rsid w:val="00F042D1"/>
    <w:rsid w:val="00F261E5"/>
    <w:rsid w:val="00F32841"/>
    <w:rsid w:val="00F40755"/>
    <w:rsid w:val="00F426EA"/>
    <w:rsid w:val="00F8165E"/>
    <w:rsid w:val="00F91222"/>
    <w:rsid w:val="00FA0344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22D8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8622D8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622D8"/>
    <w:rPr>
      <w:rFonts w:ascii="Verdana" w:hAnsi="Verdana"/>
      <w:sz w:val="22"/>
      <w:szCs w:val="24"/>
    </w:rPr>
  </w:style>
  <w:style w:type="paragraph" w:styleId="Tekstpodstawowy3">
    <w:name w:val="Body Text 3"/>
    <w:basedOn w:val="Normalny"/>
    <w:link w:val="Tekstpodstawowy3Znak"/>
    <w:rsid w:val="008622D8"/>
    <w:pPr>
      <w:spacing w:line="360" w:lineRule="auto"/>
      <w:ind w:right="-108"/>
      <w:jc w:val="both"/>
    </w:pPr>
    <w:rPr>
      <w:rFonts w:ascii="Verdana" w:hAnsi="Verdana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8622D8"/>
    <w:rPr>
      <w:rFonts w:ascii="Verdana" w:hAnsi="Verdana"/>
      <w:sz w:val="22"/>
      <w:szCs w:val="24"/>
    </w:rPr>
  </w:style>
  <w:style w:type="paragraph" w:styleId="Tekstprzypisudolnego">
    <w:name w:val="footnote text"/>
    <w:basedOn w:val="Normalny"/>
    <w:link w:val="TekstprzypisudolnegoZnak"/>
    <w:rsid w:val="00862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22D8"/>
  </w:style>
  <w:style w:type="character" w:styleId="Hipercze">
    <w:name w:val="Hyperlink"/>
    <w:basedOn w:val="Domylnaczcionkaakapitu"/>
    <w:uiPriority w:val="99"/>
    <w:rsid w:val="008622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22D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649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933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D3C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artykuly/1194/komisja-skarg-wnioskow-i-petyc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133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umwokr02</cp:lastModifiedBy>
  <cp:revision>2</cp:revision>
  <cp:lastPrinted>2025-03-13T11:23:00Z</cp:lastPrinted>
  <dcterms:created xsi:type="dcterms:W3CDTF">2025-03-13T12:32:00Z</dcterms:created>
  <dcterms:modified xsi:type="dcterms:W3CDTF">2025-03-13T12:32:00Z</dcterms:modified>
</cp:coreProperties>
</file>