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365C" w14:textId="77777777" w:rsidR="00D867B3" w:rsidRPr="00B078D0" w:rsidRDefault="00D867B3" w:rsidP="00D867B3">
      <w:pPr>
        <w:tabs>
          <w:tab w:val="left" w:pos="284"/>
        </w:tabs>
        <w:spacing w:line="360" w:lineRule="auto"/>
        <w:rPr>
          <w:rFonts w:ascii="Verdana" w:hAnsi="Verdana" w:cs="Arial"/>
          <w:b/>
          <w:bCs/>
        </w:rPr>
      </w:pPr>
      <w:r w:rsidRPr="00B078D0">
        <w:rPr>
          <w:rFonts w:ascii="Verdana" w:hAnsi="Verdana" w:cs="Arial"/>
          <w:b/>
          <w:bCs/>
        </w:rPr>
        <w:t xml:space="preserve">Załącznik numer </w:t>
      </w:r>
      <w:r>
        <w:rPr>
          <w:rFonts w:ascii="Verdana" w:hAnsi="Verdana" w:cs="Arial"/>
          <w:b/>
          <w:bCs/>
        </w:rPr>
        <w:t>7</w:t>
      </w:r>
      <w:r w:rsidR="00B5075A">
        <w:rPr>
          <w:rFonts w:ascii="Verdana" w:hAnsi="Verdana" w:cs="Arial"/>
          <w:b/>
          <w:bCs/>
        </w:rPr>
        <w:t xml:space="preserve"> do </w:t>
      </w:r>
      <w:r w:rsidR="00B5075A" w:rsidRPr="000257F5">
        <w:rPr>
          <w:rFonts w:ascii="Verdana" w:hAnsi="Verdana" w:cs="Arial"/>
          <w:b/>
          <w:bCs/>
        </w:rPr>
        <w:t>U</w:t>
      </w:r>
      <w:r w:rsidRPr="00B078D0">
        <w:rPr>
          <w:rFonts w:ascii="Verdana" w:hAnsi="Verdana" w:cs="Arial"/>
          <w:b/>
          <w:bCs/>
        </w:rPr>
        <w:t>mowy numer …/WTR/202</w:t>
      </w:r>
      <w:r w:rsidR="003527BC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z dnia</w:t>
      </w:r>
      <w:r w:rsidR="003527BC">
        <w:rPr>
          <w:rFonts w:ascii="Verdana" w:hAnsi="Verdana" w:cs="Arial"/>
          <w:b/>
          <w:bCs/>
        </w:rPr>
        <w:t xml:space="preserve"> ……………</w:t>
      </w:r>
      <w:r w:rsidRPr="00B078D0">
        <w:rPr>
          <w:rFonts w:ascii="Verdana" w:hAnsi="Verdana" w:cs="Arial"/>
          <w:b/>
          <w:bCs/>
        </w:rPr>
        <w:t xml:space="preserve"> 202</w:t>
      </w:r>
      <w:r w:rsidR="003527BC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roku</w:t>
      </w:r>
    </w:p>
    <w:p w14:paraId="39244C80" w14:textId="77777777" w:rsidR="007607A0" w:rsidRPr="00A8350B" w:rsidRDefault="007607A0" w:rsidP="00A8350B">
      <w:pPr>
        <w:pStyle w:val="Nagwek9"/>
        <w:rPr>
          <w:rFonts w:ascii="Verdana" w:hAnsi="Verdana" w:cs="Arial"/>
          <w:sz w:val="20"/>
          <w:szCs w:val="20"/>
        </w:rPr>
      </w:pPr>
    </w:p>
    <w:p w14:paraId="4097A59D" w14:textId="77777777" w:rsidR="007607A0" w:rsidRPr="00A8350B" w:rsidRDefault="00253D92" w:rsidP="00A8350B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sz w:val="20"/>
          <w:szCs w:val="20"/>
          <w:u w:val="none"/>
        </w:rPr>
      </w:pPr>
      <w:r w:rsidRPr="00A8350B">
        <w:rPr>
          <w:rFonts w:ascii="Verdana" w:hAnsi="Verdana" w:cs="Arial"/>
          <w:sz w:val="20"/>
          <w:szCs w:val="20"/>
          <w:u w:val="none"/>
        </w:rPr>
        <w:t>Zasady naliczania i wielkość kar umownych</w:t>
      </w:r>
    </w:p>
    <w:p w14:paraId="14B94D15" w14:textId="77777777" w:rsidR="003667CE" w:rsidRPr="00A8350B" w:rsidRDefault="003667CE" w:rsidP="00A8350B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sz w:val="20"/>
          <w:szCs w:val="20"/>
          <w:u w:val="none"/>
        </w:rPr>
      </w:pPr>
    </w:p>
    <w:p w14:paraId="23CED853" w14:textId="77777777" w:rsidR="007607A0" w:rsidRPr="00A8350B" w:rsidRDefault="008F50C4" w:rsidP="00A8350B">
      <w:pPr>
        <w:spacing w:line="360" w:lineRule="auto"/>
        <w:rPr>
          <w:rFonts w:ascii="Verdana" w:hAnsi="Verdana" w:cs="Arial"/>
        </w:rPr>
      </w:pPr>
      <w:r w:rsidRPr="00A8350B">
        <w:rPr>
          <w:rFonts w:ascii="Verdana" w:hAnsi="Verdana" w:cs="Arial"/>
        </w:rPr>
        <w:t xml:space="preserve">W przypadku niewykonania lub nienależytego wykonania postanowień Umowy przez </w:t>
      </w:r>
      <w:r w:rsidR="0094626B">
        <w:rPr>
          <w:rFonts w:ascii="Verdana" w:hAnsi="Verdana" w:cs="Arial"/>
        </w:rPr>
        <w:t>Wykonawcę</w:t>
      </w:r>
      <w:r w:rsidR="00FC5C04" w:rsidRPr="00A8350B">
        <w:rPr>
          <w:rFonts w:ascii="Verdana" w:hAnsi="Verdana" w:cs="Arial"/>
        </w:rPr>
        <w:t xml:space="preserve">, jeżeli nienależyte wykonanie bądź niewykonanie było następstwem okoliczności, za które </w:t>
      </w:r>
      <w:r w:rsidR="0094626B">
        <w:rPr>
          <w:rFonts w:ascii="Verdana" w:hAnsi="Verdana" w:cs="Arial"/>
        </w:rPr>
        <w:t>Wykonawca</w:t>
      </w:r>
      <w:r w:rsidR="00FC5C04" w:rsidRPr="00A8350B">
        <w:rPr>
          <w:rFonts w:ascii="Verdana" w:hAnsi="Verdana" w:cs="Arial"/>
        </w:rPr>
        <w:t xml:space="preserve"> ponosi odpowiedzialność (</w:t>
      </w:r>
      <w:r w:rsidR="000257F5" w:rsidRPr="000257F5">
        <w:rPr>
          <w:rFonts w:ascii="Verdana" w:hAnsi="Verdana" w:cs="Arial"/>
        </w:rPr>
        <w:t>§</w:t>
      </w:r>
      <w:r w:rsidR="001D769B">
        <w:rPr>
          <w:rFonts w:ascii="Verdana" w:hAnsi="Verdana" w:cs="Arial"/>
        </w:rPr>
        <w:t xml:space="preserve"> </w:t>
      </w:r>
      <w:r w:rsidR="00FC5C04" w:rsidRPr="00A8350B">
        <w:rPr>
          <w:rFonts w:ascii="Verdana" w:hAnsi="Verdana" w:cs="Arial"/>
        </w:rPr>
        <w:t xml:space="preserve">7 ust. 4 </w:t>
      </w:r>
      <w:r w:rsidR="00F03FA3">
        <w:rPr>
          <w:rFonts w:ascii="Verdana" w:hAnsi="Verdana" w:cs="Arial"/>
        </w:rPr>
        <w:t>U</w:t>
      </w:r>
      <w:r w:rsidR="00FC5C04" w:rsidRPr="00A8350B">
        <w:rPr>
          <w:rFonts w:ascii="Verdana" w:hAnsi="Verdana" w:cs="Arial"/>
        </w:rPr>
        <w:t>mowy)</w:t>
      </w:r>
      <w:r w:rsidRPr="00A8350B">
        <w:rPr>
          <w:rFonts w:ascii="Verdana" w:hAnsi="Verdana" w:cs="Arial"/>
        </w:rPr>
        <w:t>, Zamawiający ma prawo naliczenia kar umownych.</w:t>
      </w:r>
      <w:r w:rsidR="0028222C" w:rsidRPr="00A8350B">
        <w:rPr>
          <w:rFonts w:ascii="Verdana" w:hAnsi="Verdana" w:cs="Arial"/>
        </w:rPr>
        <w:t xml:space="preserve"> Kary</w:t>
      </w:r>
      <w:r w:rsidRPr="00A8350B">
        <w:rPr>
          <w:rFonts w:ascii="Verdana" w:hAnsi="Verdana" w:cs="Arial"/>
        </w:rPr>
        <w:t xml:space="preserve"> te </w:t>
      </w:r>
      <w:r w:rsidR="00940555" w:rsidRPr="00A8350B">
        <w:rPr>
          <w:rFonts w:ascii="Verdana" w:hAnsi="Verdana" w:cs="Arial"/>
        </w:rPr>
        <w:t>wynoszą</w:t>
      </w:r>
      <w:r w:rsidR="0028222C" w:rsidRPr="00A8350B">
        <w:rPr>
          <w:rFonts w:ascii="Verdana" w:hAnsi="Verdana" w:cs="Arial"/>
        </w:rPr>
        <w:t>:</w:t>
      </w:r>
    </w:p>
    <w:p w14:paraId="514DBCBF" w14:textId="77777777" w:rsidR="005D47E6" w:rsidRPr="00A8350B" w:rsidRDefault="005D47E6" w:rsidP="00A8350B">
      <w:pPr>
        <w:pStyle w:val="Akapitzlist"/>
        <w:spacing w:line="360" w:lineRule="auto"/>
        <w:ind w:left="0" w:right="-851"/>
        <w:rPr>
          <w:rFonts w:ascii="Verdana" w:hAnsi="Verdana" w:cs="Arial"/>
        </w:rPr>
      </w:pPr>
    </w:p>
    <w:p w14:paraId="2E4EC800" w14:textId="1FF00366" w:rsidR="008E5B68" w:rsidRPr="00356AE9" w:rsidRDefault="008E5B68" w:rsidP="00356AE9">
      <w:pPr>
        <w:pStyle w:val="Akapitzlist"/>
        <w:spacing w:line="360" w:lineRule="auto"/>
        <w:ind w:left="0"/>
        <w:rPr>
          <w:rFonts w:ascii="Verdana" w:hAnsi="Verdana" w:cs="Arial"/>
          <w:bCs/>
          <w:i/>
          <w:iCs/>
          <w:color w:val="0070C0"/>
        </w:rPr>
      </w:pPr>
      <w:r w:rsidRPr="00FD1BC9">
        <w:rPr>
          <w:rFonts w:ascii="Verdana" w:hAnsi="Verdana" w:cs="Arial"/>
          <w:b/>
        </w:rPr>
        <w:t>Kary kwotowe</w:t>
      </w:r>
      <w:r w:rsidR="00DD11E1" w:rsidRPr="00FD1BC9">
        <w:rPr>
          <w:rFonts w:ascii="Verdana" w:hAnsi="Verdana" w:cs="Arial"/>
          <w:b/>
        </w:rPr>
        <w:t xml:space="preserve"> </w:t>
      </w:r>
      <w:r w:rsidR="00FD1BC9" w:rsidRPr="00FD1BC9">
        <w:rPr>
          <w:rFonts w:ascii="Verdana" w:hAnsi="Verdana" w:cs="Arial"/>
          <w:b/>
        </w:rPr>
        <w:t xml:space="preserve">i procentowe </w:t>
      </w:r>
      <w:r w:rsidR="00DD11E1" w:rsidRPr="00FD1BC9">
        <w:rPr>
          <w:rFonts w:ascii="Verdana" w:hAnsi="Verdana" w:cs="Arial"/>
          <w:b/>
        </w:rPr>
        <w:t xml:space="preserve">płatne przez </w:t>
      </w:r>
      <w:r w:rsidR="0094626B" w:rsidRPr="00FD1BC9">
        <w:rPr>
          <w:rFonts w:ascii="Verdana" w:hAnsi="Verdana" w:cs="Arial"/>
          <w:b/>
        </w:rPr>
        <w:t>Wykonawcę</w:t>
      </w:r>
      <w:r w:rsidR="00DD11E1" w:rsidRPr="00FD1BC9">
        <w:rPr>
          <w:rFonts w:ascii="Verdana" w:hAnsi="Verdana" w:cs="Arial"/>
          <w:b/>
        </w:rPr>
        <w:t xml:space="preserve"> na podstawie noty obciążeniowej</w:t>
      </w:r>
      <w:r w:rsidR="00356AE9">
        <w:rPr>
          <w:rFonts w:ascii="Verdana" w:hAnsi="Verdana" w:cs="Arial"/>
          <w:b/>
        </w:rPr>
        <w:t xml:space="preserve"> </w:t>
      </w:r>
    </w:p>
    <w:p w14:paraId="1F5B6EF6" w14:textId="77777777" w:rsidR="00935BB6" w:rsidRPr="00A8350B" w:rsidRDefault="00940555" w:rsidP="00A8350B">
      <w:pPr>
        <w:numPr>
          <w:ilvl w:val="0"/>
          <w:numId w:val="26"/>
        </w:numPr>
        <w:spacing w:line="360" w:lineRule="auto"/>
        <w:rPr>
          <w:rFonts w:ascii="Verdana" w:hAnsi="Verdana" w:cs="Arial"/>
        </w:rPr>
      </w:pPr>
      <w:r w:rsidRPr="000257F5">
        <w:rPr>
          <w:rFonts w:ascii="Verdana" w:hAnsi="Verdana" w:cs="Arial"/>
          <w:bCs/>
        </w:rPr>
        <w:t>6 000 zł</w:t>
      </w:r>
      <w:r w:rsidRPr="00D867B3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 xml:space="preserve">za każdy dzień </w:t>
      </w:r>
      <w:r w:rsidR="00167993" w:rsidRPr="00A8350B">
        <w:rPr>
          <w:rFonts w:ascii="Verdana" w:hAnsi="Verdana" w:cs="Arial"/>
        </w:rPr>
        <w:t xml:space="preserve">kalendarzowy </w:t>
      </w:r>
      <w:r w:rsidRPr="00A8350B">
        <w:rPr>
          <w:rFonts w:ascii="Verdana" w:hAnsi="Verdana" w:cs="Arial"/>
        </w:rPr>
        <w:t>opóźnieni</w:t>
      </w:r>
      <w:r w:rsidR="009340F0" w:rsidRPr="00A8350B">
        <w:rPr>
          <w:rFonts w:ascii="Verdana" w:hAnsi="Verdana" w:cs="Arial"/>
        </w:rPr>
        <w:t>a</w:t>
      </w:r>
      <w:r w:rsidR="007F70F3" w:rsidRPr="00A8350B">
        <w:rPr>
          <w:rFonts w:ascii="Verdana" w:hAnsi="Verdana" w:cs="Arial"/>
        </w:rPr>
        <w:t xml:space="preserve"> w rozpoczęciu realizacji przewozów</w:t>
      </w:r>
      <w:r w:rsidR="00120BBB" w:rsidRPr="00A8350B">
        <w:rPr>
          <w:rFonts w:ascii="Verdana" w:hAnsi="Verdana" w:cs="Arial"/>
        </w:rPr>
        <w:t xml:space="preserve"> w terminie określonym w </w:t>
      </w:r>
      <w:r w:rsidR="00120BBB" w:rsidRPr="00A8350B">
        <w:rPr>
          <w:rFonts w:ascii="Verdana" w:hAnsi="Verdana" w:cs="Arial"/>
          <w:b/>
          <w:bCs/>
        </w:rPr>
        <w:t xml:space="preserve">§ </w:t>
      </w:r>
      <w:r w:rsidR="004A2402" w:rsidRPr="00A8350B">
        <w:rPr>
          <w:rFonts w:ascii="Verdana" w:hAnsi="Verdana" w:cs="Arial"/>
          <w:b/>
          <w:bCs/>
        </w:rPr>
        <w:t>5</w:t>
      </w:r>
      <w:r w:rsidR="00B5075A">
        <w:rPr>
          <w:rFonts w:ascii="Verdana" w:hAnsi="Verdana" w:cs="Arial"/>
          <w:b/>
          <w:bCs/>
        </w:rPr>
        <w:t xml:space="preserve"> ust. 2 </w:t>
      </w:r>
      <w:r w:rsidR="00B5075A" w:rsidRPr="0042228E">
        <w:rPr>
          <w:rFonts w:ascii="Verdana" w:hAnsi="Verdana" w:cs="Arial"/>
          <w:b/>
          <w:bCs/>
        </w:rPr>
        <w:t>U</w:t>
      </w:r>
      <w:r w:rsidR="00120BBB" w:rsidRPr="00A8350B">
        <w:rPr>
          <w:rFonts w:ascii="Verdana" w:hAnsi="Verdana" w:cs="Arial"/>
          <w:b/>
          <w:bCs/>
        </w:rPr>
        <w:t>mowy</w:t>
      </w:r>
      <w:r w:rsidR="00BD5EA4" w:rsidRPr="00A8350B">
        <w:rPr>
          <w:rFonts w:ascii="Verdana" w:hAnsi="Verdana" w:cs="Arial"/>
          <w:b/>
          <w:bCs/>
        </w:rPr>
        <w:t>.</w:t>
      </w:r>
    </w:p>
    <w:p w14:paraId="11BC875F" w14:textId="77777777" w:rsidR="00276669" w:rsidRPr="00A8350B" w:rsidRDefault="009340F0" w:rsidP="00A8350B">
      <w:pPr>
        <w:numPr>
          <w:ilvl w:val="0"/>
          <w:numId w:val="26"/>
        </w:numPr>
        <w:spacing w:line="360" w:lineRule="auto"/>
        <w:rPr>
          <w:rFonts w:ascii="Verdana" w:hAnsi="Verdana" w:cs="Arial"/>
        </w:rPr>
      </w:pPr>
      <w:r w:rsidRPr="000257F5">
        <w:rPr>
          <w:rFonts w:ascii="Verdana" w:hAnsi="Verdana" w:cs="Arial"/>
          <w:bCs/>
        </w:rPr>
        <w:t>5 000 zł</w:t>
      </w:r>
      <w:r w:rsidRPr="00D867B3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 xml:space="preserve">za </w:t>
      </w:r>
      <w:r w:rsidR="00276669" w:rsidRPr="00A8350B">
        <w:rPr>
          <w:rFonts w:ascii="Verdana" w:hAnsi="Verdana" w:cs="Arial"/>
        </w:rPr>
        <w:t>niewywiązywanie się z obowiązków określonych w</w:t>
      </w:r>
      <w:r w:rsidR="00B60E7C" w:rsidRPr="00A8350B">
        <w:rPr>
          <w:rFonts w:ascii="Verdana" w:hAnsi="Verdana" w:cs="Arial"/>
        </w:rPr>
        <w:t xml:space="preserve"> </w:t>
      </w:r>
      <w:r w:rsidR="00B5075A" w:rsidRPr="001D769B">
        <w:rPr>
          <w:rFonts w:ascii="Verdana" w:hAnsi="Verdana" w:cs="Arial"/>
        </w:rPr>
        <w:t>U</w:t>
      </w:r>
      <w:r w:rsidR="00B60E7C" w:rsidRPr="00A8350B">
        <w:rPr>
          <w:rFonts w:ascii="Verdana" w:hAnsi="Verdana" w:cs="Arial"/>
        </w:rPr>
        <w:t>mowie</w:t>
      </w:r>
      <w:r w:rsidR="00276669" w:rsidRPr="00A8350B">
        <w:rPr>
          <w:rFonts w:ascii="Verdana" w:hAnsi="Verdana" w:cs="Arial"/>
        </w:rPr>
        <w:t>:</w:t>
      </w:r>
    </w:p>
    <w:p w14:paraId="08A1FD3D" w14:textId="77777777" w:rsidR="00F040D1" w:rsidRPr="00356AE9" w:rsidRDefault="00910B6F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§ 3 ust.</w:t>
      </w:r>
      <w:r w:rsidR="00456572" w:rsidRPr="00A8350B">
        <w:rPr>
          <w:rFonts w:ascii="Verdana" w:hAnsi="Verdana" w:cs="Arial"/>
          <w:b/>
          <w:bCs/>
        </w:rPr>
        <w:t xml:space="preserve"> 6 pkt</w:t>
      </w:r>
      <w:r w:rsid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/>
          <w:bCs/>
        </w:rPr>
        <w:t>6.</w:t>
      </w:r>
      <w:r w:rsidR="00D65042" w:rsidRPr="00A8350B">
        <w:rPr>
          <w:rFonts w:ascii="Verdana" w:hAnsi="Verdana" w:cs="Arial"/>
          <w:b/>
          <w:bCs/>
        </w:rPr>
        <w:t>21</w:t>
      </w:r>
      <w:r w:rsidRPr="00A8350B">
        <w:rPr>
          <w:rFonts w:ascii="Verdana" w:hAnsi="Verdana" w:cs="Arial"/>
          <w:b/>
          <w:bCs/>
        </w:rPr>
        <w:t xml:space="preserve"> – </w:t>
      </w:r>
      <w:r w:rsidRPr="00A8350B">
        <w:rPr>
          <w:rFonts w:ascii="Verdana" w:hAnsi="Verdana" w:cs="Arial"/>
          <w:bCs/>
        </w:rPr>
        <w:t>za</w:t>
      </w:r>
      <w:r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</w:rPr>
        <w:t xml:space="preserve">każdy dzień </w:t>
      </w:r>
      <w:r w:rsidR="00167993" w:rsidRPr="00A8350B">
        <w:rPr>
          <w:rFonts w:ascii="Verdana" w:hAnsi="Verdana" w:cs="Arial"/>
        </w:rPr>
        <w:t xml:space="preserve">kalendarzowy </w:t>
      </w:r>
      <w:r w:rsidRPr="00A8350B">
        <w:rPr>
          <w:rFonts w:ascii="Verdana" w:hAnsi="Verdana" w:cs="Arial"/>
        </w:rPr>
        <w:t>braku bazy eksploatacyjnej od dnia rozpoczęcia świadczenia usług przewozowych</w:t>
      </w:r>
      <w:r w:rsidR="00F040D1" w:rsidRPr="00A8350B">
        <w:rPr>
          <w:rFonts w:ascii="Verdana" w:hAnsi="Verdana" w:cs="Arial"/>
        </w:rPr>
        <w:t>;</w:t>
      </w:r>
    </w:p>
    <w:p w14:paraId="497CC9B4" w14:textId="77777777" w:rsidR="00F040D1" w:rsidRPr="00356AE9" w:rsidRDefault="00F31B1C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  <w:bCs/>
        </w:rPr>
        <w:t xml:space="preserve">§ </w:t>
      </w:r>
      <w:r w:rsidR="005911D0" w:rsidRPr="00356AE9">
        <w:rPr>
          <w:rFonts w:ascii="Verdana" w:hAnsi="Verdana" w:cs="Arial"/>
          <w:b/>
          <w:bCs/>
        </w:rPr>
        <w:t>5</w:t>
      </w:r>
      <w:r w:rsidRPr="00356AE9">
        <w:rPr>
          <w:rFonts w:ascii="Verdana" w:hAnsi="Verdana" w:cs="Arial"/>
          <w:b/>
          <w:bCs/>
        </w:rPr>
        <w:t xml:space="preserve"> ust. </w:t>
      </w:r>
      <w:r w:rsidR="00456572" w:rsidRPr="00356AE9">
        <w:rPr>
          <w:rFonts w:ascii="Verdana" w:hAnsi="Verdana" w:cs="Arial"/>
          <w:b/>
          <w:bCs/>
        </w:rPr>
        <w:t>3 pkt</w:t>
      </w:r>
      <w:r w:rsidR="00551EAB" w:rsidRPr="00356AE9">
        <w:rPr>
          <w:rFonts w:ascii="Verdana" w:hAnsi="Verdana" w:cs="Arial"/>
          <w:b/>
          <w:bCs/>
        </w:rPr>
        <w:t xml:space="preserve"> 3.5 </w:t>
      </w:r>
      <w:r w:rsidR="00573156" w:rsidRPr="00356AE9">
        <w:rPr>
          <w:rFonts w:ascii="Verdana" w:hAnsi="Verdana" w:cs="Arial"/>
          <w:b/>
          <w:bCs/>
        </w:rPr>
        <w:t xml:space="preserve">– </w:t>
      </w:r>
      <w:r w:rsidRPr="00356AE9">
        <w:rPr>
          <w:rFonts w:ascii="Verdana" w:hAnsi="Verdana" w:cs="Arial"/>
          <w:bCs/>
        </w:rPr>
        <w:t>za</w:t>
      </w:r>
      <w:r w:rsidRPr="00356AE9">
        <w:rPr>
          <w:rFonts w:ascii="Verdana" w:hAnsi="Verdana" w:cs="Arial"/>
          <w:b/>
          <w:bCs/>
        </w:rPr>
        <w:t xml:space="preserve"> </w:t>
      </w:r>
      <w:r w:rsidRPr="00356AE9">
        <w:rPr>
          <w:rFonts w:ascii="Verdana" w:hAnsi="Verdana" w:cs="Arial"/>
        </w:rPr>
        <w:t xml:space="preserve">każdy dzień </w:t>
      </w:r>
      <w:r w:rsidR="00167993" w:rsidRPr="00356AE9">
        <w:rPr>
          <w:rFonts w:ascii="Verdana" w:hAnsi="Verdana" w:cs="Arial"/>
        </w:rPr>
        <w:t xml:space="preserve">kalendarzowy </w:t>
      </w:r>
      <w:r w:rsidR="003C1490" w:rsidRPr="00356AE9">
        <w:rPr>
          <w:rFonts w:ascii="Verdana" w:hAnsi="Verdana" w:cs="Arial"/>
        </w:rPr>
        <w:t xml:space="preserve">nieuzasadnionego </w:t>
      </w:r>
      <w:r w:rsidRPr="00356AE9">
        <w:rPr>
          <w:rFonts w:ascii="Verdana" w:hAnsi="Verdana" w:cs="Arial"/>
        </w:rPr>
        <w:t>opóźnienia od dodatkowego terminu wyznaczonego przez Zamawiającego w okazaniu autobusów spełniających wymagania techniczne bez względu na liczbę usterek i liczbę autobusów niespełniających wymagań</w:t>
      </w:r>
      <w:r w:rsidR="00174990" w:rsidRPr="00356AE9">
        <w:rPr>
          <w:rFonts w:ascii="Verdana" w:hAnsi="Verdana" w:cs="Arial"/>
        </w:rPr>
        <w:t>;</w:t>
      </w:r>
    </w:p>
    <w:p w14:paraId="5352CF3D" w14:textId="77777777" w:rsidR="00765B89" w:rsidRPr="00356AE9" w:rsidRDefault="00765B89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  <w:bCs/>
        </w:rPr>
        <w:t xml:space="preserve">§ 9 ust. 2 – </w:t>
      </w:r>
      <w:r w:rsidRPr="00356AE9">
        <w:rPr>
          <w:rFonts w:ascii="Verdana" w:hAnsi="Verdana" w:cs="Arial"/>
          <w:bCs/>
        </w:rPr>
        <w:t>za każdy dzień kalendarzowy braku wymaganych ubezpieczeń</w:t>
      </w:r>
      <w:r w:rsidR="0061352A" w:rsidRPr="00356AE9">
        <w:rPr>
          <w:rFonts w:ascii="Verdana" w:hAnsi="Verdana" w:cs="Arial"/>
          <w:bCs/>
        </w:rPr>
        <w:t>;</w:t>
      </w:r>
    </w:p>
    <w:p w14:paraId="2AE530A0" w14:textId="77777777" w:rsidR="00C975EF" w:rsidRPr="00356AE9" w:rsidRDefault="00C975EF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</w:rPr>
        <w:t>§ 16 ust. 5</w:t>
      </w:r>
      <w:r w:rsidRPr="00356AE9">
        <w:rPr>
          <w:rFonts w:ascii="Verdana" w:hAnsi="Verdana" w:cs="Arial"/>
        </w:rPr>
        <w:t xml:space="preserve"> – za każdy dzień kalendarzowy korzystania z usług podwykonawców w realizacji przewozów;</w:t>
      </w:r>
    </w:p>
    <w:p w14:paraId="35873F52" w14:textId="77777777" w:rsidR="004C0480" w:rsidRPr="00356AE9" w:rsidRDefault="00D451CE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eastAsia="Times New Roman" w:hAnsi="Verdana" w:cs="Arial"/>
        </w:rPr>
      </w:pPr>
      <w:r w:rsidRPr="00356AE9">
        <w:rPr>
          <w:rFonts w:ascii="Verdana" w:hAnsi="Verdana" w:cs="Arial"/>
          <w:b/>
          <w:bCs/>
        </w:rPr>
        <w:t>Załącznik n</w:t>
      </w:r>
      <w:r w:rsidR="00626B29" w:rsidRPr="00356AE9">
        <w:rPr>
          <w:rFonts w:ascii="Verdana" w:hAnsi="Verdana" w:cs="Arial"/>
          <w:b/>
          <w:bCs/>
        </w:rPr>
        <w:t>ume</w:t>
      </w:r>
      <w:r w:rsidRPr="00356AE9">
        <w:rPr>
          <w:rFonts w:ascii="Verdana" w:hAnsi="Verdana" w:cs="Arial"/>
          <w:b/>
          <w:bCs/>
        </w:rPr>
        <w:t xml:space="preserve">r 3 </w:t>
      </w:r>
      <w:r w:rsidR="00570618" w:rsidRPr="00356AE9">
        <w:rPr>
          <w:rFonts w:ascii="Verdana" w:hAnsi="Verdana" w:cs="Arial"/>
          <w:b/>
          <w:bCs/>
        </w:rPr>
        <w:t>p</w:t>
      </w:r>
      <w:r w:rsidR="00626B29" w:rsidRPr="00356AE9">
        <w:rPr>
          <w:rFonts w:ascii="Verdana" w:hAnsi="Verdana" w:cs="Arial"/>
          <w:b/>
          <w:bCs/>
        </w:rPr>
        <w:t>kt</w:t>
      </w:r>
      <w:r w:rsidRPr="00356AE9">
        <w:rPr>
          <w:rFonts w:ascii="Verdana" w:hAnsi="Verdana" w:cs="Arial"/>
          <w:b/>
          <w:bCs/>
        </w:rPr>
        <w:t xml:space="preserve"> 4 </w:t>
      </w:r>
      <w:r w:rsidR="00FB7417" w:rsidRPr="00356AE9">
        <w:rPr>
          <w:rFonts w:ascii="Verdana" w:hAnsi="Verdana" w:cs="Arial"/>
          <w:bCs/>
        </w:rPr>
        <w:t>–</w:t>
      </w:r>
      <w:r w:rsidR="000B59EC" w:rsidRPr="00356AE9">
        <w:rPr>
          <w:rFonts w:ascii="Verdana" w:hAnsi="Verdana" w:cs="Arial"/>
          <w:bCs/>
        </w:rPr>
        <w:t xml:space="preserve"> </w:t>
      </w:r>
      <w:r w:rsidR="004C0480" w:rsidRPr="00356AE9">
        <w:rPr>
          <w:rFonts w:ascii="Verdana" w:eastAsia="Times New Roman" w:hAnsi="Verdana" w:cs="Arial"/>
          <w:bCs/>
        </w:rPr>
        <w:t xml:space="preserve">za każdy dzień kalendarzowy braku lub nieprawidłowego zapewnienia wymagań do systemu </w:t>
      </w:r>
      <w:proofErr w:type="spellStart"/>
      <w:r w:rsidR="004C0480" w:rsidRPr="00356AE9">
        <w:rPr>
          <w:rFonts w:ascii="Verdana" w:eastAsia="Times New Roman" w:hAnsi="Verdana" w:cs="Arial"/>
          <w:bCs/>
        </w:rPr>
        <w:t>geolokalizacji</w:t>
      </w:r>
      <w:proofErr w:type="spellEnd"/>
      <w:r w:rsidR="004C0480" w:rsidRPr="00356AE9">
        <w:rPr>
          <w:rFonts w:ascii="Verdana" w:eastAsia="Times New Roman" w:hAnsi="Verdana" w:cs="Arial"/>
          <w:bCs/>
        </w:rPr>
        <w:t xml:space="preserve"> autobusów;</w:t>
      </w:r>
    </w:p>
    <w:p w14:paraId="2094F46C" w14:textId="77777777" w:rsidR="00F040D1" w:rsidRPr="00356AE9" w:rsidRDefault="003D11BB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  <w:bCs/>
        </w:rPr>
        <w:t>Załącznik n</w:t>
      </w:r>
      <w:r w:rsidR="00626B29" w:rsidRPr="00356AE9">
        <w:rPr>
          <w:rFonts w:ascii="Verdana" w:hAnsi="Verdana" w:cs="Arial"/>
          <w:b/>
          <w:bCs/>
        </w:rPr>
        <w:t>ume</w:t>
      </w:r>
      <w:r w:rsidRPr="00356AE9">
        <w:rPr>
          <w:rFonts w:ascii="Verdana" w:hAnsi="Verdana" w:cs="Arial"/>
          <w:b/>
          <w:bCs/>
        </w:rPr>
        <w:t>r 6</w:t>
      </w:r>
      <w:r w:rsidRPr="00356AE9">
        <w:rPr>
          <w:rFonts w:ascii="Verdana" w:hAnsi="Verdana" w:cs="Arial"/>
          <w:bCs/>
        </w:rPr>
        <w:t xml:space="preserve"> </w:t>
      </w:r>
      <w:r w:rsidR="00C724A3" w:rsidRPr="00356AE9">
        <w:rPr>
          <w:rFonts w:ascii="Verdana" w:hAnsi="Verdana" w:cs="Arial"/>
          <w:bCs/>
        </w:rPr>
        <w:t>–</w:t>
      </w:r>
      <w:r w:rsidRPr="00356AE9">
        <w:rPr>
          <w:rFonts w:ascii="Verdana" w:hAnsi="Verdana" w:cs="Arial"/>
          <w:bCs/>
        </w:rPr>
        <w:t xml:space="preserve"> </w:t>
      </w:r>
      <w:r w:rsidR="00C724A3" w:rsidRPr="00356AE9">
        <w:rPr>
          <w:rFonts w:ascii="Verdana" w:hAnsi="Verdana" w:cs="Arial"/>
          <w:bCs/>
        </w:rPr>
        <w:t xml:space="preserve">za </w:t>
      </w:r>
      <w:r w:rsidR="003530FF" w:rsidRPr="00356AE9">
        <w:rPr>
          <w:rFonts w:ascii="Verdana" w:hAnsi="Verdana" w:cs="Arial"/>
          <w:bCs/>
        </w:rPr>
        <w:t>odmowę bądź nieuzasadnione opóźnienie we wprowadzeniu zmian w rozkładzie jazdy przekazanym przez Zamawiającego</w:t>
      </w:r>
      <w:r w:rsidR="00A8350B" w:rsidRPr="00356AE9">
        <w:rPr>
          <w:rFonts w:ascii="Verdana" w:hAnsi="Verdana" w:cs="Arial"/>
          <w:bCs/>
        </w:rPr>
        <w:t xml:space="preserve"> </w:t>
      </w:r>
      <w:r w:rsidR="008C63D0" w:rsidRPr="00356AE9">
        <w:rPr>
          <w:rFonts w:ascii="Verdana" w:hAnsi="Verdana" w:cs="Arial"/>
          <w:bCs/>
        </w:rPr>
        <w:t xml:space="preserve">za </w:t>
      </w:r>
      <w:r w:rsidR="0036768E" w:rsidRPr="00356AE9">
        <w:rPr>
          <w:rFonts w:ascii="Verdana" w:hAnsi="Verdana" w:cs="Arial"/>
          <w:bCs/>
        </w:rPr>
        <w:t xml:space="preserve">każdy </w:t>
      </w:r>
      <w:r w:rsidR="00130068" w:rsidRPr="00356AE9">
        <w:rPr>
          <w:rFonts w:ascii="Verdana" w:hAnsi="Verdana" w:cs="Arial"/>
          <w:bCs/>
        </w:rPr>
        <w:t>dzień opóźnienia</w:t>
      </w:r>
      <w:r w:rsidR="00174990" w:rsidRPr="00356AE9">
        <w:rPr>
          <w:rFonts w:ascii="Verdana" w:hAnsi="Verdana" w:cs="Arial"/>
          <w:bCs/>
        </w:rPr>
        <w:t>;</w:t>
      </w:r>
    </w:p>
    <w:p w14:paraId="0D719F97" w14:textId="77777777" w:rsidR="00F040D1" w:rsidRPr="00A8350B" w:rsidRDefault="008C63D0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  <w:bCs/>
        </w:rPr>
        <w:t>Załącznik n</w:t>
      </w:r>
      <w:r w:rsidR="00626B29" w:rsidRPr="00356AE9">
        <w:rPr>
          <w:rFonts w:ascii="Verdana" w:hAnsi="Verdana" w:cs="Arial"/>
          <w:b/>
          <w:bCs/>
        </w:rPr>
        <w:t>ume</w:t>
      </w:r>
      <w:r w:rsidRPr="00356AE9">
        <w:rPr>
          <w:rFonts w:ascii="Verdana" w:hAnsi="Verdana" w:cs="Arial"/>
          <w:b/>
          <w:bCs/>
        </w:rPr>
        <w:t>r 1</w:t>
      </w:r>
      <w:r w:rsidR="00EA1D98" w:rsidRPr="00356AE9">
        <w:rPr>
          <w:rFonts w:ascii="Verdana" w:hAnsi="Verdana" w:cs="Arial"/>
          <w:b/>
          <w:bCs/>
        </w:rPr>
        <w:t>0</w:t>
      </w:r>
      <w:r w:rsidR="00944E5A" w:rsidRPr="00356AE9">
        <w:rPr>
          <w:rFonts w:ascii="Verdana" w:hAnsi="Verdana" w:cs="Arial"/>
          <w:bCs/>
        </w:rPr>
        <w:t xml:space="preserve"> – </w:t>
      </w:r>
      <w:r w:rsidR="00C724A3" w:rsidRPr="00356AE9">
        <w:rPr>
          <w:rFonts w:ascii="Verdana" w:hAnsi="Verdana" w:cs="Arial"/>
          <w:bCs/>
        </w:rPr>
        <w:t xml:space="preserve">za </w:t>
      </w:r>
      <w:r w:rsidR="00130068" w:rsidRPr="00356AE9">
        <w:rPr>
          <w:rFonts w:ascii="Verdana" w:hAnsi="Verdana" w:cs="Arial"/>
          <w:bCs/>
        </w:rPr>
        <w:t xml:space="preserve">odmowę bądź </w:t>
      </w:r>
      <w:r w:rsidR="003C1490" w:rsidRPr="00356AE9">
        <w:rPr>
          <w:rFonts w:ascii="Verdana" w:hAnsi="Verdana" w:cs="Arial"/>
          <w:bCs/>
        </w:rPr>
        <w:t xml:space="preserve">nieuzasadnione </w:t>
      </w:r>
      <w:r w:rsidR="00130068" w:rsidRPr="00356AE9">
        <w:rPr>
          <w:rFonts w:ascii="Verdana" w:hAnsi="Verdana" w:cs="Arial"/>
          <w:bCs/>
        </w:rPr>
        <w:t>opóźnienie</w:t>
      </w:r>
      <w:r w:rsidR="00944E5A" w:rsidRPr="00356AE9">
        <w:rPr>
          <w:rFonts w:ascii="Verdana" w:hAnsi="Verdana" w:cs="Arial"/>
          <w:bCs/>
        </w:rPr>
        <w:t xml:space="preserve"> ponad 10</w:t>
      </w:r>
      <w:r w:rsidRPr="00A8350B">
        <w:rPr>
          <w:rFonts w:ascii="Verdana" w:hAnsi="Verdana" w:cs="Arial"/>
          <w:bCs/>
        </w:rPr>
        <w:t xml:space="preserve"> dni </w:t>
      </w:r>
      <w:r w:rsidR="00167993" w:rsidRPr="00A8350B">
        <w:rPr>
          <w:rFonts w:ascii="Verdana" w:hAnsi="Verdana" w:cs="Arial"/>
          <w:bCs/>
        </w:rPr>
        <w:t xml:space="preserve">kalendarzowych </w:t>
      </w:r>
      <w:r w:rsidRPr="00A8350B">
        <w:rPr>
          <w:rFonts w:ascii="Verdana" w:hAnsi="Verdana" w:cs="Arial"/>
          <w:bCs/>
        </w:rPr>
        <w:t xml:space="preserve">od wyznaczonego terminu dostarczenia </w:t>
      </w:r>
      <w:r w:rsidR="00EE5D31" w:rsidRPr="00A8350B">
        <w:rPr>
          <w:rFonts w:ascii="Verdana" w:hAnsi="Verdana" w:cs="Arial"/>
          <w:bCs/>
        </w:rPr>
        <w:t xml:space="preserve">poprawnego zapisu </w:t>
      </w:r>
      <w:r w:rsidR="00CC4DD5" w:rsidRPr="00A8350B">
        <w:rPr>
          <w:rFonts w:ascii="Verdana" w:hAnsi="Verdana" w:cs="Arial"/>
          <w:bCs/>
        </w:rPr>
        <w:t xml:space="preserve">z </w:t>
      </w:r>
      <w:r w:rsidRPr="00A8350B">
        <w:rPr>
          <w:rFonts w:ascii="Verdana" w:hAnsi="Verdana" w:cs="Arial"/>
          <w:bCs/>
        </w:rPr>
        <w:t>monitoringu</w:t>
      </w:r>
      <w:r w:rsidR="009C716D" w:rsidRPr="00A8350B">
        <w:rPr>
          <w:rFonts w:ascii="Verdana" w:hAnsi="Verdana" w:cs="Arial"/>
          <w:bCs/>
        </w:rPr>
        <w:t xml:space="preserve"> (również </w:t>
      </w:r>
      <w:r w:rsidR="00F2652B" w:rsidRPr="00A8350B">
        <w:rPr>
          <w:rFonts w:ascii="Verdana" w:hAnsi="Verdana" w:cs="Arial"/>
          <w:bCs/>
        </w:rPr>
        <w:t>w sytuacji nie</w:t>
      </w:r>
      <w:r w:rsidR="009C716D" w:rsidRPr="00A8350B">
        <w:rPr>
          <w:rFonts w:ascii="Verdana" w:hAnsi="Verdana" w:cs="Arial"/>
          <w:bCs/>
        </w:rPr>
        <w:t>właściwego ustawienia kamer)</w:t>
      </w:r>
      <w:r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Cs/>
        </w:rPr>
        <w:t>na żądanie Zamawiającego</w:t>
      </w:r>
      <w:r w:rsidR="00174990" w:rsidRPr="00A8350B">
        <w:rPr>
          <w:rFonts w:ascii="Verdana" w:hAnsi="Verdana" w:cs="Arial"/>
          <w:bCs/>
        </w:rPr>
        <w:t>;</w:t>
      </w:r>
    </w:p>
    <w:p w14:paraId="5B041ADA" w14:textId="77777777" w:rsidR="0052418E" w:rsidRPr="00A8350B" w:rsidRDefault="004C7503" w:rsidP="00A8350B">
      <w:pPr>
        <w:pStyle w:val="Akapitzlist"/>
        <w:numPr>
          <w:ilvl w:val="0"/>
          <w:numId w:val="45"/>
        </w:numPr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11 </w:t>
      </w:r>
      <w:r w:rsidRPr="00A8350B">
        <w:rPr>
          <w:rFonts w:ascii="Verdana" w:hAnsi="Verdana" w:cs="Arial"/>
          <w:bCs/>
        </w:rPr>
        <w:t xml:space="preserve">– </w:t>
      </w:r>
      <w:r w:rsidR="00744628" w:rsidRPr="00A8350B">
        <w:rPr>
          <w:rFonts w:ascii="Verdana" w:hAnsi="Verdana" w:cs="Arial"/>
          <w:bCs/>
        </w:rPr>
        <w:t xml:space="preserve">za każdy dzień </w:t>
      </w:r>
      <w:r w:rsidR="00167993" w:rsidRPr="00A8350B">
        <w:rPr>
          <w:rFonts w:ascii="Verdana" w:hAnsi="Verdana" w:cs="Arial"/>
          <w:bCs/>
        </w:rPr>
        <w:t xml:space="preserve">kalendarzowy </w:t>
      </w:r>
      <w:r w:rsidRPr="00A8350B">
        <w:rPr>
          <w:rFonts w:ascii="Verdana" w:hAnsi="Verdana" w:cs="Arial"/>
          <w:bCs/>
        </w:rPr>
        <w:t xml:space="preserve">braku działania lub niespełniania wymagań </w:t>
      </w:r>
      <w:r w:rsidR="00744628" w:rsidRPr="00A8350B">
        <w:rPr>
          <w:rFonts w:ascii="Verdana" w:hAnsi="Verdana" w:cs="Arial"/>
          <w:bCs/>
        </w:rPr>
        <w:t>dotyczących systemu zliczania pasażerów</w:t>
      </w:r>
      <w:r w:rsidR="00174990" w:rsidRPr="00A8350B">
        <w:rPr>
          <w:rFonts w:ascii="Verdana" w:hAnsi="Verdana" w:cs="Arial"/>
          <w:bCs/>
        </w:rPr>
        <w:t>;</w:t>
      </w:r>
      <w:r w:rsidR="00E44E6E" w:rsidRPr="00A8350B">
        <w:rPr>
          <w:rFonts w:ascii="Verdana" w:eastAsia="Times New Roman" w:hAnsi="Verdana" w:cs="Arial"/>
          <w:bCs/>
        </w:rPr>
        <w:t xml:space="preserve"> </w:t>
      </w:r>
      <w:r w:rsidR="00E44E6E" w:rsidRPr="00A8350B">
        <w:rPr>
          <w:rFonts w:ascii="Verdana" w:hAnsi="Verdana" w:cs="Arial"/>
          <w:bCs/>
        </w:rPr>
        <w:t xml:space="preserve">kara nie zostanie naliczona jeśli </w:t>
      </w:r>
      <w:r w:rsidR="0094626B">
        <w:rPr>
          <w:rFonts w:ascii="Verdana" w:hAnsi="Verdana" w:cs="Arial"/>
          <w:bCs/>
        </w:rPr>
        <w:t>Wykonawca</w:t>
      </w:r>
      <w:r w:rsidR="00E44E6E" w:rsidRPr="00A8350B">
        <w:rPr>
          <w:rFonts w:ascii="Verdana" w:hAnsi="Verdana" w:cs="Arial"/>
          <w:bCs/>
        </w:rPr>
        <w:t xml:space="preserve"> przedstawi brakujące wiarygodne dane w oparciu o własne obserwacje bądź z analizy zapisów monitoringu.</w:t>
      </w:r>
    </w:p>
    <w:p w14:paraId="47870379" w14:textId="77777777" w:rsidR="00F51541" w:rsidRPr="00356AE9" w:rsidRDefault="00C64332" w:rsidP="00A8350B">
      <w:pPr>
        <w:numPr>
          <w:ilvl w:val="0"/>
          <w:numId w:val="36"/>
        </w:numPr>
        <w:tabs>
          <w:tab w:val="clear" w:pos="644"/>
          <w:tab w:val="num" w:pos="851"/>
        </w:tabs>
        <w:spacing w:line="360" w:lineRule="auto"/>
        <w:ind w:hanging="425"/>
        <w:rPr>
          <w:rFonts w:ascii="Verdana" w:hAnsi="Verdana" w:cs="Arial"/>
        </w:rPr>
      </w:pPr>
      <w:r w:rsidRPr="00F914B9">
        <w:rPr>
          <w:rFonts w:ascii="Verdana" w:hAnsi="Verdana" w:cs="Arial"/>
          <w:bCs/>
        </w:rPr>
        <w:t>2 000 zł</w:t>
      </w:r>
      <w:r w:rsidRPr="00D867B3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>za</w:t>
      </w:r>
      <w:r w:rsidR="008B6117" w:rsidRPr="00A8350B">
        <w:rPr>
          <w:rFonts w:ascii="Verdana" w:hAnsi="Verdana" w:cs="Arial"/>
        </w:rPr>
        <w:t xml:space="preserve"> niewywiązywanie się z obowiązków </w:t>
      </w:r>
      <w:r w:rsidR="008B6117" w:rsidRPr="00356AE9">
        <w:rPr>
          <w:rFonts w:ascii="Verdana" w:hAnsi="Verdana" w:cs="Arial"/>
        </w:rPr>
        <w:t>określonych w</w:t>
      </w:r>
      <w:r w:rsidR="00B5075A" w:rsidRPr="00356AE9">
        <w:rPr>
          <w:rFonts w:ascii="Verdana" w:hAnsi="Verdana" w:cs="Arial"/>
        </w:rPr>
        <w:t xml:space="preserve"> U</w:t>
      </w:r>
      <w:r w:rsidR="00B60E7C" w:rsidRPr="00356AE9">
        <w:rPr>
          <w:rFonts w:ascii="Verdana" w:hAnsi="Verdana" w:cs="Arial"/>
        </w:rPr>
        <w:t>mowie</w:t>
      </w:r>
      <w:r w:rsidR="008B6117" w:rsidRPr="00356AE9">
        <w:rPr>
          <w:rFonts w:ascii="Verdana" w:hAnsi="Verdana" w:cs="Arial"/>
        </w:rPr>
        <w:t>:</w:t>
      </w:r>
    </w:p>
    <w:p w14:paraId="219D107A" w14:textId="77777777" w:rsidR="00C21A29" w:rsidRPr="00A8350B" w:rsidRDefault="00C21A29" w:rsidP="00A8350B">
      <w:pPr>
        <w:pStyle w:val="Akapitzlist"/>
        <w:numPr>
          <w:ilvl w:val="1"/>
          <w:numId w:val="40"/>
        </w:numPr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</w:rPr>
        <w:t>§ 2 ust.</w:t>
      </w:r>
      <w:r w:rsidR="00F914B9">
        <w:rPr>
          <w:rFonts w:ascii="Verdana" w:hAnsi="Verdana" w:cs="Arial"/>
          <w:b/>
        </w:rPr>
        <w:t xml:space="preserve"> </w:t>
      </w:r>
      <w:r w:rsidRPr="00A8350B">
        <w:rPr>
          <w:rFonts w:ascii="Verdana" w:hAnsi="Verdana" w:cs="Arial"/>
          <w:b/>
        </w:rPr>
        <w:t xml:space="preserve">11 </w:t>
      </w:r>
      <w:r w:rsidRPr="00A8350B">
        <w:rPr>
          <w:rFonts w:ascii="Verdana" w:hAnsi="Verdana" w:cs="Arial"/>
        </w:rPr>
        <w:t>– za każdy przypadek braku wycofania autobusu na żądanie Zamawiającego;</w:t>
      </w:r>
    </w:p>
    <w:p w14:paraId="218DD1CB" w14:textId="77777777" w:rsidR="00C21A29" w:rsidRPr="00A8350B" w:rsidRDefault="00C21A29" w:rsidP="00A8350B">
      <w:pPr>
        <w:pStyle w:val="Akapitzlist"/>
        <w:numPr>
          <w:ilvl w:val="1"/>
          <w:numId w:val="40"/>
        </w:numPr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lastRenderedPageBreak/>
        <w:t>§ 3 ust. 3</w:t>
      </w:r>
      <w:r w:rsidRPr="00A8350B">
        <w:rPr>
          <w:rFonts w:ascii="Verdana" w:hAnsi="Verdana" w:cs="Arial"/>
          <w:bCs/>
        </w:rPr>
        <w:t xml:space="preserve"> – za każdy przypadek braku podstawienia</w:t>
      </w:r>
      <w:r w:rsidR="00A8350B">
        <w:rPr>
          <w:rFonts w:ascii="Verdana" w:hAnsi="Verdana" w:cs="Arial"/>
          <w:bCs/>
        </w:rPr>
        <w:t xml:space="preserve"> </w:t>
      </w:r>
      <w:r w:rsidRPr="00A8350B">
        <w:rPr>
          <w:rFonts w:ascii="Verdana" w:hAnsi="Verdana" w:cs="Arial"/>
          <w:bCs/>
        </w:rPr>
        <w:t xml:space="preserve">1 autobusu w ramach przewozów specjalnych pomimo wcześniejszych uzgodnień z </w:t>
      </w:r>
      <w:r w:rsidR="0094626B">
        <w:rPr>
          <w:rFonts w:ascii="Verdana" w:hAnsi="Verdana" w:cs="Arial"/>
          <w:bCs/>
        </w:rPr>
        <w:t>Wykonawcą</w:t>
      </w:r>
      <w:r w:rsidR="00895802" w:rsidRPr="00A8350B">
        <w:rPr>
          <w:rFonts w:ascii="Verdana" w:hAnsi="Verdana" w:cs="Arial"/>
          <w:bCs/>
        </w:rPr>
        <w:t xml:space="preserve"> </w:t>
      </w:r>
      <w:r w:rsidR="003C1490" w:rsidRPr="00A8350B">
        <w:rPr>
          <w:rFonts w:ascii="Verdana" w:hAnsi="Verdana" w:cs="Arial"/>
          <w:bCs/>
        </w:rPr>
        <w:t>– kara w odniesieniu do jednego autobusu zostanie naliczona 1 raz w ciągu dnia</w:t>
      </w:r>
      <w:r w:rsidRPr="00F914B9">
        <w:rPr>
          <w:rFonts w:ascii="Verdana" w:hAnsi="Verdana" w:cs="Arial"/>
          <w:bCs/>
        </w:rPr>
        <w:t>;</w:t>
      </w:r>
      <w:r w:rsidR="0061352A">
        <w:rPr>
          <w:rFonts w:ascii="Verdana" w:hAnsi="Verdana" w:cs="Arial"/>
          <w:bCs/>
          <w:color w:val="00B050"/>
        </w:rPr>
        <w:t xml:space="preserve"> </w:t>
      </w:r>
    </w:p>
    <w:p w14:paraId="58B6186F" w14:textId="77777777" w:rsidR="00656672" w:rsidRPr="00356AE9" w:rsidRDefault="00656672" w:rsidP="00A8350B">
      <w:pPr>
        <w:pStyle w:val="Akapitzlist"/>
        <w:numPr>
          <w:ilvl w:val="1"/>
          <w:numId w:val="40"/>
        </w:numPr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</w:rPr>
        <w:t xml:space="preserve">§ </w:t>
      </w:r>
      <w:r w:rsidR="00AE171F" w:rsidRPr="00A8350B">
        <w:rPr>
          <w:rFonts w:ascii="Verdana" w:hAnsi="Verdana" w:cs="Arial"/>
          <w:b/>
        </w:rPr>
        <w:t>3</w:t>
      </w:r>
      <w:r w:rsidR="004A2402" w:rsidRPr="00A8350B">
        <w:rPr>
          <w:rFonts w:ascii="Verdana" w:hAnsi="Verdana" w:cs="Arial"/>
          <w:b/>
        </w:rPr>
        <w:t xml:space="preserve"> </w:t>
      </w:r>
      <w:r w:rsidRPr="00A8350B">
        <w:rPr>
          <w:rFonts w:ascii="Verdana" w:hAnsi="Verdana" w:cs="Arial"/>
          <w:b/>
        </w:rPr>
        <w:t xml:space="preserve">ust. </w:t>
      </w:r>
      <w:r w:rsidR="00456572" w:rsidRPr="00A8350B">
        <w:rPr>
          <w:rFonts w:ascii="Verdana" w:hAnsi="Verdana" w:cs="Arial"/>
          <w:b/>
        </w:rPr>
        <w:t>6</w:t>
      </w:r>
      <w:r w:rsidR="00A8350B">
        <w:rPr>
          <w:rFonts w:ascii="Verdana" w:hAnsi="Verdana" w:cs="Arial"/>
          <w:b/>
        </w:rPr>
        <w:t xml:space="preserve"> pkt </w:t>
      </w:r>
      <w:r w:rsidR="00AE171F" w:rsidRPr="00A8350B">
        <w:rPr>
          <w:rFonts w:ascii="Verdana" w:hAnsi="Verdana" w:cs="Arial"/>
          <w:b/>
        </w:rPr>
        <w:t xml:space="preserve">6.11 </w:t>
      </w:r>
      <w:r w:rsidRPr="00A8350B">
        <w:rPr>
          <w:rFonts w:ascii="Verdana" w:hAnsi="Verdana" w:cs="Arial"/>
        </w:rPr>
        <w:t>–</w:t>
      </w:r>
      <w:r w:rsidR="00F45006" w:rsidRPr="00A8350B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 xml:space="preserve">za </w:t>
      </w:r>
      <w:r w:rsidR="0022618E" w:rsidRPr="00A8350B">
        <w:rPr>
          <w:rFonts w:ascii="Verdana" w:hAnsi="Verdana" w:cs="Arial"/>
        </w:rPr>
        <w:t xml:space="preserve">każdy </w:t>
      </w:r>
      <w:r w:rsidRPr="00A8350B">
        <w:rPr>
          <w:rFonts w:ascii="Verdana" w:hAnsi="Verdana" w:cs="Arial"/>
        </w:rPr>
        <w:t>przypadek niewywiąz</w:t>
      </w:r>
      <w:r w:rsidR="00932BAB" w:rsidRPr="00A8350B">
        <w:rPr>
          <w:rFonts w:ascii="Verdana" w:hAnsi="Verdana" w:cs="Arial"/>
        </w:rPr>
        <w:t>ania</w:t>
      </w:r>
      <w:r w:rsidRPr="00A8350B">
        <w:rPr>
          <w:rFonts w:ascii="Verdana" w:hAnsi="Verdana" w:cs="Arial"/>
        </w:rPr>
        <w:t xml:space="preserve"> się z obowiązku</w:t>
      </w:r>
      <w:r w:rsidR="00F45006" w:rsidRPr="00A8350B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 xml:space="preserve">umożliwienia Zamawiającemu lub </w:t>
      </w:r>
      <w:r w:rsidR="00932BAB" w:rsidRPr="00A8350B">
        <w:rPr>
          <w:rFonts w:ascii="Verdana" w:hAnsi="Verdana" w:cs="Arial"/>
        </w:rPr>
        <w:t xml:space="preserve">upoważnionemu przez niego </w:t>
      </w:r>
      <w:r w:rsidRPr="00A8350B">
        <w:rPr>
          <w:rFonts w:ascii="Verdana" w:hAnsi="Verdana" w:cs="Arial"/>
        </w:rPr>
        <w:t xml:space="preserve">podmiotowi kontroli </w:t>
      </w:r>
      <w:r w:rsidR="00932BAB" w:rsidRPr="00A8350B">
        <w:rPr>
          <w:rFonts w:ascii="Verdana" w:hAnsi="Verdana" w:cs="Arial"/>
        </w:rPr>
        <w:t xml:space="preserve">w zakresie </w:t>
      </w:r>
      <w:r w:rsidRPr="00A8350B">
        <w:rPr>
          <w:rFonts w:ascii="Verdana" w:hAnsi="Verdana" w:cs="Arial"/>
        </w:rPr>
        <w:t xml:space="preserve">wniesienia opłat za przejazd, bądź </w:t>
      </w:r>
      <w:r w:rsidRPr="00356AE9">
        <w:rPr>
          <w:rFonts w:ascii="Verdana" w:hAnsi="Verdana" w:cs="Arial"/>
        </w:rPr>
        <w:t>celowe utrudniani</w:t>
      </w:r>
      <w:r w:rsidR="00932BAB" w:rsidRPr="00356AE9">
        <w:rPr>
          <w:rFonts w:ascii="Verdana" w:hAnsi="Verdana" w:cs="Arial"/>
        </w:rPr>
        <w:t>e</w:t>
      </w:r>
      <w:r w:rsidRPr="00356AE9">
        <w:rPr>
          <w:rFonts w:ascii="Verdana" w:hAnsi="Verdana" w:cs="Arial"/>
        </w:rPr>
        <w:t xml:space="preserve"> jej przeprowadzenia </w:t>
      </w:r>
      <w:r w:rsidR="000C75F6" w:rsidRPr="00356AE9">
        <w:rPr>
          <w:rFonts w:ascii="Verdana" w:hAnsi="Verdana" w:cs="Arial"/>
        </w:rPr>
        <w:t>w tym także odmowa wykonywania poleceń w trakcie jej realizacji</w:t>
      </w:r>
      <w:r w:rsidR="00F914B9" w:rsidRPr="00356AE9">
        <w:rPr>
          <w:rFonts w:ascii="Verdana" w:hAnsi="Verdana" w:cs="Arial"/>
        </w:rPr>
        <w:t>;</w:t>
      </w:r>
    </w:p>
    <w:p w14:paraId="5CD4434C" w14:textId="77777777" w:rsidR="00953DD7" w:rsidRPr="00356AE9" w:rsidRDefault="00AE171F" w:rsidP="00A8350B">
      <w:pPr>
        <w:pStyle w:val="Akapitzlist"/>
        <w:numPr>
          <w:ilvl w:val="1"/>
          <w:numId w:val="40"/>
        </w:numPr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</w:rPr>
        <w:t xml:space="preserve">§ 3 ust. </w:t>
      </w:r>
      <w:r w:rsidR="00456572" w:rsidRPr="00356AE9">
        <w:rPr>
          <w:rFonts w:ascii="Verdana" w:hAnsi="Verdana" w:cs="Arial"/>
          <w:b/>
        </w:rPr>
        <w:t xml:space="preserve">6 </w:t>
      </w:r>
      <w:r w:rsidR="00A8350B" w:rsidRPr="00356AE9">
        <w:rPr>
          <w:rFonts w:ascii="Verdana" w:hAnsi="Verdana" w:cs="Arial"/>
          <w:b/>
        </w:rPr>
        <w:t>pkt</w:t>
      </w:r>
      <w:r w:rsidR="00456572" w:rsidRPr="00356AE9">
        <w:rPr>
          <w:rFonts w:ascii="Verdana" w:hAnsi="Verdana" w:cs="Arial"/>
          <w:b/>
        </w:rPr>
        <w:t xml:space="preserve"> </w:t>
      </w:r>
      <w:r w:rsidRPr="00356AE9">
        <w:rPr>
          <w:rFonts w:ascii="Verdana" w:hAnsi="Verdana" w:cs="Arial"/>
          <w:b/>
        </w:rPr>
        <w:t xml:space="preserve">6.13 </w:t>
      </w:r>
      <w:r w:rsidR="00D643E7" w:rsidRPr="00356AE9">
        <w:rPr>
          <w:rFonts w:ascii="Verdana" w:hAnsi="Verdana" w:cs="Arial"/>
          <w:b/>
        </w:rPr>
        <w:t>–</w:t>
      </w:r>
      <w:r w:rsidRPr="00356AE9">
        <w:rPr>
          <w:rFonts w:ascii="Verdana" w:hAnsi="Verdana" w:cs="Arial"/>
          <w:b/>
        </w:rPr>
        <w:t xml:space="preserve"> </w:t>
      </w:r>
      <w:r w:rsidRPr="00356AE9">
        <w:rPr>
          <w:rFonts w:ascii="Verdana" w:hAnsi="Verdana" w:cs="Arial"/>
        </w:rPr>
        <w:t xml:space="preserve">za </w:t>
      </w:r>
      <w:r w:rsidR="00E73A35" w:rsidRPr="00356AE9">
        <w:rPr>
          <w:rFonts w:ascii="Verdana" w:hAnsi="Verdana" w:cs="Arial"/>
        </w:rPr>
        <w:t>każdy</w:t>
      </w:r>
      <w:r w:rsidR="0059104A" w:rsidRPr="00356AE9">
        <w:rPr>
          <w:rFonts w:ascii="Verdana" w:hAnsi="Verdana" w:cs="Arial"/>
        </w:rPr>
        <w:t xml:space="preserve"> przypadek</w:t>
      </w:r>
      <w:r w:rsidR="00E73A35" w:rsidRPr="00356AE9">
        <w:rPr>
          <w:rFonts w:ascii="Verdana" w:hAnsi="Verdana" w:cs="Arial"/>
        </w:rPr>
        <w:t xml:space="preserve"> </w:t>
      </w:r>
      <w:r w:rsidR="006E40F6" w:rsidRPr="00356AE9">
        <w:rPr>
          <w:rFonts w:ascii="Verdana" w:hAnsi="Verdana" w:cs="Arial"/>
        </w:rPr>
        <w:t xml:space="preserve">braku sprawności instalacji niezbędnej do prawidłowego działania systemu URBANCARD, </w:t>
      </w:r>
      <w:r w:rsidR="00E73A35" w:rsidRPr="00356AE9">
        <w:rPr>
          <w:rFonts w:ascii="Verdana" w:hAnsi="Verdana" w:cs="Arial"/>
        </w:rPr>
        <w:t xml:space="preserve">stwierdzony przez serwis operatora </w:t>
      </w:r>
      <w:r w:rsidR="00E04746" w:rsidRPr="00356AE9">
        <w:rPr>
          <w:rFonts w:ascii="Verdana" w:hAnsi="Verdana" w:cs="Arial"/>
        </w:rPr>
        <w:t xml:space="preserve">tego </w:t>
      </w:r>
      <w:r w:rsidR="00E73A35" w:rsidRPr="00356AE9">
        <w:rPr>
          <w:rFonts w:ascii="Verdana" w:hAnsi="Verdana" w:cs="Arial"/>
        </w:rPr>
        <w:t>systemu</w:t>
      </w:r>
      <w:r w:rsidR="004E0764" w:rsidRPr="00356AE9">
        <w:rPr>
          <w:rFonts w:ascii="Verdana" w:hAnsi="Verdana" w:cs="Arial"/>
        </w:rPr>
        <w:t>;</w:t>
      </w:r>
    </w:p>
    <w:p w14:paraId="5626A6CE" w14:textId="77777777" w:rsidR="00B05A45" w:rsidRPr="00356AE9" w:rsidRDefault="00C21A29" w:rsidP="00A8350B">
      <w:pPr>
        <w:pStyle w:val="Akapitzlist"/>
        <w:numPr>
          <w:ilvl w:val="1"/>
          <w:numId w:val="40"/>
        </w:numPr>
        <w:spacing w:line="360" w:lineRule="auto"/>
        <w:ind w:left="1418" w:hanging="567"/>
        <w:rPr>
          <w:rFonts w:ascii="Verdana" w:hAnsi="Verdana" w:cs="Arial"/>
          <w:bCs/>
        </w:rPr>
      </w:pPr>
      <w:r w:rsidRPr="00356AE9">
        <w:rPr>
          <w:rFonts w:ascii="Verdana" w:hAnsi="Verdana" w:cs="Arial"/>
          <w:b/>
        </w:rPr>
        <w:t>§ 5 ust. 4</w:t>
      </w:r>
      <w:r w:rsidR="00130068" w:rsidRPr="00356AE9">
        <w:rPr>
          <w:rFonts w:ascii="Verdana" w:hAnsi="Verdana" w:cs="Arial"/>
          <w:b/>
        </w:rPr>
        <w:t xml:space="preserve"> – </w:t>
      </w:r>
      <w:r w:rsidR="00130068" w:rsidRPr="00356AE9">
        <w:rPr>
          <w:rFonts w:ascii="Verdana" w:hAnsi="Verdana" w:cs="Arial"/>
          <w:bCs/>
        </w:rPr>
        <w:t xml:space="preserve">za każdy dzień </w:t>
      </w:r>
      <w:r w:rsidR="00167993" w:rsidRPr="00356AE9">
        <w:rPr>
          <w:rFonts w:ascii="Verdana" w:hAnsi="Verdana" w:cs="Arial"/>
          <w:bCs/>
        </w:rPr>
        <w:t xml:space="preserve">roboczy </w:t>
      </w:r>
      <w:r w:rsidR="00130068" w:rsidRPr="00356AE9">
        <w:rPr>
          <w:rFonts w:ascii="Verdana" w:hAnsi="Verdana" w:cs="Arial"/>
          <w:bCs/>
        </w:rPr>
        <w:t>opóźnienia</w:t>
      </w:r>
      <w:r w:rsidRPr="00356AE9">
        <w:rPr>
          <w:rFonts w:ascii="Verdana" w:hAnsi="Verdana" w:cs="Arial"/>
          <w:bCs/>
        </w:rPr>
        <w:t xml:space="preserve"> od wyznaczonego terminu w zapewnieniu dostępu do systemu SAKP, o którym mowa w Załączniku </w:t>
      </w:r>
      <w:r w:rsidR="00626B29" w:rsidRPr="00356AE9">
        <w:rPr>
          <w:rFonts w:ascii="Verdana" w:hAnsi="Verdana" w:cs="Arial"/>
          <w:bCs/>
        </w:rPr>
        <w:t>nume</w:t>
      </w:r>
      <w:r w:rsidRPr="00356AE9">
        <w:rPr>
          <w:rFonts w:ascii="Verdana" w:hAnsi="Verdana" w:cs="Arial"/>
          <w:bCs/>
        </w:rPr>
        <w:t>r 5</w:t>
      </w:r>
      <w:r w:rsidR="0057504E" w:rsidRPr="00356AE9">
        <w:rPr>
          <w:rFonts w:ascii="Verdana" w:hAnsi="Verdana" w:cs="Arial"/>
          <w:bCs/>
        </w:rPr>
        <w:t xml:space="preserve"> oraz opóźnienia w przeprowadzeniu szkolenia pracowników Zamawiającego</w:t>
      </w:r>
      <w:r w:rsidR="00F914B9" w:rsidRPr="00356AE9">
        <w:rPr>
          <w:rFonts w:ascii="Verdana" w:hAnsi="Verdana" w:cs="Arial"/>
          <w:bCs/>
        </w:rPr>
        <w:t>;</w:t>
      </w:r>
    </w:p>
    <w:p w14:paraId="23DA11C4" w14:textId="77777777" w:rsidR="00940555" w:rsidRPr="00356AE9" w:rsidRDefault="008A7A2E" w:rsidP="00A8350B">
      <w:pPr>
        <w:numPr>
          <w:ilvl w:val="0"/>
          <w:numId w:val="44"/>
        </w:numPr>
        <w:tabs>
          <w:tab w:val="left" w:pos="851"/>
          <w:tab w:val="left" w:pos="993"/>
        </w:tabs>
        <w:spacing w:line="360" w:lineRule="auto"/>
        <w:rPr>
          <w:rFonts w:ascii="Verdana" w:hAnsi="Verdana" w:cs="Arial"/>
        </w:rPr>
      </w:pPr>
      <w:r w:rsidRPr="00356AE9">
        <w:rPr>
          <w:rFonts w:ascii="Verdana" w:hAnsi="Verdana" w:cs="Arial"/>
          <w:bCs/>
        </w:rPr>
        <w:t>1</w:t>
      </w:r>
      <w:r w:rsidR="00AE2DBE" w:rsidRPr="00356AE9">
        <w:rPr>
          <w:rFonts w:ascii="Verdana" w:hAnsi="Verdana" w:cs="Arial"/>
          <w:bCs/>
        </w:rPr>
        <w:t xml:space="preserve"> </w:t>
      </w:r>
      <w:r w:rsidRPr="00356AE9">
        <w:rPr>
          <w:rFonts w:ascii="Verdana" w:hAnsi="Verdana" w:cs="Arial"/>
          <w:bCs/>
        </w:rPr>
        <w:t>000 zł</w:t>
      </w:r>
      <w:r w:rsidR="002F6FC4" w:rsidRPr="00356AE9">
        <w:rPr>
          <w:rFonts w:ascii="Verdana" w:hAnsi="Verdana" w:cs="Arial"/>
        </w:rPr>
        <w:t xml:space="preserve"> za niewywiązywanie się z obow</w:t>
      </w:r>
      <w:r w:rsidR="00C0326B" w:rsidRPr="00356AE9">
        <w:rPr>
          <w:rFonts w:ascii="Verdana" w:hAnsi="Verdana" w:cs="Arial"/>
        </w:rPr>
        <w:t>iązków określonych w</w:t>
      </w:r>
      <w:r w:rsidR="00B5075A" w:rsidRPr="00356AE9">
        <w:rPr>
          <w:rFonts w:ascii="Verdana" w:hAnsi="Verdana" w:cs="Arial"/>
        </w:rPr>
        <w:t xml:space="preserve"> U</w:t>
      </w:r>
      <w:r w:rsidR="00B60E7C" w:rsidRPr="00356AE9">
        <w:rPr>
          <w:rFonts w:ascii="Verdana" w:hAnsi="Verdana" w:cs="Arial"/>
        </w:rPr>
        <w:t>mowie</w:t>
      </w:r>
      <w:r w:rsidR="00C0326B" w:rsidRPr="00356AE9">
        <w:rPr>
          <w:rFonts w:ascii="Verdana" w:hAnsi="Verdana" w:cs="Arial"/>
        </w:rPr>
        <w:t>:</w:t>
      </w:r>
      <w:r w:rsidR="002D5E7F" w:rsidRPr="00356AE9">
        <w:rPr>
          <w:rFonts w:ascii="Verdana" w:hAnsi="Verdana" w:cs="Arial"/>
        </w:rPr>
        <w:t xml:space="preserve"> </w:t>
      </w:r>
    </w:p>
    <w:p w14:paraId="7FE85960" w14:textId="77777777" w:rsidR="00C3605B" w:rsidRPr="00356AE9" w:rsidRDefault="00941169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/>
          <w:bCs/>
        </w:rPr>
      </w:pPr>
      <w:r w:rsidRPr="00356AE9">
        <w:rPr>
          <w:rFonts w:ascii="Verdana" w:hAnsi="Verdana" w:cs="Arial"/>
          <w:b/>
          <w:bCs/>
        </w:rPr>
        <w:t>§ 3</w:t>
      </w:r>
      <w:r w:rsidR="008B4BCD" w:rsidRPr="00356AE9">
        <w:rPr>
          <w:rFonts w:ascii="Verdana" w:hAnsi="Verdana" w:cs="Arial"/>
          <w:b/>
          <w:bCs/>
        </w:rPr>
        <w:t xml:space="preserve"> </w:t>
      </w:r>
      <w:r w:rsidRPr="00356AE9">
        <w:rPr>
          <w:rFonts w:ascii="Verdana" w:hAnsi="Verdana" w:cs="Arial"/>
          <w:b/>
        </w:rPr>
        <w:t xml:space="preserve">ust. </w:t>
      </w:r>
      <w:r w:rsidR="00456572" w:rsidRPr="00356AE9">
        <w:rPr>
          <w:rFonts w:ascii="Verdana" w:hAnsi="Verdana" w:cs="Arial"/>
          <w:b/>
        </w:rPr>
        <w:t xml:space="preserve">6 </w:t>
      </w:r>
      <w:r w:rsidR="00A8350B" w:rsidRPr="00356AE9">
        <w:rPr>
          <w:rFonts w:ascii="Verdana" w:hAnsi="Verdana" w:cs="Arial"/>
          <w:b/>
        </w:rPr>
        <w:t>pkt</w:t>
      </w:r>
      <w:r w:rsidR="00456572" w:rsidRPr="00356AE9">
        <w:rPr>
          <w:rFonts w:ascii="Verdana" w:hAnsi="Verdana" w:cs="Arial"/>
          <w:b/>
        </w:rPr>
        <w:t xml:space="preserve"> </w:t>
      </w:r>
      <w:r w:rsidR="003D0F8F" w:rsidRPr="00356AE9">
        <w:rPr>
          <w:rFonts w:ascii="Verdana" w:hAnsi="Verdana" w:cs="Arial"/>
          <w:b/>
        </w:rPr>
        <w:t>6</w:t>
      </w:r>
      <w:r w:rsidR="00586B49" w:rsidRPr="00356AE9">
        <w:rPr>
          <w:rFonts w:ascii="Verdana" w:hAnsi="Verdana" w:cs="Arial"/>
          <w:b/>
        </w:rPr>
        <w:t>.1</w:t>
      </w:r>
      <w:r w:rsidR="008B4BCD" w:rsidRPr="00356AE9">
        <w:rPr>
          <w:rFonts w:ascii="Verdana" w:hAnsi="Verdana" w:cs="Arial"/>
        </w:rPr>
        <w:t xml:space="preserve"> –</w:t>
      </w:r>
      <w:r w:rsidR="00452FA2" w:rsidRPr="00356AE9">
        <w:rPr>
          <w:rFonts w:ascii="Verdana" w:hAnsi="Verdana" w:cs="Arial"/>
        </w:rPr>
        <w:t xml:space="preserve"> </w:t>
      </w:r>
      <w:r w:rsidR="0023722F" w:rsidRPr="00356AE9">
        <w:rPr>
          <w:rFonts w:ascii="Verdana" w:hAnsi="Verdana" w:cs="Arial"/>
        </w:rPr>
        <w:t>za brak</w:t>
      </w:r>
      <w:r w:rsidR="009B00A6" w:rsidRPr="00356AE9">
        <w:rPr>
          <w:rFonts w:ascii="Verdana" w:hAnsi="Verdana" w:cs="Arial"/>
        </w:rPr>
        <w:t xml:space="preserve"> znajomości języka polskiego na wymaganym poziomie przez każdą z osób - </w:t>
      </w:r>
      <w:r w:rsidR="00452FA2" w:rsidRPr="00356AE9">
        <w:rPr>
          <w:rFonts w:ascii="Verdana" w:hAnsi="Verdana" w:cs="Arial"/>
        </w:rPr>
        <w:t>kara zostanie naliczona 1 raz w ciągu dnia</w:t>
      </w:r>
      <w:r w:rsidR="00437FE4" w:rsidRPr="00356AE9">
        <w:rPr>
          <w:rFonts w:ascii="Verdana" w:hAnsi="Verdana" w:cs="Arial"/>
        </w:rPr>
        <w:t>;</w:t>
      </w:r>
    </w:p>
    <w:p w14:paraId="0FB9BB87" w14:textId="77777777" w:rsidR="00305C5A" w:rsidRPr="00356AE9" w:rsidRDefault="00941169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  <w:bCs/>
        </w:rPr>
        <w:t>§ 3</w:t>
      </w:r>
      <w:r w:rsidR="00305C5A" w:rsidRPr="00356AE9">
        <w:rPr>
          <w:rFonts w:ascii="Verdana" w:hAnsi="Verdana" w:cs="Arial"/>
          <w:b/>
          <w:bCs/>
        </w:rPr>
        <w:t xml:space="preserve"> </w:t>
      </w:r>
      <w:r w:rsidRPr="00356AE9">
        <w:rPr>
          <w:rFonts w:ascii="Verdana" w:hAnsi="Verdana" w:cs="Arial"/>
          <w:b/>
        </w:rPr>
        <w:t xml:space="preserve">ust. </w:t>
      </w:r>
      <w:r w:rsidR="00456572" w:rsidRPr="00356AE9">
        <w:rPr>
          <w:rFonts w:ascii="Verdana" w:hAnsi="Verdana" w:cs="Arial"/>
          <w:b/>
        </w:rPr>
        <w:t xml:space="preserve">6 </w:t>
      </w:r>
      <w:r w:rsidR="00A8350B" w:rsidRPr="00356AE9">
        <w:rPr>
          <w:rFonts w:ascii="Verdana" w:hAnsi="Verdana" w:cs="Arial"/>
          <w:b/>
        </w:rPr>
        <w:t>pkt</w:t>
      </w:r>
      <w:r w:rsidR="00456572" w:rsidRPr="00356AE9">
        <w:rPr>
          <w:rFonts w:ascii="Verdana" w:hAnsi="Verdana" w:cs="Arial"/>
          <w:b/>
        </w:rPr>
        <w:t xml:space="preserve"> </w:t>
      </w:r>
      <w:r w:rsidR="00AB6719" w:rsidRPr="00356AE9">
        <w:rPr>
          <w:rFonts w:ascii="Verdana" w:hAnsi="Verdana" w:cs="Arial"/>
          <w:b/>
        </w:rPr>
        <w:t>6</w:t>
      </w:r>
      <w:r w:rsidR="00305C5A" w:rsidRPr="00356AE9">
        <w:rPr>
          <w:rFonts w:ascii="Verdana" w:hAnsi="Verdana" w:cs="Arial"/>
          <w:b/>
        </w:rPr>
        <w:t xml:space="preserve">.2 - </w:t>
      </w:r>
      <w:r w:rsidR="00437FE4" w:rsidRPr="00356AE9">
        <w:rPr>
          <w:rFonts w:ascii="Verdana" w:hAnsi="Verdana" w:cs="Arial"/>
        </w:rPr>
        <w:t>za brak służb nadzoru ruchu, brak lub niewłaściwe oznakowanie</w:t>
      </w:r>
      <w:r w:rsidR="00437FE4" w:rsidRPr="00356AE9">
        <w:rPr>
          <w:rFonts w:ascii="Verdana" w:hAnsi="Verdana" w:cs="Arial"/>
          <w:bCs/>
        </w:rPr>
        <w:t xml:space="preserve"> p</w:t>
      </w:r>
      <w:r w:rsidR="00437FE4" w:rsidRPr="00356AE9">
        <w:rPr>
          <w:rFonts w:ascii="Verdana" w:hAnsi="Verdana" w:cs="Arial"/>
        </w:rPr>
        <w:t xml:space="preserve">ojazdu nadzoru ruchu - </w:t>
      </w:r>
      <w:r w:rsidR="00305C5A" w:rsidRPr="00356AE9">
        <w:rPr>
          <w:rFonts w:ascii="Verdana" w:hAnsi="Verdana" w:cs="Arial"/>
        </w:rPr>
        <w:t>kara zostan</w:t>
      </w:r>
      <w:r w:rsidR="0034624E" w:rsidRPr="00356AE9">
        <w:rPr>
          <w:rFonts w:ascii="Verdana" w:hAnsi="Verdana" w:cs="Arial"/>
        </w:rPr>
        <w:t>ie naliczona 1 raz w ciągu dnia</w:t>
      </w:r>
      <w:r w:rsidR="002065D7" w:rsidRPr="00356AE9">
        <w:rPr>
          <w:rFonts w:ascii="Verdana" w:hAnsi="Verdana" w:cs="Arial"/>
        </w:rPr>
        <w:t>;</w:t>
      </w:r>
    </w:p>
    <w:p w14:paraId="635BE310" w14:textId="77777777" w:rsidR="00305C5A" w:rsidRPr="00356AE9" w:rsidRDefault="00941169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  <w:bCs/>
        </w:rPr>
        <w:t>§ 3</w:t>
      </w:r>
      <w:r w:rsidR="00305C5A" w:rsidRPr="00356AE9">
        <w:rPr>
          <w:rFonts w:ascii="Verdana" w:hAnsi="Verdana" w:cs="Arial"/>
          <w:b/>
          <w:bCs/>
        </w:rPr>
        <w:t xml:space="preserve"> </w:t>
      </w:r>
      <w:r w:rsidRPr="00356AE9">
        <w:rPr>
          <w:rFonts w:ascii="Verdana" w:hAnsi="Verdana" w:cs="Arial"/>
          <w:b/>
        </w:rPr>
        <w:t xml:space="preserve">ust. </w:t>
      </w:r>
      <w:r w:rsidR="00456572" w:rsidRPr="00356AE9">
        <w:rPr>
          <w:rFonts w:ascii="Verdana" w:hAnsi="Verdana" w:cs="Arial"/>
          <w:b/>
        </w:rPr>
        <w:t xml:space="preserve">6 </w:t>
      </w:r>
      <w:r w:rsidR="00A8350B" w:rsidRPr="00356AE9">
        <w:rPr>
          <w:rFonts w:ascii="Verdana" w:hAnsi="Verdana" w:cs="Arial"/>
          <w:b/>
        </w:rPr>
        <w:t>pkt</w:t>
      </w:r>
      <w:r w:rsidR="00456572" w:rsidRPr="00356AE9">
        <w:rPr>
          <w:rFonts w:ascii="Verdana" w:hAnsi="Verdana" w:cs="Arial"/>
          <w:b/>
        </w:rPr>
        <w:t xml:space="preserve"> </w:t>
      </w:r>
      <w:r w:rsidR="007C677D" w:rsidRPr="00356AE9">
        <w:rPr>
          <w:rFonts w:ascii="Verdana" w:hAnsi="Verdana" w:cs="Arial"/>
          <w:b/>
        </w:rPr>
        <w:t>6</w:t>
      </w:r>
      <w:r w:rsidRPr="00356AE9">
        <w:rPr>
          <w:rFonts w:ascii="Verdana" w:hAnsi="Verdana" w:cs="Arial"/>
          <w:b/>
        </w:rPr>
        <w:t>.7</w:t>
      </w:r>
      <w:r w:rsidR="005A062F" w:rsidRPr="00356AE9">
        <w:rPr>
          <w:rFonts w:ascii="Verdana" w:hAnsi="Verdana" w:cs="Arial"/>
          <w:b/>
        </w:rPr>
        <w:t xml:space="preserve"> –</w:t>
      </w:r>
      <w:r w:rsidR="00352F97" w:rsidRPr="00356AE9">
        <w:rPr>
          <w:rFonts w:ascii="Verdana" w:hAnsi="Verdana" w:cs="Arial"/>
          <w:b/>
        </w:rPr>
        <w:t xml:space="preserve"> </w:t>
      </w:r>
      <w:r w:rsidR="005A062F" w:rsidRPr="00356AE9">
        <w:rPr>
          <w:rFonts w:ascii="Verdana" w:hAnsi="Verdana" w:cs="Arial"/>
        </w:rPr>
        <w:t>za każdy stwierdzony przypadek</w:t>
      </w:r>
      <w:r w:rsidR="00FA7759" w:rsidRPr="00356AE9">
        <w:rPr>
          <w:rFonts w:ascii="Verdana" w:hAnsi="Verdana" w:cs="Arial"/>
        </w:rPr>
        <w:t xml:space="preserve"> braku zapewnienia pomocy</w:t>
      </w:r>
      <w:r w:rsidR="00C310A2" w:rsidRPr="00356AE9">
        <w:rPr>
          <w:rFonts w:ascii="Verdana" w:hAnsi="Verdana" w:cs="Arial"/>
        </w:rPr>
        <w:t xml:space="preserve"> </w:t>
      </w:r>
      <w:r w:rsidR="000A3A04" w:rsidRPr="00356AE9">
        <w:rPr>
          <w:rFonts w:ascii="Verdana" w:hAnsi="Verdana" w:cs="Arial"/>
        </w:rPr>
        <w:t xml:space="preserve">osobom z niepełnosprawnościami, </w:t>
      </w:r>
      <w:r w:rsidR="00B75AD5" w:rsidRPr="00356AE9">
        <w:rPr>
          <w:rFonts w:ascii="Verdana" w:hAnsi="Verdana" w:cs="Arial"/>
        </w:rPr>
        <w:t>o ograniczonej zdolności ruchowej</w:t>
      </w:r>
      <w:r w:rsidR="00D540ED" w:rsidRPr="00356AE9">
        <w:rPr>
          <w:rFonts w:ascii="Verdana" w:hAnsi="Verdana" w:cs="Arial"/>
        </w:rPr>
        <w:t xml:space="preserve"> oraz na wózku inwalidzkim</w:t>
      </w:r>
      <w:r w:rsidR="002065D7" w:rsidRPr="00356AE9">
        <w:rPr>
          <w:rFonts w:ascii="Verdana" w:hAnsi="Verdana" w:cs="Arial"/>
        </w:rPr>
        <w:t>;</w:t>
      </w:r>
    </w:p>
    <w:p w14:paraId="5722BF6B" w14:textId="77777777" w:rsidR="00E54697" w:rsidRPr="00356AE9" w:rsidRDefault="00941169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356AE9">
        <w:rPr>
          <w:rFonts w:ascii="Verdana" w:hAnsi="Verdana" w:cs="Arial"/>
          <w:b/>
          <w:bCs/>
        </w:rPr>
        <w:t>§ 3</w:t>
      </w:r>
      <w:r w:rsidR="00FA7759" w:rsidRPr="00356AE9">
        <w:rPr>
          <w:rFonts w:ascii="Verdana" w:hAnsi="Verdana" w:cs="Arial"/>
          <w:b/>
          <w:bCs/>
        </w:rPr>
        <w:t xml:space="preserve"> </w:t>
      </w:r>
      <w:r w:rsidRPr="00356AE9">
        <w:rPr>
          <w:rFonts w:ascii="Verdana" w:hAnsi="Verdana" w:cs="Arial"/>
          <w:b/>
        </w:rPr>
        <w:t xml:space="preserve">ust. </w:t>
      </w:r>
      <w:r w:rsidR="00456572" w:rsidRPr="00356AE9">
        <w:rPr>
          <w:rFonts w:ascii="Verdana" w:hAnsi="Verdana" w:cs="Arial"/>
          <w:b/>
        </w:rPr>
        <w:t xml:space="preserve">6 </w:t>
      </w:r>
      <w:r w:rsidR="00A8350B" w:rsidRPr="00356AE9">
        <w:rPr>
          <w:rFonts w:ascii="Verdana" w:hAnsi="Verdana" w:cs="Arial"/>
          <w:b/>
        </w:rPr>
        <w:t>pkt</w:t>
      </w:r>
      <w:r w:rsidR="00456572" w:rsidRPr="00356AE9">
        <w:rPr>
          <w:rFonts w:ascii="Verdana" w:hAnsi="Verdana" w:cs="Arial"/>
          <w:b/>
        </w:rPr>
        <w:t xml:space="preserve"> </w:t>
      </w:r>
      <w:r w:rsidR="00AE171F" w:rsidRPr="00356AE9">
        <w:rPr>
          <w:rFonts w:ascii="Verdana" w:hAnsi="Verdana" w:cs="Arial"/>
          <w:b/>
        </w:rPr>
        <w:t>6</w:t>
      </w:r>
      <w:r w:rsidR="00FA7759" w:rsidRPr="00356AE9">
        <w:rPr>
          <w:rFonts w:ascii="Verdana" w:hAnsi="Verdana" w:cs="Arial"/>
          <w:b/>
        </w:rPr>
        <w:t>.1</w:t>
      </w:r>
      <w:r w:rsidRPr="00356AE9">
        <w:rPr>
          <w:rFonts w:ascii="Verdana" w:hAnsi="Verdana" w:cs="Arial"/>
          <w:b/>
        </w:rPr>
        <w:t>2</w:t>
      </w:r>
      <w:r w:rsidR="001B77B6" w:rsidRPr="00356AE9">
        <w:rPr>
          <w:rFonts w:ascii="Verdana" w:hAnsi="Verdana" w:cs="Arial"/>
          <w:b/>
        </w:rPr>
        <w:t xml:space="preserve"> </w:t>
      </w:r>
      <w:r w:rsidR="005906FF" w:rsidRPr="00356AE9">
        <w:rPr>
          <w:rFonts w:ascii="Verdana" w:hAnsi="Verdana" w:cs="Arial"/>
          <w:b/>
        </w:rPr>
        <w:t xml:space="preserve">- </w:t>
      </w:r>
      <w:r w:rsidR="005906FF" w:rsidRPr="00356AE9">
        <w:rPr>
          <w:rFonts w:ascii="Verdana" w:hAnsi="Verdana" w:cs="Arial"/>
        </w:rPr>
        <w:t>za każdy stwierdzony przypadek braku udostępnienia dokumentacji</w:t>
      </w:r>
      <w:r w:rsidR="00AE171F" w:rsidRPr="00356AE9">
        <w:rPr>
          <w:rFonts w:ascii="Verdana" w:hAnsi="Verdana" w:cs="Arial"/>
        </w:rPr>
        <w:t xml:space="preserve"> dotyczącej usług stanowiących przedmiot </w:t>
      </w:r>
      <w:r w:rsidR="00B5075A" w:rsidRPr="00356AE9">
        <w:rPr>
          <w:rFonts w:ascii="Verdana" w:hAnsi="Verdana" w:cs="Arial"/>
        </w:rPr>
        <w:t>U</w:t>
      </w:r>
      <w:r w:rsidR="00AE171F" w:rsidRPr="00356AE9">
        <w:rPr>
          <w:rFonts w:ascii="Verdana" w:hAnsi="Verdana" w:cs="Arial"/>
        </w:rPr>
        <w:t>mowy</w:t>
      </w:r>
      <w:r w:rsidR="002065D7" w:rsidRPr="00356AE9">
        <w:rPr>
          <w:rFonts w:ascii="Verdana" w:hAnsi="Verdana" w:cs="Arial"/>
        </w:rPr>
        <w:t>;</w:t>
      </w:r>
    </w:p>
    <w:p w14:paraId="6B164735" w14:textId="77777777" w:rsidR="00E54697" w:rsidRPr="00A8350B" w:rsidRDefault="006338A3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/>
          <w:bCs/>
        </w:rPr>
      </w:pPr>
      <w:bookmarkStart w:id="0" w:name="_Hlk150943757"/>
      <w:r w:rsidRPr="00A8350B">
        <w:rPr>
          <w:rFonts w:ascii="Verdana" w:hAnsi="Verdana" w:cs="Arial"/>
          <w:b/>
          <w:bCs/>
        </w:rPr>
        <w:t xml:space="preserve">§ 3 ust. </w:t>
      </w:r>
      <w:r w:rsidR="00456572" w:rsidRPr="00A8350B">
        <w:rPr>
          <w:rFonts w:ascii="Verdana" w:hAnsi="Verdana" w:cs="Arial"/>
          <w:b/>
          <w:bCs/>
        </w:rPr>
        <w:t xml:space="preserve">6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/>
          <w:bCs/>
        </w:rPr>
        <w:t xml:space="preserve">6.13 </w:t>
      </w:r>
      <w:bookmarkEnd w:id="0"/>
      <w:r w:rsidRPr="00A8350B">
        <w:rPr>
          <w:rFonts w:ascii="Verdana" w:hAnsi="Verdana" w:cs="Arial"/>
          <w:b/>
          <w:bCs/>
        </w:rPr>
        <w:t xml:space="preserve">- </w:t>
      </w:r>
      <w:r w:rsidRPr="00A8350B">
        <w:rPr>
          <w:rFonts w:ascii="Verdana" w:hAnsi="Verdana" w:cs="Arial"/>
        </w:rPr>
        <w:t>za każdy dzień</w:t>
      </w:r>
      <w:r w:rsidR="00167993" w:rsidRPr="00A8350B">
        <w:rPr>
          <w:rFonts w:ascii="Verdana" w:hAnsi="Verdana" w:cs="Arial"/>
        </w:rPr>
        <w:t xml:space="preserve"> kalendarzowy</w:t>
      </w:r>
      <w:r w:rsidRPr="00A8350B">
        <w:rPr>
          <w:rFonts w:ascii="Verdana" w:hAnsi="Verdana" w:cs="Arial"/>
        </w:rPr>
        <w:t xml:space="preserve">, w którym </w:t>
      </w:r>
      <w:r w:rsidR="006E3F34" w:rsidRPr="00A8350B">
        <w:rPr>
          <w:rFonts w:ascii="Verdana" w:hAnsi="Verdana" w:cs="Arial"/>
        </w:rPr>
        <w:t>autobus</w:t>
      </w:r>
      <w:r w:rsidRPr="00A8350B">
        <w:rPr>
          <w:rFonts w:ascii="Verdana" w:hAnsi="Verdana" w:cs="Arial"/>
        </w:rPr>
        <w:t xml:space="preserve"> jeździł z niedziałającymi kasownikami elektronicznymi z powodu niesprawnej instalacji, o której mowa w </w:t>
      </w:r>
      <w:r w:rsidR="0062312C" w:rsidRPr="00A8350B">
        <w:rPr>
          <w:rFonts w:ascii="Verdana" w:hAnsi="Verdana" w:cs="Arial"/>
        </w:rPr>
        <w:t>Załączniku numer</w:t>
      </w:r>
      <w:r w:rsidRPr="00A8350B">
        <w:rPr>
          <w:rFonts w:ascii="Verdana" w:hAnsi="Verdana" w:cs="Arial"/>
        </w:rPr>
        <w:t xml:space="preserve"> 13</w:t>
      </w:r>
      <w:r w:rsidR="0034624E" w:rsidRPr="00367081">
        <w:rPr>
          <w:rFonts w:ascii="Verdana" w:hAnsi="Verdana" w:cs="Arial"/>
          <w:bCs/>
        </w:rPr>
        <w:t>;</w:t>
      </w:r>
    </w:p>
    <w:p w14:paraId="50B6A634" w14:textId="77777777" w:rsidR="00E54697" w:rsidRPr="00A8350B" w:rsidRDefault="005C5299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§</w:t>
      </w:r>
      <w:r w:rsidR="006338A3" w:rsidRPr="00A8350B">
        <w:rPr>
          <w:rFonts w:ascii="Verdana" w:hAnsi="Verdana" w:cs="Arial"/>
          <w:b/>
          <w:bCs/>
        </w:rPr>
        <w:t xml:space="preserve"> 3 ust. </w:t>
      </w:r>
      <w:r w:rsidR="00456572" w:rsidRPr="00A8350B">
        <w:rPr>
          <w:rFonts w:ascii="Verdana" w:hAnsi="Verdana" w:cs="Arial"/>
          <w:b/>
          <w:bCs/>
        </w:rPr>
        <w:t xml:space="preserve">6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="006338A3" w:rsidRPr="00A8350B">
        <w:rPr>
          <w:rFonts w:ascii="Verdana" w:hAnsi="Verdana" w:cs="Arial"/>
          <w:b/>
          <w:bCs/>
        </w:rPr>
        <w:t>6.15</w:t>
      </w:r>
      <w:r w:rsidRPr="00A8350B">
        <w:rPr>
          <w:rFonts w:ascii="Verdana" w:hAnsi="Verdana" w:cs="Arial"/>
        </w:rPr>
        <w:t xml:space="preserve"> – za każdy dzień</w:t>
      </w:r>
      <w:r w:rsidR="00167993" w:rsidRPr="00A8350B">
        <w:rPr>
          <w:rFonts w:ascii="Verdana" w:hAnsi="Verdana" w:cs="Arial"/>
        </w:rPr>
        <w:t xml:space="preserve"> kalendarzowy</w:t>
      </w:r>
      <w:r w:rsidRPr="00A8350B">
        <w:rPr>
          <w:rFonts w:ascii="Verdana" w:hAnsi="Verdana" w:cs="Arial"/>
        </w:rPr>
        <w:t xml:space="preserve">, w którym </w:t>
      </w:r>
      <w:r w:rsidR="006E3F34" w:rsidRPr="00A8350B">
        <w:rPr>
          <w:rFonts w:ascii="Verdana" w:hAnsi="Verdana" w:cs="Arial"/>
        </w:rPr>
        <w:t>autobus</w:t>
      </w:r>
      <w:r w:rsidRPr="00A8350B">
        <w:rPr>
          <w:rFonts w:ascii="Verdana" w:hAnsi="Verdana" w:cs="Arial"/>
        </w:rPr>
        <w:t xml:space="preserve"> jeździł z niesprawnymi kasownikami </w:t>
      </w:r>
      <w:r w:rsidR="006338A3" w:rsidRPr="00A8350B">
        <w:rPr>
          <w:rFonts w:ascii="Verdana" w:hAnsi="Verdana" w:cs="Arial"/>
        </w:rPr>
        <w:t xml:space="preserve">elektronicznymi </w:t>
      </w:r>
      <w:r w:rsidRPr="00A8350B">
        <w:rPr>
          <w:rFonts w:ascii="Verdana" w:hAnsi="Verdana" w:cs="Arial"/>
        </w:rPr>
        <w:t xml:space="preserve">z powodu braku zgłoszenia </w:t>
      </w:r>
      <w:r w:rsidR="006338A3" w:rsidRPr="00A8350B">
        <w:rPr>
          <w:rFonts w:ascii="Verdana" w:hAnsi="Verdana" w:cs="Arial"/>
        </w:rPr>
        <w:t xml:space="preserve">awarii kasowników elektronicznych </w:t>
      </w:r>
      <w:r w:rsidR="0034624E" w:rsidRPr="00A8350B">
        <w:rPr>
          <w:rFonts w:ascii="Verdana" w:hAnsi="Verdana" w:cs="Arial"/>
        </w:rPr>
        <w:t xml:space="preserve">lub </w:t>
      </w:r>
      <w:r w:rsidR="002D6369" w:rsidRPr="00A8350B">
        <w:rPr>
          <w:rFonts w:ascii="Verdana" w:hAnsi="Verdana" w:cs="Arial"/>
        </w:rPr>
        <w:t>zgłoszenia</w:t>
      </w:r>
      <w:r w:rsidR="006338A3" w:rsidRPr="00A8350B">
        <w:rPr>
          <w:rFonts w:ascii="Verdana" w:hAnsi="Verdana" w:cs="Arial"/>
        </w:rPr>
        <w:t xml:space="preserve"> awarii</w:t>
      </w:r>
      <w:r w:rsidR="002D6369" w:rsidRPr="00A8350B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 xml:space="preserve">do serwisu operatora </w:t>
      </w:r>
      <w:r w:rsidR="006338A3" w:rsidRPr="00A8350B">
        <w:rPr>
          <w:rFonts w:ascii="Verdana" w:hAnsi="Verdana" w:cs="Arial"/>
        </w:rPr>
        <w:t xml:space="preserve">systemu URBANCARD </w:t>
      </w:r>
      <w:r w:rsidRPr="00A8350B">
        <w:rPr>
          <w:rFonts w:ascii="Verdana" w:hAnsi="Verdana" w:cs="Arial"/>
        </w:rPr>
        <w:t>i do Zamawiającego</w:t>
      </w:r>
      <w:r w:rsidR="006338A3" w:rsidRPr="00A8350B">
        <w:rPr>
          <w:rFonts w:ascii="Verdana" w:hAnsi="Verdana" w:cs="Arial"/>
        </w:rPr>
        <w:t xml:space="preserve"> po wymaganym terminie</w:t>
      </w:r>
      <w:r w:rsidR="0034624E" w:rsidRPr="00A8350B">
        <w:rPr>
          <w:rFonts w:ascii="Verdana" w:hAnsi="Verdana" w:cs="Arial"/>
        </w:rPr>
        <w:t>;</w:t>
      </w:r>
    </w:p>
    <w:p w14:paraId="0A12ECBD" w14:textId="77777777" w:rsidR="00E54697" w:rsidRPr="00A8350B" w:rsidRDefault="0091236B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§ 3 </w:t>
      </w:r>
      <w:r w:rsidRPr="00A8350B">
        <w:rPr>
          <w:rFonts w:ascii="Verdana" w:hAnsi="Verdana" w:cs="Arial"/>
          <w:b/>
        </w:rPr>
        <w:t xml:space="preserve">ust. 14 – </w:t>
      </w:r>
      <w:r w:rsidRPr="00A8350B">
        <w:rPr>
          <w:rFonts w:ascii="Verdana" w:hAnsi="Verdana" w:cs="Arial"/>
        </w:rPr>
        <w:t xml:space="preserve">za każdy dzień </w:t>
      </w:r>
      <w:r w:rsidR="00167993" w:rsidRPr="00A8350B">
        <w:rPr>
          <w:rFonts w:ascii="Verdana" w:hAnsi="Verdana" w:cs="Arial"/>
        </w:rPr>
        <w:t xml:space="preserve">kalendarzowy </w:t>
      </w:r>
      <w:r w:rsidRPr="00A8350B">
        <w:rPr>
          <w:rFonts w:ascii="Verdana" w:hAnsi="Verdana" w:cs="Arial"/>
        </w:rPr>
        <w:t>pracy 1 kierowcy niezatrudnionego w oparciu o umowę o pracę</w:t>
      </w:r>
      <w:r w:rsidR="0034624E" w:rsidRPr="00A8350B">
        <w:rPr>
          <w:rFonts w:ascii="Verdana" w:hAnsi="Verdana" w:cs="Arial"/>
        </w:rPr>
        <w:t>;</w:t>
      </w:r>
    </w:p>
    <w:p w14:paraId="1310CBF4" w14:textId="77777777" w:rsidR="00E54697" w:rsidRPr="00A8350B" w:rsidRDefault="00B67328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§ </w:t>
      </w:r>
      <w:r w:rsidR="008F03A0" w:rsidRPr="00A8350B">
        <w:rPr>
          <w:rFonts w:ascii="Verdana" w:hAnsi="Verdana" w:cs="Arial"/>
          <w:b/>
          <w:bCs/>
        </w:rPr>
        <w:t>3</w:t>
      </w:r>
      <w:r w:rsidR="006D0969" w:rsidRPr="00A8350B">
        <w:rPr>
          <w:rFonts w:ascii="Verdana" w:hAnsi="Verdana" w:cs="Arial"/>
          <w:b/>
          <w:bCs/>
        </w:rPr>
        <w:t xml:space="preserve"> us</w:t>
      </w:r>
      <w:r w:rsidR="006D0969" w:rsidRPr="00A8350B">
        <w:rPr>
          <w:rFonts w:ascii="Verdana" w:hAnsi="Verdana" w:cs="Arial"/>
          <w:b/>
        </w:rPr>
        <w:t>t.</w:t>
      </w:r>
      <w:r w:rsidR="009E09FB" w:rsidRPr="00A8350B">
        <w:rPr>
          <w:rFonts w:ascii="Verdana" w:hAnsi="Verdana" w:cs="Arial"/>
          <w:b/>
        </w:rPr>
        <w:t xml:space="preserve"> </w:t>
      </w:r>
      <w:r w:rsidR="006D0969" w:rsidRPr="00A8350B">
        <w:rPr>
          <w:rFonts w:ascii="Verdana" w:hAnsi="Verdana" w:cs="Arial"/>
          <w:b/>
        </w:rPr>
        <w:t>1</w:t>
      </w:r>
      <w:r w:rsidR="008F03A0" w:rsidRPr="00A8350B">
        <w:rPr>
          <w:rFonts w:ascii="Verdana" w:hAnsi="Verdana" w:cs="Arial"/>
          <w:b/>
        </w:rPr>
        <w:t>5</w:t>
      </w:r>
      <w:r w:rsidR="006D0969" w:rsidRPr="00A8350B">
        <w:rPr>
          <w:rFonts w:ascii="Verdana" w:hAnsi="Verdana" w:cs="Arial"/>
          <w:b/>
        </w:rPr>
        <w:t xml:space="preserve"> –</w:t>
      </w:r>
      <w:r w:rsidR="00352F97" w:rsidRPr="00A8350B">
        <w:rPr>
          <w:rFonts w:ascii="Verdana" w:hAnsi="Verdana" w:cs="Arial"/>
          <w:b/>
        </w:rPr>
        <w:t xml:space="preserve"> </w:t>
      </w:r>
      <w:r w:rsidR="001C1D0C" w:rsidRPr="00A8350B">
        <w:rPr>
          <w:rFonts w:ascii="Verdana" w:hAnsi="Verdana" w:cs="Arial"/>
        </w:rPr>
        <w:t>z</w:t>
      </w:r>
      <w:r w:rsidR="00FB7417" w:rsidRPr="00A8350B">
        <w:rPr>
          <w:rFonts w:ascii="Verdana" w:hAnsi="Verdana" w:cs="Arial"/>
        </w:rPr>
        <w:t>a</w:t>
      </w:r>
      <w:r w:rsidR="001C1D0C" w:rsidRPr="00A8350B">
        <w:rPr>
          <w:rFonts w:ascii="Verdana" w:hAnsi="Verdana" w:cs="Arial"/>
        </w:rPr>
        <w:t xml:space="preserve"> </w:t>
      </w:r>
      <w:r w:rsidR="00827389" w:rsidRPr="00A8350B">
        <w:rPr>
          <w:rFonts w:ascii="Verdana" w:hAnsi="Verdana" w:cs="Arial"/>
        </w:rPr>
        <w:t xml:space="preserve">każdy </w:t>
      </w:r>
      <w:r w:rsidR="001C1D0C" w:rsidRPr="00A8350B">
        <w:rPr>
          <w:rFonts w:ascii="Verdana" w:hAnsi="Verdana" w:cs="Arial"/>
        </w:rPr>
        <w:t xml:space="preserve">dzień </w:t>
      </w:r>
      <w:r w:rsidR="00167993" w:rsidRPr="00A8350B">
        <w:rPr>
          <w:rFonts w:ascii="Verdana" w:hAnsi="Verdana" w:cs="Arial"/>
        </w:rPr>
        <w:t xml:space="preserve">kalendarzowy </w:t>
      </w:r>
      <w:r w:rsidR="001C1D0C" w:rsidRPr="00A8350B">
        <w:rPr>
          <w:rFonts w:ascii="Verdana" w:hAnsi="Verdana" w:cs="Arial"/>
        </w:rPr>
        <w:t>braku dostępu do strony internetowej lub kont na portal</w:t>
      </w:r>
      <w:r w:rsidR="00827389" w:rsidRPr="00A8350B">
        <w:rPr>
          <w:rFonts w:ascii="Verdana" w:hAnsi="Verdana" w:cs="Arial"/>
        </w:rPr>
        <w:t>ach</w:t>
      </w:r>
      <w:r w:rsidR="001C1D0C" w:rsidRPr="00A8350B">
        <w:rPr>
          <w:rFonts w:ascii="Verdana" w:hAnsi="Verdana" w:cs="Arial"/>
        </w:rPr>
        <w:t xml:space="preserve"> społecznościowy</w:t>
      </w:r>
      <w:r w:rsidR="00827389" w:rsidRPr="00A8350B">
        <w:rPr>
          <w:rFonts w:ascii="Verdana" w:hAnsi="Verdana" w:cs="Arial"/>
        </w:rPr>
        <w:t>ch</w:t>
      </w:r>
      <w:r w:rsidR="00230AC3" w:rsidRPr="00A8350B">
        <w:rPr>
          <w:rFonts w:ascii="Verdana" w:hAnsi="Verdana" w:cs="Arial"/>
        </w:rPr>
        <w:t xml:space="preserve"> oraz braku wymaganych informacji i ich aktualizacji</w:t>
      </w:r>
      <w:r w:rsidR="002065D7" w:rsidRPr="00A8350B">
        <w:rPr>
          <w:rFonts w:ascii="Verdana" w:hAnsi="Verdana" w:cs="Arial"/>
        </w:rPr>
        <w:t>;</w:t>
      </w:r>
    </w:p>
    <w:p w14:paraId="066D1973" w14:textId="77777777" w:rsidR="00290DCC" w:rsidRPr="00A8350B" w:rsidRDefault="00290DCC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§ 3 ust. 6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6.16 – </w:t>
      </w:r>
      <w:r w:rsidRPr="00A8350B">
        <w:rPr>
          <w:rFonts w:ascii="Verdana" w:hAnsi="Verdana" w:cs="Arial"/>
        </w:rPr>
        <w:t>za każdy stwierdzony przypadek</w:t>
      </w:r>
      <w:r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</w:rPr>
        <w:t>uniemożliwienia dostępu do autobusu służbom serwisowym URBANCARD w wyznaczonym terminie;</w:t>
      </w:r>
    </w:p>
    <w:p w14:paraId="22760109" w14:textId="77777777" w:rsidR="00E54697" w:rsidRPr="00A8350B" w:rsidRDefault="0091236B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lastRenderedPageBreak/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2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1.1-1.3 -</w:t>
      </w:r>
      <w:r w:rsidRPr="00A8350B">
        <w:rPr>
          <w:rFonts w:ascii="Verdana" w:hAnsi="Verdana" w:cs="Arial"/>
        </w:rPr>
        <w:t xml:space="preserve"> za każdy kurs, na którym stwierdzono uchybienie w odniesieniu do jednego </w:t>
      </w:r>
      <w:r w:rsidR="006E3F34" w:rsidRPr="00A8350B">
        <w:rPr>
          <w:rFonts w:ascii="Verdana" w:hAnsi="Verdana" w:cs="Arial"/>
        </w:rPr>
        <w:t xml:space="preserve">autobusu </w:t>
      </w:r>
      <w:r w:rsidRPr="00A8350B">
        <w:rPr>
          <w:rFonts w:ascii="Verdana" w:hAnsi="Verdana" w:cs="Arial"/>
        </w:rPr>
        <w:t>w tym uruchomienia autobusu testowego bez zgody Zamawiającego (</w:t>
      </w:r>
      <w:r w:rsidRPr="00A8350B">
        <w:rPr>
          <w:rFonts w:ascii="Verdana" w:hAnsi="Verdana" w:cs="Arial"/>
          <w:b/>
          <w:bCs/>
        </w:rPr>
        <w:t>§ 2 ust. 12</w:t>
      </w:r>
      <w:r w:rsidRPr="00A8350B">
        <w:rPr>
          <w:rFonts w:ascii="Verdana" w:hAnsi="Verdana" w:cs="Arial"/>
          <w:bCs/>
        </w:rPr>
        <w:t>)</w:t>
      </w:r>
      <w:r w:rsidRPr="00A8350B">
        <w:rPr>
          <w:rFonts w:ascii="Verdana" w:hAnsi="Verdana" w:cs="Arial"/>
        </w:rPr>
        <w:t xml:space="preserve"> lub wymiany </w:t>
      </w:r>
      <w:r w:rsidR="006E3F34" w:rsidRPr="00A8350B">
        <w:rPr>
          <w:rFonts w:ascii="Verdana" w:hAnsi="Verdana" w:cs="Arial"/>
        </w:rPr>
        <w:t xml:space="preserve">autobusu </w:t>
      </w:r>
      <w:r w:rsidRPr="00A8350B">
        <w:rPr>
          <w:rFonts w:ascii="Verdana" w:hAnsi="Verdana" w:cs="Arial"/>
        </w:rPr>
        <w:t>podstawowego bez poinformowania Zamawiającego (</w:t>
      </w:r>
      <w:r w:rsidRPr="00A8350B">
        <w:rPr>
          <w:rFonts w:ascii="Verdana" w:hAnsi="Verdana" w:cs="Arial"/>
          <w:b/>
          <w:bCs/>
        </w:rPr>
        <w:t>§ 2 ust. 13</w:t>
      </w:r>
      <w:r w:rsidRPr="00A8350B">
        <w:rPr>
          <w:rFonts w:ascii="Verdana" w:hAnsi="Verdana" w:cs="Arial"/>
        </w:rPr>
        <w:t>)</w:t>
      </w:r>
      <w:r w:rsidR="0034624E" w:rsidRPr="00A8350B">
        <w:rPr>
          <w:rFonts w:ascii="Verdana" w:hAnsi="Verdana" w:cs="Arial"/>
        </w:rPr>
        <w:t>;</w:t>
      </w:r>
    </w:p>
    <w:p w14:paraId="241268D9" w14:textId="77777777" w:rsidR="00E54697" w:rsidRPr="00A8350B" w:rsidRDefault="00CD6785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</w:t>
      </w:r>
      <w:r w:rsidR="007B7098" w:rsidRPr="00A8350B">
        <w:rPr>
          <w:rFonts w:ascii="Verdana" w:hAnsi="Verdana" w:cs="Arial"/>
          <w:b/>
          <w:bCs/>
        </w:rPr>
        <w:t xml:space="preserve">2 </w:t>
      </w:r>
      <w:r w:rsidR="00A8350B">
        <w:rPr>
          <w:rFonts w:ascii="Verdana" w:hAnsi="Verdana" w:cs="Arial"/>
          <w:b/>
          <w:bCs/>
        </w:rPr>
        <w:t>pkt</w:t>
      </w:r>
      <w:r w:rsidR="007B7098" w:rsidRPr="00A8350B">
        <w:rPr>
          <w:rFonts w:ascii="Verdana" w:hAnsi="Verdana" w:cs="Arial"/>
          <w:b/>
          <w:bCs/>
        </w:rPr>
        <w:t xml:space="preserve"> 1.4</w:t>
      </w:r>
      <w:r w:rsidRPr="00A8350B">
        <w:rPr>
          <w:rFonts w:ascii="Verdana" w:hAnsi="Verdana" w:cs="Arial"/>
        </w:rPr>
        <w:t xml:space="preserve">. </w:t>
      </w:r>
      <w:r w:rsidR="005510B8" w:rsidRPr="00A8350B">
        <w:rPr>
          <w:rFonts w:ascii="Verdana" w:hAnsi="Verdana" w:cs="Arial"/>
        </w:rPr>
        <w:t xml:space="preserve">- </w:t>
      </w:r>
      <w:r w:rsidR="004547CD" w:rsidRPr="00A8350B">
        <w:rPr>
          <w:rFonts w:ascii="Verdana" w:hAnsi="Verdana" w:cs="Arial"/>
        </w:rPr>
        <w:t>za każdy kurs</w:t>
      </w:r>
      <w:r w:rsidR="00A96D44" w:rsidRPr="00A8350B">
        <w:rPr>
          <w:rFonts w:ascii="Verdana" w:hAnsi="Verdana" w:cs="Arial"/>
        </w:rPr>
        <w:t>,</w:t>
      </w:r>
      <w:r w:rsidR="004547CD" w:rsidRPr="00A8350B">
        <w:rPr>
          <w:rFonts w:ascii="Verdana" w:hAnsi="Verdana" w:cs="Arial"/>
        </w:rPr>
        <w:t xml:space="preserve"> na którym stwierdzono uchybienie w odniesieniu do jedne</w:t>
      </w:r>
      <w:r w:rsidR="007B7098" w:rsidRPr="00A8350B">
        <w:rPr>
          <w:rFonts w:ascii="Verdana" w:hAnsi="Verdana" w:cs="Arial"/>
        </w:rPr>
        <w:t xml:space="preserve">go </w:t>
      </w:r>
      <w:r w:rsidR="006E3F34" w:rsidRPr="00A8350B">
        <w:rPr>
          <w:rFonts w:ascii="Verdana" w:hAnsi="Verdana" w:cs="Arial"/>
        </w:rPr>
        <w:t>autob</w:t>
      </w:r>
      <w:r w:rsidR="007B7098" w:rsidRPr="00A8350B">
        <w:rPr>
          <w:rFonts w:ascii="Verdana" w:hAnsi="Verdana" w:cs="Arial"/>
        </w:rPr>
        <w:t>u</w:t>
      </w:r>
      <w:r w:rsidR="006E3F34" w:rsidRPr="00A8350B">
        <w:rPr>
          <w:rFonts w:ascii="Verdana" w:hAnsi="Verdana" w:cs="Arial"/>
        </w:rPr>
        <w:t>su</w:t>
      </w:r>
      <w:r w:rsidR="002065D7" w:rsidRPr="00A8350B">
        <w:rPr>
          <w:rFonts w:ascii="Verdana" w:hAnsi="Verdana" w:cs="Arial"/>
        </w:rPr>
        <w:t>;</w:t>
      </w:r>
    </w:p>
    <w:p w14:paraId="714D179C" w14:textId="77777777" w:rsidR="00E54697" w:rsidRPr="00A8350B" w:rsidRDefault="0069533C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>r</w:t>
      </w:r>
      <w:r w:rsidR="007B7098" w:rsidRPr="00A8350B">
        <w:rPr>
          <w:rFonts w:ascii="Verdana" w:hAnsi="Verdana" w:cs="Arial"/>
          <w:b/>
          <w:bCs/>
        </w:rPr>
        <w:t xml:space="preserve"> 2 </w:t>
      </w:r>
      <w:r w:rsidR="00A8350B">
        <w:rPr>
          <w:rFonts w:ascii="Verdana" w:hAnsi="Verdana" w:cs="Arial"/>
          <w:b/>
          <w:bCs/>
        </w:rPr>
        <w:t>pkt</w:t>
      </w:r>
      <w:r w:rsidR="007B7098" w:rsidRPr="00A8350B">
        <w:rPr>
          <w:rFonts w:ascii="Verdana" w:hAnsi="Verdana" w:cs="Arial"/>
          <w:b/>
          <w:bCs/>
        </w:rPr>
        <w:t xml:space="preserve"> 1.5</w:t>
      </w:r>
      <w:r w:rsidRPr="00A8350B">
        <w:rPr>
          <w:rFonts w:ascii="Verdana" w:hAnsi="Verdana" w:cs="Arial"/>
          <w:b/>
          <w:bCs/>
        </w:rPr>
        <w:t xml:space="preserve"> - </w:t>
      </w:r>
      <w:r w:rsidR="004547CD" w:rsidRPr="00A8350B">
        <w:rPr>
          <w:rFonts w:ascii="Verdana" w:hAnsi="Verdana" w:cs="Arial"/>
        </w:rPr>
        <w:t>za każdy kurs</w:t>
      </w:r>
      <w:r w:rsidR="00A96D44" w:rsidRPr="00A8350B">
        <w:rPr>
          <w:rFonts w:ascii="Verdana" w:hAnsi="Verdana" w:cs="Arial"/>
        </w:rPr>
        <w:t>,</w:t>
      </w:r>
      <w:r w:rsidR="004547CD" w:rsidRPr="00A8350B">
        <w:rPr>
          <w:rFonts w:ascii="Verdana" w:hAnsi="Verdana" w:cs="Arial"/>
        </w:rPr>
        <w:t xml:space="preserve"> na którym stwierdzono uchybienie</w:t>
      </w:r>
      <w:r w:rsidR="007B7098" w:rsidRPr="00A8350B">
        <w:rPr>
          <w:rFonts w:ascii="Verdana" w:hAnsi="Verdana" w:cs="Arial"/>
        </w:rPr>
        <w:t xml:space="preserve"> w odniesieniu do jednego </w:t>
      </w:r>
      <w:r w:rsidR="006E3F34" w:rsidRPr="00A8350B">
        <w:rPr>
          <w:rFonts w:ascii="Verdana" w:hAnsi="Verdana" w:cs="Arial"/>
        </w:rPr>
        <w:t>autobusu</w:t>
      </w:r>
      <w:r w:rsidR="002065D7" w:rsidRPr="00A8350B">
        <w:rPr>
          <w:rFonts w:ascii="Verdana" w:hAnsi="Verdana" w:cs="Arial"/>
        </w:rPr>
        <w:t>;</w:t>
      </w:r>
    </w:p>
    <w:p w14:paraId="358FA027" w14:textId="77777777" w:rsidR="00997236" w:rsidRPr="00A8350B" w:rsidRDefault="00D3348E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3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1.5 i 2.1-</w:t>
      </w:r>
      <w:r w:rsidRPr="00A8350B">
        <w:rPr>
          <w:rFonts w:ascii="Verdana" w:hAnsi="Verdana" w:cs="Arial"/>
          <w:b/>
        </w:rPr>
        <w:t>2.2</w:t>
      </w:r>
      <w:r w:rsidRPr="00A8350B">
        <w:rPr>
          <w:rFonts w:ascii="Verdana" w:hAnsi="Verdana" w:cs="Arial"/>
        </w:rPr>
        <w:t xml:space="preserve"> –</w:t>
      </w:r>
      <w:r w:rsidR="005B7686" w:rsidRPr="00A8350B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 xml:space="preserve">za </w:t>
      </w:r>
      <w:r w:rsidR="00B90135" w:rsidRPr="00A8350B">
        <w:rPr>
          <w:rFonts w:ascii="Verdana" w:hAnsi="Verdana" w:cs="Arial"/>
        </w:rPr>
        <w:t xml:space="preserve">brak lub niespełnianie wymagań w odniesieniu do </w:t>
      </w:r>
      <w:r w:rsidRPr="00A8350B">
        <w:rPr>
          <w:rFonts w:ascii="Verdana" w:hAnsi="Verdana" w:cs="Arial"/>
        </w:rPr>
        <w:t>każd</w:t>
      </w:r>
      <w:r w:rsidR="00B90135" w:rsidRPr="00A8350B">
        <w:rPr>
          <w:rFonts w:ascii="Verdana" w:hAnsi="Verdana" w:cs="Arial"/>
        </w:rPr>
        <w:t>ej</w:t>
      </w:r>
      <w:r w:rsidRPr="00A8350B">
        <w:rPr>
          <w:rFonts w:ascii="Verdana" w:hAnsi="Verdana" w:cs="Arial"/>
        </w:rPr>
        <w:t xml:space="preserve"> tablic</w:t>
      </w:r>
      <w:r w:rsidR="00B90135" w:rsidRPr="00A8350B">
        <w:rPr>
          <w:rFonts w:ascii="Verdana" w:hAnsi="Verdana" w:cs="Arial"/>
        </w:rPr>
        <w:t>y</w:t>
      </w:r>
      <w:r w:rsidRPr="00A8350B">
        <w:rPr>
          <w:rFonts w:ascii="Verdana" w:hAnsi="Verdana" w:cs="Arial"/>
        </w:rPr>
        <w:t xml:space="preserve"> w 1 autobusie za każd</w:t>
      </w:r>
      <w:r w:rsidR="002567C0" w:rsidRPr="00A8350B">
        <w:rPr>
          <w:rFonts w:ascii="Verdana" w:hAnsi="Verdana" w:cs="Arial"/>
        </w:rPr>
        <w:t>y</w:t>
      </w:r>
      <w:r w:rsidRPr="00A8350B">
        <w:rPr>
          <w:rFonts w:ascii="Verdana" w:hAnsi="Verdana" w:cs="Arial"/>
        </w:rPr>
        <w:t xml:space="preserve"> dzień kursowania</w:t>
      </w:r>
      <w:r w:rsidR="00367081">
        <w:rPr>
          <w:rFonts w:ascii="Verdana" w:hAnsi="Verdana" w:cs="Arial"/>
        </w:rPr>
        <w:t>;</w:t>
      </w:r>
    </w:p>
    <w:p w14:paraId="61FFC1F8" w14:textId="77777777" w:rsidR="003271E7" w:rsidRPr="00A8350B" w:rsidRDefault="003271E7" w:rsidP="00A8350B">
      <w:pPr>
        <w:pStyle w:val="Akapitzlist"/>
        <w:numPr>
          <w:ilvl w:val="1"/>
          <w:numId w:val="17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Załącznik nr 9 pkt 5 </w:t>
      </w:r>
      <w:r w:rsidRPr="00A8350B">
        <w:rPr>
          <w:rFonts w:ascii="Verdana" w:hAnsi="Verdana" w:cs="Arial"/>
        </w:rPr>
        <w:t xml:space="preserve">– braku dostarczenia przez </w:t>
      </w:r>
      <w:r w:rsidR="0094626B">
        <w:rPr>
          <w:rFonts w:ascii="Verdana" w:hAnsi="Verdana" w:cs="Arial"/>
        </w:rPr>
        <w:t>Wykonawcę</w:t>
      </w:r>
      <w:r w:rsidRPr="00A8350B">
        <w:rPr>
          <w:rFonts w:ascii="Verdana" w:hAnsi="Verdana" w:cs="Arial"/>
        </w:rPr>
        <w:t xml:space="preserve"> wymaganych danych do obliczenia waloryzacji.</w:t>
      </w:r>
    </w:p>
    <w:p w14:paraId="2BC14413" w14:textId="77777777" w:rsidR="00C0326B" w:rsidRPr="00A8350B" w:rsidRDefault="008A7A2E" w:rsidP="00A8350B">
      <w:pPr>
        <w:numPr>
          <w:ilvl w:val="0"/>
          <w:numId w:val="44"/>
        </w:numPr>
        <w:tabs>
          <w:tab w:val="left" w:pos="851"/>
          <w:tab w:val="left" w:pos="993"/>
        </w:tabs>
        <w:spacing w:line="360" w:lineRule="auto"/>
        <w:rPr>
          <w:rFonts w:ascii="Verdana" w:hAnsi="Verdana" w:cs="Arial"/>
        </w:rPr>
      </w:pPr>
      <w:r w:rsidRPr="0061352A">
        <w:rPr>
          <w:rFonts w:ascii="Verdana" w:hAnsi="Verdana" w:cs="Arial"/>
          <w:b/>
          <w:color w:val="00B050"/>
        </w:rPr>
        <w:t xml:space="preserve"> </w:t>
      </w:r>
      <w:r w:rsidR="0004136F" w:rsidRPr="00367081">
        <w:rPr>
          <w:rFonts w:ascii="Verdana" w:hAnsi="Verdana" w:cs="Arial"/>
          <w:bCs/>
        </w:rPr>
        <w:t>5</w:t>
      </w:r>
      <w:r w:rsidRPr="00367081">
        <w:rPr>
          <w:rFonts w:ascii="Verdana" w:hAnsi="Verdana" w:cs="Arial"/>
          <w:bCs/>
        </w:rPr>
        <w:t>00 zł</w:t>
      </w:r>
      <w:r w:rsidR="00C0326B" w:rsidRPr="00A8350B">
        <w:rPr>
          <w:rFonts w:ascii="Verdana" w:hAnsi="Verdana" w:cs="Arial"/>
        </w:rPr>
        <w:t xml:space="preserve"> za niewywiązywanie się z obowiązków określonych w:</w:t>
      </w:r>
    </w:p>
    <w:p w14:paraId="305D65D8" w14:textId="77777777" w:rsidR="00E54697" w:rsidRPr="00A8350B" w:rsidRDefault="008A7A2E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 xml:space="preserve">§ </w:t>
      </w:r>
      <w:r w:rsidR="006C3973" w:rsidRPr="00A8350B">
        <w:rPr>
          <w:rFonts w:ascii="Verdana" w:hAnsi="Verdana" w:cs="Arial"/>
          <w:b/>
          <w:bCs/>
        </w:rPr>
        <w:t>3</w:t>
      </w:r>
      <w:r w:rsidRPr="00A8350B">
        <w:rPr>
          <w:rFonts w:ascii="Verdana" w:hAnsi="Verdana" w:cs="Arial"/>
          <w:b/>
          <w:bCs/>
        </w:rPr>
        <w:t xml:space="preserve"> </w:t>
      </w:r>
      <w:r w:rsidR="006E7A70" w:rsidRPr="00A8350B">
        <w:rPr>
          <w:rFonts w:ascii="Verdana" w:hAnsi="Verdana" w:cs="Arial"/>
          <w:b/>
          <w:bCs/>
        </w:rPr>
        <w:t xml:space="preserve">ust. </w:t>
      </w:r>
      <w:r w:rsidR="00456572" w:rsidRPr="00A8350B">
        <w:rPr>
          <w:rFonts w:ascii="Verdana" w:hAnsi="Verdana" w:cs="Arial"/>
          <w:b/>
          <w:bCs/>
        </w:rPr>
        <w:t xml:space="preserve">6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="006E7A70" w:rsidRPr="00A8350B">
        <w:rPr>
          <w:rFonts w:ascii="Verdana" w:hAnsi="Verdana" w:cs="Arial"/>
          <w:b/>
          <w:bCs/>
        </w:rPr>
        <w:t>6.</w:t>
      </w:r>
      <w:r w:rsidR="00251FC2" w:rsidRPr="00A8350B">
        <w:rPr>
          <w:rFonts w:ascii="Verdana" w:hAnsi="Verdana" w:cs="Arial"/>
          <w:b/>
          <w:bCs/>
        </w:rPr>
        <w:t>6</w:t>
      </w:r>
      <w:r w:rsidR="008A04F4" w:rsidRPr="00A8350B">
        <w:rPr>
          <w:rFonts w:ascii="Verdana" w:hAnsi="Verdana" w:cs="Arial"/>
          <w:b/>
          <w:bCs/>
        </w:rPr>
        <w:t xml:space="preserve"> </w:t>
      </w:r>
      <w:r w:rsidR="006C3973" w:rsidRPr="00A8350B">
        <w:rPr>
          <w:rFonts w:ascii="Verdana" w:hAnsi="Verdana" w:cs="Arial"/>
          <w:b/>
          <w:bCs/>
        </w:rPr>
        <w:t>–</w:t>
      </w:r>
      <w:r w:rsidR="006C3973" w:rsidRPr="00A8350B">
        <w:rPr>
          <w:rFonts w:ascii="Verdana" w:hAnsi="Verdana" w:cs="Arial"/>
          <w:bCs/>
        </w:rPr>
        <w:t xml:space="preserve"> </w:t>
      </w:r>
      <w:r w:rsidR="00251FC2" w:rsidRPr="00A8350B">
        <w:rPr>
          <w:rFonts w:ascii="Verdana" w:hAnsi="Verdana" w:cs="Arial"/>
          <w:bCs/>
        </w:rPr>
        <w:t>za</w:t>
      </w:r>
      <w:r w:rsidR="006C3973" w:rsidRPr="00A8350B">
        <w:rPr>
          <w:rFonts w:ascii="Verdana" w:hAnsi="Verdana" w:cs="Arial"/>
          <w:bCs/>
        </w:rPr>
        <w:t xml:space="preserve"> </w:t>
      </w:r>
      <w:r w:rsidR="00251FC2" w:rsidRPr="00A8350B">
        <w:rPr>
          <w:rFonts w:ascii="Verdana" w:hAnsi="Verdana" w:cs="Arial"/>
          <w:bCs/>
        </w:rPr>
        <w:t>każdy stwierdzony przypadek nieuprzejmego odnoszenia się kierowcy do pasażerów</w:t>
      </w:r>
      <w:r w:rsidR="006C3973" w:rsidRPr="00A8350B">
        <w:rPr>
          <w:rFonts w:ascii="Verdana" w:hAnsi="Verdana" w:cs="Arial"/>
          <w:bCs/>
        </w:rPr>
        <w:t>;</w:t>
      </w:r>
    </w:p>
    <w:p w14:paraId="0A18DA40" w14:textId="77777777" w:rsidR="00E54697" w:rsidRPr="00A8350B" w:rsidRDefault="00880345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 xml:space="preserve">§ </w:t>
      </w:r>
      <w:r w:rsidR="006C3973" w:rsidRPr="00A8350B">
        <w:rPr>
          <w:rFonts w:ascii="Verdana" w:hAnsi="Verdana" w:cs="Arial"/>
          <w:b/>
          <w:bCs/>
        </w:rPr>
        <w:t>3</w:t>
      </w:r>
      <w:r w:rsidRPr="00A8350B">
        <w:rPr>
          <w:rFonts w:ascii="Verdana" w:hAnsi="Verdana" w:cs="Arial"/>
          <w:b/>
          <w:bCs/>
        </w:rPr>
        <w:t xml:space="preserve"> ust. </w:t>
      </w:r>
      <w:r w:rsidR="00456572" w:rsidRPr="00A8350B">
        <w:rPr>
          <w:rFonts w:ascii="Verdana" w:hAnsi="Verdana" w:cs="Arial"/>
          <w:b/>
          <w:bCs/>
        </w:rPr>
        <w:t xml:space="preserve">6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/>
          <w:bCs/>
        </w:rPr>
        <w:t xml:space="preserve">6.8 </w:t>
      </w:r>
      <w:r w:rsidR="008A1AA4" w:rsidRPr="00A8350B">
        <w:rPr>
          <w:rFonts w:ascii="Verdana" w:hAnsi="Verdana" w:cs="Arial"/>
          <w:b/>
          <w:bCs/>
        </w:rPr>
        <w:t>–</w:t>
      </w:r>
      <w:r w:rsidRPr="00A8350B">
        <w:rPr>
          <w:rFonts w:ascii="Verdana" w:hAnsi="Verdana" w:cs="Arial"/>
          <w:b/>
          <w:bCs/>
        </w:rPr>
        <w:t xml:space="preserve"> </w:t>
      </w:r>
      <w:r w:rsidR="00251FC2" w:rsidRPr="00A8350B">
        <w:rPr>
          <w:rFonts w:ascii="Verdana" w:hAnsi="Verdana" w:cs="Arial"/>
          <w:bCs/>
        </w:rPr>
        <w:t>za każdy</w:t>
      </w:r>
      <w:r w:rsidR="00251FC2" w:rsidRPr="00A8350B">
        <w:rPr>
          <w:rFonts w:ascii="Verdana" w:hAnsi="Verdana" w:cs="Arial"/>
          <w:b/>
          <w:bCs/>
        </w:rPr>
        <w:t xml:space="preserve"> </w:t>
      </w:r>
      <w:r w:rsidR="00251FC2" w:rsidRPr="00A8350B">
        <w:rPr>
          <w:rFonts w:ascii="Verdana" w:hAnsi="Verdana" w:cs="Arial"/>
          <w:bCs/>
        </w:rPr>
        <w:t>stwierdzony przypadek palenia tytoniu przez kierowcę w pojeździe</w:t>
      </w:r>
      <w:r w:rsidR="008A1AA4" w:rsidRPr="00A8350B">
        <w:rPr>
          <w:rFonts w:ascii="Verdana" w:hAnsi="Verdana" w:cs="Arial"/>
          <w:bCs/>
        </w:rPr>
        <w:t>;</w:t>
      </w:r>
    </w:p>
    <w:p w14:paraId="7679875D" w14:textId="77777777" w:rsidR="00E54697" w:rsidRPr="00A8350B" w:rsidRDefault="00370D42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 xml:space="preserve">§ </w:t>
      </w:r>
      <w:r w:rsidR="006C3973" w:rsidRPr="00A8350B">
        <w:rPr>
          <w:rFonts w:ascii="Verdana" w:hAnsi="Verdana" w:cs="Arial"/>
          <w:b/>
          <w:bCs/>
        </w:rPr>
        <w:t>3</w:t>
      </w:r>
      <w:r w:rsidRPr="00A8350B">
        <w:rPr>
          <w:rFonts w:ascii="Verdana" w:hAnsi="Verdana" w:cs="Arial"/>
          <w:b/>
          <w:bCs/>
        </w:rPr>
        <w:t xml:space="preserve"> ust. </w:t>
      </w:r>
      <w:r w:rsidR="00456572" w:rsidRPr="00A8350B">
        <w:rPr>
          <w:rFonts w:ascii="Verdana" w:hAnsi="Verdana" w:cs="Arial"/>
          <w:b/>
          <w:bCs/>
        </w:rPr>
        <w:t xml:space="preserve">6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/>
          <w:bCs/>
        </w:rPr>
        <w:t>6.9</w:t>
      </w:r>
      <w:r w:rsidRPr="00A8350B">
        <w:rPr>
          <w:rFonts w:ascii="Verdana" w:hAnsi="Verdana" w:cs="Arial"/>
          <w:bCs/>
        </w:rPr>
        <w:t xml:space="preserve"> </w:t>
      </w:r>
      <w:r w:rsidR="008A1AA4" w:rsidRPr="00A8350B">
        <w:rPr>
          <w:rFonts w:ascii="Verdana" w:hAnsi="Verdana" w:cs="Arial"/>
          <w:bCs/>
        </w:rPr>
        <w:t>–</w:t>
      </w:r>
      <w:r w:rsidRPr="00A8350B">
        <w:rPr>
          <w:rFonts w:ascii="Verdana" w:hAnsi="Verdana" w:cs="Arial"/>
          <w:bCs/>
        </w:rPr>
        <w:t xml:space="preserve"> za każdy stwierdzony przypadek </w:t>
      </w:r>
      <w:r w:rsidR="005A2723" w:rsidRPr="00A8350B">
        <w:rPr>
          <w:rFonts w:ascii="Verdana" w:hAnsi="Verdana" w:cs="Arial"/>
          <w:bCs/>
        </w:rPr>
        <w:t xml:space="preserve">niewłaściwego </w:t>
      </w:r>
      <w:r w:rsidRPr="00A8350B">
        <w:rPr>
          <w:rFonts w:ascii="Verdana" w:hAnsi="Verdana" w:cs="Arial"/>
          <w:bCs/>
        </w:rPr>
        <w:t>korzystania przez kierowcę z telefonu komórkowego</w:t>
      </w:r>
      <w:r w:rsidR="00F66077" w:rsidRPr="00A8350B">
        <w:rPr>
          <w:rFonts w:ascii="Verdana" w:hAnsi="Verdana" w:cs="Arial"/>
          <w:bCs/>
        </w:rPr>
        <w:t xml:space="preserve"> i</w:t>
      </w:r>
      <w:r w:rsidR="005A2723" w:rsidRPr="00A8350B">
        <w:rPr>
          <w:rFonts w:ascii="Verdana" w:hAnsi="Verdana" w:cs="Arial"/>
          <w:bCs/>
        </w:rPr>
        <w:t xml:space="preserve"> odbiorników radiowych </w:t>
      </w:r>
      <w:r w:rsidR="00F66077" w:rsidRPr="00A8350B">
        <w:rPr>
          <w:rFonts w:ascii="Verdana" w:hAnsi="Verdana" w:cs="Arial"/>
          <w:bCs/>
        </w:rPr>
        <w:t xml:space="preserve">oraz korzystania z tabletu lub komputera </w:t>
      </w:r>
      <w:r w:rsidRPr="00A8350B">
        <w:rPr>
          <w:rFonts w:ascii="Verdana" w:hAnsi="Verdana" w:cs="Arial"/>
          <w:bCs/>
        </w:rPr>
        <w:t>podczas jazdy</w:t>
      </w:r>
      <w:r w:rsidR="008A1AA4" w:rsidRPr="00A8350B">
        <w:rPr>
          <w:rFonts w:ascii="Verdana" w:hAnsi="Verdana" w:cs="Arial"/>
          <w:bCs/>
        </w:rPr>
        <w:t>;</w:t>
      </w:r>
    </w:p>
    <w:p w14:paraId="2F4AEAE1" w14:textId="77777777" w:rsidR="00E54697" w:rsidRPr="00A8350B" w:rsidRDefault="006E7A70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 xml:space="preserve">§ </w:t>
      </w:r>
      <w:r w:rsidR="006C3973" w:rsidRPr="00A8350B">
        <w:rPr>
          <w:rFonts w:ascii="Verdana" w:hAnsi="Verdana" w:cs="Arial"/>
          <w:b/>
          <w:bCs/>
        </w:rPr>
        <w:t>3</w:t>
      </w:r>
      <w:r w:rsidRPr="00A8350B">
        <w:rPr>
          <w:rFonts w:ascii="Verdana" w:hAnsi="Verdana" w:cs="Arial"/>
          <w:b/>
          <w:bCs/>
        </w:rPr>
        <w:t xml:space="preserve"> </w:t>
      </w:r>
      <w:r w:rsidR="00376FF7" w:rsidRPr="00A8350B">
        <w:rPr>
          <w:rFonts w:ascii="Verdana" w:hAnsi="Verdana" w:cs="Arial"/>
          <w:b/>
          <w:bCs/>
        </w:rPr>
        <w:t xml:space="preserve">ust. </w:t>
      </w:r>
      <w:r w:rsidR="00456572" w:rsidRPr="00A8350B">
        <w:rPr>
          <w:rFonts w:ascii="Verdana" w:hAnsi="Verdana" w:cs="Arial"/>
          <w:b/>
          <w:bCs/>
        </w:rPr>
        <w:t xml:space="preserve">6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="00376FF7" w:rsidRPr="00A8350B">
        <w:rPr>
          <w:rFonts w:ascii="Verdana" w:hAnsi="Verdana" w:cs="Arial"/>
          <w:b/>
          <w:bCs/>
        </w:rPr>
        <w:t>6.1</w:t>
      </w:r>
      <w:r w:rsidR="00370D42" w:rsidRPr="00A8350B">
        <w:rPr>
          <w:rFonts w:ascii="Verdana" w:hAnsi="Verdana" w:cs="Arial"/>
          <w:b/>
          <w:bCs/>
        </w:rPr>
        <w:t>0</w:t>
      </w:r>
      <w:r w:rsidRPr="00A8350B">
        <w:rPr>
          <w:rFonts w:ascii="Verdana" w:hAnsi="Verdana" w:cs="Arial"/>
          <w:b/>
          <w:bCs/>
        </w:rPr>
        <w:t xml:space="preserve"> </w:t>
      </w:r>
      <w:r w:rsidR="00376FF7" w:rsidRPr="00A8350B">
        <w:rPr>
          <w:rFonts w:ascii="Verdana" w:hAnsi="Verdana" w:cs="Arial"/>
          <w:b/>
          <w:bCs/>
        </w:rPr>
        <w:t>–</w:t>
      </w:r>
      <w:r w:rsidR="008A1AA4" w:rsidRPr="00A8350B">
        <w:rPr>
          <w:rFonts w:ascii="Verdana" w:hAnsi="Verdana" w:cs="Arial"/>
          <w:b/>
          <w:bCs/>
        </w:rPr>
        <w:t xml:space="preserve"> </w:t>
      </w:r>
      <w:r w:rsidR="00376FF7" w:rsidRPr="00A8350B">
        <w:rPr>
          <w:rFonts w:ascii="Verdana" w:hAnsi="Verdana" w:cs="Arial"/>
          <w:bCs/>
        </w:rPr>
        <w:t>za każdy stwierdzony przypadek braku zawiadomienia Zamawiającego</w:t>
      </w:r>
      <w:r w:rsidR="00AE171F" w:rsidRPr="00A8350B">
        <w:rPr>
          <w:rFonts w:ascii="Verdana" w:hAnsi="Verdana" w:cs="Arial"/>
          <w:bCs/>
        </w:rPr>
        <w:t xml:space="preserve"> o wypadkach i kolizjach</w:t>
      </w:r>
      <w:r w:rsidR="008A1AA4" w:rsidRPr="00A8350B">
        <w:rPr>
          <w:rFonts w:ascii="Verdana" w:hAnsi="Verdana" w:cs="Arial"/>
          <w:bCs/>
        </w:rPr>
        <w:t>;</w:t>
      </w:r>
    </w:p>
    <w:p w14:paraId="68218963" w14:textId="77777777" w:rsidR="00E54697" w:rsidRPr="00A8350B" w:rsidRDefault="00CB6062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 xml:space="preserve">§ 3 ust. </w:t>
      </w:r>
      <w:r w:rsidR="00456572" w:rsidRPr="00A8350B">
        <w:rPr>
          <w:rFonts w:ascii="Verdana" w:hAnsi="Verdana" w:cs="Arial"/>
          <w:b/>
          <w:bCs/>
        </w:rPr>
        <w:t xml:space="preserve">6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/>
          <w:bCs/>
        </w:rPr>
        <w:t>6.1</w:t>
      </w:r>
      <w:r w:rsidR="007E1B2B" w:rsidRPr="00A8350B">
        <w:rPr>
          <w:rFonts w:ascii="Verdana" w:hAnsi="Verdana" w:cs="Arial"/>
          <w:b/>
          <w:bCs/>
        </w:rPr>
        <w:t>7</w:t>
      </w:r>
      <w:r w:rsidRPr="00A8350B">
        <w:rPr>
          <w:rFonts w:ascii="Verdana" w:hAnsi="Verdana" w:cs="Arial"/>
          <w:bCs/>
        </w:rPr>
        <w:t xml:space="preserve"> –za każdy dzień </w:t>
      </w:r>
      <w:r w:rsidR="00167993" w:rsidRPr="00A8350B">
        <w:rPr>
          <w:rFonts w:ascii="Verdana" w:hAnsi="Verdana" w:cs="Arial"/>
          <w:bCs/>
        </w:rPr>
        <w:t xml:space="preserve">kalendarzowy </w:t>
      </w:r>
      <w:r w:rsidRPr="00A8350B">
        <w:rPr>
          <w:rFonts w:ascii="Verdana" w:hAnsi="Verdana" w:cs="Arial"/>
          <w:bCs/>
        </w:rPr>
        <w:t xml:space="preserve">braku kontaktu telefonicznego przez pasażera z </w:t>
      </w:r>
      <w:r w:rsidR="0094626B">
        <w:rPr>
          <w:rFonts w:ascii="Verdana" w:hAnsi="Verdana" w:cs="Arial"/>
          <w:bCs/>
        </w:rPr>
        <w:t>Wykonawcą</w:t>
      </w:r>
      <w:r w:rsidRPr="00A8350B">
        <w:rPr>
          <w:rFonts w:ascii="Verdana" w:hAnsi="Verdana" w:cs="Arial"/>
          <w:bCs/>
        </w:rPr>
        <w:t xml:space="preserve"> na wskazany numer telefonu;</w:t>
      </w:r>
    </w:p>
    <w:p w14:paraId="69A07806" w14:textId="77777777" w:rsidR="00E54697" w:rsidRPr="00A8350B" w:rsidRDefault="00CB6062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 xml:space="preserve">§ 3 ust. </w:t>
      </w:r>
      <w:r w:rsidR="00456572" w:rsidRPr="00A8350B">
        <w:rPr>
          <w:rFonts w:ascii="Verdana" w:hAnsi="Verdana" w:cs="Arial"/>
          <w:b/>
          <w:bCs/>
        </w:rPr>
        <w:t xml:space="preserve">6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="007E1B2B" w:rsidRPr="00A8350B">
        <w:rPr>
          <w:rFonts w:ascii="Verdana" w:hAnsi="Verdana" w:cs="Arial"/>
          <w:b/>
          <w:bCs/>
        </w:rPr>
        <w:t>6.18</w:t>
      </w:r>
      <w:r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Cs/>
        </w:rPr>
        <w:t xml:space="preserve">– za brak lub </w:t>
      </w:r>
      <w:r w:rsidR="003C1490" w:rsidRPr="00A8350B">
        <w:rPr>
          <w:rFonts w:ascii="Verdana" w:hAnsi="Verdana" w:cs="Arial"/>
          <w:bCs/>
        </w:rPr>
        <w:t>nieuzasadnione opóźnienie</w:t>
      </w:r>
      <w:r w:rsidRPr="00A8350B">
        <w:rPr>
          <w:rFonts w:ascii="Verdana" w:hAnsi="Verdana" w:cs="Arial"/>
          <w:bCs/>
        </w:rPr>
        <w:t xml:space="preserve"> odpowiedzi na każdą skargę lub reklamację;</w:t>
      </w:r>
    </w:p>
    <w:p w14:paraId="4C296EF2" w14:textId="77777777" w:rsidR="00E54697" w:rsidRPr="00A8350B" w:rsidRDefault="00CB6062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 xml:space="preserve">§ 3 </w:t>
      </w:r>
      <w:r w:rsidRPr="00A8350B">
        <w:rPr>
          <w:rFonts w:ascii="Verdana" w:hAnsi="Verdana" w:cs="Arial"/>
          <w:b/>
        </w:rPr>
        <w:t xml:space="preserve">ust. 12 </w:t>
      </w:r>
      <w:r w:rsidRPr="00A8350B">
        <w:rPr>
          <w:rFonts w:ascii="Verdana" w:hAnsi="Verdana" w:cs="Arial"/>
        </w:rPr>
        <w:t xml:space="preserve">– za każdy stwierdzony przypadek zamieszczenia reklamy w każdym pojeździe </w:t>
      </w:r>
      <w:r w:rsidR="00627B7F" w:rsidRPr="00A8350B">
        <w:rPr>
          <w:rFonts w:ascii="Verdana" w:hAnsi="Verdana" w:cs="Arial"/>
        </w:rPr>
        <w:t xml:space="preserve">- </w:t>
      </w:r>
      <w:r w:rsidRPr="00A8350B">
        <w:rPr>
          <w:rFonts w:ascii="Verdana" w:hAnsi="Verdana" w:cs="Arial"/>
        </w:rPr>
        <w:t>1 raz w ciągu dnia za zamieszczenie reklamy na 1 pojeździe;</w:t>
      </w:r>
    </w:p>
    <w:p w14:paraId="6C9221EA" w14:textId="77777777" w:rsidR="00E54697" w:rsidRPr="00A8350B" w:rsidRDefault="00616A76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2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1.7.1-1.7.3</w:t>
      </w:r>
      <w:r w:rsidRPr="00A8350B">
        <w:rPr>
          <w:rFonts w:ascii="Verdana" w:hAnsi="Verdana" w:cs="Arial"/>
          <w:bCs/>
        </w:rPr>
        <w:t xml:space="preserve"> – za niespełnienie minimum jednego z</w:t>
      </w:r>
      <w:r w:rsidR="00A8350B">
        <w:rPr>
          <w:rFonts w:ascii="Verdana" w:hAnsi="Verdana" w:cs="Arial"/>
          <w:bCs/>
        </w:rPr>
        <w:t xml:space="preserve"> </w:t>
      </w:r>
      <w:r w:rsidRPr="00A8350B">
        <w:rPr>
          <w:rFonts w:ascii="Verdana" w:hAnsi="Verdana" w:cs="Arial"/>
          <w:bCs/>
        </w:rPr>
        <w:t>wymogów za każdy kurs;</w:t>
      </w:r>
    </w:p>
    <w:p w14:paraId="3D2BEC58" w14:textId="77777777" w:rsidR="00E54697" w:rsidRPr="00A8350B" w:rsidRDefault="00616A76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3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1 – </w:t>
      </w:r>
      <w:r w:rsidRPr="00A8350B">
        <w:rPr>
          <w:rFonts w:ascii="Verdana" w:hAnsi="Verdana" w:cs="Arial"/>
          <w:bCs/>
        </w:rPr>
        <w:t>za każdy dzień</w:t>
      </w:r>
      <w:r w:rsidR="00BC435A" w:rsidRPr="00A8350B">
        <w:rPr>
          <w:rFonts w:ascii="Verdana" w:hAnsi="Verdana" w:cs="Arial"/>
          <w:bCs/>
        </w:rPr>
        <w:t xml:space="preserve"> kalendarzowy</w:t>
      </w:r>
      <w:r w:rsidR="00A8350B">
        <w:rPr>
          <w:rFonts w:ascii="Verdana" w:hAnsi="Verdana" w:cs="Arial"/>
          <w:bCs/>
        </w:rPr>
        <w:t xml:space="preserve"> </w:t>
      </w:r>
      <w:r w:rsidRPr="00A8350B">
        <w:rPr>
          <w:rFonts w:ascii="Verdana" w:hAnsi="Verdana" w:cs="Arial"/>
          <w:bCs/>
        </w:rPr>
        <w:t xml:space="preserve">kursowania bez wymaganej kolorystyki każdego z </w:t>
      </w:r>
      <w:r w:rsidR="006E3F34" w:rsidRPr="00A8350B">
        <w:rPr>
          <w:rFonts w:ascii="Verdana" w:hAnsi="Verdana" w:cs="Arial"/>
          <w:bCs/>
        </w:rPr>
        <w:t>autobusów</w:t>
      </w:r>
      <w:r w:rsidR="00BB731C" w:rsidRPr="00A8350B">
        <w:rPr>
          <w:rFonts w:ascii="Verdana" w:hAnsi="Verdana" w:cs="Arial"/>
          <w:bCs/>
        </w:rPr>
        <w:t xml:space="preserve"> (w tym </w:t>
      </w:r>
      <w:r w:rsidR="00A8350B">
        <w:rPr>
          <w:rFonts w:ascii="Verdana" w:hAnsi="Verdana" w:cs="Arial"/>
          <w:bCs/>
        </w:rPr>
        <w:t>pkt</w:t>
      </w:r>
      <w:r w:rsidR="00BB731C" w:rsidRPr="00A8350B">
        <w:rPr>
          <w:rFonts w:ascii="Verdana" w:hAnsi="Verdana" w:cs="Arial"/>
          <w:bCs/>
        </w:rPr>
        <w:t xml:space="preserve"> 1.13. – za brak podczas kursowania którejkolwiek z wymaganych przez Zamawiającego flag lub kursowanie z innymi niż wskazał w danym dniu Zamawiający)</w:t>
      </w:r>
      <w:r w:rsidRPr="00A8350B">
        <w:rPr>
          <w:rFonts w:ascii="Verdana" w:hAnsi="Verdana" w:cs="Arial"/>
          <w:bCs/>
        </w:rPr>
        <w:t>;</w:t>
      </w:r>
    </w:p>
    <w:p w14:paraId="5916B9D1" w14:textId="77777777" w:rsidR="00E54697" w:rsidRPr="00A8350B" w:rsidRDefault="00616A76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3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3.3 – </w:t>
      </w:r>
      <w:r w:rsidRPr="00A8350B">
        <w:rPr>
          <w:rFonts w:ascii="Verdana" w:hAnsi="Verdana" w:cs="Arial"/>
          <w:bCs/>
        </w:rPr>
        <w:t xml:space="preserve">za każde uchybienie za 1 </w:t>
      </w:r>
      <w:r w:rsidR="006E3F34" w:rsidRPr="00A8350B">
        <w:rPr>
          <w:rFonts w:ascii="Verdana" w:hAnsi="Verdana" w:cs="Arial"/>
          <w:bCs/>
        </w:rPr>
        <w:t>autobus</w:t>
      </w:r>
      <w:r w:rsidRPr="00A8350B">
        <w:rPr>
          <w:rFonts w:ascii="Verdana" w:hAnsi="Verdana" w:cs="Arial"/>
          <w:bCs/>
        </w:rPr>
        <w:t xml:space="preserve"> i dzień</w:t>
      </w:r>
      <w:r w:rsidR="00F21DCE" w:rsidRPr="00A8350B">
        <w:rPr>
          <w:rFonts w:ascii="Verdana" w:hAnsi="Verdana" w:cs="Arial"/>
          <w:bCs/>
        </w:rPr>
        <w:t xml:space="preserve"> kalendarzowy</w:t>
      </w:r>
      <w:r w:rsidRPr="00A8350B">
        <w:rPr>
          <w:rFonts w:ascii="Verdana" w:hAnsi="Verdana" w:cs="Arial"/>
          <w:bCs/>
        </w:rPr>
        <w:t xml:space="preserve"> kursowania; </w:t>
      </w:r>
    </w:p>
    <w:p w14:paraId="57E37C90" w14:textId="77777777" w:rsidR="00E54697" w:rsidRPr="00A8350B" w:rsidRDefault="008E58AE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5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2 – </w:t>
      </w:r>
      <w:r w:rsidRPr="00A8350B">
        <w:rPr>
          <w:rFonts w:ascii="Verdana" w:hAnsi="Verdana" w:cs="Arial"/>
          <w:bCs/>
        </w:rPr>
        <w:t xml:space="preserve">za brak rejestracji w systemie </w:t>
      </w:r>
      <w:r w:rsidR="00E467EA" w:rsidRPr="0084664B">
        <w:rPr>
          <w:rFonts w:ascii="Verdana" w:hAnsi="Verdana" w:cs="Arial"/>
          <w:bCs/>
        </w:rPr>
        <w:t>powyżej 30</w:t>
      </w:r>
      <w:r w:rsidRPr="0084664B">
        <w:rPr>
          <w:rFonts w:ascii="Verdana" w:hAnsi="Verdana" w:cs="Arial"/>
          <w:bCs/>
        </w:rPr>
        <w:t>% odjazdów planowanych w rozkładzie jazdy</w:t>
      </w:r>
      <w:r w:rsidR="00A8350B" w:rsidRPr="0084664B">
        <w:rPr>
          <w:rFonts w:ascii="Verdana" w:hAnsi="Verdana" w:cs="Arial"/>
          <w:bCs/>
        </w:rPr>
        <w:t xml:space="preserve"> </w:t>
      </w:r>
      <w:r w:rsidRPr="0084664B">
        <w:rPr>
          <w:rFonts w:ascii="Verdana" w:hAnsi="Verdana" w:cs="Arial"/>
          <w:bCs/>
        </w:rPr>
        <w:t>dla danej brygady</w:t>
      </w:r>
      <w:r w:rsidR="00337262" w:rsidRPr="0084664B">
        <w:rPr>
          <w:rFonts w:ascii="Verdana" w:hAnsi="Verdana" w:cs="Arial"/>
          <w:bCs/>
        </w:rPr>
        <w:t xml:space="preserve"> (do 29,99% naliczana będzie kara jednostkowa w kwocie 2 zł za jeden niezarejestrowany ale </w:t>
      </w:r>
      <w:r w:rsidR="00337262" w:rsidRPr="0084664B">
        <w:rPr>
          <w:rFonts w:ascii="Verdana" w:hAnsi="Verdana" w:cs="Arial"/>
          <w:bCs/>
        </w:rPr>
        <w:lastRenderedPageBreak/>
        <w:t>zrealizowany odjazd)</w:t>
      </w:r>
      <w:r w:rsidRPr="00A8350B">
        <w:rPr>
          <w:rFonts w:ascii="Verdana" w:hAnsi="Verdana" w:cs="Arial"/>
          <w:bCs/>
        </w:rPr>
        <w:t xml:space="preserve"> w danym dniu – za każde uchybienie stwierdzone w odniesieniu do brygady;</w:t>
      </w:r>
    </w:p>
    <w:p w14:paraId="4D2E80E5" w14:textId="77777777" w:rsidR="00E54697" w:rsidRPr="00A8350B" w:rsidRDefault="008E58AE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10 – </w:t>
      </w:r>
      <w:r w:rsidR="00130068" w:rsidRPr="00A8350B">
        <w:rPr>
          <w:rFonts w:ascii="Verdana" w:hAnsi="Verdana" w:cs="Arial"/>
          <w:bCs/>
        </w:rPr>
        <w:t xml:space="preserve">za </w:t>
      </w:r>
      <w:r w:rsidR="003C1490" w:rsidRPr="00A8350B">
        <w:rPr>
          <w:rFonts w:ascii="Verdana" w:hAnsi="Verdana" w:cs="Arial"/>
          <w:bCs/>
        </w:rPr>
        <w:t xml:space="preserve">nieuzasadnione </w:t>
      </w:r>
      <w:r w:rsidR="00130068" w:rsidRPr="00A8350B">
        <w:rPr>
          <w:rFonts w:ascii="Verdana" w:hAnsi="Verdana" w:cs="Arial"/>
          <w:bCs/>
        </w:rPr>
        <w:t>opóźnienie</w:t>
      </w:r>
      <w:r w:rsidRPr="00A8350B">
        <w:rPr>
          <w:rFonts w:ascii="Verdana" w:hAnsi="Verdana" w:cs="Arial"/>
          <w:bCs/>
        </w:rPr>
        <w:t xml:space="preserve"> od 1 do 9 dni</w:t>
      </w:r>
      <w:r w:rsidR="00F21DCE" w:rsidRPr="00A8350B">
        <w:rPr>
          <w:rFonts w:ascii="Verdana" w:hAnsi="Verdana" w:cs="Arial"/>
          <w:bCs/>
        </w:rPr>
        <w:t xml:space="preserve"> kalendarzowych</w:t>
      </w:r>
      <w:r w:rsidRPr="00A8350B">
        <w:rPr>
          <w:rFonts w:ascii="Verdana" w:hAnsi="Verdana" w:cs="Arial"/>
          <w:bCs/>
        </w:rPr>
        <w:t xml:space="preserve"> od wyznaczonego</w:t>
      </w:r>
      <w:r w:rsidR="002609A9" w:rsidRPr="00A8350B">
        <w:rPr>
          <w:rFonts w:ascii="Verdana" w:hAnsi="Verdana" w:cs="Arial"/>
          <w:bCs/>
        </w:rPr>
        <w:t xml:space="preserve"> </w:t>
      </w:r>
      <w:r w:rsidRPr="00A8350B">
        <w:rPr>
          <w:rFonts w:ascii="Verdana" w:hAnsi="Verdana" w:cs="Arial"/>
          <w:bCs/>
        </w:rPr>
        <w:t>terminu dostarczenia poprawnego zapisu z monitoringu (również w sytuacji niewłaściwego ustawienia kamer) na żądanie Zam</w:t>
      </w:r>
      <w:r w:rsidR="00130068" w:rsidRPr="00A8350B">
        <w:rPr>
          <w:rFonts w:ascii="Verdana" w:hAnsi="Verdana" w:cs="Arial"/>
          <w:bCs/>
        </w:rPr>
        <w:t>awiającego –</w:t>
      </w:r>
      <w:r w:rsidR="00ED7A21" w:rsidRPr="00A8350B">
        <w:rPr>
          <w:rFonts w:ascii="Verdana" w:hAnsi="Verdana" w:cs="Arial"/>
          <w:bCs/>
        </w:rPr>
        <w:t xml:space="preserve"> </w:t>
      </w:r>
      <w:r w:rsidR="00130068" w:rsidRPr="00A8350B">
        <w:rPr>
          <w:rFonts w:ascii="Verdana" w:hAnsi="Verdana" w:cs="Arial"/>
          <w:bCs/>
        </w:rPr>
        <w:t>za każdy dzień opóźnienia</w:t>
      </w:r>
      <w:r w:rsidRPr="00A8350B">
        <w:rPr>
          <w:rFonts w:ascii="Verdana" w:hAnsi="Verdana" w:cs="Arial"/>
          <w:bCs/>
        </w:rPr>
        <w:t>;</w:t>
      </w:r>
    </w:p>
    <w:p w14:paraId="0C13B034" w14:textId="77777777" w:rsidR="008E7978" w:rsidRPr="00A8350B" w:rsidRDefault="00FB47C4" w:rsidP="00A8350B">
      <w:pPr>
        <w:pStyle w:val="Akapitzlist"/>
        <w:numPr>
          <w:ilvl w:val="1"/>
          <w:numId w:val="20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bCs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>r 12 -</w:t>
      </w:r>
      <w:r w:rsid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Cs/>
        </w:rPr>
        <w:t>za</w:t>
      </w:r>
      <w:r w:rsidR="00A8350B">
        <w:rPr>
          <w:rFonts w:ascii="Verdana" w:hAnsi="Verdana" w:cs="Arial"/>
          <w:bCs/>
        </w:rPr>
        <w:t xml:space="preserve"> </w:t>
      </w:r>
      <w:r w:rsidRPr="00A8350B">
        <w:rPr>
          <w:rFonts w:ascii="Verdana" w:hAnsi="Verdana" w:cs="Arial"/>
          <w:bCs/>
        </w:rPr>
        <w:t xml:space="preserve">każdy dzień </w:t>
      </w:r>
      <w:r w:rsidR="00F21DCE" w:rsidRPr="00A8350B">
        <w:rPr>
          <w:rFonts w:ascii="Verdana" w:hAnsi="Verdana" w:cs="Arial"/>
          <w:bCs/>
        </w:rPr>
        <w:t xml:space="preserve">kalendarzowy </w:t>
      </w:r>
      <w:r w:rsidRPr="00A8350B">
        <w:rPr>
          <w:rFonts w:ascii="Verdana" w:hAnsi="Verdana" w:cs="Arial"/>
          <w:bCs/>
        </w:rPr>
        <w:t>braku działania, co najmniej jednego z następujących mechanizmów związanych z zasilaniem Repozytorium Danych ITS informacjami z autobusów:</w:t>
      </w:r>
    </w:p>
    <w:p w14:paraId="6A5B7AA7" w14:textId="77777777" w:rsidR="00254419" w:rsidRPr="00A8350B" w:rsidRDefault="005B2189" w:rsidP="00A8350B">
      <w:pPr>
        <w:pStyle w:val="Akapitzlist"/>
        <w:numPr>
          <w:ilvl w:val="2"/>
          <w:numId w:val="20"/>
        </w:numPr>
        <w:tabs>
          <w:tab w:val="left" w:pos="709"/>
          <w:tab w:val="left" w:pos="851"/>
        </w:tabs>
        <w:spacing w:line="360" w:lineRule="auto"/>
        <w:ind w:left="2268" w:hanging="850"/>
        <w:rPr>
          <w:rFonts w:ascii="Verdana" w:hAnsi="Verdana" w:cs="Arial"/>
        </w:rPr>
      </w:pPr>
      <w:r w:rsidRPr="00A8350B">
        <w:rPr>
          <w:rFonts w:ascii="Verdana" w:hAnsi="Verdana" w:cs="Arial"/>
        </w:rPr>
        <w:t xml:space="preserve"> </w:t>
      </w:r>
      <w:r w:rsidR="004E1BBF" w:rsidRPr="00A8350B">
        <w:rPr>
          <w:rFonts w:ascii="Verdana" w:hAnsi="Verdana" w:cs="Arial"/>
        </w:rPr>
        <w:t>b</w:t>
      </w:r>
      <w:r w:rsidR="009F7CD8" w:rsidRPr="00A8350B">
        <w:rPr>
          <w:rFonts w:ascii="Verdana" w:hAnsi="Verdana" w:cs="Arial"/>
        </w:rPr>
        <w:t>raku przesyłania danych</w:t>
      </w:r>
      <w:r w:rsidR="004E1BBF" w:rsidRPr="00A8350B">
        <w:rPr>
          <w:rFonts w:ascii="Verdana" w:hAnsi="Verdana" w:cs="Arial"/>
        </w:rPr>
        <w:t>;</w:t>
      </w:r>
    </w:p>
    <w:p w14:paraId="527D489C" w14:textId="77777777" w:rsidR="003A6C43" w:rsidRPr="00A8350B" w:rsidRDefault="003C4F9D" w:rsidP="00A8350B">
      <w:pPr>
        <w:pStyle w:val="Akapitzlist"/>
        <w:numPr>
          <w:ilvl w:val="2"/>
          <w:numId w:val="20"/>
        </w:numPr>
        <w:tabs>
          <w:tab w:val="left" w:pos="709"/>
          <w:tab w:val="left" w:pos="851"/>
        </w:tabs>
        <w:spacing w:line="360" w:lineRule="auto"/>
        <w:ind w:left="2268" w:hanging="850"/>
        <w:rPr>
          <w:rFonts w:ascii="Verdana" w:hAnsi="Verdana" w:cs="Arial"/>
        </w:rPr>
      </w:pPr>
      <w:r w:rsidRPr="00A8350B">
        <w:rPr>
          <w:rFonts w:ascii="Verdana" w:hAnsi="Verdana" w:cs="Arial"/>
        </w:rPr>
        <w:t xml:space="preserve"> </w:t>
      </w:r>
      <w:r w:rsidR="004E1BBF" w:rsidRPr="00A8350B">
        <w:rPr>
          <w:rFonts w:ascii="Verdana" w:hAnsi="Verdana" w:cs="Arial"/>
        </w:rPr>
        <w:t>p</w:t>
      </w:r>
      <w:r w:rsidR="003A6C43" w:rsidRPr="00A8350B">
        <w:rPr>
          <w:rFonts w:ascii="Verdana" w:hAnsi="Verdana" w:cs="Arial"/>
        </w:rPr>
        <w:t>rzesyłania danych</w:t>
      </w:r>
      <w:r w:rsidR="002609A9" w:rsidRPr="00A8350B">
        <w:rPr>
          <w:rFonts w:ascii="Verdana" w:hAnsi="Verdana" w:cs="Arial"/>
        </w:rPr>
        <w:t xml:space="preserve"> niekompletnych</w:t>
      </w:r>
      <w:r w:rsidR="00ED7A21" w:rsidRPr="00A8350B">
        <w:rPr>
          <w:rFonts w:ascii="Verdana" w:hAnsi="Verdana" w:cs="Arial"/>
        </w:rPr>
        <w:t>;</w:t>
      </w:r>
      <w:r w:rsidR="002609A9" w:rsidRPr="00A8350B">
        <w:rPr>
          <w:rFonts w:ascii="Verdana" w:hAnsi="Verdana" w:cs="Arial"/>
        </w:rPr>
        <w:t xml:space="preserve"> </w:t>
      </w:r>
    </w:p>
    <w:p w14:paraId="2B5770C0" w14:textId="77777777" w:rsidR="003A6C43" w:rsidRPr="00A8350B" w:rsidRDefault="003C4F9D" w:rsidP="00A8350B">
      <w:pPr>
        <w:pStyle w:val="Akapitzlist"/>
        <w:numPr>
          <w:ilvl w:val="2"/>
          <w:numId w:val="20"/>
        </w:numPr>
        <w:tabs>
          <w:tab w:val="left" w:pos="709"/>
          <w:tab w:val="left" w:pos="851"/>
        </w:tabs>
        <w:spacing w:line="360" w:lineRule="auto"/>
        <w:ind w:left="2268" w:hanging="850"/>
        <w:rPr>
          <w:rFonts w:ascii="Verdana" w:hAnsi="Verdana" w:cs="Arial"/>
        </w:rPr>
      </w:pPr>
      <w:r w:rsidRPr="00A8350B">
        <w:rPr>
          <w:rFonts w:ascii="Verdana" w:hAnsi="Verdana" w:cs="Arial"/>
        </w:rPr>
        <w:t xml:space="preserve"> </w:t>
      </w:r>
      <w:r w:rsidR="004E1BBF" w:rsidRPr="00A8350B">
        <w:rPr>
          <w:rFonts w:ascii="Verdana" w:hAnsi="Verdana" w:cs="Arial"/>
        </w:rPr>
        <w:t>p</w:t>
      </w:r>
      <w:r w:rsidR="003A6C43" w:rsidRPr="00A8350B">
        <w:rPr>
          <w:rFonts w:ascii="Verdana" w:hAnsi="Verdana" w:cs="Arial"/>
        </w:rPr>
        <w:t>rzesyłani</w:t>
      </w:r>
      <w:r w:rsidR="00C30B67" w:rsidRPr="00A8350B">
        <w:rPr>
          <w:rFonts w:ascii="Verdana" w:hAnsi="Verdana" w:cs="Arial"/>
        </w:rPr>
        <w:t>a</w:t>
      </w:r>
      <w:r w:rsidR="003A6C43" w:rsidRPr="00A8350B">
        <w:rPr>
          <w:rFonts w:ascii="Verdana" w:hAnsi="Verdana" w:cs="Arial"/>
        </w:rPr>
        <w:t xml:space="preserve"> danych z niepełną częstotliwością </w:t>
      </w:r>
      <w:proofErr w:type="spellStart"/>
      <w:r w:rsidR="003A6C43" w:rsidRPr="00A8350B">
        <w:rPr>
          <w:rFonts w:ascii="Verdana" w:hAnsi="Verdana" w:cs="Arial"/>
        </w:rPr>
        <w:t>tj</w:t>
      </w:r>
      <w:proofErr w:type="spellEnd"/>
      <w:r w:rsidR="003A6C43" w:rsidRPr="00A8350B">
        <w:rPr>
          <w:rFonts w:ascii="Verdana" w:hAnsi="Verdana" w:cs="Arial"/>
        </w:rPr>
        <w:t>:</w:t>
      </w:r>
    </w:p>
    <w:p w14:paraId="548D34B0" w14:textId="77777777" w:rsidR="00DC08D2" w:rsidRPr="00A8350B" w:rsidRDefault="004E1BBF" w:rsidP="00A8350B">
      <w:pPr>
        <w:pStyle w:val="Akapitzlist"/>
        <w:numPr>
          <w:ilvl w:val="0"/>
          <w:numId w:val="46"/>
        </w:numPr>
        <w:spacing w:line="360" w:lineRule="auto"/>
        <w:ind w:left="1985" w:hanging="284"/>
        <w:rPr>
          <w:rFonts w:ascii="Verdana" w:hAnsi="Verdana" w:cs="Arial"/>
        </w:rPr>
      </w:pPr>
      <w:r w:rsidRPr="00A8350B">
        <w:rPr>
          <w:rFonts w:ascii="Verdana" w:hAnsi="Verdana" w:cs="Arial"/>
          <w:color w:val="000000"/>
        </w:rPr>
        <w:t>r</w:t>
      </w:r>
      <w:r w:rsidR="003A6C43" w:rsidRPr="00A8350B">
        <w:rPr>
          <w:rFonts w:ascii="Verdana" w:hAnsi="Verdana" w:cs="Arial"/>
          <w:color w:val="000000"/>
        </w:rPr>
        <w:t>óżnica czasu pomiędzy znacznikiem czas</w:t>
      </w:r>
      <w:r w:rsidR="0067708F" w:rsidRPr="00A8350B">
        <w:rPr>
          <w:rFonts w:ascii="Verdana" w:hAnsi="Verdana" w:cs="Arial"/>
        </w:rPr>
        <w:t>u</w:t>
      </w:r>
      <w:r w:rsidR="003A6C43" w:rsidRPr="00A8350B">
        <w:rPr>
          <w:rFonts w:ascii="Verdana" w:hAnsi="Verdana" w:cs="Arial"/>
          <w:color w:val="000000"/>
        </w:rPr>
        <w:t xml:space="preserve"> rejestracji na urządzeniu pokładowym (</w:t>
      </w:r>
      <w:proofErr w:type="spellStart"/>
      <w:r w:rsidR="003A6C43" w:rsidRPr="00A8350B">
        <w:rPr>
          <w:rFonts w:ascii="Verdana" w:hAnsi="Verdana" w:cs="Arial"/>
          <w:color w:val="000000"/>
        </w:rPr>
        <w:t>timeRegistered</w:t>
      </w:r>
      <w:proofErr w:type="spellEnd"/>
      <w:r w:rsidR="003A6C43" w:rsidRPr="00A8350B">
        <w:rPr>
          <w:rFonts w:ascii="Verdana" w:hAnsi="Verdana" w:cs="Arial"/>
          <w:color w:val="000000"/>
        </w:rPr>
        <w:t>)</w:t>
      </w:r>
      <w:r w:rsidR="00C30B67" w:rsidRPr="00A8350B">
        <w:rPr>
          <w:rFonts w:ascii="Verdana" w:hAnsi="Verdana" w:cs="Arial"/>
          <w:color w:val="000000"/>
        </w:rPr>
        <w:t>,</w:t>
      </w:r>
      <w:r w:rsidR="003A6C43" w:rsidRPr="00A8350B">
        <w:rPr>
          <w:rFonts w:ascii="Verdana" w:hAnsi="Verdana" w:cs="Arial"/>
          <w:color w:val="000000"/>
        </w:rPr>
        <w:t xml:space="preserve"> a czasem dostarczenia danych do usługi REST API systemu ITS. Weryfikacja Zamawiającego potwierdzi</w:t>
      </w:r>
      <w:r w:rsidR="00C30B67" w:rsidRPr="00A8350B">
        <w:rPr>
          <w:rFonts w:ascii="Verdana" w:hAnsi="Verdana" w:cs="Arial"/>
          <w:color w:val="000000"/>
        </w:rPr>
        <w:t>,</w:t>
      </w:r>
      <w:r w:rsidR="003A6C43" w:rsidRPr="00A8350B">
        <w:rPr>
          <w:rFonts w:ascii="Verdana" w:hAnsi="Verdana" w:cs="Arial"/>
          <w:color w:val="000000"/>
        </w:rPr>
        <w:t xml:space="preserve"> czy czas od rejestracji danych do czasu dostarczenia usługi REST API systemu ITS jest mniejszy lub równy niż wymagane 2” lub 15”</w:t>
      </w:r>
      <w:r w:rsidR="00600C01" w:rsidRPr="00A8350B">
        <w:rPr>
          <w:rFonts w:ascii="Verdana" w:hAnsi="Verdana" w:cs="Arial"/>
          <w:color w:val="000000"/>
        </w:rPr>
        <w:t>;</w:t>
      </w:r>
    </w:p>
    <w:p w14:paraId="482B33F5" w14:textId="77777777" w:rsidR="00DC08D2" w:rsidRPr="00A8350B" w:rsidRDefault="004E1BBF" w:rsidP="00A8350B">
      <w:pPr>
        <w:pStyle w:val="Akapitzlist"/>
        <w:numPr>
          <w:ilvl w:val="0"/>
          <w:numId w:val="46"/>
        </w:numPr>
        <w:spacing w:line="360" w:lineRule="auto"/>
        <w:ind w:left="1985" w:hanging="284"/>
        <w:rPr>
          <w:rFonts w:ascii="Verdana" w:hAnsi="Verdana" w:cs="Arial"/>
        </w:rPr>
      </w:pPr>
      <w:r w:rsidRPr="00A8350B">
        <w:rPr>
          <w:rFonts w:ascii="Verdana" w:hAnsi="Verdana" w:cs="Arial"/>
          <w:color w:val="000000"/>
        </w:rPr>
        <w:t>r</w:t>
      </w:r>
      <w:r w:rsidR="003A6C43" w:rsidRPr="00A8350B">
        <w:rPr>
          <w:rFonts w:ascii="Verdana" w:hAnsi="Verdana" w:cs="Arial"/>
          <w:color w:val="000000"/>
        </w:rPr>
        <w:t>óżnica czasu pomiędzy kolejnymi ramkami danych przesyłanymi z urządzeń pokładowych</w:t>
      </w:r>
      <w:r w:rsidR="00C30B67" w:rsidRPr="00A8350B">
        <w:rPr>
          <w:rFonts w:ascii="Verdana" w:hAnsi="Verdana" w:cs="Arial"/>
          <w:color w:val="000000"/>
        </w:rPr>
        <w:t>.</w:t>
      </w:r>
      <w:r w:rsidR="003A6C43" w:rsidRPr="00A8350B">
        <w:rPr>
          <w:rFonts w:ascii="Verdana" w:hAnsi="Verdana" w:cs="Arial"/>
          <w:color w:val="000000"/>
        </w:rPr>
        <w:t xml:space="preserve"> Weryfikacja Zamawiającego potwierdzi</w:t>
      </w:r>
      <w:r w:rsidR="00C30B67" w:rsidRPr="00A8350B">
        <w:rPr>
          <w:rFonts w:ascii="Verdana" w:hAnsi="Verdana" w:cs="Arial"/>
          <w:color w:val="000000"/>
        </w:rPr>
        <w:t>,</w:t>
      </w:r>
      <w:r w:rsidR="003A6C43" w:rsidRPr="00A8350B">
        <w:rPr>
          <w:rFonts w:ascii="Verdana" w:hAnsi="Verdana" w:cs="Arial"/>
          <w:color w:val="000000"/>
        </w:rPr>
        <w:t xml:space="preserve"> czy pojawiają się kolejne ramki po stronie ITS z częstotliwością mniejsz</w:t>
      </w:r>
      <w:r w:rsidR="00C30B67" w:rsidRPr="00A8350B">
        <w:rPr>
          <w:rFonts w:ascii="Verdana" w:hAnsi="Verdana" w:cs="Arial"/>
          <w:color w:val="000000"/>
        </w:rPr>
        <w:t>ą</w:t>
      </w:r>
      <w:r w:rsidR="003A6C43" w:rsidRPr="00A8350B">
        <w:rPr>
          <w:rFonts w:ascii="Verdana" w:hAnsi="Verdana" w:cs="Arial"/>
          <w:color w:val="000000"/>
        </w:rPr>
        <w:t xml:space="preserve"> lub równ</w:t>
      </w:r>
      <w:r w:rsidR="00C30B67" w:rsidRPr="00A8350B">
        <w:rPr>
          <w:rFonts w:ascii="Verdana" w:hAnsi="Verdana" w:cs="Arial"/>
          <w:color w:val="000000"/>
        </w:rPr>
        <w:t>ą</w:t>
      </w:r>
      <w:r w:rsidR="003A6C43" w:rsidRPr="00A8350B">
        <w:rPr>
          <w:rFonts w:ascii="Verdana" w:hAnsi="Verdana" w:cs="Arial"/>
          <w:color w:val="000000"/>
        </w:rPr>
        <w:t xml:space="preserve"> niż wymagane 2” lub 15”</w:t>
      </w:r>
      <w:r w:rsidR="00C30B67" w:rsidRPr="00A8350B">
        <w:rPr>
          <w:rFonts w:ascii="Verdana" w:hAnsi="Verdana" w:cs="Arial"/>
          <w:color w:val="000000"/>
        </w:rPr>
        <w:t>;</w:t>
      </w:r>
    </w:p>
    <w:p w14:paraId="3C7506AF" w14:textId="77777777" w:rsidR="002E21C2" w:rsidRPr="00A8350B" w:rsidRDefault="00C30B67" w:rsidP="00A8350B">
      <w:pPr>
        <w:pStyle w:val="Akapitzlist"/>
        <w:numPr>
          <w:ilvl w:val="0"/>
          <w:numId w:val="46"/>
        </w:numPr>
        <w:spacing w:line="360" w:lineRule="auto"/>
        <w:ind w:left="1985" w:hanging="284"/>
        <w:rPr>
          <w:rFonts w:ascii="Verdana" w:hAnsi="Verdana" w:cs="Arial"/>
        </w:rPr>
      </w:pPr>
      <w:r w:rsidRPr="00A8350B">
        <w:rPr>
          <w:rFonts w:ascii="Verdana" w:hAnsi="Verdana" w:cs="Arial"/>
          <w:color w:val="000000"/>
        </w:rPr>
        <w:t>p</w:t>
      </w:r>
      <w:r w:rsidR="003A6C43" w:rsidRPr="00A8350B">
        <w:rPr>
          <w:rFonts w:ascii="Verdana" w:hAnsi="Verdana" w:cs="Arial"/>
          <w:color w:val="000000"/>
        </w:rPr>
        <w:t>rawidłowa</w:t>
      </w:r>
      <w:r w:rsidR="00394C4C" w:rsidRPr="00A8350B">
        <w:rPr>
          <w:rFonts w:ascii="Verdana" w:hAnsi="Verdana" w:cs="Arial"/>
          <w:color w:val="000000"/>
        </w:rPr>
        <w:t xml:space="preserve"> kolejność rejestracji poszczególnych ramek. Weryfikacja Zamawiającego potwierdzi</w:t>
      </w:r>
      <w:r w:rsidRPr="00A8350B">
        <w:rPr>
          <w:rFonts w:ascii="Verdana" w:hAnsi="Verdana" w:cs="Arial"/>
          <w:color w:val="000000"/>
        </w:rPr>
        <w:t>,</w:t>
      </w:r>
      <w:r w:rsidR="00394C4C" w:rsidRPr="00A8350B">
        <w:rPr>
          <w:rFonts w:ascii="Verdana" w:hAnsi="Verdana" w:cs="Arial"/>
          <w:color w:val="000000"/>
        </w:rPr>
        <w:t xml:space="preserve"> czy urządzenia </w:t>
      </w:r>
      <w:r w:rsidR="0094626B">
        <w:rPr>
          <w:rFonts w:ascii="Verdana" w:hAnsi="Verdana" w:cs="Arial"/>
          <w:color w:val="000000"/>
        </w:rPr>
        <w:t>Wykonawcy</w:t>
      </w:r>
      <w:r w:rsidR="00394C4C" w:rsidRPr="00A8350B">
        <w:rPr>
          <w:rFonts w:ascii="Verdana" w:hAnsi="Verdana" w:cs="Arial"/>
          <w:color w:val="000000"/>
        </w:rPr>
        <w:t xml:space="preserve"> przesyłają dane w odpowiedniej kolejności (od najstarszych do najnowszych)</w:t>
      </w:r>
      <w:r w:rsidR="0082716B" w:rsidRPr="00A8350B">
        <w:rPr>
          <w:rFonts w:ascii="Verdana" w:hAnsi="Verdana" w:cs="Arial"/>
          <w:color w:val="000000"/>
        </w:rPr>
        <w:t>.</w:t>
      </w:r>
      <w:r w:rsidR="003A6C43" w:rsidRPr="00A8350B">
        <w:rPr>
          <w:rFonts w:ascii="Verdana" w:hAnsi="Verdana" w:cs="Arial"/>
          <w:color w:val="000000"/>
        </w:rPr>
        <w:t> </w:t>
      </w:r>
    </w:p>
    <w:p w14:paraId="708E48C1" w14:textId="77777777" w:rsidR="005C4F5A" w:rsidRPr="00A8350B" w:rsidRDefault="0037325D" w:rsidP="00A8350B">
      <w:pPr>
        <w:numPr>
          <w:ilvl w:val="0"/>
          <w:numId w:val="44"/>
        </w:numPr>
        <w:tabs>
          <w:tab w:val="left" w:pos="851"/>
          <w:tab w:val="left" w:pos="993"/>
        </w:tabs>
        <w:spacing w:line="360" w:lineRule="auto"/>
        <w:rPr>
          <w:rFonts w:ascii="Verdana" w:hAnsi="Verdana" w:cs="Arial"/>
        </w:rPr>
      </w:pPr>
      <w:r w:rsidRPr="0061352A">
        <w:rPr>
          <w:rFonts w:ascii="Verdana" w:hAnsi="Verdana" w:cs="Arial"/>
          <w:b/>
          <w:color w:val="00B050"/>
        </w:rPr>
        <w:t xml:space="preserve"> </w:t>
      </w:r>
      <w:r w:rsidRPr="00367081">
        <w:rPr>
          <w:rFonts w:ascii="Verdana" w:hAnsi="Verdana" w:cs="Arial"/>
          <w:bCs/>
        </w:rPr>
        <w:t>200 zł</w:t>
      </w:r>
      <w:r w:rsidR="00C0326B" w:rsidRPr="00A8350B">
        <w:rPr>
          <w:rFonts w:ascii="Verdana" w:hAnsi="Verdana" w:cs="Arial"/>
        </w:rPr>
        <w:t xml:space="preserve"> za niewywiązywanie się z obowiązków określonych w</w:t>
      </w:r>
      <w:r w:rsidR="005C4F5A" w:rsidRPr="00A8350B">
        <w:rPr>
          <w:rFonts w:ascii="Verdana" w:hAnsi="Verdana" w:cs="Arial"/>
        </w:rPr>
        <w:t>:</w:t>
      </w:r>
    </w:p>
    <w:p w14:paraId="1D8A0482" w14:textId="77777777" w:rsidR="00E54697" w:rsidRPr="00A8350B" w:rsidRDefault="00B16EB2" w:rsidP="00A8350B">
      <w:pPr>
        <w:pStyle w:val="Akapitzlist"/>
        <w:numPr>
          <w:ilvl w:val="1"/>
          <w:numId w:val="18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 w:rsidDel="008A5857">
        <w:rPr>
          <w:rFonts w:ascii="Verdana" w:hAnsi="Verdana" w:cs="Arial"/>
          <w:b/>
          <w:bCs/>
        </w:rPr>
        <w:t>§ 2</w:t>
      </w:r>
      <w:r w:rsidRPr="00A8350B">
        <w:rPr>
          <w:rFonts w:ascii="Verdana" w:hAnsi="Verdana" w:cs="Arial"/>
          <w:b/>
          <w:bCs/>
        </w:rPr>
        <w:t xml:space="preserve"> ust. 10 –</w:t>
      </w:r>
      <w:r w:rsidRPr="00A8350B">
        <w:rPr>
          <w:rFonts w:ascii="Verdana" w:hAnsi="Verdana" w:cs="Arial"/>
          <w:bCs/>
        </w:rPr>
        <w:t xml:space="preserve"> za każdy przypadek braku udostępnie</w:t>
      </w:r>
      <w:r w:rsidR="00600C01" w:rsidRPr="00A8350B">
        <w:rPr>
          <w:rFonts w:ascii="Verdana" w:hAnsi="Verdana" w:cs="Arial"/>
          <w:bCs/>
        </w:rPr>
        <w:t xml:space="preserve">nia </w:t>
      </w:r>
      <w:r w:rsidR="006E3F34" w:rsidRPr="00A8350B">
        <w:rPr>
          <w:rFonts w:ascii="Verdana" w:hAnsi="Verdana" w:cs="Arial"/>
          <w:bCs/>
        </w:rPr>
        <w:t>autobusu</w:t>
      </w:r>
      <w:r w:rsidR="00600C01" w:rsidRPr="00A8350B">
        <w:rPr>
          <w:rFonts w:ascii="Verdana" w:hAnsi="Verdana" w:cs="Arial"/>
          <w:bCs/>
        </w:rPr>
        <w:t xml:space="preserve"> do kontroli;</w:t>
      </w:r>
    </w:p>
    <w:p w14:paraId="52DBB462" w14:textId="77777777" w:rsidR="00E54697" w:rsidRPr="00A8350B" w:rsidRDefault="00B16EB2" w:rsidP="00A8350B">
      <w:pPr>
        <w:pStyle w:val="Akapitzlist"/>
        <w:numPr>
          <w:ilvl w:val="1"/>
          <w:numId w:val="18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§ 3 </w:t>
      </w:r>
      <w:r w:rsidRPr="00A8350B">
        <w:rPr>
          <w:rFonts w:ascii="Verdana" w:hAnsi="Verdana" w:cs="Arial"/>
          <w:b/>
        </w:rPr>
        <w:t>ust.</w:t>
      </w:r>
      <w:r w:rsidR="00456572" w:rsidRPr="00A8350B">
        <w:rPr>
          <w:rFonts w:ascii="Verdana" w:hAnsi="Verdana" w:cs="Arial"/>
          <w:b/>
        </w:rPr>
        <w:t xml:space="preserve"> 6 </w:t>
      </w:r>
      <w:r w:rsidR="00A8350B">
        <w:rPr>
          <w:rFonts w:ascii="Verdana" w:hAnsi="Verdana" w:cs="Arial"/>
          <w:b/>
        </w:rPr>
        <w:t>pkt</w:t>
      </w:r>
      <w:r w:rsidRPr="00A8350B">
        <w:rPr>
          <w:rFonts w:ascii="Verdana" w:hAnsi="Verdana" w:cs="Arial"/>
          <w:b/>
        </w:rPr>
        <w:t xml:space="preserve"> 6.3 i 6.4 – </w:t>
      </w:r>
      <w:r w:rsidRPr="00A8350B">
        <w:rPr>
          <w:rFonts w:ascii="Verdana" w:hAnsi="Verdana" w:cs="Arial"/>
        </w:rPr>
        <w:t>za brak identyfikatora</w:t>
      </w:r>
      <w:r w:rsidR="00456572" w:rsidRPr="00A8350B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>lub właściwego ubioru w odniesieniu do 1 kierowcy w ciągu dnia;</w:t>
      </w:r>
    </w:p>
    <w:p w14:paraId="51A4068A" w14:textId="77777777" w:rsidR="00E54697" w:rsidRPr="00A8350B" w:rsidRDefault="00B16EB2" w:rsidP="00A8350B">
      <w:pPr>
        <w:pStyle w:val="Akapitzlist"/>
        <w:numPr>
          <w:ilvl w:val="1"/>
          <w:numId w:val="18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§ 3</w:t>
      </w:r>
      <w:r w:rsid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/>
          <w:bCs/>
        </w:rPr>
        <w:t>ust. 6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6</w:t>
      </w:r>
      <w:r w:rsidRPr="00A8350B">
        <w:rPr>
          <w:rFonts w:ascii="Verdana" w:hAnsi="Verdana" w:cs="Arial"/>
          <w:b/>
          <w:bCs/>
        </w:rPr>
        <w:t xml:space="preserve">.5 - </w:t>
      </w:r>
      <w:r w:rsidRPr="00A8350B">
        <w:rPr>
          <w:rFonts w:ascii="Verdana" w:hAnsi="Verdana" w:cs="Arial"/>
        </w:rPr>
        <w:t xml:space="preserve">za każdy przypadek braku udostępnienia </w:t>
      </w:r>
      <w:r w:rsidR="006E3F34" w:rsidRPr="00A8350B">
        <w:rPr>
          <w:rFonts w:ascii="Verdana" w:hAnsi="Verdana" w:cs="Arial"/>
        </w:rPr>
        <w:t>autobusu</w:t>
      </w:r>
      <w:r w:rsidRPr="00A8350B">
        <w:rPr>
          <w:rFonts w:ascii="Verdana" w:hAnsi="Verdana" w:cs="Arial"/>
        </w:rPr>
        <w:t xml:space="preserve"> dla pasażerów</w:t>
      </w:r>
      <w:r w:rsidR="00600C01" w:rsidRPr="00A8350B">
        <w:rPr>
          <w:rFonts w:ascii="Verdana" w:hAnsi="Verdana" w:cs="Arial"/>
        </w:rPr>
        <w:t>;</w:t>
      </w:r>
    </w:p>
    <w:p w14:paraId="1C9BCE67" w14:textId="77777777" w:rsidR="00E54697" w:rsidRPr="00A8350B" w:rsidRDefault="00B91C52" w:rsidP="00A8350B">
      <w:pPr>
        <w:pStyle w:val="Akapitzlist"/>
        <w:numPr>
          <w:ilvl w:val="1"/>
          <w:numId w:val="18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§ </w:t>
      </w:r>
      <w:r w:rsidR="00F9271D" w:rsidRPr="00A8350B">
        <w:rPr>
          <w:rFonts w:ascii="Verdana" w:hAnsi="Verdana" w:cs="Arial"/>
          <w:b/>
          <w:bCs/>
        </w:rPr>
        <w:t>3</w:t>
      </w:r>
      <w:r w:rsidRPr="00A8350B">
        <w:rPr>
          <w:rFonts w:ascii="Verdana" w:hAnsi="Verdana" w:cs="Arial"/>
          <w:b/>
          <w:bCs/>
        </w:rPr>
        <w:t xml:space="preserve"> ust. 6</w:t>
      </w:r>
      <w:r w:rsidR="00456572" w:rsidRPr="00A8350B">
        <w:rPr>
          <w:rFonts w:ascii="Verdana" w:hAnsi="Verdana" w:cs="Arial"/>
          <w:b/>
          <w:bCs/>
        </w:rPr>
        <w:t xml:space="preserve"> </w:t>
      </w:r>
      <w:r w:rsidR="00A8350B">
        <w:rPr>
          <w:rFonts w:ascii="Verdana" w:hAnsi="Verdana" w:cs="Arial"/>
          <w:b/>
          <w:bCs/>
        </w:rPr>
        <w:t>pkt</w:t>
      </w:r>
      <w:r w:rsidR="00456572" w:rsidRPr="00A8350B">
        <w:rPr>
          <w:rFonts w:ascii="Verdana" w:hAnsi="Verdana" w:cs="Arial"/>
          <w:b/>
          <w:bCs/>
        </w:rPr>
        <w:t xml:space="preserve"> 6</w:t>
      </w:r>
      <w:r w:rsidRPr="00A8350B">
        <w:rPr>
          <w:rFonts w:ascii="Verdana" w:hAnsi="Verdana" w:cs="Arial"/>
          <w:b/>
          <w:bCs/>
        </w:rPr>
        <w:t>.</w:t>
      </w:r>
      <w:r w:rsidR="00F9271D" w:rsidRPr="00A8350B">
        <w:rPr>
          <w:rFonts w:ascii="Verdana" w:hAnsi="Verdana" w:cs="Arial"/>
          <w:b/>
          <w:bCs/>
        </w:rPr>
        <w:t>1</w:t>
      </w:r>
      <w:r w:rsidR="00CB31D1" w:rsidRPr="00A8350B">
        <w:rPr>
          <w:rFonts w:ascii="Verdana" w:hAnsi="Verdana" w:cs="Arial"/>
          <w:b/>
          <w:bCs/>
        </w:rPr>
        <w:t>9</w:t>
      </w:r>
      <w:r w:rsidRPr="00A8350B">
        <w:rPr>
          <w:rFonts w:ascii="Verdana" w:hAnsi="Verdana" w:cs="Arial"/>
          <w:b/>
          <w:bCs/>
        </w:rPr>
        <w:t xml:space="preserve"> –</w:t>
      </w:r>
      <w:r w:rsidR="00AF6B75" w:rsidRPr="00A8350B">
        <w:rPr>
          <w:rFonts w:ascii="Verdana" w:hAnsi="Verdana" w:cs="Arial"/>
          <w:bCs/>
        </w:rPr>
        <w:t xml:space="preserve"> </w:t>
      </w:r>
      <w:r w:rsidR="009B73B1" w:rsidRPr="00A8350B">
        <w:rPr>
          <w:rFonts w:ascii="Verdana" w:hAnsi="Verdana" w:cs="Arial"/>
          <w:bCs/>
        </w:rPr>
        <w:t xml:space="preserve">za każdy przypadek niewłaściwego zatrzymania </w:t>
      </w:r>
      <w:r w:rsidR="006E3F34" w:rsidRPr="00A8350B">
        <w:rPr>
          <w:rFonts w:ascii="Verdana" w:hAnsi="Verdana" w:cs="Arial"/>
          <w:bCs/>
        </w:rPr>
        <w:t xml:space="preserve">autobusu </w:t>
      </w:r>
      <w:r w:rsidR="00F9271D" w:rsidRPr="00A8350B">
        <w:rPr>
          <w:rFonts w:ascii="Verdana" w:hAnsi="Verdana" w:cs="Arial"/>
          <w:bCs/>
        </w:rPr>
        <w:t>lub jazdy z otwartymi drzwiami</w:t>
      </w:r>
      <w:r w:rsidR="00F6617A" w:rsidRPr="00A8350B">
        <w:rPr>
          <w:rFonts w:ascii="Verdana" w:hAnsi="Verdana" w:cs="Arial"/>
          <w:bCs/>
        </w:rPr>
        <w:t>;</w:t>
      </w:r>
    </w:p>
    <w:p w14:paraId="2049F8F9" w14:textId="77777777" w:rsidR="00E54697" w:rsidRPr="00A8350B" w:rsidRDefault="002D4E0F" w:rsidP="00A8350B">
      <w:pPr>
        <w:pStyle w:val="Akapitzlist"/>
        <w:numPr>
          <w:ilvl w:val="1"/>
          <w:numId w:val="18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§ </w:t>
      </w:r>
      <w:r w:rsidR="00D908E4" w:rsidRPr="00A8350B">
        <w:rPr>
          <w:rFonts w:ascii="Verdana" w:hAnsi="Verdana" w:cs="Arial"/>
          <w:b/>
          <w:bCs/>
        </w:rPr>
        <w:t>3</w:t>
      </w:r>
      <w:r w:rsidRPr="00A8350B">
        <w:rPr>
          <w:rFonts w:ascii="Verdana" w:hAnsi="Verdana" w:cs="Arial"/>
          <w:b/>
          <w:bCs/>
        </w:rPr>
        <w:t xml:space="preserve"> ust. </w:t>
      </w:r>
      <w:r w:rsidR="00D908E4" w:rsidRPr="00A8350B">
        <w:rPr>
          <w:rFonts w:ascii="Verdana" w:hAnsi="Verdana" w:cs="Arial"/>
          <w:b/>
          <w:bCs/>
        </w:rPr>
        <w:t>8</w:t>
      </w:r>
      <w:r w:rsidRPr="00A8350B">
        <w:rPr>
          <w:rFonts w:ascii="Verdana" w:hAnsi="Verdana" w:cs="Arial"/>
          <w:b/>
          <w:bCs/>
        </w:rPr>
        <w:t xml:space="preserve"> - </w:t>
      </w:r>
      <w:r w:rsidR="00C240E1" w:rsidRPr="00A8350B">
        <w:rPr>
          <w:rFonts w:ascii="Verdana" w:hAnsi="Verdana" w:cs="Arial"/>
          <w:bCs/>
        </w:rPr>
        <w:t xml:space="preserve">za każdy przypadek braku </w:t>
      </w:r>
      <w:r w:rsidR="00095D79" w:rsidRPr="00A8350B">
        <w:rPr>
          <w:rFonts w:ascii="Verdana" w:hAnsi="Verdana" w:cs="Arial"/>
          <w:bCs/>
        </w:rPr>
        <w:t xml:space="preserve">przekazania </w:t>
      </w:r>
      <w:r w:rsidR="00C240E1" w:rsidRPr="00A8350B">
        <w:rPr>
          <w:rFonts w:ascii="Verdana" w:hAnsi="Verdana" w:cs="Arial"/>
          <w:bCs/>
        </w:rPr>
        <w:t>informacji</w:t>
      </w:r>
      <w:r w:rsidR="00D908E4" w:rsidRPr="00A8350B">
        <w:rPr>
          <w:rFonts w:ascii="Verdana" w:hAnsi="Verdana" w:cs="Arial"/>
          <w:bCs/>
        </w:rPr>
        <w:t xml:space="preserve"> o utrudnieniach w ruchu</w:t>
      </w:r>
      <w:r w:rsidR="00F6617A" w:rsidRPr="00A8350B">
        <w:rPr>
          <w:rFonts w:ascii="Verdana" w:hAnsi="Verdana" w:cs="Arial"/>
          <w:bCs/>
        </w:rPr>
        <w:t>;</w:t>
      </w:r>
    </w:p>
    <w:p w14:paraId="50E11ABC" w14:textId="77777777" w:rsidR="008E5B68" w:rsidRPr="00A8350B" w:rsidRDefault="000B0E34" w:rsidP="00A8350B">
      <w:pPr>
        <w:pStyle w:val="Akapitzlist"/>
        <w:numPr>
          <w:ilvl w:val="1"/>
          <w:numId w:val="18"/>
        </w:numPr>
        <w:tabs>
          <w:tab w:val="left" w:pos="709"/>
          <w:tab w:val="left" w:pos="851"/>
        </w:tabs>
        <w:spacing w:line="360" w:lineRule="auto"/>
        <w:ind w:left="1418" w:hanging="567"/>
        <w:rPr>
          <w:rFonts w:ascii="Verdana" w:hAnsi="Verdana" w:cs="Arial"/>
          <w:color w:val="0070C0"/>
        </w:rPr>
      </w:pPr>
      <w:r w:rsidRPr="00A8350B" w:rsidDel="008A5857">
        <w:rPr>
          <w:rFonts w:ascii="Verdana" w:hAnsi="Verdana" w:cs="Arial"/>
          <w:b/>
          <w:bCs/>
        </w:rPr>
        <w:t>§</w:t>
      </w:r>
      <w:r w:rsidR="001B2197" w:rsidRPr="00A8350B">
        <w:rPr>
          <w:rFonts w:ascii="Verdana" w:hAnsi="Verdana" w:cs="Arial"/>
          <w:b/>
          <w:bCs/>
        </w:rPr>
        <w:t>3</w:t>
      </w:r>
      <w:r w:rsidRPr="00A8350B" w:rsidDel="008A5857">
        <w:rPr>
          <w:rFonts w:ascii="Verdana" w:hAnsi="Verdana" w:cs="Arial"/>
          <w:b/>
          <w:bCs/>
        </w:rPr>
        <w:t xml:space="preserve"> ust. </w:t>
      </w:r>
      <w:r w:rsidR="007E1B2B" w:rsidRPr="00A8350B">
        <w:rPr>
          <w:rFonts w:ascii="Verdana" w:hAnsi="Verdana" w:cs="Arial"/>
          <w:b/>
          <w:bCs/>
        </w:rPr>
        <w:t>1</w:t>
      </w:r>
      <w:r w:rsidR="00ED7A21" w:rsidRPr="00A8350B">
        <w:rPr>
          <w:rFonts w:ascii="Verdana" w:hAnsi="Verdana" w:cs="Arial"/>
          <w:b/>
          <w:bCs/>
        </w:rPr>
        <w:t>7</w:t>
      </w:r>
      <w:r w:rsidRPr="00A8350B">
        <w:rPr>
          <w:rFonts w:ascii="Verdana" w:hAnsi="Verdana" w:cs="Arial"/>
          <w:b/>
          <w:bCs/>
        </w:rPr>
        <w:t>–</w:t>
      </w:r>
      <w:r w:rsidR="00E35CD4" w:rsidRPr="00A8350B">
        <w:rPr>
          <w:rFonts w:ascii="Verdana" w:hAnsi="Verdana" w:cs="Arial"/>
          <w:bCs/>
        </w:rPr>
        <w:t xml:space="preserve"> </w:t>
      </w:r>
      <w:r w:rsidRPr="00A8350B">
        <w:rPr>
          <w:rFonts w:ascii="Verdana" w:hAnsi="Verdana" w:cs="Arial"/>
          <w:bCs/>
        </w:rPr>
        <w:t>za</w:t>
      </w:r>
      <w:r w:rsidRPr="00A8350B">
        <w:rPr>
          <w:rFonts w:ascii="Verdana" w:hAnsi="Verdana" w:cs="Arial"/>
          <w:b/>
          <w:bCs/>
        </w:rPr>
        <w:t xml:space="preserve"> </w:t>
      </w:r>
      <w:r w:rsidRPr="00A8350B">
        <w:rPr>
          <w:rFonts w:ascii="Verdana" w:hAnsi="Verdana" w:cs="Arial"/>
          <w:bCs/>
        </w:rPr>
        <w:t>każdy dzień</w:t>
      </w:r>
      <w:r w:rsidR="00F21DCE" w:rsidRPr="00A8350B">
        <w:rPr>
          <w:rFonts w:ascii="Verdana" w:hAnsi="Verdana" w:cs="Arial"/>
          <w:bCs/>
        </w:rPr>
        <w:t xml:space="preserve"> kalendarzowy</w:t>
      </w:r>
      <w:r w:rsidR="00A8350B">
        <w:rPr>
          <w:rFonts w:ascii="Verdana" w:hAnsi="Verdana" w:cs="Arial"/>
          <w:bCs/>
        </w:rPr>
        <w:t xml:space="preserve"> </w:t>
      </w:r>
      <w:r w:rsidR="00E35CD4" w:rsidRPr="00A8350B">
        <w:rPr>
          <w:rFonts w:ascii="Verdana" w:hAnsi="Verdana" w:cs="Arial"/>
        </w:rPr>
        <w:t xml:space="preserve">braku </w:t>
      </w:r>
      <w:r w:rsidRPr="00A8350B">
        <w:rPr>
          <w:rFonts w:ascii="Verdana" w:hAnsi="Verdana" w:cs="Arial"/>
        </w:rPr>
        <w:t xml:space="preserve">korzystania </w:t>
      </w:r>
      <w:r w:rsidR="001E27C4" w:rsidRPr="00A8350B">
        <w:rPr>
          <w:rFonts w:ascii="Verdana" w:hAnsi="Verdana" w:cs="Arial"/>
        </w:rPr>
        <w:br/>
      </w:r>
      <w:r w:rsidRPr="00A8350B">
        <w:rPr>
          <w:rFonts w:ascii="Verdana" w:hAnsi="Verdana" w:cs="Arial"/>
        </w:rPr>
        <w:t>z systemu po uprzednim wezwaniu Zamawiającego do spełnienia takiego obowiązku</w:t>
      </w:r>
      <w:r w:rsidR="00600C01" w:rsidRPr="00A8350B">
        <w:rPr>
          <w:rFonts w:ascii="Verdana" w:hAnsi="Verdana" w:cs="Arial"/>
        </w:rPr>
        <w:t>.</w:t>
      </w:r>
    </w:p>
    <w:p w14:paraId="66CB7390" w14:textId="77777777" w:rsidR="008503CE" w:rsidRPr="00A8350B" w:rsidRDefault="008503CE" w:rsidP="00A8350B">
      <w:pPr>
        <w:numPr>
          <w:ilvl w:val="0"/>
          <w:numId w:val="44"/>
        </w:numPr>
        <w:tabs>
          <w:tab w:val="left" w:pos="851"/>
          <w:tab w:val="left" w:pos="993"/>
        </w:tabs>
        <w:spacing w:line="360" w:lineRule="auto"/>
        <w:rPr>
          <w:rFonts w:ascii="Verdana" w:hAnsi="Verdana" w:cs="Arial"/>
        </w:rPr>
      </w:pPr>
      <w:r w:rsidRPr="00367081">
        <w:rPr>
          <w:rFonts w:ascii="Verdana" w:hAnsi="Verdana" w:cs="Arial"/>
          <w:bCs/>
        </w:rPr>
        <w:t>100 zł</w:t>
      </w:r>
      <w:r w:rsidRPr="00A8350B">
        <w:rPr>
          <w:rFonts w:ascii="Verdana" w:hAnsi="Verdana" w:cs="Arial"/>
        </w:rPr>
        <w:t xml:space="preserve"> za niewywiązywanie się z następujących obowiązków:</w:t>
      </w:r>
    </w:p>
    <w:p w14:paraId="261D5047" w14:textId="77777777" w:rsidR="004B753B" w:rsidRPr="00A8350B" w:rsidRDefault="008F487D" w:rsidP="00A8350B">
      <w:pPr>
        <w:numPr>
          <w:ilvl w:val="1"/>
          <w:numId w:val="47"/>
        </w:numPr>
        <w:tabs>
          <w:tab w:val="left" w:pos="851"/>
          <w:tab w:val="left" w:pos="1418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 xml:space="preserve">§ 2 ust. 8 </w:t>
      </w:r>
      <w:r w:rsidRPr="00A8350B">
        <w:rPr>
          <w:rFonts w:ascii="Verdana" w:hAnsi="Verdana" w:cs="Arial"/>
        </w:rPr>
        <w:t>– za brak zgłoszenia autobusu zastępczego</w:t>
      </w:r>
      <w:r w:rsidR="00A8350B">
        <w:rPr>
          <w:rFonts w:ascii="Verdana" w:hAnsi="Verdana" w:cs="Arial"/>
        </w:rPr>
        <w:t xml:space="preserve"> </w:t>
      </w:r>
      <w:r w:rsidRPr="00A8350B">
        <w:rPr>
          <w:rFonts w:ascii="Verdana" w:hAnsi="Verdana" w:cs="Arial"/>
        </w:rPr>
        <w:t>– za 1 autobus w ciągu dnia</w:t>
      </w:r>
      <w:r w:rsidR="00F21DCE" w:rsidRPr="00A8350B">
        <w:rPr>
          <w:rFonts w:ascii="Verdana" w:hAnsi="Verdana" w:cs="Arial"/>
        </w:rPr>
        <w:t xml:space="preserve"> kalendarzowego</w:t>
      </w:r>
      <w:r w:rsidRPr="00A8350B">
        <w:rPr>
          <w:rFonts w:ascii="Verdana" w:hAnsi="Verdana" w:cs="Arial"/>
        </w:rPr>
        <w:t>;</w:t>
      </w:r>
    </w:p>
    <w:p w14:paraId="4D9D7C06" w14:textId="77777777" w:rsidR="004B753B" w:rsidRPr="00A8350B" w:rsidRDefault="008503CE" w:rsidP="00A8350B">
      <w:pPr>
        <w:numPr>
          <w:ilvl w:val="1"/>
          <w:numId w:val="47"/>
        </w:numPr>
        <w:tabs>
          <w:tab w:val="left" w:pos="851"/>
          <w:tab w:val="left" w:pos="1418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</w:rPr>
        <w:lastRenderedPageBreak/>
        <w:t>Załącznik n</w:t>
      </w:r>
      <w:r w:rsidR="00626B29" w:rsidRPr="00A8350B">
        <w:rPr>
          <w:rFonts w:ascii="Verdana" w:hAnsi="Verdana" w:cs="Arial"/>
          <w:b/>
        </w:rPr>
        <w:t>ume</w:t>
      </w:r>
      <w:r w:rsidRPr="00A8350B">
        <w:rPr>
          <w:rFonts w:ascii="Verdana" w:hAnsi="Verdana" w:cs="Arial"/>
          <w:b/>
        </w:rPr>
        <w:t xml:space="preserve">r </w:t>
      </w:r>
      <w:r w:rsidR="00CD6E79" w:rsidRPr="00A8350B">
        <w:rPr>
          <w:rFonts w:ascii="Verdana" w:hAnsi="Verdana" w:cs="Arial"/>
          <w:b/>
        </w:rPr>
        <w:t xml:space="preserve">2 </w:t>
      </w:r>
      <w:r w:rsidR="00A8350B">
        <w:rPr>
          <w:rFonts w:ascii="Verdana" w:hAnsi="Verdana" w:cs="Arial"/>
          <w:b/>
        </w:rPr>
        <w:t>pkt</w:t>
      </w:r>
      <w:r w:rsidR="00CD6E79" w:rsidRPr="00A8350B">
        <w:rPr>
          <w:rFonts w:ascii="Verdana" w:hAnsi="Verdana" w:cs="Arial"/>
          <w:b/>
        </w:rPr>
        <w:t xml:space="preserve"> 1.8</w:t>
      </w:r>
      <w:r w:rsidR="00CD6E79" w:rsidRPr="00A8350B">
        <w:rPr>
          <w:rFonts w:ascii="Verdana" w:hAnsi="Verdana" w:cs="Arial"/>
        </w:rPr>
        <w:t xml:space="preserve"> </w:t>
      </w:r>
      <w:r w:rsidR="00F6617A" w:rsidRPr="00A8350B">
        <w:rPr>
          <w:rFonts w:ascii="Verdana" w:hAnsi="Verdana" w:cs="Arial"/>
        </w:rPr>
        <w:t xml:space="preserve">– </w:t>
      </w:r>
      <w:r w:rsidR="004547CD" w:rsidRPr="00A8350B">
        <w:rPr>
          <w:rFonts w:ascii="Verdana" w:hAnsi="Verdana" w:cs="Arial"/>
        </w:rPr>
        <w:t>za</w:t>
      </w:r>
      <w:r w:rsidR="00F6617A" w:rsidRPr="00A8350B">
        <w:rPr>
          <w:rFonts w:ascii="Verdana" w:hAnsi="Verdana" w:cs="Arial"/>
        </w:rPr>
        <w:t xml:space="preserve"> </w:t>
      </w:r>
      <w:r w:rsidR="004547CD" w:rsidRPr="00A8350B">
        <w:rPr>
          <w:rFonts w:ascii="Verdana" w:hAnsi="Verdana" w:cs="Arial"/>
        </w:rPr>
        <w:t xml:space="preserve">brak, niespełnienie wymagań lub nieprawidłowe działanie </w:t>
      </w:r>
      <w:r w:rsidR="00CD6E79" w:rsidRPr="00A8350B">
        <w:rPr>
          <w:rFonts w:ascii="Verdana" w:hAnsi="Verdana" w:cs="Arial"/>
        </w:rPr>
        <w:t>wyposażenia dodatkowego</w:t>
      </w:r>
      <w:r w:rsidR="009F5557" w:rsidRPr="00A8350B">
        <w:rPr>
          <w:rFonts w:ascii="Verdana" w:hAnsi="Verdana" w:cs="Arial"/>
        </w:rPr>
        <w:t xml:space="preserve"> –</w:t>
      </w:r>
      <w:r w:rsidR="00426B16" w:rsidRPr="00A8350B">
        <w:rPr>
          <w:rFonts w:ascii="Verdana" w:hAnsi="Verdana" w:cs="Arial"/>
          <w:bCs/>
        </w:rPr>
        <w:t xml:space="preserve"> </w:t>
      </w:r>
      <w:r w:rsidR="00DD354E" w:rsidRPr="00A8350B">
        <w:rPr>
          <w:rFonts w:ascii="Verdana" w:hAnsi="Verdana" w:cs="Arial"/>
          <w:bCs/>
        </w:rPr>
        <w:t>za każdy kurs w odniesieniu do każdego uchybienia</w:t>
      </w:r>
      <w:r w:rsidR="00F6617A" w:rsidRPr="00A8350B">
        <w:rPr>
          <w:rFonts w:ascii="Verdana" w:hAnsi="Verdana" w:cs="Arial"/>
          <w:bCs/>
        </w:rPr>
        <w:t>;</w:t>
      </w:r>
    </w:p>
    <w:p w14:paraId="2DABCFEB" w14:textId="77777777" w:rsidR="004B753B" w:rsidRPr="00A8350B" w:rsidRDefault="000670D9" w:rsidP="00A8350B">
      <w:pPr>
        <w:numPr>
          <w:ilvl w:val="1"/>
          <w:numId w:val="47"/>
        </w:numPr>
        <w:tabs>
          <w:tab w:val="left" w:pos="851"/>
          <w:tab w:val="left" w:pos="1418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</w:rPr>
        <w:t>Załącznik n</w:t>
      </w:r>
      <w:r w:rsidR="0062312C" w:rsidRPr="00A8350B">
        <w:rPr>
          <w:rFonts w:ascii="Verdana" w:hAnsi="Verdana" w:cs="Arial"/>
          <w:b/>
        </w:rPr>
        <w:t>ume</w:t>
      </w:r>
      <w:r w:rsidRPr="00A8350B">
        <w:rPr>
          <w:rFonts w:ascii="Verdana" w:hAnsi="Verdana" w:cs="Arial"/>
          <w:b/>
        </w:rPr>
        <w:t xml:space="preserve">r 5 </w:t>
      </w:r>
      <w:r w:rsidR="00A8350B">
        <w:rPr>
          <w:rFonts w:ascii="Verdana" w:hAnsi="Verdana" w:cs="Arial"/>
          <w:b/>
        </w:rPr>
        <w:t>pkt</w:t>
      </w:r>
      <w:r w:rsidRPr="00A8350B">
        <w:rPr>
          <w:rFonts w:ascii="Verdana" w:hAnsi="Verdana" w:cs="Arial"/>
          <w:b/>
        </w:rPr>
        <w:t xml:space="preserve"> 1</w:t>
      </w:r>
      <w:r w:rsidRPr="00A8350B">
        <w:rPr>
          <w:rFonts w:ascii="Verdana" w:hAnsi="Verdana" w:cs="Arial"/>
        </w:rPr>
        <w:t xml:space="preserve"> </w:t>
      </w:r>
      <w:r w:rsidR="00F6617A" w:rsidRPr="00A8350B">
        <w:rPr>
          <w:rFonts w:ascii="Verdana" w:hAnsi="Verdana" w:cs="Arial"/>
        </w:rPr>
        <w:t>–</w:t>
      </w:r>
      <w:r w:rsidRPr="00A8350B">
        <w:rPr>
          <w:rFonts w:ascii="Verdana" w:hAnsi="Verdana" w:cs="Arial"/>
        </w:rPr>
        <w:t xml:space="preserve"> </w:t>
      </w:r>
      <w:r w:rsidR="00F6617A" w:rsidRPr="00A8350B">
        <w:rPr>
          <w:rFonts w:ascii="Verdana" w:hAnsi="Verdana" w:cs="Arial"/>
        </w:rPr>
        <w:t xml:space="preserve">za brak </w:t>
      </w:r>
      <w:r w:rsidR="004547CD" w:rsidRPr="00A8350B">
        <w:rPr>
          <w:rFonts w:ascii="Verdana" w:hAnsi="Verdana" w:cs="Arial"/>
        </w:rPr>
        <w:t xml:space="preserve">zapewnienia zgodności danych dotyczących typu autobusu oraz jego cech identyfikujących (numer wozu, numer brygady) w </w:t>
      </w:r>
      <w:r w:rsidR="008805F3" w:rsidRPr="00A8350B">
        <w:rPr>
          <w:rFonts w:ascii="Verdana" w:hAnsi="Verdana" w:cs="Arial"/>
        </w:rPr>
        <w:t>SAKP</w:t>
      </w:r>
      <w:r w:rsidR="004547CD" w:rsidRPr="00A8350B">
        <w:rPr>
          <w:rFonts w:ascii="Verdana" w:hAnsi="Verdana" w:cs="Arial"/>
        </w:rPr>
        <w:t xml:space="preserve"> z obserwacjami przeprowadzonymi przez kontrolerów w terenie –</w:t>
      </w:r>
      <w:r w:rsidR="008805F3" w:rsidRPr="00A8350B">
        <w:rPr>
          <w:rFonts w:ascii="Verdana" w:hAnsi="Verdana" w:cs="Arial"/>
        </w:rPr>
        <w:t xml:space="preserve"> za każde uchybienie za 1 autobus w ciągu dnia</w:t>
      </w:r>
      <w:r w:rsidR="00F21DCE" w:rsidRPr="00A8350B">
        <w:rPr>
          <w:rFonts w:ascii="Verdana" w:hAnsi="Verdana" w:cs="Arial"/>
        </w:rPr>
        <w:t xml:space="preserve"> kalendarzowego</w:t>
      </w:r>
      <w:r w:rsidR="004547CD" w:rsidRPr="00A8350B">
        <w:rPr>
          <w:rFonts w:ascii="Verdana" w:hAnsi="Verdana" w:cs="Arial"/>
        </w:rPr>
        <w:t>;</w:t>
      </w:r>
    </w:p>
    <w:p w14:paraId="335426C4" w14:textId="77777777" w:rsidR="004B753B" w:rsidRPr="00A8350B" w:rsidRDefault="008F487D" w:rsidP="00A8350B">
      <w:pPr>
        <w:numPr>
          <w:ilvl w:val="1"/>
          <w:numId w:val="47"/>
        </w:numPr>
        <w:tabs>
          <w:tab w:val="left" w:pos="851"/>
          <w:tab w:val="left" w:pos="1418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5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10 </w:t>
      </w:r>
      <w:r w:rsidRPr="00A8350B">
        <w:rPr>
          <w:rFonts w:ascii="Verdana" w:hAnsi="Verdana" w:cs="Arial"/>
          <w:bCs/>
        </w:rPr>
        <w:t>–za każdy dzień opóźnienia w aktualizacji raportów bez względu na liczbę niewłaściwych informacji</w:t>
      </w:r>
    </w:p>
    <w:p w14:paraId="3E5FF01D" w14:textId="77777777" w:rsidR="0008224A" w:rsidRPr="00A8350B" w:rsidRDefault="004547CD" w:rsidP="00A8350B">
      <w:pPr>
        <w:numPr>
          <w:ilvl w:val="1"/>
          <w:numId w:val="47"/>
        </w:numPr>
        <w:tabs>
          <w:tab w:val="left" w:pos="851"/>
          <w:tab w:val="left" w:pos="1418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  <w:bCs/>
        </w:rPr>
        <w:t>Załącznik n</w:t>
      </w:r>
      <w:r w:rsidR="00626B29" w:rsidRPr="00A8350B">
        <w:rPr>
          <w:rFonts w:ascii="Verdana" w:hAnsi="Verdana" w:cs="Arial"/>
          <w:b/>
          <w:bCs/>
        </w:rPr>
        <w:t>ume</w:t>
      </w:r>
      <w:r w:rsidRPr="00A8350B">
        <w:rPr>
          <w:rFonts w:ascii="Verdana" w:hAnsi="Verdana" w:cs="Arial"/>
          <w:b/>
          <w:bCs/>
        </w:rPr>
        <w:t xml:space="preserve">r 6 </w:t>
      </w:r>
      <w:r w:rsidR="00A8350B">
        <w:rPr>
          <w:rFonts w:ascii="Verdana" w:hAnsi="Verdana" w:cs="Arial"/>
          <w:b/>
          <w:bCs/>
        </w:rPr>
        <w:t>pkt</w:t>
      </w:r>
      <w:r w:rsidRPr="00A8350B">
        <w:rPr>
          <w:rFonts w:ascii="Verdana" w:hAnsi="Verdana" w:cs="Arial"/>
          <w:b/>
          <w:bCs/>
        </w:rPr>
        <w:t xml:space="preserve"> 9 </w:t>
      </w:r>
      <w:r w:rsidRPr="00A8350B">
        <w:rPr>
          <w:rFonts w:ascii="Verdana" w:hAnsi="Verdana" w:cs="Arial"/>
          <w:bCs/>
        </w:rPr>
        <w:t>– za brak wywieszania rozkładu jazdy i informacji pasażerskiej poza terenem Wrocławia –</w:t>
      </w:r>
      <w:r w:rsidR="007119C7" w:rsidRPr="00A8350B">
        <w:rPr>
          <w:rFonts w:ascii="Verdana" w:hAnsi="Verdana" w:cs="Arial"/>
          <w:bCs/>
        </w:rPr>
        <w:t xml:space="preserve"> </w:t>
      </w:r>
      <w:r w:rsidRPr="00A8350B">
        <w:rPr>
          <w:rFonts w:ascii="Verdana" w:hAnsi="Verdana" w:cs="Arial"/>
          <w:bCs/>
        </w:rPr>
        <w:t>za każdy przystanek</w:t>
      </w:r>
      <w:r w:rsidR="007119C7" w:rsidRPr="00A8350B">
        <w:rPr>
          <w:rFonts w:ascii="Verdana" w:hAnsi="Verdana" w:cs="Arial"/>
          <w:bCs/>
        </w:rPr>
        <w:t xml:space="preserve"> w ciągu dnia</w:t>
      </w:r>
      <w:r w:rsidR="00F21DCE" w:rsidRPr="00A8350B">
        <w:rPr>
          <w:rFonts w:ascii="Verdana" w:hAnsi="Verdana" w:cs="Arial"/>
          <w:bCs/>
        </w:rPr>
        <w:t xml:space="preserve"> kalendarzowego</w:t>
      </w:r>
      <w:r w:rsidR="004B753B" w:rsidRPr="00A8350B">
        <w:rPr>
          <w:rFonts w:ascii="Verdana" w:hAnsi="Verdana" w:cs="Arial"/>
        </w:rPr>
        <w:t>.</w:t>
      </w:r>
      <w:r w:rsidR="002609A9" w:rsidRPr="00A8350B">
        <w:rPr>
          <w:rFonts w:ascii="Verdana" w:hAnsi="Verdana" w:cs="Arial"/>
        </w:rPr>
        <w:t xml:space="preserve"> </w:t>
      </w:r>
    </w:p>
    <w:p w14:paraId="018B6A3F" w14:textId="77777777" w:rsidR="00D3789C" w:rsidRPr="00A8350B" w:rsidRDefault="00D3789C" w:rsidP="00A8350B">
      <w:pPr>
        <w:numPr>
          <w:ilvl w:val="1"/>
          <w:numId w:val="47"/>
        </w:numPr>
        <w:tabs>
          <w:tab w:val="left" w:pos="851"/>
          <w:tab w:val="left" w:pos="1418"/>
        </w:tabs>
        <w:spacing w:line="360" w:lineRule="auto"/>
        <w:ind w:left="1418" w:hanging="567"/>
        <w:rPr>
          <w:rFonts w:ascii="Verdana" w:hAnsi="Verdana" w:cs="Arial"/>
        </w:rPr>
      </w:pPr>
      <w:r w:rsidRPr="00A8350B">
        <w:rPr>
          <w:rFonts w:ascii="Verdana" w:hAnsi="Verdana" w:cs="Arial"/>
          <w:b/>
        </w:rPr>
        <w:t>Załącznik numer 2 pkt 1.7.6</w:t>
      </w:r>
      <w:r w:rsidRPr="00A8350B">
        <w:rPr>
          <w:rFonts w:ascii="Verdana" w:hAnsi="Verdana" w:cs="Arial"/>
        </w:rPr>
        <w:t xml:space="preserve"> – braku lub niewłaściwej lokalizacji ramek – za każdy stwierdzony przypadek w danym dniu;</w:t>
      </w:r>
    </w:p>
    <w:p w14:paraId="5C77A0F7" w14:textId="6E240330" w:rsidR="00447267" w:rsidRPr="00FD1BC9" w:rsidRDefault="00E767ED" w:rsidP="00447267">
      <w:pPr>
        <w:numPr>
          <w:ilvl w:val="0"/>
          <w:numId w:val="44"/>
        </w:numPr>
        <w:tabs>
          <w:tab w:val="left" w:pos="851"/>
          <w:tab w:val="left" w:pos="993"/>
        </w:tabs>
        <w:spacing w:line="360" w:lineRule="auto"/>
        <w:rPr>
          <w:rFonts w:ascii="Verdana" w:hAnsi="Verdana" w:cs="Arial"/>
        </w:rPr>
      </w:pPr>
      <w:r w:rsidRPr="00FD1BC9">
        <w:rPr>
          <w:rFonts w:ascii="Verdana" w:hAnsi="Verdana" w:cs="Arial"/>
        </w:rPr>
        <w:t>10% wartości wynagrodzenia brutto określonego w § 4 ust.</w:t>
      </w:r>
      <w:r w:rsidR="00891805" w:rsidRPr="00FD1BC9">
        <w:rPr>
          <w:rFonts w:ascii="Verdana" w:hAnsi="Verdana" w:cs="Arial"/>
        </w:rPr>
        <w:t xml:space="preserve"> </w:t>
      </w:r>
      <w:r w:rsidRPr="00FD1BC9">
        <w:rPr>
          <w:rFonts w:ascii="Verdana" w:hAnsi="Verdana" w:cs="Arial"/>
        </w:rPr>
        <w:t>1 z tytułu odstąpienia od Umowy z przyczyn leżących po stronie Wykonawcy</w:t>
      </w:r>
      <w:r w:rsidR="00447267" w:rsidRPr="00FD1BC9">
        <w:rPr>
          <w:rFonts w:ascii="Verdana" w:hAnsi="Verdana" w:cs="Arial"/>
        </w:rPr>
        <w:t xml:space="preserve"> w </w:t>
      </w:r>
      <w:r w:rsidR="00356AE9" w:rsidRPr="00FD1BC9">
        <w:rPr>
          <w:rFonts w:ascii="Verdana" w:hAnsi="Verdana" w:cs="Arial"/>
        </w:rPr>
        <w:t>przypadkach</w:t>
      </w:r>
      <w:r w:rsidR="00356AE9" w:rsidRPr="00FD1BC9">
        <w:rPr>
          <w:rFonts w:ascii="Verdana" w:hAnsi="Verdana" w:cs="Arial"/>
          <w:color w:val="0070C0"/>
        </w:rPr>
        <w:t xml:space="preserve"> </w:t>
      </w:r>
      <w:r w:rsidR="00447267" w:rsidRPr="00FD1BC9">
        <w:rPr>
          <w:rFonts w:ascii="Verdana" w:hAnsi="Verdana" w:cs="Arial"/>
        </w:rPr>
        <w:t>opisanych w § 6 ust. 1 pkt 1.1-1.4, 1.7.</w:t>
      </w:r>
    </w:p>
    <w:p w14:paraId="746718C4" w14:textId="545AE77E" w:rsidR="00447267" w:rsidRPr="00FD1BC9" w:rsidRDefault="00447267" w:rsidP="00A8350B">
      <w:pPr>
        <w:numPr>
          <w:ilvl w:val="0"/>
          <w:numId w:val="44"/>
        </w:numPr>
        <w:tabs>
          <w:tab w:val="left" w:pos="851"/>
          <w:tab w:val="left" w:pos="993"/>
        </w:tabs>
        <w:spacing w:line="360" w:lineRule="auto"/>
        <w:rPr>
          <w:rFonts w:ascii="Verdana" w:hAnsi="Verdana" w:cs="Arial"/>
        </w:rPr>
      </w:pPr>
      <w:r w:rsidRPr="00FD1BC9">
        <w:rPr>
          <w:rFonts w:ascii="Verdana" w:hAnsi="Verdana" w:cs="Verdana"/>
        </w:rPr>
        <w:t xml:space="preserve">20% wartości wynagrodzenia należnego podwykonawcom z tytułu braku </w:t>
      </w:r>
      <w:r w:rsidRPr="00FD1BC9">
        <w:rPr>
          <w:rFonts w:ascii="Verdana" w:hAnsi="Verdana" w:cs="Arial"/>
          <w:bCs/>
        </w:rPr>
        <w:t>zapłaty lub nieterminowej zapłaty wynagrodzenia należnego podwykonawcom z tytułu zmiany wysokości wynagrodzenia, o której mowa w § 4 ust. 13 Umowy</w:t>
      </w:r>
      <w:r w:rsidR="00891805" w:rsidRPr="00FD1BC9">
        <w:rPr>
          <w:rFonts w:ascii="Verdana" w:hAnsi="Verdana" w:cs="Arial"/>
          <w:bCs/>
        </w:rPr>
        <w:t>.</w:t>
      </w:r>
    </w:p>
    <w:p w14:paraId="2E59D97F" w14:textId="77777777" w:rsidR="00C6703E" w:rsidRPr="00C6703E" w:rsidRDefault="00C6703E" w:rsidP="00C6703E">
      <w:pPr>
        <w:tabs>
          <w:tab w:val="left" w:pos="709"/>
          <w:tab w:val="left" w:pos="851"/>
        </w:tabs>
        <w:spacing w:line="360" w:lineRule="auto"/>
        <w:rPr>
          <w:rFonts w:ascii="Verdana" w:hAnsi="Verdana" w:cs="Arial"/>
        </w:rPr>
      </w:pPr>
    </w:p>
    <w:sectPr w:rsidR="00C6703E" w:rsidRPr="00C6703E" w:rsidSect="00253D92">
      <w:footerReference w:type="default" r:id="rId8"/>
      <w:pgSz w:w="11906" w:h="16838"/>
      <w:pgMar w:top="709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920ED" w14:textId="77777777" w:rsidR="0061352A" w:rsidRDefault="0061352A" w:rsidP="0023722F">
      <w:r>
        <w:separator/>
      </w:r>
    </w:p>
  </w:endnote>
  <w:endnote w:type="continuationSeparator" w:id="0">
    <w:p w14:paraId="45C5133A" w14:textId="77777777" w:rsidR="0061352A" w:rsidRDefault="0061352A" w:rsidP="0023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317906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168CDCFA" w14:textId="77777777" w:rsidR="0061352A" w:rsidRPr="0084664B" w:rsidRDefault="005452D0">
        <w:pPr>
          <w:pStyle w:val="Stopka"/>
          <w:jc w:val="right"/>
          <w:rPr>
            <w:rFonts w:ascii="Verdana" w:hAnsi="Verdana"/>
          </w:rPr>
        </w:pPr>
        <w:r w:rsidRPr="0084664B">
          <w:rPr>
            <w:rFonts w:ascii="Verdana" w:hAnsi="Verdana"/>
          </w:rPr>
          <w:fldChar w:fldCharType="begin"/>
        </w:r>
        <w:r w:rsidR="0061352A" w:rsidRPr="0084664B">
          <w:rPr>
            <w:rFonts w:ascii="Verdana" w:hAnsi="Verdana"/>
          </w:rPr>
          <w:instrText>PAGE   \* MERGEFORMAT</w:instrText>
        </w:r>
        <w:r w:rsidRPr="0084664B">
          <w:rPr>
            <w:rFonts w:ascii="Verdana" w:hAnsi="Verdana"/>
          </w:rPr>
          <w:fldChar w:fldCharType="separate"/>
        </w:r>
        <w:r w:rsidR="00BC0CA7">
          <w:rPr>
            <w:rFonts w:ascii="Verdana" w:hAnsi="Verdana"/>
            <w:noProof/>
          </w:rPr>
          <w:t>5</w:t>
        </w:r>
        <w:r w:rsidRPr="0084664B">
          <w:rPr>
            <w:rFonts w:ascii="Verdana" w:hAnsi="Verdana"/>
            <w:noProof/>
          </w:rPr>
          <w:fldChar w:fldCharType="end"/>
        </w:r>
      </w:p>
    </w:sdtContent>
  </w:sdt>
  <w:p w14:paraId="3506226F" w14:textId="77777777" w:rsidR="0061352A" w:rsidRDefault="006135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9E06" w14:textId="77777777" w:rsidR="0061352A" w:rsidRDefault="0061352A" w:rsidP="0023722F">
      <w:r>
        <w:separator/>
      </w:r>
    </w:p>
  </w:footnote>
  <w:footnote w:type="continuationSeparator" w:id="0">
    <w:p w14:paraId="29EA0B93" w14:textId="77777777" w:rsidR="0061352A" w:rsidRDefault="0061352A" w:rsidP="0023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15161"/>
    <w:multiLevelType w:val="multilevel"/>
    <w:tmpl w:val="7A5C8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8.%2"/>
      <w:lvlJc w:val="left"/>
      <w:pPr>
        <w:ind w:left="1211" w:hanging="360"/>
      </w:pPr>
      <w:rPr>
        <w:rFonts w:ascii="Verdana" w:hAnsi="Verdana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97918C1"/>
    <w:multiLevelType w:val="hybridMultilevel"/>
    <w:tmpl w:val="C49AFF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B867CC"/>
    <w:multiLevelType w:val="multilevel"/>
    <w:tmpl w:val="E4C26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10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168A5F9E"/>
    <w:multiLevelType w:val="multilevel"/>
    <w:tmpl w:val="FF7AB3E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713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8" w15:restartNumberingAfterBreak="0">
    <w:nsid w:val="17054041"/>
    <w:multiLevelType w:val="multilevel"/>
    <w:tmpl w:val="8A8E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7.%2"/>
      <w:lvlJc w:val="left"/>
      <w:pPr>
        <w:ind w:left="1211" w:hanging="360"/>
      </w:pPr>
      <w:rPr>
        <w:rFonts w:ascii="Verdana" w:hAnsi="Verdana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BFD6C1A"/>
    <w:multiLevelType w:val="multilevel"/>
    <w:tmpl w:val="FDFC4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none"/>
      <w:lvlText w:val="3.1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D493CBF"/>
    <w:multiLevelType w:val="multilevel"/>
    <w:tmpl w:val="066CA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3.2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none"/>
      <w:lvlText w:val="3.1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DC82728"/>
    <w:multiLevelType w:val="multilevel"/>
    <w:tmpl w:val="89842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none"/>
      <w:lvlText w:val="4.2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19E5AB2"/>
    <w:multiLevelType w:val="hybridMultilevel"/>
    <w:tmpl w:val="509CB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E39D7"/>
    <w:multiLevelType w:val="multilevel"/>
    <w:tmpl w:val="2F84308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4" w15:restartNumberingAfterBreak="0">
    <w:nsid w:val="2525374E"/>
    <w:multiLevelType w:val="multilevel"/>
    <w:tmpl w:val="D7ECF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2.%2"/>
      <w:lvlJc w:val="left"/>
      <w:pPr>
        <w:ind w:left="1211" w:hanging="360"/>
      </w:pPr>
      <w:rPr>
        <w:rFonts w:ascii="Verdana" w:hAnsi="Verdana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9A0FC7"/>
    <w:multiLevelType w:val="multilevel"/>
    <w:tmpl w:val="D07840B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7.%2"/>
      <w:lvlJc w:val="left"/>
      <w:pPr>
        <w:ind w:left="1211" w:hanging="360"/>
      </w:pPr>
      <w:rPr>
        <w:rFonts w:ascii="Verdana" w:hAnsi="Verdana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37FB486E"/>
    <w:multiLevelType w:val="multilevel"/>
    <w:tmpl w:val="C1F42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none"/>
      <w:lvlText w:val="3.1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8DA3A5B"/>
    <w:multiLevelType w:val="multilevel"/>
    <w:tmpl w:val="48287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ordinal"/>
      <w:lvlText w:val="9.%2"/>
      <w:lvlJc w:val="left"/>
      <w:pPr>
        <w:ind w:left="1080" w:hanging="720"/>
      </w:pPr>
      <w:rPr>
        <w:rFonts w:ascii="Verdana" w:hAnsi="Verdana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9" w15:restartNumberingAfterBreak="0">
    <w:nsid w:val="3B5273C1"/>
    <w:multiLevelType w:val="multilevel"/>
    <w:tmpl w:val="F4F4F71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13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20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F2E38"/>
    <w:multiLevelType w:val="multilevel"/>
    <w:tmpl w:val="475028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4" w15:restartNumberingAfterBreak="0">
    <w:nsid w:val="4BE55F94"/>
    <w:multiLevelType w:val="hybridMultilevel"/>
    <w:tmpl w:val="D200F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45A28"/>
    <w:multiLevelType w:val="hybridMultilevel"/>
    <w:tmpl w:val="5A0E523E"/>
    <w:lvl w:ilvl="0" w:tplc="FC025F54">
      <w:start w:val="1"/>
      <w:numFmt w:val="decimal"/>
      <w:lvlText w:val="%1)"/>
      <w:lvlJc w:val="left"/>
      <w:pPr>
        <w:ind w:left="720" w:hanging="360"/>
      </w:pPr>
      <w:rPr>
        <w:rFonts w:ascii="Verdana" w:hAnsi="Verdana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E2770ED"/>
    <w:multiLevelType w:val="multilevel"/>
    <w:tmpl w:val="6E4E42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6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7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8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F06A8"/>
    <w:multiLevelType w:val="multilevel"/>
    <w:tmpl w:val="066CA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none"/>
      <w:lvlText w:val="3.1"/>
      <w:lvlJc w:val="left"/>
      <w:pPr>
        <w:tabs>
          <w:tab w:val="num" w:pos="4973"/>
        </w:tabs>
        <w:ind w:left="4973" w:hanging="720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28D251E"/>
    <w:multiLevelType w:val="multilevel"/>
    <w:tmpl w:val="72604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ordinal"/>
      <w:lvlText w:val="10.%2"/>
      <w:lvlJc w:val="left"/>
      <w:pPr>
        <w:ind w:left="1080" w:hanging="720"/>
      </w:pPr>
      <w:rPr>
        <w:rFonts w:ascii="Verdana" w:hAnsi="Verdana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1" w15:restartNumberingAfterBreak="0">
    <w:nsid w:val="52A124A8"/>
    <w:multiLevelType w:val="multilevel"/>
    <w:tmpl w:val="2F84308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32" w15:restartNumberingAfterBreak="0">
    <w:nsid w:val="57952976"/>
    <w:multiLevelType w:val="hybridMultilevel"/>
    <w:tmpl w:val="C0DC737C"/>
    <w:lvl w:ilvl="0" w:tplc="0415000F">
      <w:start w:val="1"/>
      <w:numFmt w:val="decimal"/>
      <w:lvlText w:val="%1."/>
      <w:lvlJc w:val="left"/>
      <w:pPr>
        <w:ind w:left="1372" w:hanging="360"/>
      </w:pPr>
    </w:lvl>
    <w:lvl w:ilvl="1" w:tplc="04150019" w:tentative="1">
      <w:start w:val="1"/>
      <w:numFmt w:val="lowerLetter"/>
      <w:lvlText w:val="%2."/>
      <w:lvlJc w:val="left"/>
      <w:pPr>
        <w:ind w:left="2092" w:hanging="360"/>
      </w:pPr>
    </w:lvl>
    <w:lvl w:ilvl="2" w:tplc="0415001B" w:tentative="1">
      <w:start w:val="1"/>
      <w:numFmt w:val="lowerRoman"/>
      <w:lvlText w:val="%3."/>
      <w:lvlJc w:val="right"/>
      <w:pPr>
        <w:ind w:left="2812" w:hanging="180"/>
      </w:pPr>
    </w:lvl>
    <w:lvl w:ilvl="3" w:tplc="0415000F" w:tentative="1">
      <w:start w:val="1"/>
      <w:numFmt w:val="decimal"/>
      <w:lvlText w:val="%4."/>
      <w:lvlJc w:val="left"/>
      <w:pPr>
        <w:ind w:left="3532" w:hanging="360"/>
      </w:pPr>
    </w:lvl>
    <w:lvl w:ilvl="4" w:tplc="04150019" w:tentative="1">
      <w:start w:val="1"/>
      <w:numFmt w:val="lowerLetter"/>
      <w:lvlText w:val="%5."/>
      <w:lvlJc w:val="left"/>
      <w:pPr>
        <w:ind w:left="4252" w:hanging="360"/>
      </w:pPr>
    </w:lvl>
    <w:lvl w:ilvl="5" w:tplc="0415001B" w:tentative="1">
      <w:start w:val="1"/>
      <w:numFmt w:val="lowerRoman"/>
      <w:lvlText w:val="%6."/>
      <w:lvlJc w:val="right"/>
      <w:pPr>
        <w:ind w:left="4972" w:hanging="180"/>
      </w:pPr>
    </w:lvl>
    <w:lvl w:ilvl="6" w:tplc="0415000F" w:tentative="1">
      <w:start w:val="1"/>
      <w:numFmt w:val="decimal"/>
      <w:lvlText w:val="%7."/>
      <w:lvlJc w:val="left"/>
      <w:pPr>
        <w:ind w:left="5692" w:hanging="360"/>
      </w:pPr>
    </w:lvl>
    <w:lvl w:ilvl="7" w:tplc="04150019" w:tentative="1">
      <w:start w:val="1"/>
      <w:numFmt w:val="lowerLetter"/>
      <w:lvlText w:val="%8."/>
      <w:lvlJc w:val="left"/>
      <w:pPr>
        <w:ind w:left="6412" w:hanging="360"/>
      </w:pPr>
    </w:lvl>
    <w:lvl w:ilvl="8" w:tplc="0415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33" w15:restartNumberingAfterBreak="0">
    <w:nsid w:val="5A942A55"/>
    <w:multiLevelType w:val="hybridMultilevel"/>
    <w:tmpl w:val="00169394"/>
    <w:lvl w:ilvl="0" w:tplc="925A3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C433AB2"/>
    <w:multiLevelType w:val="multilevel"/>
    <w:tmpl w:val="5090F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3.%2"/>
      <w:lvlJc w:val="left"/>
      <w:pPr>
        <w:ind w:left="1211" w:hanging="360"/>
      </w:pPr>
      <w:rPr>
        <w:rFonts w:ascii="Verdana" w:hAnsi="Verdana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3532AC4"/>
    <w:multiLevelType w:val="multilevel"/>
    <w:tmpl w:val="FE0256AE"/>
    <w:styleLink w:val="Styl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7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6" w15:restartNumberingAfterBreak="0">
    <w:nsid w:val="649E4961"/>
    <w:multiLevelType w:val="hybridMultilevel"/>
    <w:tmpl w:val="C6702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1532F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8" w15:restartNumberingAfterBreak="0">
    <w:nsid w:val="65566E92"/>
    <w:multiLevelType w:val="multilevel"/>
    <w:tmpl w:val="903E05A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ordinal"/>
      <w:lvlText w:val="7.%2"/>
      <w:lvlJc w:val="left"/>
      <w:pPr>
        <w:ind w:left="1211" w:hanging="360"/>
      </w:pPr>
      <w:rPr>
        <w:rFonts w:ascii="Verdana" w:hAnsi="Verdana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8D20F77"/>
    <w:multiLevelType w:val="hybridMultilevel"/>
    <w:tmpl w:val="08EE108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0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A2F53"/>
    <w:multiLevelType w:val="multilevel"/>
    <w:tmpl w:val="95D46C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42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AA73201"/>
    <w:multiLevelType w:val="hybridMultilevel"/>
    <w:tmpl w:val="D27EB3E6"/>
    <w:lvl w:ilvl="0" w:tplc="2C18E3D6">
      <w:start w:val="1"/>
      <w:numFmt w:val="ordinal"/>
      <w:lvlText w:val="2.%1"/>
      <w:lvlJc w:val="left"/>
      <w:pPr>
        <w:ind w:left="3142" w:hanging="360"/>
      </w:pPr>
      <w:rPr>
        <w:rFonts w:ascii="Verdana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40"/>
  </w:num>
  <w:num w:numId="5">
    <w:abstractNumId w:val="44"/>
  </w:num>
  <w:num w:numId="6">
    <w:abstractNumId w:val="29"/>
  </w:num>
  <w:num w:numId="7">
    <w:abstractNumId w:val="23"/>
  </w:num>
  <w:num w:numId="8">
    <w:abstractNumId w:val="16"/>
  </w:num>
  <w:num w:numId="9">
    <w:abstractNumId w:val="20"/>
  </w:num>
  <w:num w:numId="10">
    <w:abstractNumId w:val="28"/>
  </w:num>
  <w:num w:numId="11">
    <w:abstractNumId w:val="37"/>
  </w:num>
  <w:num w:numId="12">
    <w:abstractNumId w:val="27"/>
  </w:num>
  <w:num w:numId="13">
    <w:abstractNumId w:val="21"/>
  </w:num>
  <w:num w:numId="14">
    <w:abstractNumId w:val="5"/>
  </w:num>
  <w:num w:numId="15">
    <w:abstractNumId w:val="1"/>
  </w:num>
  <w:num w:numId="16">
    <w:abstractNumId w:val="42"/>
  </w:num>
  <w:num w:numId="17">
    <w:abstractNumId w:val="19"/>
  </w:num>
  <w:num w:numId="18">
    <w:abstractNumId w:val="26"/>
  </w:num>
  <w:num w:numId="19">
    <w:abstractNumId w:val="32"/>
  </w:num>
  <w:num w:numId="20">
    <w:abstractNumId w:val="13"/>
  </w:num>
  <w:num w:numId="2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00"/>
          </w:tabs>
          <w:ind w:left="1000" w:hanging="432"/>
        </w:pPr>
        <w:rPr>
          <w:rFonts w:hint="default"/>
          <w:sz w:val="20"/>
          <w:szCs w:val="20"/>
        </w:rPr>
      </w:lvl>
    </w:lvlOverride>
    <w:lvlOverride w:ilvl="2">
      <w:lvl w:ilvl="2">
        <w:start w:val="1"/>
        <w:numFmt w:val="none"/>
        <w:lvlText w:val="4.1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2160" w:hanging="108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3240" w:hanging="144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4320" w:hanging="180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ascii="Times New Roman" w:hAnsi="Times New Roman" w:cs="Times New Roman" w:hint="default"/>
        </w:rPr>
      </w:lvl>
    </w:lvlOverride>
  </w:num>
  <w:num w:numId="22">
    <w:abstractNumId w:val="11"/>
  </w:num>
  <w:num w:numId="23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00"/>
          </w:tabs>
          <w:ind w:left="1000" w:hanging="432"/>
        </w:pPr>
        <w:rPr>
          <w:rFonts w:hint="default"/>
          <w:sz w:val="20"/>
          <w:szCs w:val="20"/>
        </w:rPr>
      </w:lvl>
    </w:lvlOverride>
    <w:lvlOverride w:ilvl="2">
      <w:lvl w:ilvl="2">
        <w:start w:val="1"/>
        <w:numFmt w:val="none"/>
        <w:lvlText w:val="3.1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2160" w:hanging="108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3240" w:hanging="144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4320" w:hanging="180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ascii="Times New Roman" w:hAnsi="Times New Roman" w:cs="Times New Roman" w:hint="default"/>
        </w:rPr>
      </w:lvl>
    </w:lvlOverride>
  </w:num>
  <w:num w:numId="24">
    <w:abstractNumId w:val="9"/>
  </w:num>
  <w:num w:numId="25">
    <w:abstractNumId w:val="17"/>
  </w:num>
  <w:num w:numId="26">
    <w:abstractNumId w:val="8"/>
  </w:num>
  <w:num w:numId="27">
    <w:abstractNumId w:val="26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Verdana" w:hAnsi="Verdana" w:cs="Times New Roman" w:hint="default"/>
        </w:rPr>
      </w:lvl>
    </w:lvlOverride>
    <w:lvlOverride w:ilvl="1">
      <w:lvl w:ilvl="1">
        <w:start w:val="1"/>
        <w:numFmt w:val="none"/>
        <w:isLgl/>
        <w:lvlText w:val="8.1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600" w:hanging="180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68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400" w:hanging="2520"/>
        </w:pPr>
        <w:rPr>
          <w:rFonts w:hint="default"/>
        </w:rPr>
      </w:lvl>
    </w:lvlOverride>
  </w:num>
  <w:num w:numId="28">
    <w:abstractNumId w:val="35"/>
  </w:num>
  <w:num w:numId="29">
    <w:abstractNumId w:val="6"/>
  </w:num>
  <w:num w:numId="30">
    <w:abstractNumId w:val="10"/>
  </w:num>
  <w:num w:numId="31">
    <w:abstractNumId w:val="18"/>
  </w:num>
  <w:num w:numId="32">
    <w:abstractNumId w:val="30"/>
  </w:num>
  <w:num w:numId="33">
    <w:abstractNumId w:val="41"/>
  </w:num>
  <w:num w:numId="34">
    <w:abstractNumId w:val="39"/>
  </w:num>
  <w:num w:numId="35">
    <w:abstractNumId w:val="14"/>
  </w:num>
  <w:num w:numId="3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644"/>
          </w:tabs>
          <w:ind w:left="644" w:hanging="360"/>
        </w:pPr>
        <w:rPr>
          <w:rFonts w:ascii="Verdana" w:hAnsi="Verdana" w:cs="Arial"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00"/>
          </w:tabs>
          <w:ind w:left="1000" w:hanging="432"/>
        </w:pPr>
        <w:rPr>
          <w:rFonts w:hint="default"/>
          <w:sz w:val="20"/>
          <w:szCs w:val="20"/>
        </w:rPr>
      </w:lvl>
    </w:lvlOverride>
    <w:lvlOverride w:ilvl="2">
      <w:lvl w:ilvl="2">
        <w:start w:val="1"/>
        <w:numFmt w:val="none"/>
        <w:lvlText w:val="3.1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2160" w:hanging="108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3240" w:hanging="144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4320" w:hanging="180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ascii="Times New Roman" w:hAnsi="Times New Roman" w:cs="Times New Roman" w:hint="default"/>
        </w:rPr>
      </w:lvl>
    </w:lvlOverride>
  </w:num>
  <w:num w:numId="37">
    <w:abstractNumId w:val="24"/>
  </w:num>
  <w:num w:numId="38">
    <w:abstractNumId w:val="12"/>
  </w:num>
  <w:num w:numId="39">
    <w:abstractNumId w:val="3"/>
  </w:num>
  <w:num w:numId="40">
    <w:abstractNumId w:val="34"/>
  </w:num>
  <w:num w:numId="41">
    <w:abstractNumId w:val="7"/>
  </w:num>
  <w:num w:numId="42">
    <w:abstractNumId w:val="31"/>
  </w:num>
  <w:num w:numId="43">
    <w:abstractNumId w:val="4"/>
  </w:num>
  <w:num w:numId="44">
    <w:abstractNumId w:val="38"/>
  </w:num>
  <w:num w:numId="45">
    <w:abstractNumId w:val="43"/>
  </w:num>
  <w:num w:numId="46">
    <w:abstractNumId w:val="36"/>
  </w:num>
  <w:num w:numId="47">
    <w:abstractNumId w:val="15"/>
  </w:num>
  <w:num w:numId="48">
    <w:abstractNumId w:val="25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7A0"/>
    <w:rsid w:val="00002634"/>
    <w:rsid w:val="00003ADE"/>
    <w:rsid w:val="0001093F"/>
    <w:rsid w:val="00011881"/>
    <w:rsid w:val="0002528B"/>
    <w:rsid w:val="0002550A"/>
    <w:rsid w:val="000257E0"/>
    <w:rsid w:val="000257F5"/>
    <w:rsid w:val="000361D2"/>
    <w:rsid w:val="00037A51"/>
    <w:rsid w:val="0004136F"/>
    <w:rsid w:val="00050DF0"/>
    <w:rsid w:val="000551FC"/>
    <w:rsid w:val="000561F1"/>
    <w:rsid w:val="0006083E"/>
    <w:rsid w:val="00063F00"/>
    <w:rsid w:val="000662C0"/>
    <w:rsid w:val="00066BE1"/>
    <w:rsid w:val="000670D9"/>
    <w:rsid w:val="0007669A"/>
    <w:rsid w:val="00081671"/>
    <w:rsid w:val="000821E6"/>
    <w:rsid w:val="0008224A"/>
    <w:rsid w:val="00095174"/>
    <w:rsid w:val="00095D79"/>
    <w:rsid w:val="00096094"/>
    <w:rsid w:val="000A326E"/>
    <w:rsid w:val="000A3A04"/>
    <w:rsid w:val="000A7136"/>
    <w:rsid w:val="000B0C5A"/>
    <w:rsid w:val="000B0E34"/>
    <w:rsid w:val="000B59EC"/>
    <w:rsid w:val="000C31B1"/>
    <w:rsid w:val="000C75F6"/>
    <w:rsid w:val="000D17BA"/>
    <w:rsid w:val="000D457D"/>
    <w:rsid w:val="000E1017"/>
    <w:rsid w:val="000E421A"/>
    <w:rsid w:val="000F7368"/>
    <w:rsid w:val="00110172"/>
    <w:rsid w:val="00120BBB"/>
    <w:rsid w:val="001215E3"/>
    <w:rsid w:val="00130068"/>
    <w:rsid w:val="00141E91"/>
    <w:rsid w:val="00145B71"/>
    <w:rsid w:val="00150B13"/>
    <w:rsid w:val="00150F54"/>
    <w:rsid w:val="00153A4C"/>
    <w:rsid w:val="00153D89"/>
    <w:rsid w:val="001562EB"/>
    <w:rsid w:val="00165773"/>
    <w:rsid w:val="00167993"/>
    <w:rsid w:val="00174341"/>
    <w:rsid w:val="00174990"/>
    <w:rsid w:val="00175B27"/>
    <w:rsid w:val="00175E45"/>
    <w:rsid w:val="00180605"/>
    <w:rsid w:val="00181B02"/>
    <w:rsid w:val="0018249B"/>
    <w:rsid w:val="001864ED"/>
    <w:rsid w:val="00187AEB"/>
    <w:rsid w:val="0019170B"/>
    <w:rsid w:val="00193257"/>
    <w:rsid w:val="00197171"/>
    <w:rsid w:val="001974BB"/>
    <w:rsid w:val="001A63C2"/>
    <w:rsid w:val="001A6DD8"/>
    <w:rsid w:val="001A7281"/>
    <w:rsid w:val="001B2197"/>
    <w:rsid w:val="001B3242"/>
    <w:rsid w:val="001B4727"/>
    <w:rsid w:val="001B4C91"/>
    <w:rsid w:val="001B5B79"/>
    <w:rsid w:val="001B77B6"/>
    <w:rsid w:val="001C125D"/>
    <w:rsid w:val="001C1D0C"/>
    <w:rsid w:val="001C54EB"/>
    <w:rsid w:val="001C767B"/>
    <w:rsid w:val="001D1213"/>
    <w:rsid w:val="001D3395"/>
    <w:rsid w:val="001D4BDC"/>
    <w:rsid w:val="001D769B"/>
    <w:rsid w:val="001E002A"/>
    <w:rsid w:val="001E27C4"/>
    <w:rsid w:val="001E2E36"/>
    <w:rsid w:val="001E353F"/>
    <w:rsid w:val="001E4939"/>
    <w:rsid w:val="001E4CFC"/>
    <w:rsid w:val="001E5FE1"/>
    <w:rsid w:val="001E660E"/>
    <w:rsid w:val="001E71DB"/>
    <w:rsid w:val="001F493A"/>
    <w:rsid w:val="001F689B"/>
    <w:rsid w:val="00201EE3"/>
    <w:rsid w:val="002065D7"/>
    <w:rsid w:val="002067ED"/>
    <w:rsid w:val="0022618E"/>
    <w:rsid w:val="00230AC3"/>
    <w:rsid w:val="0023103C"/>
    <w:rsid w:val="00234DE6"/>
    <w:rsid w:val="002361F3"/>
    <w:rsid w:val="0023722F"/>
    <w:rsid w:val="00241106"/>
    <w:rsid w:val="00241306"/>
    <w:rsid w:val="00242CAB"/>
    <w:rsid w:val="00251FC2"/>
    <w:rsid w:val="00253589"/>
    <w:rsid w:val="00253AF9"/>
    <w:rsid w:val="00253D92"/>
    <w:rsid w:val="00254419"/>
    <w:rsid w:val="002567C0"/>
    <w:rsid w:val="002609A9"/>
    <w:rsid w:val="00266FA8"/>
    <w:rsid w:val="002672BF"/>
    <w:rsid w:val="002719EB"/>
    <w:rsid w:val="002744D3"/>
    <w:rsid w:val="00276669"/>
    <w:rsid w:val="002806A0"/>
    <w:rsid w:val="0028222C"/>
    <w:rsid w:val="00290DCC"/>
    <w:rsid w:val="00292343"/>
    <w:rsid w:val="0029623D"/>
    <w:rsid w:val="002A503C"/>
    <w:rsid w:val="002A5E23"/>
    <w:rsid w:val="002A678E"/>
    <w:rsid w:val="002C5C3D"/>
    <w:rsid w:val="002D3B9A"/>
    <w:rsid w:val="002D4E0F"/>
    <w:rsid w:val="002D5E7F"/>
    <w:rsid w:val="002D6369"/>
    <w:rsid w:val="002D6E0F"/>
    <w:rsid w:val="002D74B4"/>
    <w:rsid w:val="002E04E4"/>
    <w:rsid w:val="002E21C2"/>
    <w:rsid w:val="002E3BC0"/>
    <w:rsid w:val="002F156F"/>
    <w:rsid w:val="002F2048"/>
    <w:rsid w:val="002F2C6B"/>
    <w:rsid w:val="002F483F"/>
    <w:rsid w:val="002F6FC4"/>
    <w:rsid w:val="003002FB"/>
    <w:rsid w:val="00301EF2"/>
    <w:rsid w:val="003037E5"/>
    <w:rsid w:val="00304CF5"/>
    <w:rsid w:val="00305C5A"/>
    <w:rsid w:val="00313F7D"/>
    <w:rsid w:val="00316730"/>
    <w:rsid w:val="00316A14"/>
    <w:rsid w:val="003176DF"/>
    <w:rsid w:val="00320896"/>
    <w:rsid w:val="003269E0"/>
    <w:rsid w:val="003271E7"/>
    <w:rsid w:val="0032720C"/>
    <w:rsid w:val="00327307"/>
    <w:rsid w:val="00336DDA"/>
    <w:rsid w:val="00337262"/>
    <w:rsid w:val="0034073B"/>
    <w:rsid w:val="00341FFB"/>
    <w:rsid w:val="0034624E"/>
    <w:rsid w:val="00346EE5"/>
    <w:rsid w:val="0034790C"/>
    <w:rsid w:val="003527BC"/>
    <w:rsid w:val="00352F97"/>
    <w:rsid w:val="003530FF"/>
    <w:rsid w:val="00356AE9"/>
    <w:rsid w:val="00364896"/>
    <w:rsid w:val="003667CE"/>
    <w:rsid w:val="00367081"/>
    <w:rsid w:val="0036768E"/>
    <w:rsid w:val="00367B74"/>
    <w:rsid w:val="00370D42"/>
    <w:rsid w:val="0037325D"/>
    <w:rsid w:val="00376FF7"/>
    <w:rsid w:val="0038320F"/>
    <w:rsid w:val="00384C40"/>
    <w:rsid w:val="00390B21"/>
    <w:rsid w:val="003932A1"/>
    <w:rsid w:val="00394C4C"/>
    <w:rsid w:val="003A3671"/>
    <w:rsid w:val="003A6C43"/>
    <w:rsid w:val="003B056E"/>
    <w:rsid w:val="003B09EB"/>
    <w:rsid w:val="003B5165"/>
    <w:rsid w:val="003C1490"/>
    <w:rsid w:val="003C1AB6"/>
    <w:rsid w:val="003C44E3"/>
    <w:rsid w:val="003C4F9D"/>
    <w:rsid w:val="003D0F8F"/>
    <w:rsid w:val="003D11BB"/>
    <w:rsid w:val="003D35FF"/>
    <w:rsid w:val="003E23E8"/>
    <w:rsid w:val="003E67F0"/>
    <w:rsid w:val="003F23A2"/>
    <w:rsid w:val="003F2F4C"/>
    <w:rsid w:val="003F7764"/>
    <w:rsid w:val="00401450"/>
    <w:rsid w:val="0041222F"/>
    <w:rsid w:val="0042228E"/>
    <w:rsid w:val="00422F59"/>
    <w:rsid w:val="0042537C"/>
    <w:rsid w:val="00426B16"/>
    <w:rsid w:val="0043053F"/>
    <w:rsid w:val="00430934"/>
    <w:rsid w:val="00437F9D"/>
    <w:rsid w:val="00437FE4"/>
    <w:rsid w:val="004426BE"/>
    <w:rsid w:val="00444A15"/>
    <w:rsid w:val="00447267"/>
    <w:rsid w:val="00452DA9"/>
    <w:rsid w:val="00452FA2"/>
    <w:rsid w:val="00453FE7"/>
    <w:rsid w:val="004547CD"/>
    <w:rsid w:val="00455657"/>
    <w:rsid w:val="004559AE"/>
    <w:rsid w:val="00455BF0"/>
    <w:rsid w:val="00456572"/>
    <w:rsid w:val="004726DD"/>
    <w:rsid w:val="004726E1"/>
    <w:rsid w:val="00484CD2"/>
    <w:rsid w:val="00485F33"/>
    <w:rsid w:val="004931DD"/>
    <w:rsid w:val="00494785"/>
    <w:rsid w:val="004A0325"/>
    <w:rsid w:val="004A2402"/>
    <w:rsid w:val="004A5F65"/>
    <w:rsid w:val="004B0136"/>
    <w:rsid w:val="004B1D02"/>
    <w:rsid w:val="004B2388"/>
    <w:rsid w:val="004B753B"/>
    <w:rsid w:val="004C0480"/>
    <w:rsid w:val="004C5835"/>
    <w:rsid w:val="004C7503"/>
    <w:rsid w:val="004C7764"/>
    <w:rsid w:val="004C7FDD"/>
    <w:rsid w:val="004D1A58"/>
    <w:rsid w:val="004D7406"/>
    <w:rsid w:val="004E0764"/>
    <w:rsid w:val="004E1BBF"/>
    <w:rsid w:val="004E2A40"/>
    <w:rsid w:val="004E2CF7"/>
    <w:rsid w:val="004E3085"/>
    <w:rsid w:val="004E4379"/>
    <w:rsid w:val="004E754C"/>
    <w:rsid w:val="004F5DA9"/>
    <w:rsid w:val="004F76CB"/>
    <w:rsid w:val="005011A5"/>
    <w:rsid w:val="00507FA2"/>
    <w:rsid w:val="005209E2"/>
    <w:rsid w:val="0052418E"/>
    <w:rsid w:val="00525E54"/>
    <w:rsid w:val="005368C6"/>
    <w:rsid w:val="005452D0"/>
    <w:rsid w:val="00545BD6"/>
    <w:rsid w:val="005510B8"/>
    <w:rsid w:val="00551EAB"/>
    <w:rsid w:val="0055357D"/>
    <w:rsid w:val="00555A8E"/>
    <w:rsid w:val="005618BD"/>
    <w:rsid w:val="00563604"/>
    <w:rsid w:val="00564342"/>
    <w:rsid w:val="005645CE"/>
    <w:rsid w:val="00564D96"/>
    <w:rsid w:val="00570618"/>
    <w:rsid w:val="00573156"/>
    <w:rsid w:val="0057504E"/>
    <w:rsid w:val="005750A8"/>
    <w:rsid w:val="00575CAA"/>
    <w:rsid w:val="00575D6A"/>
    <w:rsid w:val="00581316"/>
    <w:rsid w:val="00586AA1"/>
    <w:rsid w:val="00586B49"/>
    <w:rsid w:val="005906FF"/>
    <w:rsid w:val="0059104A"/>
    <w:rsid w:val="005911D0"/>
    <w:rsid w:val="005937C4"/>
    <w:rsid w:val="0059530B"/>
    <w:rsid w:val="005A062F"/>
    <w:rsid w:val="005A0821"/>
    <w:rsid w:val="005A0E95"/>
    <w:rsid w:val="005A1996"/>
    <w:rsid w:val="005A24CA"/>
    <w:rsid w:val="005A2723"/>
    <w:rsid w:val="005A779B"/>
    <w:rsid w:val="005A7936"/>
    <w:rsid w:val="005B2189"/>
    <w:rsid w:val="005B7686"/>
    <w:rsid w:val="005C1DE1"/>
    <w:rsid w:val="005C4F5A"/>
    <w:rsid w:val="005C5299"/>
    <w:rsid w:val="005C7219"/>
    <w:rsid w:val="005D3BE9"/>
    <w:rsid w:val="005D47E6"/>
    <w:rsid w:val="005D5D8D"/>
    <w:rsid w:val="005D732D"/>
    <w:rsid w:val="005E65FC"/>
    <w:rsid w:val="005F03DE"/>
    <w:rsid w:val="005F04F8"/>
    <w:rsid w:val="00600C01"/>
    <w:rsid w:val="0060163C"/>
    <w:rsid w:val="00606D51"/>
    <w:rsid w:val="0061352A"/>
    <w:rsid w:val="00614AFD"/>
    <w:rsid w:val="00614B07"/>
    <w:rsid w:val="00616A76"/>
    <w:rsid w:val="0062312C"/>
    <w:rsid w:val="0062432E"/>
    <w:rsid w:val="0062536E"/>
    <w:rsid w:val="00626B29"/>
    <w:rsid w:val="00627B7F"/>
    <w:rsid w:val="006338A3"/>
    <w:rsid w:val="006339CC"/>
    <w:rsid w:val="00644D59"/>
    <w:rsid w:val="006516F1"/>
    <w:rsid w:val="00656672"/>
    <w:rsid w:val="006569F9"/>
    <w:rsid w:val="006608D7"/>
    <w:rsid w:val="00665494"/>
    <w:rsid w:val="006655F9"/>
    <w:rsid w:val="00667A23"/>
    <w:rsid w:val="00676746"/>
    <w:rsid w:val="0067708F"/>
    <w:rsid w:val="00677C2D"/>
    <w:rsid w:val="00681796"/>
    <w:rsid w:val="00681CDE"/>
    <w:rsid w:val="0068489E"/>
    <w:rsid w:val="006941DB"/>
    <w:rsid w:val="0069533C"/>
    <w:rsid w:val="006960D0"/>
    <w:rsid w:val="006978AE"/>
    <w:rsid w:val="006A2A61"/>
    <w:rsid w:val="006A4910"/>
    <w:rsid w:val="006A66F6"/>
    <w:rsid w:val="006B1894"/>
    <w:rsid w:val="006B2997"/>
    <w:rsid w:val="006B3785"/>
    <w:rsid w:val="006B5887"/>
    <w:rsid w:val="006C0C5F"/>
    <w:rsid w:val="006C3973"/>
    <w:rsid w:val="006C5A3D"/>
    <w:rsid w:val="006D0969"/>
    <w:rsid w:val="006E19D1"/>
    <w:rsid w:val="006E30C2"/>
    <w:rsid w:val="006E3F34"/>
    <w:rsid w:val="006E40F6"/>
    <w:rsid w:val="006E5900"/>
    <w:rsid w:val="006E60FC"/>
    <w:rsid w:val="006E6836"/>
    <w:rsid w:val="006E7A70"/>
    <w:rsid w:val="006F54DD"/>
    <w:rsid w:val="006F72AA"/>
    <w:rsid w:val="00700364"/>
    <w:rsid w:val="00704E41"/>
    <w:rsid w:val="007119C7"/>
    <w:rsid w:val="00732749"/>
    <w:rsid w:val="00736863"/>
    <w:rsid w:val="0074090B"/>
    <w:rsid w:val="00744628"/>
    <w:rsid w:val="0075021C"/>
    <w:rsid w:val="00752070"/>
    <w:rsid w:val="00754349"/>
    <w:rsid w:val="00755693"/>
    <w:rsid w:val="007607A0"/>
    <w:rsid w:val="00764DB7"/>
    <w:rsid w:val="00765832"/>
    <w:rsid w:val="00765B89"/>
    <w:rsid w:val="00767B70"/>
    <w:rsid w:val="00781B87"/>
    <w:rsid w:val="00782FFA"/>
    <w:rsid w:val="00784CC7"/>
    <w:rsid w:val="0079058C"/>
    <w:rsid w:val="007A0C14"/>
    <w:rsid w:val="007A2C0A"/>
    <w:rsid w:val="007B7098"/>
    <w:rsid w:val="007C09BD"/>
    <w:rsid w:val="007C4B59"/>
    <w:rsid w:val="007C62E1"/>
    <w:rsid w:val="007C677D"/>
    <w:rsid w:val="007C6875"/>
    <w:rsid w:val="007C6C79"/>
    <w:rsid w:val="007D0A9A"/>
    <w:rsid w:val="007D72BF"/>
    <w:rsid w:val="007E190B"/>
    <w:rsid w:val="007E1B2B"/>
    <w:rsid w:val="007E5AC3"/>
    <w:rsid w:val="007F042C"/>
    <w:rsid w:val="007F70F3"/>
    <w:rsid w:val="00800E80"/>
    <w:rsid w:val="008018BD"/>
    <w:rsid w:val="00810180"/>
    <w:rsid w:val="00810303"/>
    <w:rsid w:val="0081127F"/>
    <w:rsid w:val="00815E0C"/>
    <w:rsid w:val="00816AEC"/>
    <w:rsid w:val="00816D58"/>
    <w:rsid w:val="00817737"/>
    <w:rsid w:val="0082716B"/>
    <w:rsid w:val="00827389"/>
    <w:rsid w:val="00832EC2"/>
    <w:rsid w:val="00845B2F"/>
    <w:rsid w:val="0084664B"/>
    <w:rsid w:val="008503CE"/>
    <w:rsid w:val="00853DA1"/>
    <w:rsid w:val="00854D1F"/>
    <w:rsid w:val="00856F6C"/>
    <w:rsid w:val="008651E0"/>
    <w:rsid w:val="00866EEC"/>
    <w:rsid w:val="00871D05"/>
    <w:rsid w:val="008743F6"/>
    <w:rsid w:val="00880345"/>
    <w:rsid w:val="008805F3"/>
    <w:rsid w:val="0088552E"/>
    <w:rsid w:val="00890413"/>
    <w:rsid w:val="00891696"/>
    <w:rsid w:val="00891805"/>
    <w:rsid w:val="00892CF8"/>
    <w:rsid w:val="00893FA7"/>
    <w:rsid w:val="00894D65"/>
    <w:rsid w:val="00895802"/>
    <w:rsid w:val="0089754E"/>
    <w:rsid w:val="008A04F4"/>
    <w:rsid w:val="008A06E1"/>
    <w:rsid w:val="008A0BEE"/>
    <w:rsid w:val="008A1A4E"/>
    <w:rsid w:val="008A1AA4"/>
    <w:rsid w:val="008A5857"/>
    <w:rsid w:val="008A7A2E"/>
    <w:rsid w:val="008B324C"/>
    <w:rsid w:val="008B41C6"/>
    <w:rsid w:val="008B4BCD"/>
    <w:rsid w:val="008B6117"/>
    <w:rsid w:val="008B71CC"/>
    <w:rsid w:val="008C63D0"/>
    <w:rsid w:val="008C6820"/>
    <w:rsid w:val="008C6DB6"/>
    <w:rsid w:val="008D181E"/>
    <w:rsid w:val="008D2988"/>
    <w:rsid w:val="008E58AE"/>
    <w:rsid w:val="008E5B68"/>
    <w:rsid w:val="008E7978"/>
    <w:rsid w:val="008F03A0"/>
    <w:rsid w:val="008F1D1C"/>
    <w:rsid w:val="008F487D"/>
    <w:rsid w:val="008F50C4"/>
    <w:rsid w:val="008F57C3"/>
    <w:rsid w:val="008F660F"/>
    <w:rsid w:val="009010C8"/>
    <w:rsid w:val="0090404E"/>
    <w:rsid w:val="00904CAE"/>
    <w:rsid w:val="0091049B"/>
    <w:rsid w:val="00910B6F"/>
    <w:rsid w:val="0091236B"/>
    <w:rsid w:val="00921277"/>
    <w:rsid w:val="00922ECB"/>
    <w:rsid w:val="0092313E"/>
    <w:rsid w:val="009234F9"/>
    <w:rsid w:val="009277E4"/>
    <w:rsid w:val="00932BAB"/>
    <w:rsid w:val="009340F0"/>
    <w:rsid w:val="009359E2"/>
    <w:rsid w:val="00935BB6"/>
    <w:rsid w:val="0093669A"/>
    <w:rsid w:val="00940555"/>
    <w:rsid w:val="00941169"/>
    <w:rsid w:val="0094431E"/>
    <w:rsid w:val="00944E5A"/>
    <w:rsid w:val="0094626B"/>
    <w:rsid w:val="00953DD7"/>
    <w:rsid w:val="00961632"/>
    <w:rsid w:val="00975BD8"/>
    <w:rsid w:val="00976A5B"/>
    <w:rsid w:val="009850A3"/>
    <w:rsid w:val="00986EE4"/>
    <w:rsid w:val="00992107"/>
    <w:rsid w:val="00997236"/>
    <w:rsid w:val="009A105F"/>
    <w:rsid w:val="009A5A6C"/>
    <w:rsid w:val="009B00A6"/>
    <w:rsid w:val="009B73B1"/>
    <w:rsid w:val="009C07DB"/>
    <w:rsid w:val="009C1449"/>
    <w:rsid w:val="009C47A7"/>
    <w:rsid w:val="009C5F63"/>
    <w:rsid w:val="009C716D"/>
    <w:rsid w:val="009D3D81"/>
    <w:rsid w:val="009D7F71"/>
    <w:rsid w:val="009E09FB"/>
    <w:rsid w:val="009E617A"/>
    <w:rsid w:val="009F0283"/>
    <w:rsid w:val="009F5557"/>
    <w:rsid w:val="009F738F"/>
    <w:rsid w:val="009F7656"/>
    <w:rsid w:val="009F7CD8"/>
    <w:rsid w:val="00A4418A"/>
    <w:rsid w:val="00A47157"/>
    <w:rsid w:val="00A57634"/>
    <w:rsid w:val="00A63027"/>
    <w:rsid w:val="00A66441"/>
    <w:rsid w:val="00A70AD4"/>
    <w:rsid w:val="00A74661"/>
    <w:rsid w:val="00A8350B"/>
    <w:rsid w:val="00A86A1D"/>
    <w:rsid w:val="00A95E5A"/>
    <w:rsid w:val="00A96D44"/>
    <w:rsid w:val="00A9714C"/>
    <w:rsid w:val="00AA24A9"/>
    <w:rsid w:val="00AB3414"/>
    <w:rsid w:val="00AB6719"/>
    <w:rsid w:val="00AB6DDC"/>
    <w:rsid w:val="00AC5D7F"/>
    <w:rsid w:val="00AC679B"/>
    <w:rsid w:val="00AD04FD"/>
    <w:rsid w:val="00AD1698"/>
    <w:rsid w:val="00AD3438"/>
    <w:rsid w:val="00AD70D8"/>
    <w:rsid w:val="00AE171F"/>
    <w:rsid w:val="00AE2DBE"/>
    <w:rsid w:val="00AE53A3"/>
    <w:rsid w:val="00AE5642"/>
    <w:rsid w:val="00AE6615"/>
    <w:rsid w:val="00AF664C"/>
    <w:rsid w:val="00AF6B75"/>
    <w:rsid w:val="00B05A45"/>
    <w:rsid w:val="00B111AC"/>
    <w:rsid w:val="00B11DF7"/>
    <w:rsid w:val="00B14582"/>
    <w:rsid w:val="00B16EB2"/>
    <w:rsid w:val="00B170E8"/>
    <w:rsid w:val="00B2131C"/>
    <w:rsid w:val="00B24EA6"/>
    <w:rsid w:val="00B314BB"/>
    <w:rsid w:val="00B345F6"/>
    <w:rsid w:val="00B41496"/>
    <w:rsid w:val="00B43A4F"/>
    <w:rsid w:val="00B44830"/>
    <w:rsid w:val="00B4552A"/>
    <w:rsid w:val="00B4578D"/>
    <w:rsid w:val="00B45D50"/>
    <w:rsid w:val="00B474E7"/>
    <w:rsid w:val="00B47580"/>
    <w:rsid w:val="00B505C0"/>
    <w:rsid w:val="00B5075A"/>
    <w:rsid w:val="00B60E7C"/>
    <w:rsid w:val="00B628EC"/>
    <w:rsid w:val="00B64DED"/>
    <w:rsid w:val="00B66BC2"/>
    <w:rsid w:val="00B66F49"/>
    <w:rsid w:val="00B67328"/>
    <w:rsid w:val="00B6754F"/>
    <w:rsid w:val="00B70600"/>
    <w:rsid w:val="00B75AD5"/>
    <w:rsid w:val="00B76DAF"/>
    <w:rsid w:val="00B82658"/>
    <w:rsid w:val="00B86A82"/>
    <w:rsid w:val="00B90135"/>
    <w:rsid w:val="00B91C52"/>
    <w:rsid w:val="00B924C6"/>
    <w:rsid w:val="00B9266A"/>
    <w:rsid w:val="00BA3AE2"/>
    <w:rsid w:val="00BB022B"/>
    <w:rsid w:val="00BB401E"/>
    <w:rsid w:val="00BB52C3"/>
    <w:rsid w:val="00BB731C"/>
    <w:rsid w:val="00BC0CA7"/>
    <w:rsid w:val="00BC435A"/>
    <w:rsid w:val="00BC778D"/>
    <w:rsid w:val="00BD5D50"/>
    <w:rsid w:val="00BD5EA4"/>
    <w:rsid w:val="00BE3009"/>
    <w:rsid w:val="00BF16C6"/>
    <w:rsid w:val="00C0326B"/>
    <w:rsid w:val="00C10D28"/>
    <w:rsid w:val="00C13E97"/>
    <w:rsid w:val="00C21A29"/>
    <w:rsid w:val="00C22090"/>
    <w:rsid w:val="00C240E1"/>
    <w:rsid w:val="00C24C31"/>
    <w:rsid w:val="00C30B67"/>
    <w:rsid w:val="00C310A2"/>
    <w:rsid w:val="00C32887"/>
    <w:rsid w:val="00C33C71"/>
    <w:rsid w:val="00C33D8A"/>
    <w:rsid w:val="00C34A39"/>
    <w:rsid w:val="00C3605B"/>
    <w:rsid w:val="00C36651"/>
    <w:rsid w:val="00C41EF5"/>
    <w:rsid w:val="00C572C1"/>
    <w:rsid w:val="00C61BD9"/>
    <w:rsid w:val="00C64332"/>
    <w:rsid w:val="00C64E63"/>
    <w:rsid w:val="00C6703E"/>
    <w:rsid w:val="00C7132B"/>
    <w:rsid w:val="00C724A3"/>
    <w:rsid w:val="00C72F8D"/>
    <w:rsid w:val="00C7627D"/>
    <w:rsid w:val="00C82E8B"/>
    <w:rsid w:val="00C90324"/>
    <w:rsid w:val="00C9144E"/>
    <w:rsid w:val="00C9547E"/>
    <w:rsid w:val="00C975EF"/>
    <w:rsid w:val="00CA034E"/>
    <w:rsid w:val="00CB03E4"/>
    <w:rsid w:val="00CB31D1"/>
    <w:rsid w:val="00CB6062"/>
    <w:rsid w:val="00CB6125"/>
    <w:rsid w:val="00CC4DD5"/>
    <w:rsid w:val="00CC504D"/>
    <w:rsid w:val="00CD4B35"/>
    <w:rsid w:val="00CD6785"/>
    <w:rsid w:val="00CD6E79"/>
    <w:rsid w:val="00CD71A6"/>
    <w:rsid w:val="00CD71FB"/>
    <w:rsid w:val="00CE0B0A"/>
    <w:rsid w:val="00CE1036"/>
    <w:rsid w:val="00CE17B5"/>
    <w:rsid w:val="00CE3555"/>
    <w:rsid w:val="00CE4519"/>
    <w:rsid w:val="00CE5FEA"/>
    <w:rsid w:val="00CF05DB"/>
    <w:rsid w:val="00CF0C79"/>
    <w:rsid w:val="00D05F07"/>
    <w:rsid w:val="00D1430A"/>
    <w:rsid w:val="00D15269"/>
    <w:rsid w:val="00D163AE"/>
    <w:rsid w:val="00D16961"/>
    <w:rsid w:val="00D2617E"/>
    <w:rsid w:val="00D3348E"/>
    <w:rsid w:val="00D3387E"/>
    <w:rsid w:val="00D36A72"/>
    <w:rsid w:val="00D3789C"/>
    <w:rsid w:val="00D37E74"/>
    <w:rsid w:val="00D451CE"/>
    <w:rsid w:val="00D53E47"/>
    <w:rsid w:val="00D540ED"/>
    <w:rsid w:val="00D54FB8"/>
    <w:rsid w:val="00D643E7"/>
    <w:rsid w:val="00D65042"/>
    <w:rsid w:val="00D65B16"/>
    <w:rsid w:val="00D70428"/>
    <w:rsid w:val="00D742C8"/>
    <w:rsid w:val="00D75388"/>
    <w:rsid w:val="00D7779C"/>
    <w:rsid w:val="00D80D00"/>
    <w:rsid w:val="00D83CBB"/>
    <w:rsid w:val="00D867B3"/>
    <w:rsid w:val="00D908E4"/>
    <w:rsid w:val="00DB4D21"/>
    <w:rsid w:val="00DB4DA0"/>
    <w:rsid w:val="00DB6C57"/>
    <w:rsid w:val="00DC08D2"/>
    <w:rsid w:val="00DD11E1"/>
    <w:rsid w:val="00DD224D"/>
    <w:rsid w:val="00DD354E"/>
    <w:rsid w:val="00DE357C"/>
    <w:rsid w:val="00DE7F72"/>
    <w:rsid w:val="00DF1767"/>
    <w:rsid w:val="00DF384A"/>
    <w:rsid w:val="00DF4BF1"/>
    <w:rsid w:val="00DF5FCD"/>
    <w:rsid w:val="00E04746"/>
    <w:rsid w:val="00E0555E"/>
    <w:rsid w:val="00E108AC"/>
    <w:rsid w:val="00E117A6"/>
    <w:rsid w:val="00E135F5"/>
    <w:rsid w:val="00E3163E"/>
    <w:rsid w:val="00E35CD4"/>
    <w:rsid w:val="00E37688"/>
    <w:rsid w:val="00E40B6B"/>
    <w:rsid w:val="00E41238"/>
    <w:rsid w:val="00E413D7"/>
    <w:rsid w:val="00E432EC"/>
    <w:rsid w:val="00E44E6E"/>
    <w:rsid w:val="00E46126"/>
    <w:rsid w:val="00E4625E"/>
    <w:rsid w:val="00E467EA"/>
    <w:rsid w:val="00E54697"/>
    <w:rsid w:val="00E57CC6"/>
    <w:rsid w:val="00E614B9"/>
    <w:rsid w:val="00E61EB9"/>
    <w:rsid w:val="00E62545"/>
    <w:rsid w:val="00E64F81"/>
    <w:rsid w:val="00E65588"/>
    <w:rsid w:val="00E6638C"/>
    <w:rsid w:val="00E7291F"/>
    <w:rsid w:val="00E73A35"/>
    <w:rsid w:val="00E74111"/>
    <w:rsid w:val="00E763F3"/>
    <w:rsid w:val="00E767ED"/>
    <w:rsid w:val="00E811B0"/>
    <w:rsid w:val="00E81A7C"/>
    <w:rsid w:val="00E84E46"/>
    <w:rsid w:val="00E86722"/>
    <w:rsid w:val="00E91F55"/>
    <w:rsid w:val="00E97254"/>
    <w:rsid w:val="00EA1D98"/>
    <w:rsid w:val="00EA43EA"/>
    <w:rsid w:val="00EA6959"/>
    <w:rsid w:val="00EA6DEE"/>
    <w:rsid w:val="00EC1C2B"/>
    <w:rsid w:val="00EC2F07"/>
    <w:rsid w:val="00EC7243"/>
    <w:rsid w:val="00ED1733"/>
    <w:rsid w:val="00ED1D42"/>
    <w:rsid w:val="00ED2FF9"/>
    <w:rsid w:val="00ED3049"/>
    <w:rsid w:val="00ED5173"/>
    <w:rsid w:val="00ED7A21"/>
    <w:rsid w:val="00EE5D31"/>
    <w:rsid w:val="00EE75DB"/>
    <w:rsid w:val="00EE7EA3"/>
    <w:rsid w:val="00EF2186"/>
    <w:rsid w:val="00EF6029"/>
    <w:rsid w:val="00EF7D55"/>
    <w:rsid w:val="00F0148F"/>
    <w:rsid w:val="00F03058"/>
    <w:rsid w:val="00F03FA3"/>
    <w:rsid w:val="00F040D1"/>
    <w:rsid w:val="00F046A6"/>
    <w:rsid w:val="00F06856"/>
    <w:rsid w:val="00F07EB9"/>
    <w:rsid w:val="00F21A2E"/>
    <w:rsid w:val="00F21DCE"/>
    <w:rsid w:val="00F238C2"/>
    <w:rsid w:val="00F2652B"/>
    <w:rsid w:val="00F31B1C"/>
    <w:rsid w:val="00F35EEF"/>
    <w:rsid w:val="00F37F1C"/>
    <w:rsid w:val="00F44850"/>
    <w:rsid w:val="00F45006"/>
    <w:rsid w:val="00F4509B"/>
    <w:rsid w:val="00F50BA1"/>
    <w:rsid w:val="00F51541"/>
    <w:rsid w:val="00F54F12"/>
    <w:rsid w:val="00F645D7"/>
    <w:rsid w:val="00F66077"/>
    <w:rsid w:val="00F6617A"/>
    <w:rsid w:val="00F662C7"/>
    <w:rsid w:val="00F73E43"/>
    <w:rsid w:val="00F77EF0"/>
    <w:rsid w:val="00F813BC"/>
    <w:rsid w:val="00F85639"/>
    <w:rsid w:val="00F85D5C"/>
    <w:rsid w:val="00F87CEE"/>
    <w:rsid w:val="00F914B9"/>
    <w:rsid w:val="00F91EBA"/>
    <w:rsid w:val="00F9271D"/>
    <w:rsid w:val="00FA2D73"/>
    <w:rsid w:val="00FA4729"/>
    <w:rsid w:val="00FA4BBF"/>
    <w:rsid w:val="00FA7759"/>
    <w:rsid w:val="00FA7966"/>
    <w:rsid w:val="00FB0C94"/>
    <w:rsid w:val="00FB379C"/>
    <w:rsid w:val="00FB47C4"/>
    <w:rsid w:val="00FB7417"/>
    <w:rsid w:val="00FB7EA5"/>
    <w:rsid w:val="00FC4F11"/>
    <w:rsid w:val="00FC5C04"/>
    <w:rsid w:val="00FD0FD7"/>
    <w:rsid w:val="00FD1BC9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6086"/>
  <w15:docId w15:val="{4BB1E64C-2B75-4192-AE8C-CF16F696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olorful List Accent 1,Medium Grid 1 Accent 2,Medium Grid 1 - Accent 21,Bullet Number,List Paragraph1,lp1,List Paragraph2,ISCG Numerowanie,lp11,List Paragraph11,Bullet 1,Use Case List Paragraph,Body MS Bullet,Podsis rysunku,zwykły tekst"/>
    <w:basedOn w:val="Normalny"/>
    <w:link w:val="AkapitzlistZnak"/>
    <w:uiPriority w:val="99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olorful List Accent 1 Znak,Medium Grid 1 Accent 2 Znak,Medium Grid 1 - Accent 21 Znak,Bullet Number Znak,List Paragraph1 Znak,lp1 Znak,List Paragraph2 Znak,ISCG Numerowanie Znak,lp11 Znak,List Paragraph11 Znak,Bullet 1 Znak"/>
    <w:basedOn w:val="Domylnaczcionkaakapitu"/>
    <w:link w:val="Akapitzlist"/>
    <w:uiPriority w:val="99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numbering" w:customStyle="1" w:styleId="Styl2">
    <w:name w:val="Styl2"/>
    <w:uiPriority w:val="99"/>
    <w:rsid w:val="00854D1F"/>
    <w:pPr>
      <w:numPr>
        <w:numId w:val="28"/>
      </w:numPr>
    </w:pPr>
  </w:style>
  <w:style w:type="paragraph" w:styleId="Poprawka">
    <w:name w:val="Revision"/>
    <w:hidden/>
    <w:uiPriority w:val="99"/>
    <w:semiHidden/>
    <w:rsid w:val="00EF2186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7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722F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7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722F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DE07E-067A-4239-AD29-4408C756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1501</Words>
  <Characters>9011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Andrzej Tabaka</cp:lastModifiedBy>
  <cp:revision>5</cp:revision>
  <cp:lastPrinted>2025-01-20T14:30:00Z</cp:lastPrinted>
  <dcterms:created xsi:type="dcterms:W3CDTF">2025-01-20T14:32:00Z</dcterms:created>
  <dcterms:modified xsi:type="dcterms:W3CDTF">2025-01-21T14:50:00Z</dcterms:modified>
</cp:coreProperties>
</file>