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3C80C72E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80B83">
        <w:rPr>
          <w:sz w:val="24"/>
          <w:szCs w:val="24"/>
        </w:rPr>
        <w:t>21</w:t>
      </w:r>
      <w:r w:rsidR="00214D68">
        <w:rPr>
          <w:sz w:val="24"/>
          <w:szCs w:val="24"/>
        </w:rPr>
        <w:t>.0</w:t>
      </w:r>
      <w:r w:rsidR="003064A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4603CD1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80B83" w:rsidRPr="00E80B83">
        <w:rPr>
          <w:rFonts w:ascii="Verdana" w:hAnsi="Verdana"/>
          <w:sz w:val="24"/>
          <w:szCs w:val="24"/>
        </w:rPr>
        <w:t>TO THE FUTURE</w:t>
      </w:r>
      <w:r w:rsidR="00DF3DCF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E80B83" w:rsidRPr="00E80B83">
        <w:rPr>
          <w:rFonts w:ascii="Verdana" w:hAnsi="Verdana"/>
          <w:sz w:val="24"/>
          <w:szCs w:val="24"/>
        </w:rPr>
        <w:t>Radośnie i z pieśniami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E80B83" w:rsidRPr="00E80B83">
        <w:rPr>
          <w:rFonts w:ascii="Verdana" w:hAnsi="Verdana"/>
          <w:sz w:val="24"/>
          <w:szCs w:val="24"/>
        </w:rPr>
        <w:t>TO THE FUTURE</w:t>
      </w:r>
      <w:r w:rsidR="00E80B83">
        <w:rPr>
          <w:rFonts w:ascii="Verdana" w:hAnsi="Verdana"/>
          <w:sz w:val="24"/>
          <w:szCs w:val="24"/>
        </w:rPr>
        <w:t>.</w:t>
      </w:r>
    </w:p>
    <w:p w14:paraId="6AE2AAE7" w14:textId="399C9447" w:rsidR="00E80B83" w:rsidRDefault="00D23F1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D23F1D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643EA50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5</cp:revision>
  <cp:lastPrinted>2025-02-21T07:51:00Z</cp:lastPrinted>
  <dcterms:created xsi:type="dcterms:W3CDTF">2025-02-05T07:38:00Z</dcterms:created>
  <dcterms:modified xsi:type="dcterms:W3CDTF">2025-02-21T10:34:00Z</dcterms:modified>
</cp:coreProperties>
</file>