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FEA2" w14:textId="77777777" w:rsidR="005B5B5C" w:rsidRPr="00431B77" w:rsidRDefault="005B5B5C" w:rsidP="005B5B5C">
      <w:pPr>
        <w:pStyle w:val="10Szanowny"/>
        <w:spacing w:before="0" w:line="360" w:lineRule="auto"/>
        <w:jc w:val="left"/>
        <w:rPr>
          <w:rFonts w:cs="Calibri"/>
          <w:szCs w:val="20"/>
        </w:rPr>
      </w:pPr>
      <w:r w:rsidRPr="00431B77">
        <w:rPr>
          <w:rFonts w:cs="Calibri"/>
          <w:szCs w:val="20"/>
        </w:rPr>
        <w:t>Wydział Bezpieczeństwa i Zarządzania Kryzysowego</w:t>
      </w:r>
    </w:p>
    <w:p w14:paraId="0F0683C4" w14:textId="77777777" w:rsidR="005B5B5C" w:rsidRPr="00431B77" w:rsidRDefault="005B5B5C" w:rsidP="005B5B5C">
      <w:pPr>
        <w:spacing w:line="360" w:lineRule="auto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>Urząd Miejski Wrocławia</w:t>
      </w:r>
    </w:p>
    <w:p w14:paraId="07F9B3CC" w14:textId="77777777" w:rsidR="005B5B5C" w:rsidRPr="00431B77" w:rsidRDefault="005B5B5C" w:rsidP="005B5B5C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431B77">
        <w:rPr>
          <w:sz w:val="20"/>
          <w:szCs w:val="20"/>
        </w:rPr>
        <w:t xml:space="preserve">Pan Bartłomiej </w:t>
      </w:r>
      <w:proofErr w:type="spellStart"/>
      <w:r w:rsidRPr="00431B77">
        <w:rPr>
          <w:sz w:val="20"/>
          <w:szCs w:val="20"/>
        </w:rPr>
        <w:t>Bajak</w:t>
      </w:r>
      <w:proofErr w:type="spellEnd"/>
    </w:p>
    <w:p w14:paraId="1173586D" w14:textId="77777777" w:rsidR="005B5B5C" w:rsidRPr="00431B77" w:rsidRDefault="005B5B5C" w:rsidP="005B5B5C">
      <w:pPr>
        <w:pStyle w:val="10Szanowny"/>
        <w:spacing w:before="0" w:after="240" w:line="360" w:lineRule="auto"/>
        <w:jc w:val="left"/>
        <w:rPr>
          <w:szCs w:val="20"/>
        </w:rPr>
      </w:pPr>
      <w:r w:rsidRPr="00431B77">
        <w:rPr>
          <w:szCs w:val="20"/>
        </w:rPr>
        <w:t>Dyrektor</w:t>
      </w:r>
    </w:p>
    <w:p w14:paraId="111413BC" w14:textId="77777777" w:rsidR="005B5B5C" w:rsidRPr="00431B77" w:rsidRDefault="005B5B5C" w:rsidP="005B5B5C">
      <w:pPr>
        <w:pStyle w:val="11Trescpisma"/>
        <w:spacing w:before="0" w:line="360" w:lineRule="auto"/>
        <w:jc w:val="left"/>
        <w:rPr>
          <w:szCs w:val="20"/>
        </w:rPr>
      </w:pPr>
      <w:r w:rsidRPr="00431B77">
        <w:rPr>
          <w:szCs w:val="20"/>
        </w:rPr>
        <w:t>ul. Strzegomska 148</w:t>
      </w:r>
    </w:p>
    <w:p w14:paraId="4A45C75F" w14:textId="77777777" w:rsidR="005B5B5C" w:rsidRPr="00431B77" w:rsidRDefault="005B5B5C" w:rsidP="005B5B5C">
      <w:pPr>
        <w:pStyle w:val="11Trescpisma"/>
        <w:spacing w:before="0" w:after="240" w:line="360" w:lineRule="auto"/>
        <w:jc w:val="left"/>
        <w:rPr>
          <w:szCs w:val="20"/>
        </w:rPr>
      </w:pPr>
      <w:r w:rsidRPr="00431B77">
        <w:rPr>
          <w:szCs w:val="20"/>
        </w:rPr>
        <w:t>54-429 Wrocław</w:t>
      </w:r>
    </w:p>
    <w:p w14:paraId="71FE6A90" w14:textId="77777777" w:rsidR="005B5B5C" w:rsidRPr="00431B77" w:rsidRDefault="005B5B5C" w:rsidP="005B5B5C">
      <w:pPr>
        <w:pStyle w:val="10Szanowny"/>
        <w:spacing w:before="240" w:after="240" w:line="360" w:lineRule="auto"/>
        <w:jc w:val="left"/>
        <w:rPr>
          <w:szCs w:val="20"/>
        </w:rPr>
      </w:pPr>
      <w:r w:rsidRPr="00431B77">
        <w:rPr>
          <w:szCs w:val="20"/>
        </w:rPr>
        <w:t xml:space="preserve">Wrocław, </w:t>
      </w:r>
      <w:r>
        <w:rPr>
          <w:szCs w:val="20"/>
        </w:rPr>
        <w:t>8 sierpnia</w:t>
      </w:r>
      <w:r w:rsidRPr="00431B77">
        <w:rPr>
          <w:szCs w:val="20"/>
        </w:rPr>
        <w:t xml:space="preserve"> 2024 r.</w:t>
      </w:r>
    </w:p>
    <w:p w14:paraId="484B1B76" w14:textId="77777777" w:rsidR="005B5B5C" w:rsidRPr="00431B77" w:rsidRDefault="005B5B5C" w:rsidP="005B5B5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31B77">
        <w:rPr>
          <w:rFonts w:cs="Arial"/>
          <w:sz w:val="20"/>
          <w:szCs w:val="20"/>
        </w:rPr>
        <w:t>WKN-KPZ.1712.2.2024</w:t>
      </w:r>
    </w:p>
    <w:p w14:paraId="04694F2B" w14:textId="77777777" w:rsidR="005B5B5C" w:rsidRPr="00431B77" w:rsidRDefault="005B5B5C" w:rsidP="005B5B5C">
      <w:pPr>
        <w:pStyle w:val="10Szanowny"/>
        <w:spacing w:before="0" w:after="240" w:line="360" w:lineRule="auto"/>
        <w:jc w:val="left"/>
        <w:rPr>
          <w:strike/>
          <w:szCs w:val="20"/>
        </w:rPr>
      </w:pPr>
      <w:r w:rsidRPr="00431B77">
        <w:rPr>
          <w:rStyle w:val="readonlytext"/>
          <w:szCs w:val="20"/>
        </w:rPr>
        <w:t>00047548/2024/W</w:t>
      </w:r>
    </w:p>
    <w:p w14:paraId="570EDB2B" w14:textId="77777777" w:rsidR="005B5B5C" w:rsidRPr="00431B77" w:rsidRDefault="005B5B5C" w:rsidP="005B5B5C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431B77">
        <w:rPr>
          <w:rFonts w:ascii="Verdana" w:hAnsi="Verdana"/>
          <w:b/>
          <w:lang w:bidi="pl-PL"/>
        </w:rPr>
        <w:t>WYSTĄPIENIE POKONTROLNE</w:t>
      </w:r>
    </w:p>
    <w:p w14:paraId="6FFAE373" w14:textId="77777777" w:rsidR="005B5B5C" w:rsidRPr="00431B77" w:rsidRDefault="005B5B5C" w:rsidP="005B5B5C">
      <w:pPr>
        <w:pStyle w:val="10Szanowny"/>
        <w:spacing w:before="0" w:after="240" w:line="360" w:lineRule="auto"/>
        <w:jc w:val="left"/>
        <w:rPr>
          <w:szCs w:val="20"/>
        </w:rPr>
      </w:pPr>
      <w:r w:rsidRPr="00431B77">
        <w:rPr>
          <w:szCs w:val="20"/>
        </w:rPr>
        <w:t xml:space="preserve">Wydział Kontroli Urzędu Miejskiego Wrocławia przeprowadził kontrolę w kierowanej przez Pana Dyrektora jednostce, której przedmiotem były </w:t>
      </w:r>
      <w:bookmarkStart w:id="0" w:name="_Hlk152244825"/>
      <w:bookmarkStart w:id="1" w:name="_Hlk153437760"/>
      <w:r w:rsidRPr="00431B77">
        <w:rPr>
          <w:szCs w:val="20"/>
        </w:rPr>
        <w:t>postępowania związane z usuniętymi i przechowywanymi pojazdami usuniętymi z dróg publicznych Gminy Wrocław na podstawie art. 50a i 130a ustawy Prawo o ruchu drogowym, za lata 2022-2023</w:t>
      </w:r>
      <w:bookmarkEnd w:id="0"/>
      <w:bookmarkEnd w:id="1"/>
      <w:r w:rsidRPr="00431B77">
        <w:rPr>
          <w:szCs w:val="20"/>
        </w:rPr>
        <w:t>.</w:t>
      </w:r>
    </w:p>
    <w:p w14:paraId="06F4A306" w14:textId="77777777" w:rsidR="005B5B5C" w:rsidRPr="009B633D" w:rsidRDefault="005B5B5C" w:rsidP="005B5B5C">
      <w:pPr>
        <w:pStyle w:val="10Szanowny"/>
        <w:spacing w:before="240" w:after="240" w:line="360" w:lineRule="auto"/>
        <w:jc w:val="left"/>
        <w:rPr>
          <w:szCs w:val="20"/>
        </w:rPr>
      </w:pPr>
      <w:r w:rsidRPr="00431B77">
        <w:rPr>
          <w:szCs w:val="20"/>
        </w:rPr>
        <w:t>Wyniki kontroli przedstawiono w protokole nr WKN-KPZ.1712.2.2024</w:t>
      </w:r>
      <w:r w:rsidRPr="009B633D">
        <w:rPr>
          <w:szCs w:val="20"/>
        </w:rPr>
        <w:t>, do którego nie wniesiono zastrzeżeń.</w:t>
      </w:r>
    </w:p>
    <w:p w14:paraId="721ED48D" w14:textId="77777777" w:rsidR="005B5B5C" w:rsidRPr="00431B77" w:rsidRDefault="005B5B5C" w:rsidP="005B5B5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3CD07FB" w14:textId="77777777" w:rsidR="005B5B5C" w:rsidRPr="00E241BE" w:rsidRDefault="005B5B5C" w:rsidP="005B5B5C">
      <w:pPr>
        <w:pStyle w:val="Tekstpodstawowywcity2"/>
        <w:numPr>
          <w:ilvl w:val="0"/>
          <w:numId w:val="47"/>
        </w:numPr>
        <w:suppressAutoHyphens w:val="0"/>
        <w:spacing w:line="360" w:lineRule="auto"/>
        <w:ind w:left="284" w:firstLine="0"/>
        <w:jc w:val="left"/>
        <w:rPr>
          <w:rFonts w:cs="Open Sans"/>
          <w:szCs w:val="20"/>
          <w:shd w:val="clear" w:color="auto" w:fill="FFFFFF"/>
        </w:rPr>
      </w:pPr>
      <w:r w:rsidRPr="00E241BE">
        <w:rPr>
          <w:rFonts w:cs="Open Sans"/>
          <w:szCs w:val="20"/>
          <w:shd w:val="clear" w:color="auto" w:fill="FFFFFF"/>
        </w:rPr>
        <w:t xml:space="preserve">Niepowiadomieniu pisemnie organu Gminy przez podmiot, któremu powierzono pojazd do przechowania, o nieodebraniu usuniętego pojazdu </w:t>
      </w:r>
      <w:r w:rsidRPr="00E241BE">
        <w:rPr>
          <w:szCs w:val="20"/>
        </w:rPr>
        <w:t>w trybie</w:t>
      </w:r>
      <w:r w:rsidRPr="00E241BE">
        <w:rPr>
          <w:rFonts w:cs="Open Sans"/>
          <w:szCs w:val="20"/>
          <w:shd w:val="clear" w:color="auto" w:fill="FFFFFF"/>
        </w:rPr>
        <w:t xml:space="preserve"> </w:t>
      </w:r>
      <w:hyperlink r:id="rId8" w:anchor="/document/16798732?unitId=art(50(a))ust(1)&amp;cm=DOCUMENT" w:tgtFrame="_blank" w:history="1">
        <w:r w:rsidRPr="00E241BE">
          <w:rPr>
            <w:rFonts w:cs="Open Sans"/>
            <w:szCs w:val="20"/>
            <w:shd w:val="clear" w:color="auto" w:fill="FFFFFF"/>
          </w:rPr>
          <w:t>art. 50a ust. 1</w:t>
        </w:r>
      </w:hyperlink>
      <w:r w:rsidRPr="00E241BE">
        <w:rPr>
          <w:rFonts w:cs="Open Sans"/>
          <w:szCs w:val="20"/>
          <w:shd w:val="clear" w:color="auto" w:fill="FFFFFF"/>
        </w:rPr>
        <w:t xml:space="preserve"> ustawy</w:t>
      </w:r>
      <w:r w:rsidRPr="00E241BE">
        <w:rPr>
          <w:szCs w:val="20"/>
        </w:rPr>
        <w:t xml:space="preserve"> z dnia 20 czerwca 1997 r. Prawo o ruchu drogowym (Dz. U. z 2022 r. poz. 988 ze zmianami, Dz. U. z 2023 r. poz. 1047 ze zmianami)</w:t>
      </w:r>
      <w:r w:rsidRPr="00E241BE">
        <w:rPr>
          <w:rFonts w:cs="Open Sans"/>
          <w:szCs w:val="20"/>
          <w:shd w:val="clear" w:color="auto" w:fill="FFFFFF"/>
        </w:rPr>
        <w:t xml:space="preserve">, co stanowi naruszenie </w:t>
      </w:r>
      <w:r w:rsidRPr="00E241BE">
        <w:rPr>
          <w:szCs w:val="20"/>
        </w:rPr>
        <w:t xml:space="preserve">§ 5 rozporządzenia Ministra Spraw Wewnętrznych i Administracji z dnia 22 czerwca 2011 r. w sprawie usuwania pojazdów pozostawionych bez tablic rejestracyjnych lub których stan wskazuje </w:t>
      </w:r>
      <w:r w:rsidRPr="00E241BE">
        <w:rPr>
          <w:szCs w:val="20"/>
        </w:rPr>
        <w:lastRenderedPageBreak/>
        <w:t>na to, że nie są używane (Dz. U. z 2011 r. nr 143, poz. 845 ze zmianami, Dz. U. z 2022 r. poz. 1959). Dotyczy to dziewięciu przypadków na dziewięć skontrolowanych,  strona 14 – 15 protokołu kontroli.</w:t>
      </w:r>
    </w:p>
    <w:p w14:paraId="0BB7EB3F" w14:textId="77777777" w:rsidR="005B5B5C" w:rsidRPr="00431B77" w:rsidRDefault="005B5B5C" w:rsidP="005B5B5C">
      <w:pPr>
        <w:pStyle w:val="Tekstpodstawowywcity2"/>
        <w:numPr>
          <w:ilvl w:val="0"/>
          <w:numId w:val="47"/>
        </w:numPr>
        <w:suppressAutoHyphens w:val="0"/>
        <w:spacing w:after="120" w:line="360" w:lineRule="auto"/>
        <w:ind w:left="284" w:hanging="284"/>
        <w:jc w:val="left"/>
        <w:rPr>
          <w:szCs w:val="20"/>
        </w:rPr>
      </w:pPr>
      <w:r w:rsidRPr="00431B77">
        <w:rPr>
          <w:rFonts w:cs="Open Sans"/>
          <w:szCs w:val="20"/>
          <w:shd w:val="clear" w:color="auto" w:fill="FFFFFF"/>
        </w:rPr>
        <w:t>Niepowiadomieniu Prezydenta Wrocławia, przez jednostkę prowadzącą parking strzeżony, o nieodebraniu usuniętego pojazdu w terminie określonym w</w:t>
      </w:r>
      <w:r w:rsidRPr="00431B77">
        <w:rPr>
          <w:szCs w:val="20"/>
        </w:rPr>
        <w:t xml:space="preserve"> art. 130a ust. 10 ustawy z dnia 20 czerwca 1997 r. Prawo o ruchu drogowym, </w:t>
      </w:r>
      <w:r w:rsidRPr="00431B77">
        <w:rPr>
          <w:rFonts w:cs="Open Sans"/>
          <w:szCs w:val="20"/>
          <w:shd w:val="clear" w:color="auto" w:fill="FFFFFF"/>
        </w:rPr>
        <w:t xml:space="preserve">co stanowi naruszenie </w:t>
      </w:r>
      <w:r w:rsidRPr="00431B77">
        <w:rPr>
          <w:szCs w:val="20"/>
        </w:rPr>
        <w:t xml:space="preserve">art. 130a ust. 10g ustawy z dnia 20 czerwca 1997 r. Prawo o ruchu drogowym. Dotyczy to </w:t>
      </w:r>
      <w:r w:rsidRPr="00431B77">
        <w:rPr>
          <w:rFonts w:cs="Open Sans"/>
          <w:szCs w:val="20"/>
          <w:shd w:val="clear" w:color="auto" w:fill="FFFFFF"/>
        </w:rPr>
        <w:t>trzech przypadków na cztery skontrolowane,</w:t>
      </w:r>
      <w:r w:rsidRPr="00431B77">
        <w:rPr>
          <w:szCs w:val="20"/>
        </w:rPr>
        <w:t xml:space="preserve"> strona 24-26 protokołu kontroli.</w:t>
      </w:r>
    </w:p>
    <w:p w14:paraId="29C8992B" w14:textId="77777777" w:rsidR="005B5B5C" w:rsidRPr="00431B77" w:rsidRDefault="005B5B5C" w:rsidP="005B5B5C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>Mając na uwadze powyższe zalecam zwiększenie nadzoru nad podmiotem prowadzącym parking strzeżony w zakresie realizacji powierzonych zadań wynikających z umowy</w:t>
      </w:r>
      <w:r w:rsidRPr="00431B77">
        <w:rPr>
          <w:sz w:val="20"/>
          <w:szCs w:val="20"/>
        </w:rPr>
        <w:t xml:space="preserve"> </w:t>
      </w:r>
      <w:r w:rsidRPr="00431B77">
        <w:rPr>
          <w:rFonts w:ascii="Verdana" w:hAnsi="Verdana"/>
          <w:sz w:val="20"/>
          <w:szCs w:val="20"/>
        </w:rPr>
        <w:t xml:space="preserve">usługi kompleksowej, polegającej na usuwaniu i przechowywaniu pojazdów usuniętych z dróg znajdujących się na terenie miasta Wrocławia w trybie art. 50a i 130a ustawy Prawo </w:t>
      </w:r>
      <w:r w:rsidRPr="00431B77">
        <w:rPr>
          <w:rFonts w:ascii="Verdana" w:hAnsi="Verdana" w:cstheme="minorHAnsi"/>
          <w:sz w:val="20"/>
          <w:szCs w:val="20"/>
        </w:rPr>
        <w:t>o ruchu drogowym</w:t>
      </w:r>
      <w:r w:rsidRPr="00431B77">
        <w:rPr>
          <w:rFonts w:ascii="Verdana" w:hAnsi="Verdana"/>
          <w:sz w:val="20"/>
          <w:szCs w:val="20"/>
        </w:rPr>
        <w:t>.</w:t>
      </w:r>
    </w:p>
    <w:p w14:paraId="0FA8D2D4" w14:textId="77777777" w:rsidR="005B5B5C" w:rsidRPr="00431B77" w:rsidRDefault="005B5B5C" w:rsidP="005B5B5C">
      <w:pPr>
        <w:pStyle w:val="Standard"/>
        <w:spacing w:line="360" w:lineRule="auto"/>
        <w:rPr>
          <w:rFonts w:ascii="Verdana" w:hAnsi="Verdana" w:cs="Times New Roman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 xml:space="preserve">W związku z ustaleniami kontroli </w:t>
      </w:r>
      <w:r w:rsidRPr="00431B77">
        <w:rPr>
          <w:rFonts w:ascii="Verdana" w:hAnsi="Verdana" w:cs="Times New Roman"/>
          <w:sz w:val="20"/>
          <w:szCs w:val="20"/>
        </w:rPr>
        <w:t>należy ponadto rozważyć podjęcie działań w celu opracowania procedury usprawniającej oraz określającej zasady:</w:t>
      </w:r>
    </w:p>
    <w:p w14:paraId="5AACB813" w14:textId="77777777" w:rsidR="005B5B5C" w:rsidRPr="00431B77" w:rsidRDefault="005B5B5C" w:rsidP="005B5B5C">
      <w:pPr>
        <w:pStyle w:val="Standard"/>
        <w:numPr>
          <w:ilvl w:val="0"/>
          <w:numId w:val="49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bookmarkStart w:id="2" w:name="_Hlk164328146"/>
      <w:r w:rsidRPr="00431B77">
        <w:rPr>
          <w:rFonts w:ascii="Verdana" w:hAnsi="Verdana"/>
          <w:sz w:val="20"/>
          <w:szCs w:val="20"/>
        </w:rPr>
        <w:t>postępowania z pojazdami usuniętymi z drogi i przyjętymi na własność Gminy Wrocław na podstawie art. 50a ustawy Prawo o ruchu drogowym</w:t>
      </w:r>
      <w:bookmarkEnd w:id="2"/>
      <w:r w:rsidRPr="00431B77">
        <w:rPr>
          <w:rFonts w:ascii="Verdana" w:hAnsi="Verdana"/>
          <w:sz w:val="20"/>
          <w:szCs w:val="20"/>
        </w:rPr>
        <w:t xml:space="preserve">, w tym między innymi </w:t>
      </w:r>
      <w:r w:rsidRPr="00431B77">
        <w:rPr>
          <w:rFonts w:ascii="Verdana" w:hAnsi="Verdana" w:cs="Times New Roman"/>
          <w:sz w:val="20"/>
          <w:szCs w:val="20"/>
        </w:rPr>
        <w:t>w zakresie</w:t>
      </w:r>
      <w:r w:rsidRPr="00431B77">
        <w:rPr>
          <w:rFonts w:ascii="Verdana" w:hAnsi="Verdana"/>
          <w:sz w:val="20"/>
          <w:szCs w:val="20"/>
        </w:rPr>
        <w:t>:</w:t>
      </w:r>
    </w:p>
    <w:p w14:paraId="2F1E9F6C" w14:textId="77777777" w:rsidR="005B5B5C" w:rsidRPr="00431B77" w:rsidRDefault="005B5B5C" w:rsidP="005B5B5C">
      <w:pPr>
        <w:pStyle w:val="Standard"/>
        <w:numPr>
          <w:ilvl w:val="0"/>
          <w:numId w:val="50"/>
        </w:numPr>
        <w:spacing w:line="360" w:lineRule="auto"/>
        <w:ind w:left="709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iCs/>
          <w:sz w:val="20"/>
          <w:szCs w:val="20"/>
        </w:rPr>
        <w:t xml:space="preserve">wydawania </w:t>
      </w:r>
      <w:r w:rsidRPr="00431B77">
        <w:rPr>
          <w:rFonts w:ascii="Verdana" w:hAnsi="Verdana"/>
          <w:sz w:val="20"/>
          <w:szCs w:val="20"/>
        </w:rPr>
        <w:t>pojazdów usuniętych z dróg publicznych Gminy Wrocław na podstawie art. 50a Prawo o ruchu drogowym,</w:t>
      </w:r>
    </w:p>
    <w:p w14:paraId="44D6C900" w14:textId="77777777" w:rsidR="005B5B5C" w:rsidRPr="00431B77" w:rsidRDefault="005B5B5C" w:rsidP="005B5B5C">
      <w:pPr>
        <w:pStyle w:val="Standard"/>
        <w:numPr>
          <w:ilvl w:val="0"/>
          <w:numId w:val="50"/>
        </w:numPr>
        <w:spacing w:line="360" w:lineRule="auto"/>
        <w:ind w:left="709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 xml:space="preserve">dokumentowania w protokołach komisji likwidacyjnej ustaleń z kwalifikacji pojazdów przeznaczonych do likwidacji </w:t>
      </w:r>
      <w:bookmarkStart w:id="3" w:name="_Hlk170892564"/>
      <w:r w:rsidRPr="00431B77">
        <w:rPr>
          <w:rFonts w:ascii="Verdana" w:hAnsi="Verdana"/>
          <w:sz w:val="20"/>
          <w:szCs w:val="20"/>
        </w:rPr>
        <w:t>w sposób umożliwiający ich weryfikację</w:t>
      </w:r>
      <w:bookmarkEnd w:id="3"/>
      <w:r w:rsidRPr="00431B77">
        <w:rPr>
          <w:rFonts w:ascii="Verdana" w:hAnsi="Verdana"/>
          <w:sz w:val="20"/>
          <w:szCs w:val="20"/>
        </w:rPr>
        <w:t>,</w:t>
      </w:r>
    </w:p>
    <w:p w14:paraId="7EE9EBDF" w14:textId="77777777" w:rsidR="005B5B5C" w:rsidRPr="00431B77" w:rsidRDefault="005B5B5C" w:rsidP="005B5B5C">
      <w:pPr>
        <w:pStyle w:val="Standard"/>
        <w:numPr>
          <w:ilvl w:val="0"/>
          <w:numId w:val="50"/>
        </w:numPr>
        <w:spacing w:line="360" w:lineRule="auto"/>
        <w:ind w:left="709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>określenia zasad zlecania wyceny i oceny technicznej pojazdów przez rzeczoznawcę.</w:t>
      </w:r>
    </w:p>
    <w:p w14:paraId="6F0AD946" w14:textId="77777777" w:rsidR="005B5B5C" w:rsidRPr="00431B77" w:rsidRDefault="005B5B5C" w:rsidP="005B5B5C">
      <w:pPr>
        <w:pStyle w:val="Standard"/>
        <w:numPr>
          <w:ilvl w:val="0"/>
          <w:numId w:val="49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 xml:space="preserve">postępowania z pojazdami usuniętymi z drogi i przyjętymi na własność Gminy Wrocław na podstawie art. 130a ustawy Prawo o ruchu drogowym, </w:t>
      </w:r>
      <w:bookmarkStart w:id="4" w:name="_Hlk168484411"/>
      <w:r w:rsidRPr="00431B77">
        <w:rPr>
          <w:rFonts w:ascii="Verdana" w:hAnsi="Verdana"/>
          <w:sz w:val="20"/>
          <w:szCs w:val="20"/>
        </w:rPr>
        <w:t>w tym między innymi</w:t>
      </w:r>
      <w:r w:rsidRPr="00431B77">
        <w:rPr>
          <w:rFonts w:ascii="Verdana" w:hAnsi="Verdana" w:cs="Verdana"/>
          <w:sz w:val="20"/>
          <w:szCs w:val="20"/>
        </w:rPr>
        <w:t xml:space="preserve"> w zakresie</w:t>
      </w:r>
      <w:r w:rsidRPr="00431B77">
        <w:rPr>
          <w:rFonts w:ascii="Verdana" w:hAnsi="Verdana"/>
          <w:sz w:val="20"/>
          <w:szCs w:val="20"/>
        </w:rPr>
        <w:t>:</w:t>
      </w:r>
    </w:p>
    <w:bookmarkEnd w:id="4"/>
    <w:p w14:paraId="0E3E37A9" w14:textId="77777777" w:rsidR="005B5B5C" w:rsidRPr="00431B77" w:rsidRDefault="005B5B5C" w:rsidP="005B5B5C">
      <w:pPr>
        <w:pStyle w:val="Standard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 w:rsidRPr="00431B77">
        <w:rPr>
          <w:rFonts w:ascii="Verdana" w:hAnsi="Verdana" w:cs="Verdana"/>
          <w:sz w:val="20"/>
          <w:szCs w:val="20"/>
        </w:rPr>
        <w:t>współpracy ze Strażą Miejską Wrocławia i Komendą Miejską Policji celem realizacji zadań przekazywania dokumentacji wymaganej do złożenia wniosku do sądu o orzeczenie przepadku pojazdu usuniętego z drogi w trybie art. 130a ustawy Prawo o ruchu drogowym,</w:t>
      </w:r>
    </w:p>
    <w:p w14:paraId="03EA1129" w14:textId="77777777" w:rsidR="005B5B5C" w:rsidRPr="00431B77" w:rsidRDefault="005B5B5C" w:rsidP="005B5B5C">
      <w:pPr>
        <w:pStyle w:val="Standard"/>
        <w:numPr>
          <w:ilvl w:val="0"/>
          <w:numId w:val="48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431B77">
        <w:rPr>
          <w:rFonts w:ascii="Verdana" w:hAnsi="Verdana" w:cs="Verdana"/>
          <w:sz w:val="20"/>
          <w:szCs w:val="20"/>
        </w:rPr>
        <w:t>współpracy z Zespołem Radców Prawnych Urzędu Miejskiego Wrocławia obejmującej monitorowanie przekazanych spraw,</w:t>
      </w:r>
    </w:p>
    <w:p w14:paraId="45A0FF4D" w14:textId="77777777" w:rsidR="005B5B5C" w:rsidRPr="00431B77" w:rsidRDefault="005B5B5C" w:rsidP="005B5B5C">
      <w:pPr>
        <w:pStyle w:val="Standard"/>
        <w:numPr>
          <w:ilvl w:val="0"/>
          <w:numId w:val="48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>dokumentowania w protokołach komisji likwidacyjnej ustaleń z kwalifikacji pojazdów przeznaczonych do likwidacji w sposób umożliwiający ich weryfikację,</w:t>
      </w:r>
    </w:p>
    <w:p w14:paraId="4C6F09A9" w14:textId="77777777" w:rsidR="005B5B5C" w:rsidRPr="00431B77" w:rsidRDefault="005B5B5C" w:rsidP="005B5B5C">
      <w:pPr>
        <w:pStyle w:val="Standard"/>
        <w:numPr>
          <w:ilvl w:val="0"/>
          <w:numId w:val="48"/>
        </w:numPr>
        <w:spacing w:after="120" w:line="360" w:lineRule="auto"/>
        <w:ind w:left="714" w:hanging="357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t>określenia zasad wyceny i oceny technicznej pojazdów przez rzeczoznawcę.</w:t>
      </w:r>
    </w:p>
    <w:p w14:paraId="5AD26652" w14:textId="77777777" w:rsidR="005B5B5C" w:rsidRPr="00431B77" w:rsidRDefault="005B5B5C" w:rsidP="005B5B5C">
      <w:pPr>
        <w:pStyle w:val="Standard"/>
        <w:spacing w:after="240" w:line="360" w:lineRule="auto"/>
        <w:rPr>
          <w:rFonts w:ascii="Verdana" w:hAnsi="Verdana"/>
          <w:sz w:val="20"/>
          <w:szCs w:val="20"/>
        </w:rPr>
      </w:pPr>
      <w:r w:rsidRPr="00431B77">
        <w:rPr>
          <w:rFonts w:ascii="Verdana" w:hAnsi="Verdana"/>
          <w:sz w:val="20"/>
          <w:szCs w:val="20"/>
        </w:rPr>
        <w:lastRenderedPageBreak/>
        <w:t xml:space="preserve">Ponadto należy rozważyć skierowanie wniosków de lege </w:t>
      </w:r>
      <w:proofErr w:type="spellStart"/>
      <w:r w:rsidRPr="00431B77">
        <w:rPr>
          <w:rFonts w:ascii="Verdana" w:hAnsi="Verdana"/>
          <w:sz w:val="20"/>
          <w:szCs w:val="20"/>
        </w:rPr>
        <w:t>ferenda</w:t>
      </w:r>
      <w:proofErr w:type="spellEnd"/>
      <w:r w:rsidRPr="00431B77">
        <w:rPr>
          <w:rFonts w:ascii="Verdana" w:hAnsi="Verdana"/>
          <w:sz w:val="20"/>
          <w:szCs w:val="20"/>
        </w:rPr>
        <w:t xml:space="preserve"> w zakresie możliwości pozyskiwania przez Wydział danych osobowych właścicieli pojazdów.</w:t>
      </w:r>
    </w:p>
    <w:p w14:paraId="54AC2E08" w14:textId="77777777" w:rsidR="005B5B5C" w:rsidRDefault="005B5B5C" w:rsidP="005B5B5C">
      <w:pPr>
        <w:pStyle w:val="10Szanowny"/>
        <w:spacing w:before="0" w:after="240" w:line="360" w:lineRule="auto"/>
        <w:jc w:val="left"/>
        <w:rPr>
          <w:szCs w:val="20"/>
        </w:rPr>
      </w:pPr>
      <w:r w:rsidRPr="00431B77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t>w</w:t>
      </w:r>
      <w:r w:rsidRPr="00431B77">
        <w:rPr>
          <w:szCs w:val="20"/>
        </w:rPr>
        <w:t>ystąpienia.</w:t>
      </w:r>
    </w:p>
    <w:p w14:paraId="6C6EC55E" w14:textId="77777777" w:rsidR="005B5B5C" w:rsidRDefault="005B5B5C" w:rsidP="005B5B5C">
      <w:pPr>
        <w:pStyle w:val="10Szanowny"/>
        <w:spacing w:before="24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70968688" w14:textId="77777777" w:rsidR="005B5B5C" w:rsidRDefault="005B5B5C" w:rsidP="005B5B5C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59B3F216" w14:textId="77777777" w:rsidR="005B5B5C" w:rsidRDefault="005B5B5C" w:rsidP="005B5B5C">
      <w:pPr>
        <w:pStyle w:val="11Trescpisma"/>
        <w:spacing w:before="0" w:after="48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675B185F" w14:textId="77777777" w:rsidR="005B5B5C" w:rsidRPr="005B5B5C" w:rsidRDefault="005B5B5C" w:rsidP="005B5B5C">
      <w:pPr>
        <w:pStyle w:val="11Trescpisma"/>
        <w:spacing w:before="240" w:after="240" w:line="360" w:lineRule="auto"/>
        <w:jc w:val="left"/>
        <w:rPr>
          <w:szCs w:val="20"/>
        </w:rPr>
      </w:pPr>
      <w:r w:rsidRPr="00FE7B79">
        <w:rPr>
          <w:szCs w:val="20"/>
        </w:rPr>
        <w:t xml:space="preserve">Sprawę prowadzi: Urząd Miejski Wrocławia; Wydział Kontroli, ul. Wojciecha Bogusławskiego 8,10; 50-031 Wrocław; tel. +48 717 77 92 35, fax +48 717 77 92 </w:t>
      </w:r>
      <w:r w:rsidRPr="005B5B5C">
        <w:rPr>
          <w:szCs w:val="20"/>
        </w:rPr>
        <w:t xml:space="preserve">34; </w:t>
      </w:r>
      <w:hyperlink r:id="rId9" w:history="1">
        <w:r w:rsidRPr="005B5B5C">
          <w:rPr>
            <w:rStyle w:val="Hipercze"/>
            <w:color w:val="auto"/>
            <w:szCs w:val="20"/>
            <w:u w:val="none"/>
          </w:rPr>
          <w:t>wkn@um.wroc.pl</w:t>
        </w:r>
      </w:hyperlink>
      <w:r w:rsidRPr="005B5B5C">
        <w:rPr>
          <w:szCs w:val="20"/>
        </w:rPr>
        <w:t xml:space="preserve"> </w:t>
      </w:r>
    </w:p>
    <w:p w14:paraId="2CC2E14F" w14:textId="77777777" w:rsidR="005B5B5C" w:rsidRPr="00FE7B79" w:rsidRDefault="005B5B5C" w:rsidP="005B5B5C">
      <w:pPr>
        <w:pStyle w:val="08Sygnaturapisma"/>
        <w:tabs>
          <w:tab w:val="left" w:pos="900"/>
        </w:tabs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FE7B79">
        <w:rPr>
          <w:bCs/>
          <w:sz w:val="20"/>
          <w:szCs w:val="20"/>
        </w:rPr>
        <w:t>Do wiadomości:</w:t>
      </w:r>
    </w:p>
    <w:p w14:paraId="4B4A63A6" w14:textId="77777777" w:rsidR="005B5B5C" w:rsidRPr="00FE7B79" w:rsidRDefault="005B5B5C" w:rsidP="005B5B5C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FE7B79">
        <w:rPr>
          <w:rFonts w:ascii="Verdana" w:hAnsi="Verdana"/>
          <w:bCs/>
          <w:sz w:val="20"/>
          <w:szCs w:val="20"/>
        </w:rPr>
        <w:t xml:space="preserve">Pan </w:t>
      </w:r>
      <w:r>
        <w:rPr>
          <w:rFonts w:ascii="Verdana" w:hAnsi="Verdana"/>
          <w:bCs/>
          <w:sz w:val="20"/>
          <w:szCs w:val="20"/>
        </w:rPr>
        <w:t xml:space="preserve">Włodzimierz Patalas </w:t>
      </w:r>
      <w:r w:rsidRPr="00FE7B79">
        <w:rPr>
          <w:rFonts w:ascii="Verdana" w:hAnsi="Verdana"/>
          <w:bCs/>
          <w:sz w:val="20"/>
          <w:szCs w:val="20"/>
        </w:rPr>
        <w:t xml:space="preserve">– </w:t>
      </w:r>
      <w:r>
        <w:rPr>
          <w:rFonts w:ascii="Verdana" w:hAnsi="Verdana"/>
          <w:bCs/>
          <w:sz w:val="20"/>
          <w:szCs w:val="20"/>
        </w:rPr>
        <w:t>Sekretarz Miasta</w:t>
      </w:r>
      <w:r w:rsidRPr="00FE7B79">
        <w:rPr>
          <w:rFonts w:ascii="Verdana" w:hAnsi="Verdana"/>
          <w:bCs/>
          <w:sz w:val="20"/>
          <w:szCs w:val="20"/>
        </w:rPr>
        <w:t xml:space="preserve"> wraz z protokołem kontroli WKN-KPZ.1712.</w:t>
      </w:r>
      <w:r>
        <w:rPr>
          <w:rFonts w:ascii="Verdana" w:hAnsi="Verdana"/>
          <w:bCs/>
          <w:sz w:val="20"/>
          <w:szCs w:val="20"/>
        </w:rPr>
        <w:t>2</w:t>
      </w:r>
      <w:r w:rsidRPr="00FE7B79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4</w:t>
      </w:r>
      <w:r w:rsidRPr="00FE7B79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7FDDA9DF" w14:textId="77777777" w:rsidR="005B5B5C" w:rsidRDefault="005B5B5C" w:rsidP="005B5B5C">
      <w:pPr>
        <w:pStyle w:val="08Sygnaturapisma"/>
        <w:spacing w:before="240" w:after="0" w:line="360" w:lineRule="auto"/>
        <w:jc w:val="left"/>
        <w:outlineLvl w:val="0"/>
      </w:pPr>
      <w:r w:rsidRPr="00FE7B79">
        <w:rPr>
          <w:sz w:val="20"/>
          <w:szCs w:val="20"/>
        </w:rPr>
        <w:t>Pismo przygotowano zgodnie z wymogami WCAG w zakresie dostępności cyfrow</w:t>
      </w:r>
      <w:r>
        <w:rPr>
          <w:sz w:val="20"/>
          <w:szCs w:val="20"/>
        </w:rPr>
        <w:t>ej.</w:t>
      </w:r>
    </w:p>
    <w:p w14:paraId="53D1AAB2" w14:textId="37F56612" w:rsidR="00614603" w:rsidRPr="005B5B5C" w:rsidRDefault="00614603" w:rsidP="005B5B5C"/>
    <w:sectPr w:rsidR="00614603" w:rsidRPr="005B5B5C" w:rsidSect="005212C8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DF6C" w14:textId="77777777" w:rsidR="00C93DC6" w:rsidRDefault="00C93DC6" w:rsidP="00561862">
      <w:r>
        <w:separator/>
      </w:r>
    </w:p>
  </w:endnote>
  <w:endnote w:type="continuationSeparator" w:id="0">
    <w:p w14:paraId="08BE0BB2" w14:textId="77777777" w:rsidR="00C93DC6" w:rsidRDefault="00C93DC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933D" w14:textId="77777777" w:rsidR="00C93DC6" w:rsidRDefault="00C93DC6" w:rsidP="00561862">
      <w:r>
        <w:separator/>
      </w:r>
    </w:p>
  </w:footnote>
  <w:footnote w:type="continuationSeparator" w:id="0">
    <w:p w14:paraId="24322335" w14:textId="77777777" w:rsidR="00C93DC6" w:rsidRDefault="00C93DC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5B5B5C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5545"/>
    <w:multiLevelType w:val="hybridMultilevel"/>
    <w:tmpl w:val="675CCECE"/>
    <w:lvl w:ilvl="0" w:tplc="89260494">
      <w:start w:val="1"/>
      <w:numFmt w:val="decimal"/>
      <w:lvlText w:val="%1."/>
      <w:lvlJc w:val="left"/>
      <w:pPr>
        <w:ind w:left="3196" w:hanging="360"/>
      </w:pPr>
      <w:rPr>
        <w:rFonts w:ascii="Verdana" w:eastAsia="Times New Roman" w:hAnsi="Verdana" w:cs="Arial"/>
        <w:strike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801F77"/>
    <w:multiLevelType w:val="hybridMultilevel"/>
    <w:tmpl w:val="B95807C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351629"/>
    <w:multiLevelType w:val="hybridMultilevel"/>
    <w:tmpl w:val="D438FD2C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20F9"/>
    <w:multiLevelType w:val="hybridMultilevel"/>
    <w:tmpl w:val="C988DC5A"/>
    <w:lvl w:ilvl="0" w:tplc="938E4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4E50"/>
    <w:multiLevelType w:val="hybridMultilevel"/>
    <w:tmpl w:val="FED84F3E"/>
    <w:lvl w:ilvl="0" w:tplc="89260494">
      <w:start w:val="1"/>
      <w:numFmt w:val="decimal"/>
      <w:lvlText w:val="%1."/>
      <w:lvlJc w:val="left"/>
      <w:pPr>
        <w:ind w:left="2629" w:hanging="360"/>
      </w:pPr>
      <w:rPr>
        <w:rFonts w:ascii="Verdana" w:eastAsia="Times New Roman" w:hAnsi="Verdana" w:cs="Arial"/>
        <w:strike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21"/>
  </w:num>
  <w:num w:numId="4">
    <w:abstractNumId w:val="42"/>
  </w:num>
  <w:num w:numId="5">
    <w:abstractNumId w:val="18"/>
  </w:num>
  <w:num w:numId="6">
    <w:abstractNumId w:val="41"/>
  </w:num>
  <w:num w:numId="7">
    <w:abstractNumId w:val="28"/>
  </w:num>
  <w:num w:numId="8">
    <w:abstractNumId w:val="10"/>
  </w:num>
  <w:num w:numId="9">
    <w:abstractNumId w:val="2"/>
  </w:num>
  <w:num w:numId="10">
    <w:abstractNumId w:val="27"/>
  </w:num>
  <w:num w:numId="11">
    <w:abstractNumId w:val="6"/>
  </w:num>
  <w:num w:numId="12">
    <w:abstractNumId w:val="32"/>
  </w:num>
  <w:num w:numId="13">
    <w:abstractNumId w:val="25"/>
  </w:num>
  <w:num w:numId="14">
    <w:abstractNumId w:val="4"/>
  </w:num>
  <w:num w:numId="15">
    <w:abstractNumId w:val="38"/>
  </w:num>
  <w:num w:numId="16">
    <w:abstractNumId w:val="40"/>
  </w:num>
  <w:num w:numId="17">
    <w:abstractNumId w:val="17"/>
  </w:num>
  <w:num w:numId="18">
    <w:abstractNumId w:val="44"/>
  </w:num>
  <w:num w:numId="19">
    <w:abstractNumId w:val="36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6"/>
  </w:num>
  <w:num w:numId="26">
    <w:abstractNumId w:val="37"/>
  </w:num>
  <w:num w:numId="27">
    <w:abstractNumId w:val="1"/>
  </w:num>
  <w:num w:numId="28">
    <w:abstractNumId w:val="26"/>
  </w:num>
  <w:num w:numId="29">
    <w:abstractNumId w:val="7"/>
  </w:num>
  <w:num w:numId="30">
    <w:abstractNumId w:val="34"/>
  </w:num>
  <w:num w:numId="31">
    <w:abstractNumId w:val="39"/>
  </w:num>
  <w:num w:numId="32">
    <w:abstractNumId w:val="22"/>
  </w:num>
  <w:num w:numId="33">
    <w:abstractNumId w:val="45"/>
  </w:num>
  <w:num w:numId="34">
    <w:abstractNumId w:val="3"/>
  </w:num>
  <w:num w:numId="35">
    <w:abstractNumId w:val="16"/>
  </w:num>
  <w:num w:numId="36">
    <w:abstractNumId w:val="9"/>
  </w:num>
  <w:num w:numId="37">
    <w:abstractNumId w:val="29"/>
  </w:num>
  <w:num w:numId="38">
    <w:abstractNumId w:val="5"/>
  </w:num>
  <w:num w:numId="39">
    <w:abstractNumId w:val="43"/>
  </w:num>
  <w:num w:numId="40">
    <w:abstractNumId w:val="11"/>
  </w:num>
  <w:num w:numId="41">
    <w:abstractNumId w:val="23"/>
  </w:num>
  <w:num w:numId="42">
    <w:abstractNumId w:val="33"/>
  </w:num>
  <w:num w:numId="43">
    <w:abstractNumId w:val="35"/>
  </w:num>
  <w:num w:numId="44">
    <w:abstractNumId w:val="30"/>
  </w:num>
  <w:num w:numId="45">
    <w:abstractNumId w:val="12"/>
  </w:num>
  <w:num w:numId="46">
    <w:abstractNumId w:val="20"/>
  </w:num>
  <w:num w:numId="47">
    <w:abstractNumId w:val="14"/>
  </w:num>
  <w:num w:numId="48">
    <w:abstractNumId w:val="24"/>
  </w:num>
  <w:num w:numId="49">
    <w:abstractNumId w:val="48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0682"/>
    <w:rsid w:val="00014FCF"/>
    <w:rsid w:val="0001680D"/>
    <w:rsid w:val="00021A35"/>
    <w:rsid w:val="00026158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E1A9A"/>
    <w:rsid w:val="000E3586"/>
    <w:rsid w:val="000E3795"/>
    <w:rsid w:val="000E416E"/>
    <w:rsid w:val="000E4F7E"/>
    <w:rsid w:val="000E79A0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266C"/>
    <w:rsid w:val="00135476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B6D0D"/>
    <w:rsid w:val="001C143E"/>
    <w:rsid w:val="001C150D"/>
    <w:rsid w:val="001C6DFA"/>
    <w:rsid w:val="001D07BE"/>
    <w:rsid w:val="001D705E"/>
    <w:rsid w:val="001D7124"/>
    <w:rsid w:val="001E2E62"/>
    <w:rsid w:val="001E3606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66D03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A2ABA"/>
    <w:rsid w:val="002B0485"/>
    <w:rsid w:val="002B37AA"/>
    <w:rsid w:val="002B6AF3"/>
    <w:rsid w:val="002C3B55"/>
    <w:rsid w:val="002C47C5"/>
    <w:rsid w:val="002D7886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0B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73B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99C"/>
    <w:rsid w:val="004B5EC0"/>
    <w:rsid w:val="004B6413"/>
    <w:rsid w:val="004B709D"/>
    <w:rsid w:val="004C62B5"/>
    <w:rsid w:val="004D2521"/>
    <w:rsid w:val="004D2BC9"/>
    <w:rsid w:val="004D79AD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0E68"/>
    <w:rsid w:val="00555EB6"/>
    <w:rsid w:val="00556255"/>
    <w:rsid w:val="00557CAC"/>
    <w:rsid w:val="00561862"/>
    <w:rsid w:val="00565F5A"/>
    <w:rsid w:val="00565F7A"/>
    <w:rsid w:val="005660C5"/>
    <w:rsid w:val="00572305"/>
    <w:rsid w:val="0057373F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5B5C"/>
    <w:rsid w:val="005B6A48"/>
    <w:rsid w:val="005C4C64"/>
    <w:rsid w:val="005C5C4A"/>
    <w:rsid w:val="005D2DA3"/>
    <w:rsid w:val="005D3244"/>
    <w:rsid w:val="005D3713"/>
    <w:rsid w:val="005D5080"/>
    <w:rsid w:val="005D6B3D"/>
    <w:rsid w:val="005D6BFE"/>
    <w:rsid w:val="005E4C50"/>
    <w:rsid w:val="005E71E5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53C9B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B35A9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610EA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21AE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688B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3743"/>
    <w:rsid w:val="00844D01"/>
    <w:rsid w:val="00845D2A"/>
    <w:rsid w:val="008471C0"/>
    <w:rsid w:val="00850100"/>
    <w:rsid w:val="00853202"/>
    <w:rsid w:val="00854C00"/>
    <w:rsid w:val="008612B4"/>
    <w:rsid w:val="00865425"/>
    <w:rsid w:val="00870404"/>
    <w:rsid w:val="00873A73"/>
    <w:rsid w:val="00876B6D"/>
    <w:rsid w:val="0087744D"/>
    <w:rsid w:val="00877CF7"/>
    <w:rsid w:val="00877E08"/>
    <w:rsid w:val="00880BB5"/>
    <w:rsid w:val="00880C4D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0D0C"/>
    <w:rsid w:val="00972687"/>
    <w:rsid w:val="00984797"/>
    <w:rsid w:val="009B13B8"/>
    <w:rsid w:val="009B3C70"/>
    <w:rsid w:val="009C2AF0"/>
    <w:rsid w:val="009C3D3A"/>
    <w:rsid w:val="009C4052"/>
    <w:rsid w:val="009C77FE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340B3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15DB"/>
    <w:rsid w:val="00B6271A"/>
    <w:rsid w:val="00B64782"/>
    <w:rsid w:val="00B662F8"/>
    <w:rsid w:val="00B66F92"/>
    <w:rsid w:val="00B670A5"/>
    <w:rsid w:val="00B67BAF"/>
    <w:rsid w:val="00B7747C"/>
    <w:rsid w:val="00B77BAE"/>
    <w:rsid w:val="00B77EBC"/>
    <w:rsid w:val="00B801D6"/>
    <w:rsid w:val="00B81030"/>
    <w:rsid w:val="00B8426A"/>
    <w:rsid w:val="00B907B4"/>
    <w:rsid w:val="00B91D16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226A"/>
    <w:rsid w:val="00BE3034"/>
    <w:rsid w:val="00BE37DF"/>
    <w:rsid w:val="00BE4657"/>
    <w:rsid w:val="00BE5317"/>
    <w:rsid w:val="00BE6F30"/>
    <w:rsid w:val="00BF1832"/>
    <w:rsid w:val="00BF417F"/>
    <w:rsid w:val="00BF5D22"/>
    <w:rsid w:val="00C015F9"/>
    <w:rsid w:val="00C06089"/>
    <w:rsid w:val="00C0626A"/>
    <w:rsid w:val="00C0758B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435CD"/>
    <w:rsid w:val="00C505BA"/>
    <w:rsid w:val="00C5174A"/>
    <w:rsid w:val="00C51B59"/>
    <w:rsid w:val="00C52FDD"/>
    <w:rsid w:val="00C56737"/>
    <w:rsid w:val="00C61447"/>
    <w:rsid w:val="00C63306"/>
    <w:rsid w:val="00C64DE0"/>
    <w:rsid w:val="00C65306"/>
    <w:rsid w:val="00C73CC5"/>
    <w:rsid w:val="00C81F38"/>
    <w:rsid w:val="00C82429"/>
    <w:rsid w:val="00C9323E"/>
    <w:rsid w:val="00C93DC6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329D5"/>
    <w:rsid w:val="00D50214"/>
    <w:rsid w:val="00D52918"/>
    <w:rsid w:val="00D53B53"/>
    <w:rsid w:val="00D552C0"/>
    <w:rsid w:val="00D579A5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588"/>
    <w:rsid w:val="00DD7BB3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2647"/>
    <w:rsid w:val="00E77BC2"/>
    <w:rsid w:val="00E85C36"/>
    <w:rsid w:val="00E90D6D"/>
    <w:rsid w:val="00E90F39"/>
    <w:rsid w:val="00E91B02"/>
    <w:rsid w:val="00E95E0A"/>
    <w:rsid w:val="00E95E32"/>
    <w:rsid w:val="00EA1BFD"/>
    <w:rsid w:val="00EA296B"/>
    <w:rsid w:val="00EA3B6F"/>
    <w:rsid w:val="00EA40A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AF8"/>
    <w:rsid w:val="00F95DD5"/>
    <w:rsid w:val="00FA06EF"/>
    <w:rsid w:val="00FA34AE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5B5B5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B5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kn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2024-04-19T05:25:00Z</cp:lastPrinted>
  <dcterms:created xsi:type="dcterms:W3CDTF">2025-02-03T07:55:00Z</dcterms:created>
  <dcterms:modified xsi:type="dcterms:W3CDTF">2025-02-03T07:56:00Z</dcterms:modified>
</cp:coreProperties>
</file>