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3E32FC3B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ogłasza z </w:t>
      </w:r>
      <w:r w:rsidRPr="00432A43">
        <w:rPr>
          <w:rFonts w:asciiTheme="minorHAnsi" w:hAnsiTheme="minorHAnsi" w:cstheme="minorHAnsi"/>
          <w:color w:val="auto"/>
          <w:sz w:val="28"/>
        </w:rPr>
        <w:t>dniem</w:t>
      </w:r>
      <w:r w:rsidR="008D5E3D" w:rsidRPr="00432A43">
        <w:rPr>
          <w:rFonts w:asciiTheme="minorHAnsi" w:hAnsiTheme="minorHAnsi" w:cstheme="minorHAnsi"/>
          <w:color w:val="auto"/>
          <w:sz w:val="28"/>
        </w:rPr>
        <w:t xml:space="preserve"> </w:t>
      </w:r>
      <w:r w:rsidR="00432A43" w:rsidRPr="00432A43">
        <w:rPr>
          <w:rFonts w:asciiTheme="minorHAnsi" w:hAnsiTheme="minorHAnsi" w:cstheme="minorHAnsi"/>
          <w:color w:val="auto"/>
          <w:sz w:val="28"/>
        </w:rPr>
        <w:t>10</w:t>
      </w:r>
      <w:r w:rsidR="00A121AF" w:rsidRPr="00432A43">
        <w:rPr>
          <w:rFonts w:asciiTheme="minorHAnsi" w:hAnsiTheme="minorHAnsi" w:cstheme="minorHAnsi"/>
          <w:color w:val="auto"/>
          <w:sz w:val="28"/>
        </w:rPr>
        <w:t xml:space="preserve"> stycznia 2025</w:t>
      </w:r>
      <w:r w:rsidR="008A6222" w:rsidRPr="00432A43">
        <w:rPr>
          <w:rFonts w:asciiTheme="minorHAnsi" w:hAnsiTheme="minorHAnsi" w:cstheme="minorHAnsi"/>
          <w:color w:val="auto"/>
          <w:sz w:val="28"/>
        </w:rPr>
        <w:t xml:space="preserve"> </w:t>
      </w:r>
      <w:r w:rsidRPr="00432A43">
        <w:rPr>
          <w:rFonts w:asciiTheme="minorHAnsi" w:hAnsiTheme="minorHAnsi" w:cstheme="minorHAnsi"/>
          <w:color w:val="auto"/>
          <w:sz w:val="28"/>
        </w:rPr>
        <w:t>roku</w:t>
      </w:r>
      <w:r w:rsidRPr="005949F0">
        <w:rPr>
          <w:rFonts w:asciiTheme="minorHAnsi" w:hAnsiTheme="minorHAnsi" w:cstheme="minorHAnsi"/>
          <w:color w:val="auto"/>
          <w:sz w:val="28"/>
        </w:rPr>
        <w:t xml:space="preserve"> otwarty ko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6494788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, art. 48b </w:t>
      </w:r>
      <w:r w:rsidRPr="007E47C6">
        <w:rPr>
          <w:rFonts w:asciiTheme="minorHAnsi" w:hAnsiTheme="minorHAnsi" w:cstheme="minorHAnsi"/>
        </w:rPr>
        <w:t xml:space="preserve">ust. 1, 3, 4 </w:t>
      </w:r>
      <w:r>
        <w:rPr>
          <w:rFonts w:asciiTheme="minorHAnsi" w:hAnsiTheme="minorHAnsi" w:cstheme="minorHAnsi"/>
        </w:rPr>
        <w:t>u</w:t>
      </w:r>
      <w:r w:rsidRPr="007E47C6">
        <w:rPr>
          <w:rFonts w:asciiTheme="minorHAnsi" w:hAnsiTheme="minorHAnsi" w:cstheme="minorHAnsi"/>
        </w:rPr>
        <w:t>stawy</w:t>
      </w:r>
      <w:r w:rsidRPr="005949F0">
        <w:rPr>
          <w:rFonts w:asciiTheme="minorHAnsi" w:hAnsiTheme="minorHAnsi" w:cstheme="minorHAnsi"/>
        </w:rPr>
        <w:t xml:space="preserve"> z dnia 27 sierpnia 2004 r. </w:t>
      </w:r>
      <w:r w:rsidRPr="005949F0">
        <w:rPr>
          <w:rFonts w:asciiTheme="minorHAnsi" w:hAnsiTheme="minorHAnsi" w:cstheme="minorHAnsi"/>
        </w:rPr>
        <w:br/>
        <w:t xml:space="preserve">o świadczeniach opieki zdrowotnej finansowanych ze środków publicznych </w:t>
      </w:r>
      <w:r w:rsidRPr="005949F0">
        <w:rPr>
          <w:rFonts w:asciiTheme="minorHAnsi" w:hAnsiTheme="minorHAnsi" w:cstheme="minorHAnsi"/>
        </w:rPr>
        <w:br/>
        <w:t>(Dz.U. z 202</w:t>
      </w:r>
      <w:r>
        <w:rPr>
          <w:rFonts w:asciiTheme="minorHAnsi" w:hAnsiTheme="minorHAnsi" w:cstheme="minorHAnsi"/>
        </w:rPr>
        <w:t>4</w:t>
      </w:r>
      <w:r w:rsidRPr="005949F0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146</w:t>
      </w:r>
      <w:r w:rsidRPr="005949F0">
        <w:rPr>
          <w:rFonts w:asciiTheme="minorHAnsi" w:hAnsiTheme="minorHAnsi" w:cstheme="minorHAnsi"/>
        </w:rPr>
        <w:t xml:space="preserve"> z późn. zm.),</w:t>
      </w:r>
    </w:p>
    <w:p w14:paraId="244A17DB" w14:textId="77777777" w:rsidR="00EA5A2D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1 pkt.1 </w:t>
      </w:r>
      <w:r>
        <w:rPr>
          <w:rFonts w:asciiTheme="minorHAnsi" w:hAnsiTheme="minorHAnsi" w:cstheme="minorHAnsi"/>
        </w:rPr>
        <w:t>u</w:t>
      </w:r>
      <w:r w:rsidRPr="005949F0">
        <w:rPr>
          <w:rFonts w:asciiTheme="minorHAnsi" w:hAnsiTheme="minorHAnsi" w:cstheme="minorHAnsi"/>
        </w:rPr>
        <w:t>stawy z dnia 15 kwietnia 2011 r. o działalności leczniczej (Dz.U. z 202</w:t>
      </w:r>
      <w:r>
        <w:rPr>
          <w:rFonts w:asciiTheme="minorHAnsi" w:hAnsiTheme="minorHAnsi" w:cstheme="minorHAnsi"/>
        </w:rPr>
        <w:t>4</w:t>
      </w:r>
      <w:r w:rsidRPr="005949F0">
        <w:rPr>
          <w:rFonts w:asciiTheme="minorHAnsi" w:hAnsiTheme="minorHAnsi" w:cstheme="minorHAnsi"/>
        </w:rPr>
        <w:t xml:space="preserve"> r., poz. </w:t>
      </w:r>
      <w:r>
        <w:rPr>
          <w:rFonts w:asciiTheme="minorHAnsi" w:hAnsiTheme="minorHAnsi" w:cstheme="minorHAnsi"/>
        </w:rPr>
        <w:t>799</w:t>
      </w:r>
      <w:r w:rsidRPr="005949F0">
        <w:rPr>
          <w:rFonts w:asciiTheme="minorHAnsi" w:hAnsiTheme="minorHAnsi" w:cstheme="minorHAnsi"/>
        </w:rPr>
        <w:t xml:space="preserve"> z późn. zm.),</w:t>
      </w:r>
    </w:p>
    <w:p w14:paraId="4981F22B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art. 24 ust. 2 ustawy z dnia 12 kwietnia 2019 o opiece zdrowotnej nad uczniami (Dz.U. z 2019 r., poz. 1078),</w:t>
      </w:r>
    </w:p>
    <w:p w14:paraId="19342BA6" w14:textId="77777777" w:rsidR="00EA5A2D" w:rsidRPr="005949F0" w:rsidRDefault="00EA5A2D" w:rsidP="00EA5A2D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 xml:space="preserve">Uchwały nr XLIX/1299/22 Rady Miejskiej Wrocławia z dnia 24 lutego 2022 r. w sprawie założeń i kierunków działań w zakresie polityki zdrowotnej w latach 2022-2026.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71032A64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4715C">
        <w:rPr>
          <w:rFonts w:asciiTheme="minorHAnsi" w:eastAsia="Verdana" w:hAnsiTheme="minorHAnsi" w:cstheme="minorHAnsi"/>
        </w:rPr>
        <w:t>Rozpoczęcie</w:t>
      </w:r>
      <w:r w:rsidRPr="0024715C">
        <w:rPr>
          <w:rFonts w:asciiTheme="minorHAnsi" w:eastAsia="Verdana" w:hAnsiTheme="minorHAnsi" w:cstheme="minorHAnsi"/>
          <w:b/>
        </w:rPr>
        <w:t xml:space="preserve"> od</w:t>
      </w:r>
      <w:r w:rsidR="008D5E3D" w:rsidRPr="0024715C">
        <w:rPr>
          <w:rFonts w:asciiTheme="minorHAnsi" w:eastAsia="Verdana" w:hAnsiTheme="minorHAnsi" w:cstheme="minorHAnsi"/>
          <w:b/>
        </w:rPr>
        <w:t xml:space="preserve"> </w:t>
      </w:r>
      <w:r w:rsidR="00FA3C86" w:rsidRPr="0024715C">
        <w:rPr>
          <w:rFonts w:asciiTheme="minorHAnsi" w:eastAsia="Verdana" w:hAnsiTheme="minorHAnsi" w:cstheme="minorHAnsi"/>
          <w:b/>
        </w:rPr>
        <w:t>17 lutego</w:t>
      </w:r>
      <w:r w:rsidR="006508EA" w:rsidRPr="0024715C">
        <w:rPr>
          <w:rFonts w:asciiTheme="minorHAnsi" w:eastAsia="Verdana" w:hAnsiTheme="minorHAnsi" w:cstheme="minorHAnsi"/>
          <w:b/>
        </w:rPr>
        <w:t xml:space="preserve"> </w:t>
      </w:r>
      <w:r w:rsidR="00FB462A" w:rsidRPr="0024715C">
        <w:rPr>
          <w:rFonts w:asciiTheme="minorHAnsi" w:eastAsia="Verdana" w:hAnsiTheme="minorHAnsi" w:cstheme="minorHAnsi"/>
          <w:b/>
        </w:rPr>
        <w:t>202</w:t>
      </w:r>
      <w:r w:rsidR="00B13CDA" w:rsidRPr="0024715C">
        <w:rPr>
          <w:rFonts w:asciiTheme="minorHAnsi" w:eastAsia="Verdana" w:hAnsiTheme="minorHAnsi" w:cstheme="minorHAnsi"/>
          <w:b/>
        </w:rPr>
        <w:t>5</w:t>
      </w:r>
      <w:r w:rsidR="006508EA" w:rsidRPr="0024715C">
        <w:rPr>
          <w:rFonts w:asciiTheme="minorHAnsi" w:eastAsia="Verdana" w:hAnsiTheme="minorHAnsi" w:cstheme="minorHAnsi"/>
          <w:b/>
        </w:rPr>
        <w:t xml:space="preserve"> </w:t>
      </w:r>
      <w:r w:rsidRPr="0024715C">
        <w:rPr>
          <w:rFonts w:asciiTheme="minorHAnsi" w:eastAsia="Verdana" w:hAnsiTheme="minorHAnsi" w:cstheme="minorHAnsi"/>
          <w:b/>
        </w:rPr>
        <w:t xml:space="preserve">roku, </w:t>
      </w:r>
      <w:r w:rsidRPr="0024715C">
        <w:rPr>
          <w:rFonts w:asciiTheme="minorHAnsi" w:eastAsia="Verdana" w:hAnsiTheme="minorHAnsi" w:cstheme="minorHAnsi"/>
        </w:rPr>
        <w:t>zakończenie</w:t>
      </w:r>
      <w:r w:rsidRPr="0024715C">
        <w:rPr>
          <w:rFonts w:asciiTheme="minorHAnsi" w:eastAsia="Verdana" w:hAnsiTheme="minorHAnsi" w:cstheme="minorHAnsi"/>
          <w:b/>
        </w:rPr>
        <w:t xml:space="preserve"> do </w:t>
      </w:r>
      <w:r w:rsidR="00AA7D16" w:rsidRPr="0024715C">
        <w:rPr>
          <w:rFonts w:asciiTheme="minorHAnsi" w:eastAsia="Verdana" w:hAnsiTheme="minorHAnsi" w:cstheme="minorHAnsi"/>
          <w:b/>
        </w:rPr>
        <w:t>3</w:t>
      </w:r>
      <w:r w:rsidR="00960438" w:rsidRPr="0024715C">
        <w:rPr>
          <w:rFonts w:asciiTheme="minorHAnsi" w:eastAsia="Verdana" w:hAnsiTheme="minorHAnsi" w:cstheme="minorHAnsi"/>
          <w:b/>
        </w:rPr>
        <w:t>0 listopada</w:t>
      </w:r>
      <w:r w:rsidR="006508EA" w:rsidRPr="0024715C">
        <w:rPr>
          <w:rFonts w:asciiTheme="minorHAnsi" w:eastAsia="Verdana" w:hAnsiTheme="minorHAnsi" w:cstheme="minorHAnsi"/>
          <w:b/>
        </w:rPr>
        <w:t xml:space="preserve"> 202</w:t>
      </w:r>
      <w:r w:rsidR="006879B7" w:rsidRPr="0024715C">
        <w:rPr>
          <w:rFonts w:asciiTheme="minorHAnsi" w:eastAsia="Verdana" w:hAnsiTheme="minorHAnsi" w:cstheme="minorHAnsi"/>
          <w:b/>
        </w:rPr>
        <w:t>5</w:t>
      </w:r>
      <w:r w:rsidRPr="0024715C">
        <w:rPr>
          <w:rFonts w:asciiTheme="minorHAnsi" w:eastAsia="Verdana" w:hAnsiTheme="minorHAnsi" w:cstheme="minorHAnsi"/>
          <w:b/>
        </w:rPr>
        <w:t xml:space="preserve"> roku</w:t>
      </w:r>
      <w:r w:rsidR="008A4F88" w:rsidRPr="0024715C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082E52B8" w14:textId="77777777" w:rsidR="00095E28" w:rsidRPr="006F4C0B" w:rsidRDefault="00095E28" w:rsidP="00095E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4, ul. Powstańców Śląskich 210-218</w:t>
      </w:r>
    </w:p>
    <w:p w14:paraId="74282359" w14:textId="77777777" w:rsidR="00095E28" w:rsidRDefault="00095E28" w:rsidP="00095E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44, ul. Wilanowska 31</w:t>
      </w:r>
    </w:p>
    <w:p w14:paraId="42E10A9D" w14:textId="77777777" w:rsidR="00095E28" w:rsidRDefault="00095E28" w:rsidP="00095E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Sportowa </w:t>
      </w:r>
      <w:r w:rsidRPr="006F4C0B">
        <w:rPr>
          <w:rFonts w:asciiTheme="minorHAnsi" w:eastAsiaTheme="minorHAnsi" w:hAnsiTheme="minorHAnsi" w:cstheme="minorHAnsi"/>
          <w:lang w:eastAsia="en-US"/>
        </w:rPr>
        <w:t>Szkoła Podstawowa nr</w:t>
      </w:r>
      <w:r>
        <w:rPr>
          <w:rFonts w:asciiTheme="minorHAnsi" w:eastAsiaTheme="minorHAnsi" w:hAnsiTheme="minorHAnsi" w:cstheme="minorHAnsi"/>
          <w:lang w:eastAsia="en-US"/>
        </w:rPr>
        <w:t xml:space="preserve"> 46, ul. Ścinawska 21</w:t>
      </w:r>
      <w:r w:rsidRPr="006F4C0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4E60F77C" w14:textId="77777777" w:rsidR="00095E28" w:rsidRDefault="00095E28" w:rsidP="00095E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 xml:space="preserve">Szkoła Podstawowa nr </w:t>
      </w:r>
      <w:r>
        <w:rPr>
          <w:rFonts w:asciiTheme="minorHAnsi" w:eastAsiaTheme="minorHAnsi" w:hAnsiTheme="minorHAnsi" w:cstheme="minorHAnsi"/>
          <w:lang w:eastAsia="en-US"/>
        </w:rPr>
        <w:t>77, ul. Św. Jerzego 4</w:t>
      </w:r>
    </w:p>
    <w:p w14:paraId="790330B4" w14:textId="77777777" w:rsidR="00095E28" w:rsidRDefault="00095E28" w:rsidP="00095E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6F4C0B">
        <w:rPr>
          <w:rFonts w:asciiTheme="minorHAnsi" w:eastAsiaTheme="minorHAnsi" w:hAnsiTheme="minorHAnsi" w:cstheme="minorHAnsi"/>
          <w:lang w:eastAsia="en-US"/>
        </w:rPr>
        <w:t>Szkoła Podstawowa nr</w:t>
      </w:r>
      <w:r>
        <w:rPr>
          <w:rFonts w:asciiTheme="minorHAnsi" w:eastAsiaTheme="minorHAnsi" w:hAnsiTheme="minorHAnsi" w:cstheme="minorHAnsi"/>
          <w:lang w:eastAsia="en-US"/>
        </w:rPr>
        <w:t xml:space="preserve"> 83, al. Tadeusza Boya-Żeleńskiego 32</w:t>
      </w:r>
    </w:p>
    <w:p w14:paraId="0A704F5F" w14:textId="77777777" w:rsidR="00095E28" w:rsidRDefault="00095E28" w:rsidP="00095E2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Szermiercza Sportowa Szkoła Podstawowa nr 85, ul. Gen. Romualda Traugutta 37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70F82B18" w14:textId="080DBD1B" w:rsidR="006879B7" w:rsidRPr="0024715C" w:rsidRDefault="006879B7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4715C">
        <w:rPr>
          <w:rFonts w:asciiTheme="minorHAnsi" w:hAnsiTheme="minorHAnsi" w:cstheme="minorHAnsi"/>
        </w:rPr>
        <w:t xml:space="preserve">W </w:t>
      </w:r>
      <w:r w:rsidRPr="0024715C">
        <w:rPr>
          <w:rFonts w:asciiTheme="minorHAnsi" w:hAnsiTheme="minorHAnsi" w:cstheme="minorHAnsi"/>
          <w:b/>
        </w:rPr>
        <w:t>roku 2025</w:t>
      </w:r>
      <w:r w:rsidRPr="0024715C">
        <w:rPr>
          <w:rFonts w:asciiTheme="minorHAnsi" w:hAnsiTheme="minorHAnsi" w:cstheme="minorHAnsi"/>
        </w:rPr>
        <w:t xml:space="preserve"> </w:t>
      </w:r>
      <w:r w:rsidRPr="0024715C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095E28" w:rsidRPr="0024715C">
        <w:rPr>
          <w:rFonts w:asciiTheme="minorHAnsi" w:eastAsia="Verdana" w:hAnsiTheme="minorHAnsi" w:cstheme="minorHAnsi"/>
          <w:b/>
        </w:rPr>
        <w:t>780</w:t>
      </w:r>
      <w:r w:rsidRPr="0024715C">
        <w:rPr>
          <w:rFonts w:asciiTheme="minorHAnsi" w:eastAsia="Verdana" w:hAnsiTheme="minorHAnsi" w:cstheme="minorHAnsi"/>
          <w:b/>
        </w:rPr>
        <w:t> 000, 00</w:t>
      </w:r>
      <w:r w:rsidRPr="0024715C">
        <w:rPr>
          <w:rFonts w:asciiTheme="minorHAnsi" w:eastAsia="Verdana" w:hAnsiTheme="minorHAnsi" w:cstheme="minorHAnsi"/>
        </w:rPr>
        <w:t xml:space="preserve"> </w:t>
      </w:r>
      <w:r w:rsidRPr="0024715C">
        <w:rPr>
          <w:rFonts w:asciiTheme="minorHAnsi" w:eastAsia="Verdana" w:hAnsiTheme="minorHAnsi" w:cstheme="minorHAnsi"/>
          <w:b/>
        </w:rPr>
        <w:t>PLN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4EF45174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Zmiany wysokości środków przeznaczonych na realizację Programu w razie dokonania zmian</w:t>
      </w:r>
      <w:r w:rsidR="003D0CFF" w:rsidRPr="00273EAF">
        <w:rPr>
          <w:rFonts w:asciiTheme="minorHAnsi" w:hAnsiTheme="minorHAnsi" w:cstheme="minorHAnsi"/>
        </w:rPr>
        <w:t xml:space="preserve"> 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0F044BCB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Negocjowania z oferentami warunków</w:t>
      </w:r>
      <w:r w:rsidR="00AB2A14">
        <w:rPr>
          <w:rFonts w:asciiTheme="minorHAnsi" w:eastAsia="Verdana" w:hAnsiTheme="minorHAnsi" w:cstheme="minorHAnsi"/>
          <w:color w:val="000000"/>
        </w:rPr>
        <w:t xml:space="preserve">, </w:t>
      </w:r>
      <w:r w:rsidRPr="00273EAF">
        <w:rPr>
          <w:rFonts w:asciiTheme="minorHAnsi" w:eastAsia="Verdana" w:hAnsiTheme="minorHAnsi" w:cstheme="minorHAnsi"/>
          <w:color w:val="000000"/>
        </w:rPr>
        <w:t xml:space="preserve">kosztów,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5D2486AB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5C7A62">
        <w:rPr>
          <w:rFonts w:asciiTheme="minorHAnsi" w:eastAsia="Verdana" w:hAnsiTheme="minorHAnsi" w:cstheme="minorHAnsi"/>
        </w:rPr>
        <w:t xml:space="preserve"> do każdej ze wskazanych szkół</w:t>
      </w:r>
      <w:r w:rsidR="003D0CFF" w:rsidRPr="00273EAF">
        <w:rPr>
          <w:rFonts w:asciiTheme="minorHAnsi" w:eastAsia="Verdana" w:hAnsiTheme="minorHAnsi" w:cstheme="minorHAnsi"/>
          <w:color w:val="0000FF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4942F775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</w:t>
      </w:r>
      <w:r w:rsidR="005C7A62">
        <w:rPr>
          <w:rFonts w:asciiTheme="minorHAnsi" w:hAnsiTheme="minorHAnsi" w:cstheme="minorHAnsi"/>
        </w:rPr>
        <w:t>dentystyczny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Programu,</w:t>
      </w:r>
    </w:p>
    <w:p w14:paraId="33553E20" w14:textId="77777777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698B6B27" w14:textId="1633BEF5" w:rsidR="00095E28" w:rsidRPr="00474606" w:rsidRDefault="008D3908" w:rsidP="00474606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Etap I</w:t>
      </w:r>
      <w:r w:rsidR="00D727EF">
        <w:rPr>
          <w:rFonts w:asciiTheme="minorHAnsi" w:eastAsia="Verdana" w:hAnsiTheme="minorHAnsi" w:cstheme="minorHAnsi"/>
          <w:b/>
        </w:rPr>
        <w:t xml:space="preserve">. </w:t>
      </w:r>
      <w:r w:rsidR="00D727EF">
        <w:rPr>
          <w:rFonts w:asciiTheme="minorHAnsi" w:eastAsia="Verdana" w:hAnsiTheme="minorHAnsi" w:cstheme="minorHAnsi"/>
        </w:rPr>
        <w:t>C</w:t>
      </w:r>
      <w:r w:rsidRPr="00273EAF">
        <w:rPr>
          <w:rFonts w:asciiTheme="minorHAnsi" w:hAnsiTheme="minorHAnsi" w:cstheme="minorHAnsi"/>
        </w:rPr>
        <w:t>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296C691" w14:textId="4CB8F039" w:rsidR="00C229D5" w:rsidRPr="00AB2A14" w:rsidRDefault="007C71B7" w:rsidP="00095E28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przyjęcie sprzętu stomatologicznego, który stanowi własność Gminy Wrocław </w:t>
      </w:r>
      <w:r>
        <w:rPr>
          <w:rFonts w:asciiTheme="minorHAnsi" w:eastAsia="Verdana" w:hAnsiTheme="minorHAnsi" w:cstheme="minorHAnsi"/>
        </w:rPr>
        <w:br/>
        <w:t>w nieodpłatne użyczenie, na zasadach określonych w umowie wraz ze spisaniem protokołu odbiorczego</w:t>
      </w:r>
      <w:r w:rsidR="00AB2A14" w:rsidRPr="00AB2A14">
        <w:rPr>
          <w:rFonts w:asciiTheme="minorHAnsi" w:eastAsia="Verdana" w:hAnsiTheme="minorHAnsi" w:cstheme="minorHAnsi"/>
        </w:rPr>
        <w:t>,</w:t>
      </w:r>
    </w:p>
    <w:p w14:paraId="12F0D953" w14:textId="4D20DA6B" w:rsidR="00063259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 xml:space="preserve">i </w:t>
      </w:r>
      <w:r w:rsidR="00D964E4">
        <w:rPr>
          <w:rFonts w:asciiTheme="minorHAnsi" w:eastAsia="Verdana" w:hAnsiTheme="minorHAnsi" w:cstheme="minorHAnsi"/>
        </w:rPr>
        <w:t xml:space="preserve">drobnego </w:t>
      </w:r>
      <w:r w:rsidRPr="00273EAF">
        <w:rPr>
          <w:rFonts w:asciiTheme="minorHAnsi" w:eastAsia="Verdana" w:hAnsiTheme="minorHAnsi" w:cstheme="minorHAnsi"/>
        </w:rPr>
        <w:t>sprzętu do realizacji Programu,</w:t>
      </w:r>
    </w:p>
    <w:p w14:paraId="3CCDEF56" w14:textId="1FFBB88F" w:rsidR="003F3FB6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przygotowanie kampanii informacyjno-edukacyjnej </w:t>
      </w:r>
      <w:r w:rsidR="00D727EF">
        <w:rPr>
          <w:rFonts w:asciiTheme="minorHAnsi" w:eastAsia="Verdana" w:hAnsiTheme="minorHAnsi" w:cstheme="minorHAnsi"/>
        </w:rPr>
        <w:t xml:space="preserve">dla odbiorców </w:t>
      </w:r>
      <w:r w:rsidRPr="00273EAF">
        <w:rPr>
          <w:rFonts w:asciiTheme="minorHAnsi" w:eastAsia="Verdana" w:hAnsiTheme="minorHAnsi" w:cstheme="minorHAnsi"/>
        </w:rPr>
        <w:t>Programu.</w:t>
      </w:r>
    </w:p>
    <w:p w14:paraId="43639A32" w14:textId="5C0DA945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>II</w:t>
      </w:r>
      <w:r w:rsidR="00D727EF">
        <w:rPr>
          <w:rFonts w:asciiTheme="minorHAnsi" w:eastAsia="Verdana" w:hAnsiTheme="minorHAnsi" w:cstheme="minorHAnsi"/>
          <w:b/>
        </w:rPr>
        <w:t>.</w:t>
      </w:r>
      <w:r w:rsidR="0095522E" w:rsidRPr="00273EAF">
        <w:rPr>
          <w:rFonts w:asciiTheme="minorHAnsi" w:eastAsia="Verdana" w:hAnsiTheme="minorHAnsi" w:cstheme="minorHAnsi"/>
          <w:b/>
        </w:rPr>
        <w:t xml:space="preserve"> </w:t>
      </w:r>
      <w:r w:rsidR="00D727EF">
        <w:rPr>
          <w:rFonts w:asciiTheme="minorHAnsi" w:eastAsia="Verdana" w:hAnsiTheme="minorHAnsi" w:cstheme="minorHAnsi"/>
        </w:rPr>
        <w:t>R</w:t>
      </w:r>
      <w:r w:rsidR="0095522E" w:rsidRPr="00273EAF">
        <w:rPr>
          <w:rFonts w:asciiTheme="minorHAnsi" w:eastAsia="Verdana" w:hAnsiTheme="minorHAnsi" w:cstheme="minorHAnsi"/>
        </w:rPr>
        <w:t>ealizacja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D727E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metodologią 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D727EF">
        <w:rPr>
          <w:rFonts w:asciiTheme="minorHAnsi" w:eastAsia="Verdana" w:hAnsiTheme="minorHAnsi" w:cstheme="minorHAnsi"/>
        </w:rPr>
        <w:t xml:space="preserve">pn. </w:t>
      </w:r>
      <w:r w:rsidRPr="00273EAF">
        <w:rPr>
          <w:rFonts w:asciiTheme="minorHAnsi" w:eastAsia="Verdana" w:hAnsiTheme="minorHAnsi" w:cstheme="minorHAnsi"/>
        </w:rPr>
        <w:t>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4EFC7258" w:rsidR="009F5B41" w:rsidRPr="005949F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Realizacja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w </w:t>
      </w:r>
      <w:r w:rsidR="00380F41">
        <w:rPr>
          <w:rFonts w:asciiTheme="minorHAnsi" w:eastAsia="Verdana" w:hAnsiTheme="minorHAnsi" w:cstheme="minorHAnsi"/>
        </w:rPr>
        <w:t>roku</w:t>
      </w:r>
      <w:r w:rsidR="00C84037" w:rsidRPr="005949F0">
        <w:rPr>
          <w:rFonts w:asciiTheme="minorHAnsi" w:eastAsia="Verdana" w:hAnsiTheme="minorHAnsi" w:cstheme="minorHAnsi"/>
        </w:rPr>
        <w:t xml:space="preserve"> </w:t>
      </w:r>
      <w:r w:rsidR="00BA47D5">
        <w:rPr>
          <w:rFonts w:asciiTheme="minorHAnsi" w:eastAsia="Verdana" w:hAnsiTheme="minorHAnsi" w:cstheme="minorHAnsi"/>
          <w:b/>
        </w:rPr>
        <w:t>2025</w:t>
      </w:r>
      <w:r w:rsidR="00C85F2B" w:rsidRPr="005949F0">
        <w:rPr>
          <w:rFonts w:asciiTheme="minorHAnsi" w:eastAsia="Verdana" w:hAnsiTheme="minorHAnsi" w:cstheme="minorHAnsi"/>
        </w:rPr>
        <w:t xml:space="preserve"> </w:t>
      </w:r>
      <w:r w:rsidRPr="005949F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5949F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Pr="005949F0">
        <w:rPr>
          <w:rFonts w:asciiTheme="minorHAnsi" w:eastAsia="Verdana" w:hAnsiTheme="minorHAnsi" w:cstheme="minorHAnsi"/>
        </w:rPr>
        <w:t xml:space="preserve"> na terenie szkoły</w:t>
      </w:r>
      <w:r w:rsidR="00243270" w:rsidRPr="005949F0">
        <w:rPr>
          <w:rFonts w:asciiTheme="minorHAnsi" w:eastAsia="Verdana" w:hAnsiTheme="minorHAnsi" w:cstheme="minorHAnsi"/>
        </w:rPr>
        <w:t>,</w:t>
      </w:r>
      <w:r w:rsidR="008A4F88" w:rsidRPr="005949F0">
        <w:rPr>
          <w:rFonts w:asciiTheme="minorHAnsi" w:eastAsia="Verdana" w:hAnsiTheme="minorHAnsi" w:cstheme="minorHAnsi"/>
        </w:rPr>
        <w:t xml:space="preserve"> w której znajduje się gabinet </w:t>
      </w:r>
      <w:r w:rsidR="005C7A62">
        <w:rPr>
          <w:rFonts w:asciiTheme="minorHAnsi" w:eastAsia="Verdana" w:hAnsiTheme="minorHAnsi" w:cstheme="minorHAnsi"/>
        </w:rPr>
        <w:t>dentystycz</w:t>
      </w:r>
      <w:r w:rsidR="008A4F88" w:rsidRPr="005949F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5949F0">
        <w:rPr>
          <w:rFonts w:asciiTheme="minorHAnsi" w:eastAsia="Verdana" w:hAnsiTheme="minorHAnsi" w:cstheme="minorHAnsi"/>
        </w:rPr>
        <w:t>bliskiej okolicy</w:t>
      </w:r>
      <w:r w:rsidR="008A4F88" w:rsidRPr="005949F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5949F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zamieszczeniu informacji o </w:t>
      </w:r>
      <w:r w:rsidR="00255B97" w:rsidRPr="005949F0">
        <w:rPr>
          <w:rFonts w:asciiTheme="minorHAnsi" w:eastAsia="Verdana" w:hAnsiTheme="minorHAnsi" w:cstheme="minorHAnsi"/>
        </w:rPr>
        <w:t>Program</w:t>
      </w:r>
      <w:r w:rsidRPr="005949F0">
        <w:rPr>
          <w:rFonts w:asciiTheme="minorHAnsi" w:eastAsia="Verdana" w:hAnsiTheme="minorHAnsi" w:cstheme="minorHAnsi"/>
        </w:rPr>
        <w:t xml:space="preserve">ie </w:t>
      </w:r>
      <w:r w:rsidR="00127922" w:rsidRPr="005949F0">
        <w:rPr>
          <w:rFonts w:asciiTheme="minorHAnsi" w:eastAsia="Verdana" w:hAnsiTheme="minorHAnsi" w:cstheme="minorHAnsi"/>
        </w:rPr>
        <w:t xml:space="preserve">w szczególności </w:t>
      </w:r>
      <w:r w:rsidRPr="005949F0">
        <w:rPr>
          <w:rFonts w:asciiTheme="minorHAnsi" w:eastAsia="Verdana" w:hAnsiTheme="minorHAnsi" w:cstheme="minorHAnsi"/>
        </w:rPr>
        <w:t>na stronie internetowej szkoły</w:t>
      </w:r>
      <w:r w:rsidR="00127922" w:rsidRPr="005949F0">
        <w:rPr>
          <w:rFonts w:asciiTheme="minorHAnsi" w:eastAsia="Verdana" w:hAnsiTheme="minorHAnsi" w:cstheme="minorHAnsi"/>
        </w:rPr>
        <w:t xml:space="preserve"> posiadającej gabinet </w:t>
      </w:r>
      <w:r w:rsidR="005C7A62">
        <w:rPr>
          <w:rFonts w:asciiTheme="minorHAnsi" w:eastAsia="Verdana" w:hAnsiTheme="minorHAnsi" w:cstheme="minorHAnsi"/>
        </w:rPr>
        <w:t>dentysty</w:t>
      </w:r>
      <w:r w:rsidR="00127922" w:rsidRPr="005949F0">
        <w:rPr>
          <w:rFonts w:asciiTheme="minorHAnsi" w:eastAsia="Verdana" w:hAnsiTheme="minorHAnsi" w:cstheme="minorHAnsi"/>
        </w:rPr>
        <w:t>czny</w:t>
      </w:r>
      <w:r w:rsidR="0055556F" w:rsidRPr="005949F0">
        <w:rPr>
          <w:rFonts w:asciiTheme="minorHAnsi" w:eastAsia="Verdana" w:hAnsiTheme="minorHAnsi" w:cstheme="minorHAnsi"/>
        </w:rPr>
        <w:t>,</w:t>
      </w:r>
    </w:p>
    <w:p w14:paraId="265703D2" w14:textId="60F480F0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lastRenderedPageBreak/>
        <w:t>z</w:t>
      </w:r>
      <w:r w:rsidR="009F5B41" w:rsidRPr="005949F0">
        <w:rPr>
          <w:rFonts w:asciiTheme="minorHAnsi" w:eastAsia="Verdana" w:hAnsiTheme="minorHAnsi" w:cstheme="minorHAnsi"/>
        </w:rPr>
        <w:t xml:space="preserve">organizowaniu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5949F0">
        <w:rPr>
          <w:rFonts w:asciiTheme="minorHAnsi" w:eastAsia="Verdana" w:hAnsiTheme="minorHAnsi" w:cstheme="minorHAnsi"/>
        </w:rPr>
        <w:t xml:space="preserve">, </w:t>
      </w:r>
      <w:r w:rsidRPr="005949F0">
        <w:rPr>
          <w:rFonts w:asciiTheme="minorHAnsi" w:eastAsia="Verdana" w:hAnsiTheme="minorHAnsi" w:cstheme="minorHAnsi"/>
        </w:rPr>
        <w:t xml:space="preserve">opiekunami </w:t>
      </w:r>
      <w:r w:rsidR="0095522E" w:rsidRPr="005949F0">
        <w:rPr>
          <w:rFonts w:asciiTheme="minorHAnsi" w:eastAsia="Verdana" w:hAnsiTheme="minorHAnsi" w:cstheme="minorHAnsi"/>
        </w:rPr>
        <w:t>prawnymi</w:t>
      </w:r>
      <w:r w:rsidR="00497BBA">
        <w:rPr>
          <w:rFonts w:asciiTheme="minorHAnsi" w:eastAsia="Verdana" w:hAnsiTheme="minorHAnsi" w:cstheme="minorHAnsi"/>
        </w:rPr>
        <w:t xml:space="preserve"> i</w:t>
      </w:r>
      <w:r w:rsidR="0095522E" w:rsidRPr="005949F0">
        <w:rPr>
          <w:rFonts w:asciiTheme="minorHAnsi" w:eastAsia="Verdana" w:hAnsiTheme="minorHAnsi" w:cstheme="minorHAnsi"/>
        </w:rPr>
        <w:t xml:space="preserve"> nauczycielami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E97EB8" w:rsidRPr="005949F0">
        <w:rPr>
          <w:rFonts w:asciiTheme="minorHAnsi" w:eastAsia="Verdana" w:hAnsiTheme="minorHAnsi" w:cstheme="minorHAnsi"/>
        </w:rPr>
        <w:t>- z</w:t>
      </w:r>
      <w:r w:rsidR="00EB4B50" w:rsidRPr="005949F0">
        <w:rPr>
          <w:rFonts w:asciiTheme="minorHAnsi" w:eastAsia="Verdana" w:hAnsiTheme="minorHAnsi" w:cstheme="minorHAnsi"/>
        </w:rPr>
        <w:t>aleca się spotkania w grupach nie mniejszych niż 12 osób,</w:t>
      </w:r>
    </w:p>
    <w:p w14:paraId="0E7CC9EC" w14:textId="671605E0" w:rsidR="00BA1B86" w:rsidRPr="005949F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5949F0">
        <w:rPr>
          <w:rFonts w:asciiTheme="minorHAnsi" w:eastAsia="Verdana" w:hAnsiTheme="minorHAnsi" w:cstheme="minorHAnsi"/>
        </w:rPr>
        <w:br/>
        <w:t>w Programie,</w:t>
      </w:r>
    </w:p>
    <w:p w14:paraId="542F2902" w14:textId="5A8A2A19" w:rsidR="00DF05B5" w:rsidRPr="005949F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zorganizowaniu</w:t>
      </w:r>
      <w:r w:rsidR="009F5B41" w:rsidRPr="005949F0">
        <w:rPr>
          <w:rFonts w:asciiTheme="minorHAnsi" w:eastAsia="Verdana" w:hAnsiTheme="minorHAnsi" w:cstheme="minorHAnsi"/>
        </w:rPr>
        <w:t xml:space="preserve"> i </w:t>
      </w:r>
      <w:r w:rsidRPr="005949F0">
        <w:rPr>
          <w:rFonts w:asciiTheme="minorHAnsi" w:eastAsia="Verdana" w:hAnsiTheme="minorHAnsi" w:cstheme="minorHAnsi"/>
        </w:rPr>
        <w:t>prze</w:t>
      </w:r>
      <w:r w:rsidR="009F5B41" w:rsidRPr="005949F0">
        <w:rPr>
          <w:rFonts w:asciiTheme="minorHAnsi" w:eastAsia="Verdana" w:hAnsiTheme="minorHAnsi" w:cstheme="minorHAnsi"/>
        </w:rPr>
        <w:t>prowadzeniu z</w:t>
      </w:r>
      <w:r w:rsidR="00EB4B50" w:rsidRPr="005949F0">
        <w:rPr>
          <w:rFonts w:asciiTheme="minorHAnsi" w:eastAsia="Verdana" w:hAnsiTheme="minorHAnsi" w:cstheme="minorHAnsi"/>
        </w:rPr>
        <w:t>ajęć edukacyjnych dla uczniów</w:t>
      </w:r>
      <w:r w:rsidR="00E97EB8" w:rsidRPr="005949F0">
        <w:rPr>
          <w:rFonts w:asciiTheme="minorHAnsi" w:eastAsia="Verdana" w:hAnsiTheme="minorHAnsi" w:cstheme="minorHAnsi"/>
        </w:rPr>
        <w:t xml:space="preserve"> - d</w:t>
      </w:r>
      <w:r w:rsidR="009F5B41" w:rsidRPr="005949F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5949F0">
        <w:rPr>
          <w:rFonts w:asciiTheme="minorHAnsi" w:eastAsia="Verdana" w:hAnsiTheme="minorHAnsi" w:cstheme="minorHAnsi"/>
        </w:rPr>
        <w:t>Programu</w:t>
      </w:r>
      <w:r w:rsidR="009F5B41" w:rsidRPr="005949F0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5949F0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8E6E19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2706BD20" w:rsidR="00DF05B5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przeprowadzeniu w szk</w:t>
      </w:r>
      <w:r w:rsidR="0055556F" w:rsidRPr="008E6E19">
        <w:rPr>
          <w:rFonts w:asciiTheme="minorHAnsi" w:eastAsia="Verdana" w:hAnsiTheme="minorHAnsi" w:cstheme="minorHAnsi"/>
        </w:rPr>
        <w:t>olnym gabinecie dentystycznym</w:t>
      </w:r>
      <w:r w:rsidRPr="008E6E19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  <w:r w:rsidR="008545AF" w:rsidRPr="008E6E19">
        <w:rPr>
          <w:rFonts w:asciiTheme="minorHAnsi" w:eastAsia="Verdana" w:hAnsiTheme="minorHAnsi" w:cstheme="minorHAnsi"/>
        </w:rPr>
        <w:t>,</w:t>
      </w:r>
    </w:p>
    <w:p w14:paraId="2B9D4DA9" w14:textId="77777777" w:rsidR="00497BBA" w:rsidRDefault="00497BBA" w:rsidP="00497BBA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ocenie higieny jamy ustnej wraz z następową higienizacją,</w:t>
      </w:r>
    </w:p>
    <w:p w14:paraId="48923237" w14:textId="47115278" w:rsidR="00497BBA" w:rsidRPr="00497BBA" w:rsidRDefault="00497BBA" w:rsidP="00497BBA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higienizacji z profilaktyką zapalenia dziąseł u dzieci,</w:t>
      </w:r>
    </w:p>
    <w:p w14:paraId="54135F42" w14:textId="7E8AFE73" w:rsidR="00644740" w:rsidRPr="00497BBA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97BBA">
        <w:rPr>
          <w:rFonts w:asciiTheme="minorHAnsi" w:eastAsia="Verdana" w:hAnsiTheme="minorHAnsi" w:cstheme="minorHAnsi"/>
        </w:rPr>
        <w:t xml:space="preserve">przeprowadzeniu w szkolnym gabinecie dentystycznym badania stomatologicznego u ucznia z oceną stanu </w:t>
      </w:r>
      <w:r w:rsidR="008E6E19" w:rsidRPr="00497BBA">
        <w:rPr>
          <w:rFonts w:asciiTheme="minorHAnsi" w:eastAsia="Verdana" w:hAnsiTheme="minorHAnsi" w:cstheme="minorHAnsi"/>
        </w:rPr>
        <w:t>jamy ustnej</w:t>
      </w:r>
      <w:r w:rsidRPr="00497BBA">
        <w:rPr>
          <w:rFonts w:asciiTheme="minorHAnsi" w:eastAsia="Verdana" w:hAnsiTheme="minorHAnsi" w:cstheme="minorHAnsi"/>
        </w:rPr>
        <w:t xml:space="preserve"> za pomocą wskaźnika intensywności próchnicy dla zębów stałych API</w:t>
      </w:r>
      <w:r w:rsidR="00497BBA" w:rsidRPr="00497BBA">
        <w:rPr>
          <w:rFonts w:asciiTheme="minorHAnsi" w:eastAsia="Verdana" w:hAnsiTheme="minorHAnsi" w:cstheme="minorHAnsi"/>
        </w:rPr>
        <w:t>/</w:t>
      </w:r>
      <w:r w:rsidRPr="00497BBA">
        <w:rPr>
          <w:rFonts w:asciiTheme="minorHAnsi" w:eastAsia="Verdana" w:hAnsiTheme="minorHAnsi" w:cstheme="minorHAnsi"/>
        </w:rPr>
        <w:t>wskaźnika higieny jamy ustnej OHI, oceną ortodontyczną, kontrolą higieny jamy ustnej oraz określeniem potrzeb profilaktycznych i leczniczych,</w:t>
      </w:r>
    </w:p>
    <w:p w14:paraId="3533991A" w14:textId="5D2C3246" w:rsidR="00DF05B5" w:rsidRPr="008E6E19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>stabilizacji próchnicy zębów mlecznych u dzieci poprzez tymczasowe wypełnienie terapeutyczne</w:t>
      </w:r>
      <w:r w:rsidR="008E6E19" w:rsidRPr="008E6E19">
        <w:rPr>
          <w:rFonts w:asciiTheme="minorHAnsi" w:eastAsia="Verdana" w:hAnsiTheme="minorHAnsi" w:cstheme="minorHAnsi"/>
        </w:rPr>
        <w:t>,</w:t>
      </w:r>
    </w:p>
    <w:p w14:paraId="03919428" w14:textId="33EF5E05" w:rsidR="008E6E19" w:rsidRPr="008E6E19" w:rsidRDefault="008E6E19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8E6E19">
        <w:rPr>
          <w:rFonts w:asciiTheme="minorHAnsi" w:eastAsia="Verdana" w:hAnsiTheme="minorHAnsi" w:cstheme="minorHAnsi"/>
        </w:rPr>
        <w:t xml:space="preserve"> stabilizacji próchnicy zębów wykorzystując leczenie próchnicy zębów mlecznych poprzez atraumatyczne leczenie zębów,</w:t>
      </w:r>
    </w:p>
    <w:p w14:paraId="7C4E8638" w14:textId="6BB91098" w:rsidR="006F78A7" w:rsidRPr="00767166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 xml:space="preserve">lakowaniu zębów </w:t>
      </w:r>
      <w:r w:rsidR="00767166" w:rsidRPr="00767166">
        <w:rPr>
          <w:rFonts w:asciiTheme="minorHAnsi" w:eastAsia="Verdana" w:hAnsiTheme="minorHAnsi" w:cstheme="minorHAnsi"/>
        </w:rPr>
        <w:t xml:space="preserve">stałych </w:t>
      </w:r>
      <w:r w:rsidRPr="00767166">
        <w:rPr>
          <w:rFonts w:asciiTheme="minorHAnsi" w:eastAsia="Verdana" w:hAnsiTheme="minorHAnsi" w:cstheme="minorHAnsi"/>
        </w:rPr>
        <w:t>poprzez stosowanie glassjonomeru/materiałów kompozytowych jako tymczasowego laku szczelinowego, zabezpieczającego przed rozwojem próchnicy w wyrzynających się zębach trzonowych i monitorowanie jego retencji zgodnie z Programem,</w:t>
      </w:r>
    </w:p>
    <w:p w14:paraId="025EA5C7" w14:textId="64BA3FEB" w:rsidR="00DF05B5" w:rsidRPr="00767166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>kontroli zalakowanych zębów połączonej z uzupełnieniem laku</w:t>
      </w:r>
      <w:r w:rsidR="00767166" w:rsidRPr="00767166">
        <w:rPr>
          <w:rFonts w:asciiTheme="minorHAnsi" w:eastAsia="Verdana" w:hAnsiTheme="minorHAnsi" w:cstheme="minorHAnsi"/>
        </w:rPr>
        <w:t xml:space="preserve"> albo przy braku całkowitej retencji ponowne założenie laku szczelinowego</w:t>
      </w:r>
      <w:r w:rsidRPr="00767166">
        <w:rPr>
          <w:rFonts w:asciiTheme="minorHAnsi" w:eastAsia="Verdana" w:hAnsiTheme="minorHAnsi" w:cstheme="minorHAnsi"/>
        </w:rPr>
        <w:t>,</w:t>
      </w:r>
    </w:p>
    <w:p w14:paraId="2937EEEC" w14:textId="77777777" w:rsidR="006F78A7" w:rsidRPr="0046095B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767166">
        <w:rPr>
          <w:rFonts w:asciiTheme="minorHAnsi" w:eastAsia="Verdana" w:hAnsiTheme="minorHAnsi" w:cstheme="minorHAnsi"/>
        </w:rPr>
        <w:t xml:space="preserve">leczeniu próchnicy „punktowej” w zębach stałych trzonowych i przedtrzonowcach </w:t>
      </w:r>
      <w:r w:rsidRPr="0046095B">
        <w:rPr>
          <w:rFonts w:asciiTheme="minorHAnsi" w:eastAsia="Verdana" w:hAnsiTheme="minorHAnsi" w:cstheme="minorHAnsi"/>
        </w:rPr>
        <w:t>poprzez PRR1 – poszerzone lakowanie oraz PRR2 wypełnienie zapobiegawcze,</w:t>
      </w:r>
    </w:p>
    <w:p w14:paraId="31082F58" w14:textId="77777777" w:rsidR="00DF05B5" w:rsidRPr="0046095B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wymianie laku tymczasowego na lak ostateczny</w:t>
      </w:r>
      <w:r w:rsidR="0006530A" w:rsidRPr="0046095B">
        <w:rPr>
          <w:rFonts w:asciiTheme="minorHAnsi" w:eastAsia="Verdana" w:hAnsiTheme="minorHAnsi" w:cstheme="minorHAnsi"/>
        </w:rPr>
        <w:t xml:space="preserve"> kompozytowy</w:t>
      </w:r>
      <w:r w:rsidRPr="0046095B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lastRenderedPageBreak/>
        <w:t>lakierowaniu zębów,</w:t>
      </w:r>
    </w:p>
    <w:p w14:paraId="7FF030C2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dok</w:t>
      </w:r>
      <w:r w:rsidR="00726325" w:rsidRPr="0046095B">
        <w:rPr>
          <w:rFonts w:asciiTheme="minorHAnsi" w:eastAsia="Verdana" w:hAnsiTheme="minorHAnsi" w:cstheme="minorHAnsi"/>
        </w:rPr>
        <w:t>umentowaniu innych</w:t>
      </w:r>
      <w:r w:rsidRPr="0046095B">
        <w:rPr>
          <w:rFonts w:asciiTheme="minorHAnsi" w:eastAsia="Verdana" w:hAnsiTheme="minorHAnsi" w:cstheme="minorHAnsi"/>
        </w:rPr>
        <w:t xml:space="preserve"> </w:t>
      </w:r>
      <w:r w:rsidR="002F4E02" w:rsidRPr="0046095B">
        <w:rPr>
          <w:rFonts w:asciiTheme="minorHAnsi" w:eastAsia="Verdana" w:hAnsiTheme="minorHAnsi" w:cstheme="minorHAnsi"/>
        </w:rPr>
        <w:t>działań</w:t>
      </w:r>
      <w:r w:rsidRPr="0046095B">
        <w:rPr>
          <w:rFonts w:asciiTheme="minorHAnsi" w:eastAsia="Verdana" w:hAnsiTheme="minorHAnsi" w:cstheme="minorHAnsi"/>
        </w:rPr>
        <w:t xml:space="preserve">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</w:t>
      </w:r>
    </w:p>
    <w:p w14:paraId="7B43A343" w14:textId="4788367D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>opracowaniu sprawozdań</w:t>
      </w:r>
      <w:r w:rsidR="0046095B" w:rsidRPr="0046095B">
        <w:rPr>
          <w:rFonts w:asciiTheme="minorHAnsi" w:eastAsia="Verdana" w:hAnsiTheme="minorHAnsi" w:cstheme="minorHAnsi"/>
        </w:rPr>
        <w:t xml:space="preserve"> końcowych</w:t>
      </w:r>
      <w:r w:rsidRPr="0046095B">
        <w:rPr>
          <w:rFonts w:asciiTheme="minorHAnsi" w:eastAsia="Verdana" w:hAnsiTheme="minorHAnsi" w:cstheme="minorHAnsi"/>
        </w:rPr>
        <w:t xml:space="preserve"> z realizacji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 xml:space="preserve">monitorowaniu i ewaluacji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46095B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46095B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46095B">
        <w:rPr>
          <w:rFonts w:asciiTheme="minorHAnsi" w:eastAsia="Verdana" w:hAnsiTheme="minorHAnsi" w:cstheme="minorHAnsi"/>
        </w:rPr>
        <w:t>Programu</w:t>
      </w:r>
      <w:r w:rsidRPr="0046095B">
        <w:rPr>
          <w:rFonts w:asciiTheme="minorHAnsi" w:eastAsia="Verdana" w:hAnsiTheme="minorHAnsi" w:cstheme="minorHAnsi"/>
        </w:rPr>
        <w:t xml:space="preserve">, zgodnie z </w:t>
      </w:r>
      <w:r w:rsidR="00D65D99" w:rsidRPr="0046095B">
        <w:rPr>
          <w:rFonts w:asciiTheme="minorHAnsi" w:eastAsia="Verdana" w:hAnsiTheme="minorHAnsi" w:cstheme="minorHAnsi"/>
        </w:rPr>
        <w:t>obowiązującymi przepisami prawa</w:t>
      </w:r>
      <w:r w:rsidR="00883531" w:rsidRPr="0046095B">
        <w:rPr>
          <w:rFonts w:asciiTheme="minorHAnsi" w:eastAsia="Verdana" w:hAnsiTheme="minorHAnsi" w:cstheme="minorHAnsi"/>
        </w:rPr>
        <w:t>,</w:t>
      </w:r>
    </w:p>
    <w:p w14:paraId="6FD4C002" w14:textId="4EF727AC" w:rsidR="00883531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9217F8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9217F8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9217F8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9217F8">
        <w:rPr>
          <w:rFonts w:asciiTheme="minorHAnsi" w:eastAsia="Verdana" w:hAnsiTheme="minorHAnsi" w:cstheme="minorHAnsi"/>
          <w:color w:val="000000"/>
        </w:rPr>
        <w:t>Program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9217F8">
        <w:rPr>
          <w:rFonts w:asciiTheme="minorHAnsi" w:eastAsia="Verdana" w:hAnsiTheme="minorHAnsi" w:cstheme="minorHAnsi"/>
        </w:rPr>
        <w:t>Ustawy</w:t>
      </w:r>
      <w:r w:rsidR="009F5B41" w:rsidRPr="009217F8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9217F8">
        <w:rPr>
          <w:rFonts w:asciiTheme="minorHAnsi" w:eastAsia="Verdana" w:hAnsiTheme="minorHAnsi" w:cstheme="minorHAnsi"/>
          <w:color w:val="000000"/>
        </w:rPr>
        <w:t>.</w:t>
      </w:r>
    </w:p>
    <w:p w14:paraId="44F761DD" w14:textId="7CE22CC9" w:rsidR="00095E28" w:rsidRPr="00B9611F" w:rsidRDefault="007C71B7" w:rsidP="00095E2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 xml:space="preserve">Gmina Wrocław na czas realizacji Programu nieodpłatnie użyczy sprzęt stomatologiczny, który może być używany wyłącznie do realizacji Programu oraz udzielania świadczeń opieki zdrowotnej finansowanych ze środków publicznych w rozumieniu ustawy z dnia 27 sierpnia 2004 r. o świadczeniach opieki zdrowotnej finansowanych ze środków publicznych </w:t>
      </w:r>
      <w:r w:rsidR="00095E28" w:rsidRPr="00B9611F">
        <w:rPr>
          <w:rFonts w:asciiTheme="minorHAnsi" w:eastAsia="Verdana" w:hAnsiTheme="minorHAnsi" w:cstheme="minorHAnsi"/>
          <w:color w:val="000000"/>
        </w:rPr>
        <w:t>(Dz.U. z 2024, poz.146 t.j.)</w:t>
      </w:r>
      <w:r w:rsidR="00344B91" w:rsidRPr="00B9611F">
        <w:rPr>
          <w:rFonts w:asciiTheme="minorHAnsi" w:eastAsia="Verdana" w:hAnsiTheme="minorHAnsi" w:cstheme="minorHAnsi"/>
          <w:color w:val="000000"/>
        </w:rPr>
        <w:t>.</w:t>
      </w:r>
    </w:p>
    <w:p w14:paraId="570449BC" w14:textId="27D24342" w:rsidR="009F5B41" w:rsidRPr="00AA0CDB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AA0CDB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AA0CDB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35182EE9" w:rsidR="00DF05B5" w:rsidRPr="006236E7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6236E7">
        <w:rPr>
          <w:rFonts w:asciiTheme="minorHAnsi" w:hAnsiTheme="minorHAnsi" w:cstheme="minorHAnsi"/>
        </w:rPr>
        <w:t xml:space="preserve"> o udzielanie świadczeń opieki zdrowotnej </w:t>
      </w:r>
      <w:r w:rsidR="008C00F2" w:rsidRPr="006236E7">
        <w:rPr>
          <w:rFonts w:asciiTheme="minorHAnsi" w:hAnsiTheme="minorHAnsi" w:cstheme="minorHAnsi"/>
        </w:rPr>
        <w:t>– leczenie stomatologiczne</w:t>
      </w:r>
      <w:r w:rsidR="00BB545C" w:rsidRPr="006236E7">
        <w:rPr>
          <w:rFonts w:asciiTheme="minorHAnsi" w:hAnsiTheme="minorHAnsi" w:cstheme="minorHAnsi"/>
        </w:rPr>
        <w:t>, zawartą</w:t>
      </w:r>
      <w:r w:rsidR="008C00F2" w:rsidRPr="006236E7">
        <w:rPr>
          <w:rFonts w:asciiTheme="minorHAnsi" w:hAnsiTheme="minorHAnsi" w:cstheme="minorHAnsi"/>
        </w:rPr>
        <w:t xml:space="preserve"> </w:t>
      </w:r>
      <w:r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4F20C5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5</w:t>
      </w:r>
      <w:r w:rsidR="00151365" w:rsidRPr="006236E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6236E7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6236E7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6236E7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6236E7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6236E7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6236E7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37C0D1DC" w:rsidR="00882A14" w:rsidRPr="005D71BD" w:rsidRDefault="000804B3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 z NFZ na produkt kontraktowy: „świadczenia ogólnostomatologiczne dla dzieci i młodzieży do ukończenia 18 roku życia” lub „świadczenia ogólnostomatologiczne” na rok 202</w:t>
      </w:r>
      <w:r w:rsidR="005D71BD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5</w:t>
      </w:r>
      <w:r w:rsidR="00854BE5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, w sytuacji w której oferent nie posiada umowy z NFZ na wyżej </w:t>
      </w:r>
      <w:r w:rsidR="00854BE5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lastRenderedPageBreak/>
        <w:t>wymienione produkty kontraktowe</w:t>
      </w:r>
      <w:r w:rsidR="00A27CBF" w:rsidRPr="005D71BD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F05B31" w:rsidRPr="005D71BD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5D71BD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5D71BD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5D71BD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AA0CDB">
        <w:rPr>
          <w:rFonts w:asciiTheme="minorHAnsi" w:eastAsia="Verdana" w:hAnsiTheme="minorHAnsi" w:cstheme="minorHAnsi"/>
          <w:color w:val="000000"/>
        </w:rPr>
        <w:t>(leczenie próchnicy)</w:t>
      </w:r>
      <w:r w:rsidRPr="00AA0CDB">
        <w:rPr>
          <w:rFonts w:asciiTheme="minorHAnsi" w:eastAsia="Verdana" w:hAnsiTheme="minorHAnsi" w:cstheme="minorHAnsi"/>
          <w:color w:val="000000"/>
        </w:rPr>
        <w:t xml:space="preserve"> finansowane z NFZ muszą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udzielane w gabinecie </w:t>
      </w:r>
      <w:r w:rsidR="005C7A62">
        <w:rPr>
          <w:rFonts w:asciiTheme="minorHAnsi" w:eastAsia="Verdana" w:hAnsiTheme="minorHAnsi" w:cstheme="minorHAnsi"/>
          <w:color w:val="000000"/>
        </w:rPr>
        <w:t>dentystycznym</w:t>
      </w:r>
      <w:r w:rsidRPr="00273EAF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>
        <w:rPr>
          <w:rFonts w:asciiTheme="minorHAnsi" w:eastAsia="Verdana" w:hAnsiTheme="minorHAnsi" w:cstheme="minorHAnsi"/>
          <w:color w:val="000000"/>
        </w:rPr>
        <w:t>dentystyczny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796547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 xml:space="preserve">, z należytą starannością przy wykorzystaniu wiedzy i umiejętności uwzględniającej postęp w tej dziedzinie medycyny oraz z zachowaniem </w:t>
      </w:r>
      <w:r w:rsidRPr="00796547">
        <w:rPr>
          <w:rFonts w:asciiTheme="minorHAnsi" w:eastAsia="Verdana" w:hAnsiTheme="minorHAnsi" w:cstheme="minorHAnsi"/>
          <w:color w:val="000000"/>
        </w:rPr>
        <w:t>obowiązujących przepisów prawa</w:t>
      </w:r>
      <w:r w:rsidR="00EE0FAE" w:rsidRPr="00796547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796547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796547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 w:rsidRPr="00796547">
        <w:rPr>
          <w:rFonts w:asciiTheme="minorHAnsi" w:eastAsia="Verdana" w:hAnsiTheme="minorHAnsi" w:cstheme="minorHAnsi"/>
          <w:color w:val="000000"/>
        </w:rPr>
        <w:t>musi być</w:t>
      </w:r>
      <w:r w:rsidRPr="00796547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796547">
        <w:rPr>
          <w:rFonts w:asciiTheme="minorHAnsi" w:eastAsia="Verdana" w:hAnsiTheme="minorHAnsi" w:cstheme="minorHAnsi"/>
          <w:color w:val="000000"/>
        </w:rPr>
        <w:t>realizacji</w:t>
      </w:r>
      <w:r w:rsidRPr="00796547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796547">
        <w:rPr>
          <w:rFonts w:asciiTheme="minorHAnsi" w:eastAsia="Verdana" w:hAnsiTheme="minorHAnsi" w:cstheme="minorHAnsi"/>
          <w:color w:val="000000"/>
        </w:rPr>
        <w:t>Programu</w:t>
      </w:r>
      <w:r w:rsidRPr="00796547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796547">
        <w:rPr>
          <w:rFonts w:asciiTheme="minorHAnsi" w:eastAsia="Verdana" w:hAnsiTheme="minorHAnsi" w:cstheme="minorHAnsi"/>
          <w:color w:val="000000"/>
        </w:rPr>
        <w:t>Umow</w:t>
      </w:r>
      <w:r w:rsidR="0025593D" w:rsidRPr="00796547">
        <w:rPr>
          <w:rFonts w:asciiTheme="minorHAnsi" w:eastAsia="Verdana" w:hAnsiTheme="minorHAnsi" w:cstheme="minorHAnsi"/>
          <w:color w:val="000000"/>
        </w:rPr>
        <w:t>ę</w:t>
      </w:r>
      <w:r w:rsidR="00601143" w:rsidRPr="00796547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 w:rsidRPr="00796547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796547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796547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796547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796547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796547">
        <w:rPr>
          <w:rFonts w:asciiTheme="minorHAnsi" w:eastAsia="Verdana" w:hAnsiTheme="minorHAnsi" w:cstheme="minorHAnsi"/>
          <w:color w:val="000000"/>
        </w:rPr>
        <w:br/>
      </w:r>
      <w:r w:rsidRPr="00796547">
        <w:rPr>
          <w:rFonts w:asciiTheme="minorHAnsi" w:eastAsia="Verdana" w:hAnsiTheme="minorHAnsi" w:cstheme="minorHAnsi"/>
          <w:color w:val="000000"/>
        </w:rPr>
        <w:t>10 zł</w:t>
      </w:r>
      <w:r w:rsidR="00C84037" w:rsidRPr="00796547">
        <w:rPr>
          <w:rFonts w:asciiTheme="minorHAnsi" w:eastAsia="Verdana" w:hAnsiTheme="minorHAnsi" w:cstheme="minorHAnsi"/>
          <w:color w:val="000000"/>
        </w:rPr>
        <w:t xml:space="preserve"> netto</w:t>
      </w:r>
      <w:r w:rsidRPr="00796547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lastRenderedPageBreak/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75F898B9" w14:textId="77777777" w:rsidR="00210D68" w:rsidRPr="00767766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767766">
        <w:rPr>
          <w:rFonts w:asciiTheme="minorHAnsi" w:eastAsia="Verdana" w:hAnsiTheme="minorHAnsi" w:cstheme="minorHAnsi"/>
        </w:rPr>
        <w:t>Podmiot realizujący Program zobowiązany jest do przestrzegania przepisów ustawy z dnia 13 maja 2016 r. o przeciwdziałaniu zagrożeniom przestępczością na tle seksualnym i ochronie małoletnich, w szczególności art. 21 ust. 1: „</w:t>
      </w:r>
      <w:r w:rsidRPr="00767766">
        <w:rPr>
          <w:rFonts w:asciiTheme="minorHAnsi" w:hAnsiTheme="minorHAnsi" w:cstheme="minorHAnsi"/>
          <w:color w:val="333333"/>
          <w:shd w:val="clear" w:color="auto" w:fill="FFFFFF"/>
        </w:rPr>
        <w:t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</w:t>
      </w:r>
      <w:r w:rsidRPr="00767766">
        <w:rPr>
          <w:rFonts w:asciiTheme="minorHAnsi" w:hAnsiTheme="minorHAnsi" w:cstheme="minorHAnsi"/>
          <w:color w:val="333333"/>
        </w:rPr>
        <w:t xml:space="preserve"> </w:t>
      </w:r>
      <w:r w:rsidRPr="00767766">
        <w:rPr>
          <w:rStyle w:val="Uwydatnienie"/>
          <w:rFonts w:asciiTheme="minorHAnsi" w:hAnsiTheme="minorHAnsi" w:cstheme="minorHAnsi"/>
          <w:i w:val="0"/>
          <w:iCs w:val="0"/>
          <w:color w:val="333333"/>
        </w:rPr>
        <w:t>w</w:t>
      </w:r>
      <w:r w:rsidRPr="00767766">
        <w:rPr>
          <w:rFonts w:asciiTheme="minorHAnsi" w:hAnsiTheme="minorHAnsi" w:cstheme="minorHAnsi"/>
          <w:color w:val="333333"/>
          <w:shd w:val="clear" w:color="auto" w:fill="FFFFFF"/>
        </w:rPr>
        <w:t xml:space="preserve"> ust. 2-8</w:t>
      </w:r>
      <w:r w:rsidRPr="00767766">
        <w:rPr>
          <w:rFonts w:asciiTheme="minorHAnsi" w:eastAsia="Verdana" w:hAnsiTheme="minorHAnsi" w:cstheme="minorHAnsi"/>
        </w:rPr>
        <w:t>”.</w:t>
      </w:r>
    </w:p>
    <w:p w14:paraId="5D07DB87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>
        <w:rPr>
          <w:rFonts w:asciiTheme="minorHAnsi" w:hAnsiTheme="minorHAnsi" w:cstheme="minorHAnsi"/>
          <w:lang w:eastAsia="pl-PL"/>
        </w:rPr>
        <w:t xml:space="preserve">zagrożenia </w:t>
      </w:r>
      <w:r w:rsidRPr="00273EAF">
        <w:rPr>
          <w:rFonts w:asciiTheme="minorHAnsi" w:hAnsiTheme="minorHAnsi" w:cstheme="minorHAnsi"/>
          <w:lang w:eastAsia="pl-PL"/>
        </w:rPr>
        <w:t>epidem</w:t>
      </w:r>
      <w:r>
        <w:rPr>
          <w:rFonts w:asciiTheme="minorHAnsi" w:hAnsiTheme="minorHAnsi" w:cstheme="minorHAnsi"/>
          <w:lang w:eastAsia="pl-PL"/>
        </w:rPr>
        <w:t>icznego</w:t>
      </w:r>
      <w:r w:rsidRPr="00273EAF">
        <w:rPr>
          <w:rFonts w:asciiTheme="minorHAnsi" w:hAnsiTheme="minorHAnsi" w:cstheme="minorHAnsi"/>
          <w:lang w:eastAsia="pl-PL"/>
        </w:rPr>
        <w:t>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117DC0A8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 powinien być realizowany z zachowaniem równego traktowania wszystkich uczestników, w tym w szczególności z zapewnieniem dostępności Programu dla osób ze szczególnymi potrzebami, zgodnie z przepisami ustawy z dnia 19 lipca 2019 r. o zapewnianiu dostępności osobom ze szczególnymi potrzebami (</w:t>
      </w:r>
      <w:r w:rsidRPr="00273EAF">
        <w:rPr>
          <w:rFonts w:asciiTheme="minorHAnsi" w:hAnsiTheme="minorHAnsi" w:cstheme="minorHAnsi"/>
        </w:rPr>
        <w:t>Dz. U. z 202</w:t>
      </w:r>
      <w:r>
        <w:rPr>
          <w:rFonts w:asciiTheme="minorHAnsi" w:hAnsiTheme="minorHAnsi" w:cstheme="minorHAnsi"/>
        </w:rPr>
        <w:t>4</w:t>
      </w:r>
      <w:r w:rsidRPr="00273EAF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1411</w:t>
      </w:r>
      <w:r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2054B51D" w14:textId="77777777" w:rsidR="00210D68" w:rsidRPr="00973E20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 xml:space="preserve">Podmiot realizujący Program </w:t>
      </w:r>
      <w:r w:rsidRPr="00273EAF">
        <w:rPr>
          <w:rFonts w:asciiTheme="minorHAnsi" w:hAnsiTheme="minorHAnsi" w:cstheme="minorHAnsi"/>
          <w:bCs/>
          <w:color w:val="000000"/>
        </w:rPr>
        <w:t>zobowiązany jest do przestrzegania przepisów ustawy z dnia 4 kwietnia 2019 r. o dostępności cyfrowej stron internetowych i aplikacji mobilnych podmiotów publicznych</w:t>
      </w:r>
      <w:r w:rsidRPr="00273EAF">
        <w:rPr>
          <w:rFonts w:asciiTheme="minorHAnsi" w:hAnsiTheme="minorHAnsi" w:cstheme="minorHAnsi"/>
        </w:rPr>
        <w:t xml:space="preserve"> (Dz. U. z 20</w:t>
      </w:r>
      <w:r>
        <w:rPr>
          <w:rFonts w:asciiTheme="minorHAnsi" w:hAnsiTheme="minorHAnsi" w:cstheme="minorHAnsi"/>
        </w:rPr>
        <w:t>23</w:t>
      </w:r>
      <w:r w:rsidRPr="00273EAF">
        <w:rPr>
          <w:rFonts w:asciiTheme="minorHAnsi" w:hAnsiTheme="minorHAnsi" w:cstheme="minorHAnsi"/>
        </w:rPr>
        <w:t xml:space="preserve"> r.  poz. </w:t>
      </w:r>
      <w:r>
        <w:rPr>
          <w:rFonts w:asciiTheme="minorHAnsi" w:hAnsiTheme="minorHAnsi" w:cstheme="minorHAnsi"/>
        </w:rPr>
        <w:t>1440</w:t>
      </w:r>
      <w:r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6CB4E955" w14:textId="77777777" w:rsidR="00210D68" w:rsidRPr="00973E20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Pr="00273EAF">
        <w:rPr>
          <w:rFonts w:asciiTheme="minorHAnsi" w:eastAsia="Verdana" w:hAnsiTheme="minorHAnsi" w:cstheme="minorHAnsi"/>
          <w:b/>
        </w:rPr>
        <w:t xml:space="preserve">armonogram </w:t>
      </w:r>
      <w:r>
        <w:rPr>
          <w:rFonts w:asciiTheme="minorHAnsi" w:eastAsia="Verdana" w:hAnsiTheme="minorHAnsi" w:cstheme="minorHAnsi"/>
          <w:b/>
        </w:rPr>
        <w:t xml:space="preserve">działań </w:t>
      </w:r>
      <w:r w:rsidRPr="00273EAF">
        <w:rPr>
          <w:rFonts w:asciiTheme="minorHAnsi" w:eastAsia="Verdana" w:hAnsiTheme="minorHAnsi" w:cstheme="minorHAnsi"/>
          <w:b/>
        </w:rPr>
        <w:t>n</w:t>
      </w:r>
      <w:r>
        <w:rPr>
          <w:rFonts w:asciiTheme="minorHAnsi" w:eastAsia="Verdana" w:hAnsiTheme="minorHAnsi" w:cstheme="minorHAnsi"/>
          <w:b/>
        </w:rPr>
        <w:t xml:space="preserve">a rok </w:t>
      </w:r>
      <w:r w:rsidRPr="00516573">
        <w:rPr>
          <w:rFonts w:asciiTheme="minorHAnsi" w:eastAsia="Verdana" w:hAnsiTheme="minorHAnsi" w:cstheme="minorHAnsi"/>
          <w:b/>
        </w:rPr>
        <w:t>202</w:t>
      </w:r>
      <w:r>
        <w:rPr>
          <w:rFonts w:asciiTheme="minorHAnsi" w:eastAsia="Verdana" w:hAnsiTheme="minorHAnsi" w:cstheme="minorHAnsi"/>
          <w:b/>
        </w:rPr>
        <w:t>5</w:t>
      </w:r>
      <w:r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II.5 oferty) musi zawierać: nazwy </w:t>
      </w:r>
      <w:r w:rsidRPr="00273EAF">
        <w:rPr>
          <w:rFonts w:asciiTheme="minorHAnsi" w:eastAsia="Verdana" w:hAnsiTheme="minorHAnsi" w:cstheme="minorHAnsi"/>
        </w:rPr>
        <w:br/>
      </w:r>
      <w:r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  <w:color w:val="000000"/>
        </w:rPr>
        <w:t xml:space="preserve"> a także planowany termin realizacji (data rozpoczęcia i zakończenia </w:t>
      </w:r>
      <w:r w:rsidRPr="00273EAF">
        <w:rPr>
          <w:rFonts w:asciiTheme="minorHAnsi" w:eastAsia="Verdana" w:hAnsiTheme="minorHAnsi" w:cstheme="minorHAnsi"/>
          <w:color w:val="000000"/>
        </w:rPr>
        <w:lastRenderedPageBreak/>
        <w:t xml:space="preserve">poszczególnych </w:t>
      </w:r>
      <w:r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). Szczegółowe informacje o </w:t>
      </w:r>
      <w:r w:rsidRPr="00273EAF">
        <w:rPr>
          <w:rFonts w:asciiTheme="minorHAnsi" w:hAnsiTheme="minorHAnsi" w:cstheme="minorHAnsi"/>
        </w:rPr>
        <w:t>dniach tygodnia i godzinach realizacji Programu, zgodnie z kalendarzem roku szkolnego, należy opublikować na stronie internetowej szkoły, w której realizowany jest Program. Po rozpoczęciu realizacji Programu dni i godziny przyjęć należy przesłać drogą elektroniczną do Wydziału Zdrowia i Spraw Społecznych oraz w każdym przypadku zmiany terminu przyjęć.</w:t>
      </w:r>
    </w:p>
    <w:p w14:paraId="73684CE0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harmonogramie realizacji Programu</w:t>
      </w:r>
      <w:r w:rsidRPr="00273EAF">
        <w:rPr>
          <w:rFonts w:asciiTheme="minorHAnsi" w:hAnsiTheme="minorHAnsi" w:cstheme="minorHAnsi"/>
        </w:rPr>
        <w:t xml:space="preserve"> (część II. 5 oferty) </w:t>
      </w:r>
      <w:r w:rsidRPr="00273EAF">
        <w:rPr>
          <w:rFonts w:asciiTheme="minorHAnsi" w:hAnsiTheme="minorHAnsi" w:cstheme="minorHAnsi"/>
          <w:b/>
        </w:rPr>
        <w:t>musi być opisane w części II. 4 oferty</w:t>
      </w:r>
      <w:r w:rsidRPr="00273EAF">
        <w:rPr>
          <w:rFonts w:asciiTheme="minorHAnsi" w:hAnsiTheme="minorHAnsi" w:cstheme="minorHAnsi"/>
        </w:rPr>
        <w:t xml:space="preserve">. </w:t>
      </w:r>
    </w:p>
    <w:p w14:paraId="035A15E7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Narzędzia monitorowania i ewaluacji</w:t>
      </w:r>
      <w:r w:rsidRPr="00273EAF">
        <w:rPr>
          <w:rFonts w:asciiTheme="minorHAnsi" w:hAnsiTheme="minorHAnsi" w:cstheme="minorHAnsi"/>
        </w:rPr>
        <w:t xml:space="preserve"> (</w:t>
      </w:r>
      <w:r w:rsidRPr="00273EAF">
        <w:rPr>
          <w:rFonts w:asciiTheme="minorHAnsi" w:hAnsiTheme="minorHAnsi" w:cstheme="minorHAnsi"/>
          <w:b/>
        </w:rPr>
        <w:t>część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zastosowane narzędzia ewaluacyjne np. ankiety, wywiady. </w:t>
      </w:r>
      <w:r w:rsidRPr="00273EAF">
        <w:rPr>
          <w:rFonts w:asciiTheme="minorHAnsi" w:hAnsiTheme="minorHAnsi" w:cstheme="minorHAnsi"/>
          <w:color w:val="FF0000"/>
        </w:rPr>
        <w:t xml:space="preserve"> </w:t>
      </w:r>
    </w:p>
    <w:p w14:paraId="32070161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Pr="00273EAF">
        <w:rPr>
          <w:rFonts w:asciiTheme="minorHAnsi" w:hAnsiTheme="minorHAnsi" w:cstheme="minorHAnsi"/>
          <w:b/>
        </w:rPr>
        <w:t>części II.7</w:t>
      </w:r>
      <w:r w:rsidRPr="00273EAF">
        <w:rPr>
          <w:rFonts w:asciiTheme="minorHAnsi" w:hAnsiTheme="minorHAnsi" w:cstheme="minorHAnsi"/>
        </w:rPr>
        <w:t xml:space="preserve"> oferty należy opisać oczekiwane </w:t>
      </w:r>
      <w:r>
        <w:rPr>
          <w:rFonts w:asciiTheme="minorHAnsi" w:hAnsiTheme="minorHAnsi" w:cstheme="minorHAnsi"/>
        </w:rPr>
        <w:t>efekty</w:t>
      </w:r>
      <w:r w:rsidRPr="00273EAF">
        <w:rPr>
          <w:rFonts w:asciiTheme="minorHAnsi" w:hAnsiTheme="minorHAnsi" w:cstheme="minorHAnsi"/>
        </w:rPr>
        <w:t xml:space="preserve"> realizowanego Programu. </w:t>
      </w:r>
    </w:p>
    <w:p w14:paraId="51CCC47F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 pozycje formularza oferty muszą zostać wypełnione. W przypadku, gdy dana pozycja oferty nie odnosi się do oferenta lub Programu, należy wpisać np. „nie dotyczy”.</w:t>
      </w:r>
    </w:p>
    <w:p w14:paraId="379B294F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ponosi wyłączną odpowiedzialność wobec osób trzecich za szkody powstałe w związku z realizacją Programu.</w:t>
      </w:r>
    </w:p>
    <w:p w14:paraId="568C8820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Programu.</w:t>
      </w:r>
    </w:p>
    <w:p w14:paraId="684F17F4" w14:textId="77777777" w:rsidR="00210D68" w:rsidRPr="00767766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Programu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oświadczenia,</w:t>
      </w:r>
      <w:r w:rsidRPr="00273EAF">
        <w:rPr>
          <w:rFonts w:asciiTheme="minorHAnsi" w:hAnsiTheme="minorHAnsi" w:cstheme="minorHAnsi"/>
        </w:rPr>
        <w:t xml:space="preserve"> składane w związku z zawartą umową, nie mogą być dokonywane w zakresie wpływającym na </w:t>
      </w:r>
      <w:r w:rsidRPr="00767766">
        <w:rPr>
          <w:rFonts w:asciiTheme="minorHAnsi" w:hAnsiTheme="minorHAnsi" w:cstheme="minorHAnsi"/>
        </w:rPr>
        <w:t>zmianę kryteriów wyboru oferty.</w:t>
      </w:r>
    </w:p>
    <w:p w14:paraId="3D56CDCC" w14:textId="77777777" w:rsidR="00210D68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621E300" w14:textId="77777777" w:rsidR="00210D68" w:rsidRPr="00273EAF" w:rsidRDefault="00210D68" w:rsidP="00210D6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Szczegółowe i ostateczne warunki realizacji zadania zostaną uregulowane w umowie zawartej pomiędzy Zlec</w:t>
      </w:r>
      <w:r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729F8AE5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</w:t>
      </w:r>
      <w:r w:rsidR="0054707A">
        <w:rPr>
          <w:rFonts w:asciiTheme="minorHAnsi" w:eastAsia="Verdana" w:hAnsiTheme="minorHAnsi" w:cstheme="minorHAnsi"/>
          <w:color w:val="000000"/>
        </w:rPr>
        <w:t>5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D595E43" w14:textId="325E7CA3" w:rsidR="00770DA2" w:rsidRPr="007F5216" w:rsidRDefault="009F56A9" w:rsidP="007F5216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6868DC91" w14:textId="77777777" w:rsidR="007F5216" w:rsidRPr="001D33C3" w:rsidRDefault="007F5216" w:rsidP="007F5216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realizacji Programu z następującymi </w:t>
      </w:r>
      <w:r w:rsidRPr="001D33C3">
        <w:rPr>
          <w:rFonts w:asciiTheme="minorHAnsi" w:eastAsia="Verdana" w:hAnsiTheme="minorHAnsi" w:cstheme="minorHAnsi"/>
        </w:rPr>
        <w:t>zastrzeżeniami:</w:t>
      </w:r>
    </w:p>
    <w:p w14:paraId="19E29785" w14:textId="77777777" w:rsidR="007F5216" w:rsidRPr="001D33C3" w:rsidRDefault="007F5216" w:rsidP="007F5216">
      <w:pPr>
        <w:pStyle w:val="Akapitzlist"/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before="120" w:line="360" w:lineRule="auto"/>
        <w:jc w:val="both"/>
        <w:rPr>
          <w:rFonts w:asciiTheme="minorHAnsi" w:hAnsiTheme="minorHAnsi" w:cstheme="minorHAnsi"/>
        </w:rPr>
      </w:pPr>
      <w:r w:rsidRPr="001D33C3">
        <w:rPr>
          <w:rFonts w:asciiTheme="minorHAnsi" w:eastAsiaTheme="minorHAnsi" w:hAnsiTheme="minorHAnsi" w:cstheme="minorHAnsi"/>
          <w:lang w:eastAsia="en-US"/>
        </w:rPr>
        <w:t xml:space="preserve">wszelkie przesunięcia kosztów przedstawionych w umowie powyżej </w:t>
      </w:r>
      <w:r w:rsidRPr="001D33C3">
        <w:rPr>
          <w:rFonts w:asciiTheme="minorHAnsi" w:eastAsiaTheme="minorHAnsi" w:hAnsiTheme="minorHAnsi" w:cstheme="minorHAnsi"/>
          <w:b/>
          <w:lang w:eastAsia="en-US"/>
        </w:rPr>
        <w:t>15%</w:t>
      </w:r>
      <w:r w:rsidRPr="001D33C3">
        <w:rPr>
          <w:rFonts w:asciiTheme="minorHAnsi" w:eastAsiaTheme="minorHAnsi" w:hAnsiTheme="minorHAnsi" w:cstheme="minorHAnsi"/>
          <w:lang w:eastAsia="en-US"/>
        </w:rPr>
        <w:t xml:space="preserve">  wymagają zgody Gminy Wrocław. Zmiany powyższe mogą być dokonywane tylko w uzasadnionych przypadkach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04F3D0E4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55A1E">
        <w:rPr>
          <w:rFonts w:asciiTheme="minorHAnsi" w:hAnsiTheme="minorHAnsi" w:cstheme="minorHAnsi"/>
          <w:b/>
          <w:bCs/>
        </w:rPr>
        <w:t xml:space="preserve"> do każdej ze wskazanych</w:t>
      </w:r>
      <w:r w:rsidR="004E1340">
        <w:rPr>
          <w:rFonts w:asciiTheme="minorHAnsi" w:hAnsiTheme="minorHAnsi" w:cstheme="minorHAnsi"/>
          <w:b/>
          <w:bCs/>
        </w:rPr>
        <w:t xml:space="preserve"> w punkcie V szkół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1ADF171" w14:textId="7D77F249" w:rsidR="00495685" w:rsidRDefault="00D771C0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0116B1A1" w14:textId="354AD39D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</w:t>
      </w:r>
      <w:r w:rsidRPr="00273EAF">
        <w:rPr>
          <w:rFonts w:asciiTheme="minorHAnsi" w:hAnsiTheme="minorHAnsi" w:cstheme="minorHAnsi"/>
        </w:rPr>
        <w:lastRenderedPageBreak/>
        <w:t xml:space="preserve">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3486550F" w14:textId="0C098C43" w:rsidR="00650BE6" w:rsidRPr="00273EAF" w:rsidRDefault="00650BE6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deklarację wyposażenia gabinetu we własny sprzęt stomatologiczny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lastRenderedPageBreak/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3F7A9B3C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54707A">
        <w:rPr>
          <w:rFonts w:asciiTheme="minorHAnsi" w:hAnsiTheme="minorHAnsi" w:cstheme="minorHAnsi"/>
        </w:rPr>
        <w:t>5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485989EC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każdej ze wskazanych w punkcie V</w:t>
      </w:r>
      <w:r w:rsidR="004E1340">
        <w:rPr>
          <w:rFonts w:asciiTheme="minorHAnsi" w:hAnsiTheme="minorHAnsi" w:cstheme="minorHAnsi"/>
          <w:b/>
          <w:bCs/>
        </w:rPr>
        <w:t xml:space="preserve"> szkół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E22ED9">
        <w:rPr>
          <w:rFonts w:asciiTheme="minorHAnsi" w:hAnsiTheme="minorHAnsi" w:cstheme="minorHAnsi"/>
        </w:rPr>
        <w:br/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41181A3A" w14:textId="77777777" w:rsidR="006C6B5D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</w:p>
    <w:p w14:paraId="74CF72CF" w14:textId="6B797DAC" w:rsidR="00733055" w:rsidRPr="00D94FC6" w:rsidRDefault="00D94FC6" w:rsidP="00D94FC6">
      <w:pPr>
        <w:spacing w:before="120" w:line="360" w:lineRule="auto"/>
        <w:ind w:firstLine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E6567" w:rsidRPr="00D94FC6">
        <w:rPr>
          <w:rFonts w:asciiTheme="minorHAnsi" w:hAnsiTheme="minorHAnsi" w:cstheme="minorHAnsi"/>
        </w:rPr>
        <w:t xml:space="preserve">atrycja </w:t>
      </w:r>
      <w:r w:rsidR="006C6B5D" w:rsidRPr="00D94FC6">
        <w:rPr>
          <w:rFonts w:asciiTheme="minorHAnsi" w:hAnsiTheme="minorHAnsi" w:cstheme="minorHAnsi"/>
        </w:rPr>
        <w:t>Kulisiewicz</w:t>
      </w:r>
      <w:r w:rsidR="00733055" w:rsidRPr="00D94FC6">
        <w:rPr>
          <w:rFonts w:asciiTheme="minorHAnsi" w:hAnsiTheme="minorHAnsi" w:cstheme="minorHAnsi"/>
        </w:rPr>
        <w:t xml:space="preserve">, e-mail: </w:t>
      </w:r>
      <w:r w:rsidR="00AE6567" w:rsidRPr="00D94FC6">
        <w:rPr>
          <w:rFonts w:asciiTheme="minorHAnsi" w:hAnsiTheme="minorHAnsi" w:cstheme="minorHAnsi"/>
        </w:rPr>
        <w:t>patrycja.</w:t>
      </w:r>
      <w:r w:rsidR="006C6B5D" w:rsidRPr="00D94FC6">
        <w:rPr>
          <w:rFonts w:asciiTheme="minorHAnsi" w:hAnsiTheme="minorHAnsi" w:cstheme="minorHAnsi"/>
        </w:rPr>
        <w:t>kulisiewicz</w:t>
      </w:r>
      <w:r w:rsidR="00733055" w:rsidRPr="00D94FC6">
        <w:rPr>
          <w:rFonts w:asciiTheme="minorHAnsi" w:hAnsiTheme="minorHAnsi" w:cstheme="minorHAnsi"/>
        </w:rPr>
        <w:t xml:space="preserve">@um.wroc.pl, tel. 71 777 </w:t>
      </w:r>
      <w:r w:rsidR="00AE6567" w:rsidRPr="00D94FC6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5949F0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584642CA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Cs/>
        </w:rPr>
        <w:lastRenderedPageBreak/>
        <w:t>do dnia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="00566B2B">
        <w:rPr>
          <w:rFonts w:asciiTheme="minorHAnsi" w:eastAsia="Verdana" w:hAnsiTheme="minorHAnsi" w:cstheme="minorHAnsi"/>
          <w:b/>
        </w:rPr>
        <w:t>24</w:t>
      </w:r>
      <w:r w:rsidR="00D94FC6">
        <w:rPr>
          <w:rFonts w:asciiTheme="minorHAnsi" w:eastAsia="Verdana" w:hAnsiTheme="minorHAnsi" w:cstheme="minorHAnsi"/>
          <w:b/>
        </w:rPr>
        <w:t xml:space="preserve"> stycznia</w:t>
      </w:r>
      <w:r w:rsidR="00AE6567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D94FC6">
        <w:rPr>
          <w:rFonts w:asciiTheme="minorHAnsi" w:eastAsia="Verdana" w:hAnsiTheme="minorHAnsi" w:cstheme="minorHAnsi"/>
          <w:b/>
        </w:rPr>
        <w:t>5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Cs/>
        </w:rPr>
        <w:t>roku do godz</w:t>
      </w:r>
      <w:r w:rsidRPr="005949F0">
        <w:rPr>
          <w:rFonts w:asciiTheme="minorHAnsi" w:eastAsia="Verdana" w:hAnsiTheme="minorHAnsi" w:cstheme="minorHAnsi"/>
          <w:b/>
        </w:rPr>
        <w:t>. 12:00.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4FFBBC22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566B2B">
        <w:rPr>
          <w:rFonts w:asciiTheme="minorHAnsi" w:eastAsia="Verdana" w:hAnsiTheme="minorHAnsi" w:cstheme="minorHAnsi"/>
          <w:b/>
        </w:rPr>
        <w:t xml:space="preserve">31 </w:t>
      </w:r>
      <w:r w:rsidR="00D94FC6">
        <w:rPr>
          <w:rFonts w:asciiTheme="minorHAnsi" w:eastAsia="Verdana" w:hAnsiTheme="minorHAnsi" w:cstheme="minorHAnsi"/>
          <w:b/>
        </w:rPr>
        <w:t>stycznia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D94FC6">
        <w:rPr>
          <w:rFonts w:asciiTheme="minorHAnsi" w:eastAsia="Verdana" w:hAnsiTheme="minorHAnsi" w:cstheme="minorHAnsi"/>
          <w:b/>
        </w:rPr>
        <w:t>5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7841ACEA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566B2B">
        <w:rPr>
          <w:rFonts w:asciiTheme="minorHAnsi" w:eastAsia="Verdana" w:hAnsiTheme="minorHAnsi" w:cstheme="minorHAnsi"/>
          <w:b/>
        </w:rPr>
        <w:t>31</w:t>
      </w:r>
      <w:r w:rsidR="00D94FC6">
        <w:rPr>
          <w:rFonts w:asciiTheme="minorHAnsi" w:eastAsia="Verdana" w:hAnsiTheme="minorHAnsi" w:cstheme="minorHAnsi"/>
          <w:b/>
        </w:rPr>
        <w:t xml:space="preserve"> stycznia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D94FC6">
        <w:rPr>
          <w:rFonts w:asciiTheme="minorHAnsi" w:eastAsia="Verdana" w:hAnsiTheme="minorHAnsi" w:cstheme="minorHAnsi"/>
          <w:b/>
        </w:rPr>
        <w:t>5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1B80026E" w:rsidR="003D6294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447BDB08" w14:textId="77777777" w:rsidR="00152353" w:rsidRPr="00273EAF" w:rsidRDefault="00152353" w:rsidP="00152353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Podpis nieczytelny</w:t>
      </w:r>
    </w:p>
    <w:p w14:paraId="5E8EAC74" w14:textId="77777777" w:rsidR="00152353" w:rsidRPr="00273EAF" w:rsidRDefault="00152353" w:rsidP="00152353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227AC339" w14:textId="77777777" w:rsidR="00152353" w:rsidRPr="00273EAF" w:rsidRDefault="00152353" w:rsidP="00152353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</w:t>
      </w:r>
      <w:bookmarkStart w:id="0" w:name="_GoBack"/>
      <w:bookmarkEnd w:id="0"/>
      <w:r w:rsidRPr="00273EAF">
        <w:rPr>
          <w:rFonts w:asciiTheme="minorHAnsi" w:eastAsia="Verdana" w:hAnsiTheme="minorHAnsi" w:cstheme="minorHAnsi"/>
          <w:b/>
          <w:iCs/>
        </w:rPr>
        <w:t>ora Wydziału Zdrowia i Spraw Społecznych</w:t>
      </w:r>
    </w:p>
    <w:p w14:paraId="6B0CF7F5" w14:textId="1265968D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21A0" w14:textId="77777777" w:rsidR="009976D9" w:rsidRDefault="009976D9" w:rsidP="00F9430F">
      <w:r>
        <w:separator/>
      </w:r>
    </w:p>
  </w:endnote>
  <w:endnote w:type="continuationSeparator" w:id="0">
    <w:p w14:paraId="4B33F994" w14:textId="77777777" w:rsidR="009976D9" w:rsidRDefault="009976D9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70C76" w14:textId="77777777" w:rsidR="009976D9" w:rsidRDefault="009976D9" w:rsidP="00F9430F">
      <w:r>
        <w:separator/>
      </w:r>
    </w:p>
  </w:footnote>
  <w:footnote w:type="continuationSeparator" w:id="0">
    <w:p w14:paraId="2B1FC14A" w14:textId="77777777" w:rsidR="009976D9" w:rsidRDefault="009976D9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00B46B3"/>
    <w:multiLevelType w:val="hybridMultilevel"/>
    <w:tmpl w:val="0942868E"/>
    <w:lvl w:ilvl="0" w:tplc="8518944E">
      <w:start w:val="1"/>
      <w:numFmt w:val="lowerLetter"/>
      <w:lvlText w:val="%1)"/>
      <w:lvlJc w:val="left"/>
      <w:pPr>
        <w:ind w:left="142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4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3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9"/>
  </w:num>
  <w:num w:numId="3">
    <w:abstractNumId w:val="34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2"/>
  </w:num>
  <w:num w:numId="9">
    <w:abstractNumId w:val="29"/>
  </w:num>
  <w:num w:numId="10">
    <w:abstractNumId w:val="30"/>
  </w:num>
  <w:num w:numId="11">
    <w:abstractNumId w:val="37"/>
  </w:num>
  <w:num w:numId="12">
    <w:abstractNumId w:val="24"/>
  </w:num>
  <w:num w:numId="13">
    <w:abstractNumId w:val="35"/>
  </w:num>
  <w:num w:numId="14">
    <w:abstractNumId w:val="40"/>
  </w:num>
  <w:num w:numId="15">
    <w:abstractNumId w:val="22"/>
  </w:num>
  <w:num w:numId="16">
    <w:abstractNumId w:val="38"/>
  </w:num>
  <w:num w:numId="17">
    <w:abstractNumId w:val="21"/>
  </w:num>
  <w:num w:numId="18">
    <w:abstractNumId w:val="31"/>
  </w:num>
  <w:num w:numId="19">
    <w:abstractNumId w:val="19"/>
  </w:num>
  <w:num w:numId="20">
    <w:abstractNumId w:val="33"/>
  </w:num>
  <w:num w:numId="21">
    <w:abstractNumId w:val="27"/>
  </w:num>
  <w:num w:numId="22">
    <w:abstractNumId w:val="25"/>
  </w:num>
  <w:num w:numId="23">
    <w:abstractNumId w:val="23"/>
  </w:num>
  <w:num w:numId="24">
    <w:abstractNumId w:val="36"/>
  </w:num>
  <w:num w:numId="25">
    <w:abstractNumId w:val="28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04B3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95E28"/>
    <w:rsid w:val="000A5FC5"/>
    <w:rsid w:val="000B0820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353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0F5E"/>
    <w:rsid w:val="001F543A"/>
    <w:rsid w:val="00201022"/>
    <w:rsid w:val="00206349"/>
    <w:rsid w:val="00210D68"/>
    <w:rsid w:val="00215650"/>
    <w:rsid w:val="002157FC"/>
    <w:rsid w:val="00217D6D"/>
    <w:rsid w:val="00223233"/>
    <w:rsid w:val="00225B1D"/>
    <w:rsid w:val="0022758C"/>
    <w:rsid w:val="002302A1"/>
    <w:rsid w:val="002331DC"/>
    <w:rsid w:val="002334E9"/>
    <w:rsid w:val="00235D1F"/>
    <w:rsid w:val="0024201A"/>
    <w:rsid w:val="00242732"/>
    <w:rsid w:val="00243270"/>
    <w:rsid w:val="002450D9"/>
    <w:rsid w:val="0024715C"/>
    <w:rsid w:val="002512A0"/>
    <w:rsid w:val="00252624"/>
    <w:rsid w:val="002535A2"/>
    <w:rsid w:val="00254B78"/>
    <w:rsid w:val="002551AD"/>
    <w:rsid w:val="0025593D"/>
    <w:rsid w:val="00255B97"/>
    <w:rsid w:val="0026122E"/>
    <w:rsid w:val="00263779"/>
    <w:rsid w:val="00264896"/>
    <w:rsid w:val="00266458"/>
    <w:rsid w:val="002664F3"/>
    <w:rsid w:val="0027159B"/>
    <w:rsid w:val="00273EAF"/>
    <w:rsid w:val="00274E1D"/>
    <w:rsid w:val="0027512E"/>
    <w:rsid w:val="00277BC8"/>
    <w:rsid w:val="00282F63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581B"/>
    <w:rsid w:val="002C6549"/>
    <w:rsid w:val="002D14E3"/>
    <w:rsid w:val="002D1F9D"/>
    <w:rsid w:val="002D446E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4390B"/>
    <w:rsid w:val="00344758"/>
    <w:rsid w:val="00344B91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73FF6"/>
    <w:rsid w:val="00380F41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A5055"/>
    <w:rsid w:val="003B2F15"/>
    <w:rsid w:val="003B2FA2"/>
    <w:rsid w:val="003B30AF"/>
    <w:rsid w:val="003B49F8"/>
    <w:rsid w:val="003B4DE7"/>
    <w:rsid w:val="003B5D9C"/>
    <w:rsid w:val="003B60D3"/>
    <w:rsid w:val="003B7E30"/>
    <w:rsid w:val="003C0424"/>
    <w:rsid w:val="003C09AC"/>
    <w:rsid w:val="003C1628"/>
    <w:rsid w:val="003C21ED"/>
    <w:rsid w:val="003C230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3097F"/>
    <w:rsid w:val="00432A43"/>
    <w:rsid w:val="00435938"/>
    <w:rsid w:val="0045227A"/>
    <w:rsid w:val="00454057"/>
    <w:rsid w:val="00455A1E"/>
    <w:rsid w:val="00456AD9"/>
    <w:rsid w:val="00456D10"/>
    <w:rsid w:val="0046095B"/>
    <w:rsid w:val="00461FD8"/>
    <w:rsid w:val="004644A4"/>
    <w:rsid w:val="0046465D"/>
    <w:rsid w:val="004647EA"/>
    <w:rsid w:val="00466457"/>
    <w:rsid w:val="00467F88"/>
    <w:rsid w:val="00474606"/>
    <w:rsid w:val="00474830"/>
    <w:rsid w:val="004760F6"/>
    <w:rsid w:val="0048089A"/>
    <w:rsid w:val="00482BEB"/>
    <w:rsid w:val="004849F0"/>
    <w:rsid w:val="00487BD0"/>
    <w:rsid w:val="00495685"/>
    <w:rsid w:val="00495D5F"/>
    <w:rsid w:val="00496E6F"/>
    <w:rsid w:val="00496F6E"/>
    <w:rsid w:val="00497BBA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5"/>
    <w:rsid w:val="004F20CD"/>
    <w:rsid w:val="004F3D02"/>
    <w:rsid w:val="004F4F91"/>
    <w:rsid w:val="004F7805"/>
    <w:rsid w:val="005006BB"/>
    <w:rsid w:val="00507FC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3C6C"/>
    <w:rsid w:val="00526964"/>
    <w:rsid w:val="005313FA"/>
    <w:rsid w:val="00532260"/>
    <w:rsid w:val="00536F4C"/>
    <w:rsid w:val="0053766D"/>
    <w:rsid w:val="00537BF2"/>
    <w:rsid w:val="00542D5E"/>
    <w:rsid w:val="00542D74"/>
    <w:rsid w:val="00544286"/>
    <w:rsid w:val="0054707A"/>
    <w:rsid w:val="00552598"/>
    <w:rsid w:val="00553191"/>
    <w:rsid w:val="00554A15"/>
    <w:rsid w:val="00554B81"/>
    <w:rsid w:val="0055556F"/>
    <w:rsid w:val="00555F91"/>
    <w:rsid w:val="00562B10"/>
    <w:rsid w:val="00566B2B"/>
    <w:rsid w:val="00573AFC"/>
    <w:rsid w:val="0057404C"/>
    <w:rsid w:val="00577302"/>
    <w:rsid w:val="005774E1"/>
    <w:rsid w:val="00580D46"/>
    <w:rsid w:val="00580FA4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D71BD"/>
    <w:rsid w:val="005E054E"/>
    <w:rsid w:val="005E3721"/>
    <w:rsid w:val="005E37CC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13421"/>
    <w:rsid w:val="006211FB"/>
    <w:rsid w:val="00622BCE"/>
    <w:rsid w:val="006236E7"/>
    <w:rsid w:val="00625541"/>
    <w:rsid w:val="0062555F"/>
    <w:rsid w:val="00626ACA"/>
    <w:rsid w:val="00630815"/>
    <w:rsid w:val="006312D3"/>
    <w:rsid w:val="00632322"/>
    <w:rsid w:val="006329C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879B7"/>
    <w:rsid w:val="0069140A"/>
    <w:rsid w:val="00693688"/>
    <w:rsid w:val="006937E9"/>
    <w:rsid w:val="0069435C"/>
    <w:rsid w:val="006A1009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19D"/>
    <w:rsid w:val="006C3FCF"/>
    <w:rsid w:val="006C6B5D"/>
    <w:rsid w:val="006C72EE"/>
    <w:rsid w:val="006D3625"/>
    <w:rsid w:val="006D3FC7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32E8"/>
    <w:rsid w:val="00754311"/>
    <w:rsid w:val="00755516"/>
    <w:rsid w:val="00757620"/>
    <w:rsid w:val="00757C83"/>
    <w:rsid w:val="00762B2F"/>
    <w:rsid w:val="007653C6"/>
    <w:rsid w:val="00767166"/>
    <w:rsid w:val="00767766"/>
    <w:rsid w:val="00770DA2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EDC"/>
    <w:rsid w:val="00796547"/>
    <w:rsid w:val="007A079C"/>
    <w:rsid w:val="007A1963"/>
    <w:rsid w:val="007A1FC0"/>
    <w:rsid w:val="007A22C9"/>
    <w:rsid w:val="007B12A2"/>
    <w:rsid w:val="007B5EA5"/>
    <w:rsid w:val="007B5FE2"/>
    <w:rsid w:val="007C1568"/>
    <w:rsid w:val="007C2CA7"/>
    <w:rsid w:val="007C66ED"/>
    <w:rsid w:val="007C71B7"/>
    <w:rsid w:val="007C76F0"/>
    <w:rsid w:val="007D3E79"/>
    <w:rsid w:val="007D55B1"/>
    <w:rsid w:val="007E3BBC"/>
    <w:rsid w:val="007E59A9"/>
    <w:rsid w:val="007F14B8"/>
    <w:rsid w:val="007F3682"/>
    <w:rsid w:val="007F3AE9"/>
    <w:rsid w:val="007F5216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470EE"/>
    <w:rsid w:val="00850A96"/>
    <w:rsid w:val="00851129"/>
    <w:rsid w:val="0085162B"/>
    <w:rsid w:val="008539B5"/>
    <w:rsid w:val="008545AF"/>
    <w:rsid w:val="00854BE5"/>
    <w:rsid w:val="00855C46"/>
    <w:rsid w:val="00856485"/>
    <w:rsid w:val="00856807"/>
    <w:rsid w:val="00856A3C"/>
    <w:rsid w:val="00860985"/>
    <w:rsid w:val="008633F9"/>
    <w:rsid w:val="00864A27"/>
    <w:rsid w:val="00865B7D"/>
    <w:rsid w:val="008719ED"/>
    <w:rsid w:val="00876423"/>
    <w:rsid w:val="00877A02"/>
    <w:rsid w:val="00882A14"/>
    <w:rsid w:val="00883531"/>
    <w:rsid w:val="0088510E"/>
    <w:rsid w:val="00885FF4"/>
    <w:rsid w:val="0088686D"/>
    <w:rsid w:val="0089017C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B63DF"/>
    <w:rsid w:val="008C00F2"/>
    <w:rsid w:val="008C0D7A"/>
    <w:rsid w:val="008C6D57"/>
    <w:rsid w:val="008C6F09"/>
    <w:rsid w:val="008D3908"/>
    <w:rsid w:val="008D3992"/>
    <w:rsid w:val="008D5E3D"/>
    <w:rsid w:val="008E4ECA"/>
    <w:rsid w:val="008E59D1"/>
    <w:rsid w:val="008E6E19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46EAC"/>
    <w:rsid w:val="00954987"/>
    <w:rsid w:val="0095522E"/>
    <w:rsid w:val="00960438"/>
    <w:rsid w:val="00960E2C"/>
    <w:rsid w:val="00962406"/>
    <w:rsid w:val="0096533F"/>
    <w:rsid w:val="00965493"/>
    <w:rsid w:val="00966F9E"/>
    <w:rsid w:val="0097062A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3939"/>
    <w:rsid w:val="00994260"/>
    <w:rsid w:val="00995CD6"/>
    <w:rsid w:val="009976D9"/>
    <w:rsid w:val="009A252A"/>
    <w:rsid w:val="009A28B1"/>
    <w:rsid w:val="009A3AD5"/>
    <w:rsid w:val="009A435F"/>
    <w:rsid w:val="009A6D05"/>
    <w:rsid w:val="009B2312"/>
    <w:rsid w:val="009B3664"/>
    <w:rsid w:val="009B3B58"/>
    <w:rsid w:val="009B7453"/>
    <w:rsid w:val="009B7737"/>
    <w:rsid w:val="009C1E6E"/>
    <w:rsid w:val="009C1F52"/>
    <w:rsid w:val="009C216D"/>
    <w:rsid w:val="009C51F9"/>
    <w:rsid w:val="009C6C51"/>
    <w:rsid w:val="009C7F5D"/>
    <w:rsid w:val="009D0274"/>
    <w:rsid w:val="009D0A7F"/>
    <w:rsid w:val="009D1501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1AF"/>
    <w:rsid w:val="00A12DA5"/>
    <w:rsid w:val="00A13FC8"/>
    <w:rsid w:val="00A14CD5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87D06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A14"/>
    <w:rsid w:val="00AB2D70"/>
    <w:rsid w:val="00AB3683"/>
    <w:rsid w:val="00AB4A7F"/>
    <w:rsid w:val="00AB6919"/>
    <w:rsid w:val="00AB79EC"/>
    <w:rsid w:val="00AC327E"/>
    <w:rsid w:val="00AC7EE9"/>
    <w:rsid w:val="00AD174F"/>
    <w:rsid w:val="00AD3707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1959"/>
    <w:rsid w:val="00B029C8"/>
    <w:rsid w:val="00B047E0"/>
    <w:rsid w:val="00B050A9"/>
    <w:rsid w:val="00B0554C"/>
    <w:rsid w:val="00B07A70"/>
    <w:rsid w:val="00B10C27"/>
    <w:rsid w:val="00B12119"/>
    <w:rsid w:val="00B13CDA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2320"/>
    <w:rsid w:val="00B8266E"/>
    <w:rsid w:val="00B915E2"/>
    <w:rsid w:val="00B9277B"/>
    <w:rsid w:val="00B95C67"/>
    <w:rsid w:val="00B9611F"/>
    <w:rsid w:val="00BA0E0D"/>
    <w:rsid w:val="00BA19A7"/>
    <w:rsid w:val="00BA1AC7"/>
    <w:rsid w:val="00BA1B86"/>
    <w:rsid w:val="00BA1DD4"/>
    <w:rsid w:val="00BA2528"/>
    <w:rsid w:val="00BA26A0"/>
    <w:rsid w:val="00BA47D5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29D5"/>
    <w:rsid w:val="00C25965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55DA"/>
    <w:rsid w:val="00CD19CC"/>
    <w:rsid w:val="00CD1A95"/>
    <w:rsid w:val="00CD2EE4"/>
    <w:rsid w:val="00CE29A4"/>
    <w:rsid w:val="00CE3B7B"/>
    <w:rsid w:val="00CF17FB"/>
    <w:rsid w:val="00CF65E1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41D7F"/>
    <w:rsid w:val="00D441F5"/>
    <w:rsid w:val="00D44718"/>
    <w:rsid w:val="00D462D7"/>
    <w:rsid w:val="00D4732D"/>
    <w:rsid w:val="00D50AD6"/>
    <w:rsid w:val="00D530A9"/>
    <w:rsid w:val="00D53AFD"/>
    <w:rsid w:val="00D553D6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27EF"/>
    <w:rsid w:val="00D72859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4FC6"/>
    <w:rsid w:val="00D9556B"/>
    <w:rsid w:val="00D955E4"/>
    <w:rsid w:val="00D964E4"/>
    <w:rsid w:val="00D97D67"/>
    <w:rsid w:val="00DA3470"/>
    <w:rsid w:val="00DA6AE8"/>
    <w:rsid w:val="00DB095A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289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6C2F"/>
    <w:rsid w:val="00E359C8"/>
    <w:rsid w:val="00E36B20"/>
    <w:rsid w:val="00E37143"/>
    <w:rsid w:val="00E37577"/>
    <w:rsid w:val="00E4249A"/>
    <w:rsid w:val="00E4409D"/>
    <w:rsid w:val="00E45193"/>
    <w:rsid w:val="00E459A7"/>
    <w:rsid w:val="00E50025"/>
    <w:rsid w:val="00E51775"/>
    <w:rsid w:val="00E53BBD"/>
    <w:rsid w:val="00E53C03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5A2D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8E6"/>
    <w:rsid w:val="00FA1BE4"/>
    <w:rsid w:val="00FA3C86"/>
    <w:rsid w:val="00FB0031"/>
    <w:rsid w:val="00FB04A2"/>
    <w:rsid w:val="00FB13B4"/>
    <w:rsid w:val="00FB2B61"/>
    <w:rsid w:val="00FB2F5F"/>
    <w:rsid w:val="00FB462A"/>
    <w:rsid w:val="00FB4DC9"/>
    <w:rsid w:val="00FC1ABA"/>
    <w:rsid w:val="00FC41D0"/>
    <w:rsid w:val="00FC6F2A"/>
    <w:rsid w:val="00FC74FC"/>
    <w:rsid w:val="00FC7A48"/>
    <w:rsid w:val="00FD130B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677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BAEE-11DD-4104-8165-B2801154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14</Pages>
  <Words>3366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287</cp:revision>
  <cp:lastPrinted>2024-12-11T11:04:00Z</cp:lastPrinted>
  <dcterms:created xsi:type="dcterms:W3CDTF">2023-01-31T09:00:00Z</dcterms:created>
  <dcterms:modified xsi:type="dcterms:W3CDTF">2025-01-10T07:54:00Z</dcterms:modified>
</cp:coreProperties>
</file>