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6" w14:textId="77777777" w:rsidR="00CE0F74" w:rsidRDefault="00CE0F74" w:rsidP="00CE0F74">
      <w:pPr>
        <w:pStyle w:val="Nagwek"/>
        <w:jc w:val="center"/>
        <w:rPr>
          <w:rFonts w:ascii="Verdana" w:hAnsi="Verdana"/>
          <w:b/>
          <w:bCs/>
          <w:sz w:val="18"/>
        </w:rPr>
      </w:pPr>
    </w:p>
    <w:p w14:paraId="13744427" w14:textId="77777777" w:rsidR="00CE0F74" w:rsidRDefault="00CE0F74" w:rsidP="00D579E7">
      <w:pPr>
        <w:pStyle w:val="Nagwek"/>
        <w:rPr>
          <w:rFonts w:ascii="Verdana" w:hAnsi="Verdana"/>
          <w:b/>
          <w:bCs/>
          <w:sz w:val="18"/>
        </w:rPr>
      </w:pPr>
    </w:p>
    <w:p w14:paraId="6E6758BE" w14:textId="77777777" w:rsidR="00CE0F74" w:rsidRDefault="00CE0F74" w:rsidP="00CE0F74">
      <w:pPr>
        <w:pStyle w:val="Nagwek"/>
        <w:jc w:val="center"/>
        <w:rPr>
          <w:rFonts w:ascii="Verdana" w:hAnsi="Verdana"/>
          <w:b/>
          <w:bCs/>
          <w:sz w:val="18"/>
        </w:rPr>
      </w:pPr>
      <w:r>
        <w:rPr>
          <w:rFonts w:ascii="Verdana" w:hAnsi="Verdana"/>
          <w:b/>
          <w:bCs/>
          <w:sz w:val="18"/>
        </w:rPr>
        <w:t>Dane do projektu operatu szacunkowego</w:t>
      </w:r>
    </w:p>
    <w:p w14:paraId="0DC4634B" w14:textId="2B6F14D7" w:rsidR="00CE0F74" w:rsidRDefault="00D579E7" w:rsidP="00CE0F74">
      <w:pPr>
        <w:pStyle w:val="Nagwek"/>
        <w:jc w:val="center"/>
        <w:rPr>
          <w:rFonts w:ascii="Verdana" w:hAnsi="Verdana"/>
          <w:b/>
          <w:bCs/>
          <w:sz w:val="18"/>
        </w:rPr>
      </w:pPr>
      <w:r>
        <w:rPr>
          <w:rFonts w:ascii="Verdana" w:hAnsi="Verdana"/>
          <w:b/>
          <w:bCs/>
          <w:sz w:val="18"/>
        </w:rPr>
        <w:t>dla zadań 4-5 i 7-8</w:t>
      </w:r>
    </w:p>
    <w:p w14:paraId="5A7BCA5E" w14:textId="77777777" w:rsidR="00D579E7" w:rsidRDefault="00D579E7" w:rsidP="00CE0F74">
      <w:pPr>
        <w:pStyle w:val="Nagwek"/>
        <w:jc w:val="center"/>
        <w:rPr>
          <w:rFonts w:ascii="Verdana" w:hAnsi="Verdana"/>
          <w:b/>
          <w:bCs/>
          <w:sz w:val="18"/>
        </w:rPr>
      </w:pPr>
    </w:p>
    <w:p w14:paraId="4221E7DF" w14:textId="77777777" w:rsidR="00CE0F74" w:rsidRDefault="00CE0F74" w:rsidP="00CE0F74">
      <w:pPr>
        <w:rPr>
          <w:rFonts w:ascii="Verdana" w:hAnsi="Verdana"/>
          <w:sz w:val="18"/>
        </w:rPr>
      </w:pPr>
    </w:p>
    <w:tbl>
      <w:tblPr>
        <w:tblW w:w="577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4"/>
        <w:gridCol w:w="2811"/>
        <w:gridCol w:w="1954"/>
        <w:gridCol w:w="1529"/>
        <w:gridCol w:w="965"/>
        <w:gridCol w:w="1390"/>
        <w:gridCol w:w="1494"/>
      </w:tblGrid>
      <w:tr w:rsidR="00CE0F74" w14:paraId="4DF2EA9E" w14:textId="77777777" w:rsidTr="00917347">
        <w:trPr>
          <w:jc w:val="center"/>
        </w:trPr>
        <w:tc>
          <w:tcPr>
            <w:tcW w:w="255" w:type="pct"/>
            <w:gridSpan w:val="2"/>
            <w:vAlign w:val="center"/>
          </w:tcPr>
          <w:p w14:paraId="29C9359F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1.</w:t>
            </w:r>
          </w:p>
        </w:tc>
        <w:tc>
          <w:tcPr>
            <w:tcW w:w="4745" w:type="pct"/>
            <w:gridSpan w:val="6"/>
            <w:vAlign w:val="center"/>
          </w:tcPr>
          <w:p w14:paraId="271AE5E9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ZAMAWIAJĄCY </w:t>
            </w:r>
          </w:p>
        </w:tc>
      </w:tr>
      <w:tr w:rsidR="00CE0F74" w14:paraId="50D9A06D" w14:textId="77777777" w:rsidTr="00917347">
        <w:trPr>
          <w:trHeight w:val="938"/>
          <w:jc w:val="center"/>
        </w:trPr>
        <w:tc>
          <w:tcPr>
            <w:tcW w:w="5000" w:type="pct"/>
            <w:gridSpan w:val="8"/>
            <w:vAlign w:val="center"/>
          </w:tcPr>
          <w:p w14:paraId="7B1F9A78" w14:textId="77777777" w:rsidR="00CE0F74" w:rsidRDefault="00CE0F74" w:rsidP="00917347">
            <w:pPr>
              <w:pStyle w:val="Tekstpodstawowy2"/>
            </w:pPr>
          </w:p>
          <w:p w14:paraId="0675DD17" w14:textId="77777777" w:rsidR="00CE0F74" w:rsidRDefault="00CE0F74" w:rsidP="00917347">
            <w:pPr>
              <w:pStyle w:val="Tekstpodstawowy2"/>
            </w:pPr>
            <w:r>
              <w:t>Wydział Nieruchomości Skarbu Państwa</w:t>
            </w:r>
          </w:p>
          <w:p w14:paraId="72AF799E" w14:textId="77777777" w:rsidR="00CE0F74" w:rsidRDefault="00CE0F74" w:rsidP="00917347">
            <w:pPr>
              <w:pStyle w:val="Tekstpodstawowy2"/>
              <w:rPr>
                <w:b/>
                <w:bCs/>
              </w:rPr>
            </w:pPr>
          </w:p>
        </w:tc>
      </w:tr>
      <w:tr w:rsidR="00CE0F74" w14:paraId="2B4B7683" w14:textId="77777777" w:rsidTr="00917347">
        <w:trPr>
          <w:trHeight w:val="270"/>
          <w:jc w:val="center"/>
        </w:trPr>
        <w:tc>
          <w:tcPr>
            <w:tcW w:w="255" w:type="pct"/>
            <w:gridSpan w:val="2"/>
            <w:vAlign w:val="center"/>
          </w:tcPr>
          <w:p w14:paraId="47EC6384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2.</w:t>
            </w:r>
          </w:p>
        </w:tc>
        <w:tc>
          <w:tcPr>
            <w:tcW w:w="4745" w:type="pct"/>
            <w:gridSpan w:val="6"/>
            <w:vAlign w:val="center"/>
          </w:tcPr>
          <w:p w14:paraId="52B2AAB3" w14:textId="77777777" w:rsidR="00CE0F74" w:rsidRDefault="00CE0F74" w:rsidP="00917347">
            <w:pPr>
              <w:pStyle w:val="Nagwek2"/>
              <w:jc w:val="left"/>
            </w:pPr>
            <w:r>
              <w:t xml:space="preserve">PRZEDMIOT WYCENY </w:t>
            </w:r>
          </w:p>
        </w:tc>
      </w:tr>
      <w:tr w:rsidR="00CE0F74" w14:paraId="4834C937" w14:textId="77777777" w:rsidTr="00917347">
        <w:trPr>
          <w:cantSplit/>
          <w:trHeight w:val="738"/>
          <w:jc w:val="center"/>
        </w:trPr>
        <w:tc>
          <w:tcPr>
            <w:tcW w:w="1591" w:type="pct"/>
            <w:gridSpan w:val="3"/>
            <w:tcBorders>
              <w:bottom w:val="single" w:sz="6" w:space="0" w:color="auto"/>
            </w:tcBorders>
            <w:vAlign w:val="center"/>
          </w:tcPr>
          <w:p w14:paraId="090E3F22" w14:textId="77777777" w:rsidR="00CE0F74" w:rsidRDefault="00CE0F74" w:rsidP="00917347">
            <w:pPr>
              <w:pStyle w:val="Nagwek2"/>
            </w:pPr>
          </w:p>
          <w:p w14:paraId="0298B008" w14:textId="77777777" w:rsidR="00CE0F74" w:rsidRDefault="00CE0F74" w:rsidP="00917347">
            <w:pPr>
              <w:pStyle w:val="Nagwek2"/>
            </w:pPr>
            <w:r>
              <w:t>Adres</w:t>
            </w:r>
          </w:p>
          <w:p w14:paraId="36A5CA9F" w14:textId="77777777" w:rsidR="00CE0F74" w:rsidRDefault="00CE0F74" w:rsidP="00917347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(ulica, numer, miasto)</w:t>
            </w:r>
          </w:p>
          <w:p w14:paraId="115AF395" w14:textId="77777777" w:rsidR="00CE0F74" w:rsidRDefault="00CE0F74" w:rsidP="00917347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933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693F5FFC" w14:textId="77777777" w:rsidR="00CE0F74" w:rsidRDefault="00CE0F74" w:rsidP="00917347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Numer księgi wieczystej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F5243FA" w14:textId="77777777" w:rsidR="00CE0F74" w:rsidRDefault="00CE0F74" w:rsidP="00917347">
            <w:pPr>
              <w:pStyle w:val="Nagwek2"/>
              <w:rPr>
                <w:b w:val="0"/>
                <w:bCs w:val="0"/>
              </w:rPr>
            </w:pPr>
            <w:r>
              <w:t>Obręb</w:t>
            </w:r>
          </w:p>
        </w:tc>
        <w:tc>
          <w:tcPr>
            <w:tcW w:w="467" w:type="pct"/>
            <w:tcBorders>
              <w:bottom w:val="single" w:sz="6" w:space="0" w:color="auto"/>
            </w:tcBorders>
            <w:vAlign w:val="center"/>
          </w:tcPr>
          <w:p w14:paraId="5206AA35" w14:textId="77777777" w:rsidR="00CE0F74" w:rsidRDefault="00CE0F74" w:rsidP="00917347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Arkusz</w:t>
            </w:r>
          </w:p>
          <w:p w14:paraId="64BC8BAB" w14:textId="77777777" w:rsidR="00CE0F74" w:rsidRDefault="00CE0F74" w:rsidP="00917347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mapy</w:t>
            </w:r>
          </w:p>
        </w:tc>
        <w:tc>
          <w:tcPr>
            <w:tcW w:w="667" w:type="pct"/>
            <w:tcBorders>
              <w:bottom w:val="single" w:sz="6" w:space="0" w:color="auto"/>
            </w:tcBorders>
            <w:vAlign w:val="center"/>
          </w:tcPr>
          <w:p w14:paraId="304705D9" w14:textId="77777777" w:rsidR="00CE0F74" w:rsidRDefault="00CE0F74" w:rsidP="00917347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Numer działki </w:t>
            </w:r>
          </w:p>
        </w:tc>
        <w:tc>
          <w:tcPr>
            <w:tcW w:w="609" w:type="pct"/>
            <w:tcBorders>
              <w:bottom w:val="single" w:sz="6" w:space="0" w:color="auto"/>
            </w:tcBorders>
            <w:vAlign w:val="center"/>
          </w:tcPr>
          <w:p w14:paraId="2FB830CC" w14:textId="77777777" w:rsidR="00CE0F74" w:rsidRDefault="00CE0F74" w:rsidP="006972AE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Pow</w:t>
            </w:r>
            <w:r w:rsidR="006972AE">
              <w:rPr>
                <w:rFonts w:ascii="Verdana" w:hAnsi="Verdana"/>
                <w:b/>
                <w:bCs/>
                <w:sz w:val="18"/>
              </w:rPr>
              <w:t>ierzchnia</w:t>
            </w:r>
          </w:p>
        </w:tc>
      </w:tr>
      <w:tr w:rsidR="00CE0F74" w14:paraId="1B9DC075" w14:textId="77777777" w:rsidTr="00917347">
        <w:trPr>
          <w:cantSplit/>
          <w:trHeight w:val="1335"/>
          <w:jc w:val="center"/>
        </w:trPr>
        <w:tc>
          <w:tcPr>
            <w:tcW w:w="1591" w:type="pct"/>
            <w:gridSpan w:val="3"/>
            <w:vAlign w:val="center"/>
          </w:tcPr>
          <w:p w14:paraId="2C182B48" w14:textId="77777777" w:rsidR="00CE0F74" w:rsidRDefault="00CE0F74" w:rsidP="00EC39C7">
            <w:pPr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Wrocław</w:t>
            </w:r>
          </w:p>
        </w:tc>
        <w:tc>
          <w:tcPr>
            <w:tcW w:w="933" w:type="pct"/>
            <w:tcBorders>
              <w:right w:val="single" w:sz="4" w:space="0" w:color="auto"/>
            </w:tcBorders>
            <w:vAlign w:val="center"/>
          </w:tcPr>
          <w:p w14:paraId="36413D00" w14:textId="77777777" w:rsidR="00CE0F74" w:rsidRDefault="00CE0F74" w:rsidP="00CE0F74">
            <w:pPr>
              <w:pStyle w:val="Nagwek6"/>
              <w:jc w:val="center"/>
              <w:rPr>
                <w:b w:val="0"/>
              </w:rPr>
            </w:pPr>
            <w:r>
              <w:rPr>
                <w:b w:val="0"/>
              </w:rPr>
              <w:t>WR1K/12345678/9</w:t>
            </w:r>
          </w:p>
        </w:tc>
        <w:tc>
          <w:tcPr>
            <w:tcW w:w="733" w:type="pct"/>
            <w:tcBorders>
              <w:left w:val="single" w:sz="4" w:space="0" w:color="auto"/>
            </w:tcBorders>
            <w:vAlign w:val="center"/>
          </w:tcPr>
          <w:p w14:paraId="7FCE0CA7" w14:textId="77777777" w:rsidR="00CE0F74" w:rsidRDefault="00CE0F74" w:rsidP="00917347">
            <w:pPr>
              <w:jc w:val="center"/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Kotowice</w:t>
            </w:r>
          </w:p>
        </w:tc>
        <w:tc>
          <w:tcPr>
            <w:tcW w:w="467" w:type="pct"/>
            <w:vAlign w:val="center"/>
          </w:tcPr>
          <w:p w14:paraId="1EC852D7" w14:textId="77777777" w:rsidR="00CE0F74" w:rsidRDefault="00CE0F74" w:rsidP="00CE0F74">
            <w:pPr>
              <w:jc w:val="center"/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1</w:t>
            </w:r>
          </w:p>
        </w:tc>
        <w:tc>
          <w:tcPr>
            <w:tcW w:w="667" w:type="pct"/>
            <w:vAlign w:val="center"/>
          </w:tcPr>
          <w:p w14:paraId="061EB270" w14:textId="77777777" w:rsidR="00CE0F74" w:rsidRDefault="00CE0F74" w:rsidP="00917347">
            <w:pPr>
              <w:jc w:val="center"/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1/3, 2/3</w:t>
            </w:r>
          </w:p>
        </w:tc>
        <w:tc>
          <w:tcPr>
            <w:tcW w:w="609" w:type="pct"/>
            <w:vAlign w:val="center"/>
          </w:tcPr>
          <w:p w14:paraId="62B02C3B" w14:textId="77777777" w:rsidR="00CE0F74" w:rsidRDefault="00CE0F74" w:rsidP="00CE0F74">
            <w:pPr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0,0528 ha</w:t>
            </w:r>
          </w:p>
        </w:tc>
      </w:tr>
      <w:tr w:rsidR="00CE0F74" w14:paraId="74A281DF" w14:textId="77777777" w:rsidTr="00917347">
        <w:trPr>
          <w:trHeight w:val="293"/>
          <w:jc w:val="center"/>
        </w:trPr>
        <w:tc>
          <w:tcPr>
            <w:tcW w:w="216" w:type="pct"/>
          </w:tcPr>
          <w:p w14:paraId="0DED06FF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3.</w:t>
            </w:r>
          </w:p>
        </w:tc>
        <w:tc>
          <w:tcPr>
            <w:tcW w:w="4784" w:type="pct"/>
            <w:gridSpan w:val="7"/>
          </w:tcPr>
          <w:p w14:paraId="59322AD8" w14:textId="77777777" w:rsidR="00CE0F74" w:rsidRDefault="00CE0F74" w:rsidP="00917347">
            <w:pPr>
              <w:pStyle w:val="Nagwek4"/>
              <w:framePr w:hSpace="0" w:wrap="auto" w:vAnchor="margin" w:xAlign="left" w:yAlign="inline"/>
              <w:suppressOverlap w:val="0"/>
            </w:pPr>
            <w:r>
              <w:t xml:space="preserve">ZAKRES WYCENY </w:t>
            </w:r>
          </w:p>
        </w:tc>
      </w:tr>
      <w:tr w:rsidR="00CE0F74" w14:paraId="1D4B545B" w14:textId="77777777" w:rsidTr="00917347">
        <w:trPr>
          <w:cantSplit/>
          <w:jc w:val="center"/>
        </w:trPr>
        <w:tc>
          <w:tcPr>
            <w:tcW w:w="5000" w:type="pct"/>
            <w:gridSpan w:val="8"/>
          </w:tcPr>
          <w:p w14:paraId="195D4D50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  <w:p w14:paraId="2B6BAEEF" w14:textId="77777777" w:rsidR="00CE0F74" w:rsidRDefault="00CE0F74" w:rsidP="00917347">
            <w:pPr>
              <w:pStyle w:val="Tekstpodstawowy2"/>
              <w:rPr>
                <w:bCs/>
              </w:rPr>
            </w:pPr>
            <w:r>
              <w:rPr>
                <w:bCs/>
              </w:rPr>
              <w:t>Określenie wartość rynkowej prawa własności działek oznaczonych geodezyjnie nr 1/3, 2/3, AM-1, obręb Kotowice o pow. 0,0528 ha, wydzielonej pod drogę publiczną na mocy decyzji nr 999/2018 z dnia 19.01.2018 r.</w:t>
            </w:r>
          </w:p>
          <w:p w14:paraId="5D22DB7E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</w:tc>
      </w:tr>
      <w:tr w:rsidR="00CE0F74" w14:paraId="4318131A" w14:textId="77777777" w:rsidTr="00917347">
        <w:trPr>
          <w:jc w:val="center"/>
        </w:trPr>
        <w:tc>
          <w:tcPr>
            <w:tcW w:w="216" w:type="pct"/>
          </w:tcPr>
          <w:p w14:paraId="6DEFE9E4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4.</w:t>
            </w:r>
          </w:p>
        </w:tc>
        <w:tc>
          <w:tcPr>
            <w:tcW w:w="4784" w:type="pct"/>
            <w:gridSpan w:val="7"/>
          </w:tcPr>
          <w:p w14:paraId="27ECD0EE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CEL WYCENY </w:t>
            </w:r>
          </w:p>
        </w:tc>
      </w:tr>
      <w:tr w:rsidR="00CE0F74" w14:paraId="153A66A9" w14:textId="77777777" w:rsidTr="00917347">
        <w:trPr>
          <w:trHeight w:val="671"/>
          <w:jc w:val="center"/>
        </w:trPr>
        <w:tc>
          <w:tcPr>
            <w:tcW w:w="5000" w:type="pct"/>
            <w:gridSpan w:val="8"/>
          </w:tcPr>
          <w:p w14:paraId="0DA1A1B8" w14:textId="77777777" w:rsidR="00CE0F74" w:rsidRDefault="00CE0F74" w:rsidP="00917347">
            <w:pPr>
              <w:rPr>
                <w:rFonts w:ascii="Verdana" w:hAnsi="Verdana"/>
                <w:bCs/>
                <w:sz w:val="18"/>
              </w:rPr>
            </w:pPr>
          </w:p>
          <w:p w14:paraId="0CC5B815" w14:textId="77777777" w:rsidR="00CE0F74" w:rsidRDefault="00CE0F74" w:rsidP="00917347">
            <w:pPr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Ustalenie odszkodowania za nieruchomość wydzieloną pod drogę publiczną w trybie art. 98 ustawy o gospodarce nieruchomościami.</w:t>
            </w:r>
          </w:p>
          <w:p w14:paraId="1833C5DD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</w:tc>
      </w:tr>
      <w:tr w:rsidR="00CE0F74" w14:paraId="13B2CC08" w14:textId="77777777" w:rsidTr="00917347">
        <w:trPr>
          <w:jc w:val="center"/>
        </w:trPr>
        <w:tc>
          <w:tcPr>
            <w:tcW w:w="255" w:type="pct"/>
            <w:gridSpan w:val="2"/>
          </w:tcPr>
          <w:p w14:paraId="7C811DC9" w14:textId="77777777" w:rsidR="00CE0F74" w:rsidRDefault="00CE0F74" w:rsidP="00917347">
            <w:pPr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5.</w:t>
            </w:r>
          </w:p>
        </w:tc>
        <w:tc>
          <w:tcPr>
            <w:tcW w:w="4745" w:type="pct"/>
            <w:gridSpan w:val="6"/>
          </w:tcPr>
          <w:p w14:paraId="0060914C" w14:textId="77777777" w:rsidR="00CE0F74" w:rsidRDefault="00CE0F74" w:rsidP="00917347">
            <w:pPr>
              <w:pStyle w:val="Nagwek6"/>
            </w:pPr>
            <w:r>
              <w:t>PODSTAWA PRAWNA WYCENY</w:t>
            </w:r>
          </w:p>
        </w:tc>
      </w:tr>
      <w:tr w:rsidR="00CE0F74" w14:paraId="2D2206CF" w14:textId="77777777" w:rsidTr="00917347">
        <w:trPr>
          <w:cantSplit/>
          <w:trHeight w:val="698"/>
          <w:jc w:val="center"/>
        </w:trPr>
        <w:tc>
          <w:tcPr>
            <w:tcW w:w="5000" w:type="pct"/>
            <w:gridSpan w:val="8"/>
          </w:tcPr>
          <w:p w14:paraId="4D4A03F5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  <w:p w14:paraId="2B86A6ED" w14:textId="77777777" w:rsidR="00290103" w:rsidRPr="00290103" w:rsidRDefault="00CE0F74" w:rsidP="00290103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290103">
              <w:rPr>
                <w:rFonts w:ascii="Verdana" w:hAnsi="Verdana"/>
                <w:bCs/>
                <w:sz w:val="18"/>
                <w:szCs w:val="18"/>
              </w:rPr>
              <w:t>1. Ustawa z dnia 21 sierpnia 1997 r. o gospodarce nieruchomościami.</w:t>
            </w:r>
          </w:p>
          <w:p w14:paraId="67BEA4BE" w14:textId="77777777" w:rsidR="00290103" w:rsidRPr="00290103" w:rsidRDefault="00CE0F74" w:rsidP="00290103">
            <w:pPr>
              <w:pStyle w:val="Akapitzlist"/>
              <w:ind w:left="0"/>
              <w:jc w:val="both"/>
              <w:rPr>
                <w:rFonts w:ascii="Verdana" w:hAnsi="Verdana"/>
                <w:b/>
                <w:bCs/>
                <w:color w:val="333333"/>
                <w:sz w:val="18"/>
                <w:szCs w:val="18"/>
              </w:rPr>
            </w:pPr>
            <w:r w:rsidRPr="00290103">
              <w:rPr>
                <w:rFonts w:ascii="Verdana" w:hAnsi="Verdana"/>
                <w:bCs/>
                <w:sz w:val="18"/>
                <w:szCs w:val="18"/>
              </w:rPr>
              <w:t xml:space="preserve">2. </w:t>
            </w:r>
            <w:r w:rsidR="00290103" w:rsidRPr="00290103">
              <w:rPr>
                <w:rFonts w:ascii="Verdana" w:hAnsi="Verdana"/>
                <w:color w:val="333333"/>
                <w:sz w:val="18"/>
                <w:szCs w:val="18"/>
              </w:rPr>
              <w:t>R</w:t>
            </w:r>
            <w:r w:rsidR="0063695F">
              <w:rPr>
                <w:rFonts w:ascii="Verdana" w:hAnsi="Verdana"/>
                <w:color w:val="333333"/>
                <w:sz w:val="18"/>
                <w:szCs w:val="18"/>
              </w:rPr>
              <w:t>ozporządzenie Ministra Rozwoju i Technologii</w:t>
            </w:r>
            <w:r w:rsidR="00290103" w:rsidRPr="00290103">
              <w:rPr>
                <w:rFonts w:ascii="Verdana" w:hAnsi="Verdana"/>
                <w:color w:val="333333"/>
                <w:sz w:val="18"/>
                <w:szCs w:val="18"/>
              </w:rPr>
              <w:t xml:space="preserve"> </w:t>
            </w:r>
            <w:r w:rsidR="00290103" w:rsidRPr="00290103">
              <w:rPr>
                <w:rFonts w:ascii="Verdana" w:hAnsi="Verdana"/>
                <w:bCs/>
                <w:color w:val="333333"/>
                <w:sz w:val="18"/>
                <w:szCs w:val="18"/>
              </w:rPr>
              <w:t xml:space="preserve">z dnia 5 września 2023 r. </w:t>
            </w:r>
            <w:r w:rsidR="00290103" w:rsidRPr="00290103">
              <w:rPr>
                <w:rFonts w:ascii="Verdana" w:hAnsi="Verdana"/>
                <w:color w:val="333333"/>
                <w:sz w:val="18"/>
                <w:szCs w:val="18"/>
              </w:rPr>
              <w:t>w sprawie wyceny nieruchomości</w:t>
            </w:r>
          </w:p>
          <w:p w14:paraId="17C2F447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</w:tc>
      </w:tr>
      <w:tr w:rsidR="00CE0F74" w14:paraId="15EC4B2D" w14:textId="77777777" w:rsidTr="00917347">
        <w:trPr>
          <w:cantSplit/>
          <w:jc w:val="center"/>
        </w:trPr>
        <w:tc>
          <w:tcPr>
            <w:tcW w:w="255" w:type="pct"/>
            <w:gridSpan w:val="2"/>
          </w:tcPr>
          <w:p w14:paraId="0D6C03D3" w14:textId="77777777" w:rsidR="00CE0F74" w:rsidRDefault="00CE0F74" w:rsidP="00917347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6.</w:t>
            </w:r>
          </w:p>
        </w:tc>
        <w:tc>
          <w:tcPr>
            <w:tcW w:w="4745" w:type="pct"/>
            <w:gridSpan w:val="6"/>
          </w:tcPr>
          <w:p w14:paraId="03DB7A37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ZAŁĄCZNIKI</w:t>
            </w:r>
          </w:p>
        </w:tc>
      </w:tr>
      <w:tr w:rsidR="00CE0F74" w14:paraId="3D3DB449" w14:textId="77777777" w:rsidTr="00917347">
        <w:trPr>
          <w:cantSplit/>
          <w:jc w:val="center"/>
        </w:trPr>
        <w:tc>
          <w:tcPr>
            <w:tcW w:w="5000" w:type="pct"/>
            <w:gridSpan w:val="8"/>
          </w:tcPr>
          <w:p w14:paraId="250CC3DB" w14:textId="77777777" w:rsidR="00CE0F74" w:rsidRDefault="00CE0F74" w:rsidP="00CE0F7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Mapa poglądowa</w:t>
            </w:r>
          </w:p>
          <w:p w14:paraId="75C27F79" w14:textId="77777777" w:rsidR="00CE0F74" w:rsidRDefault="00CE0F74" w:rsidP="00CE0F7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Decyzja podziałowa nr 999/2018 z dnia 19.01.2018 r. </w:t>
            </w:r>
          </w:p>
          <w:p w14:paraId="41A139C5" w14:textId="77777777" w:rsidR="00CE0F74" w:rsidRDefault="00CE0F74" w:rsidP="00CE0F7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Księga wieczysta nr WR1K/12345678/9</w:t>
            </w:r>
          </w:p>
          <w:p w14:paraId="61321B4C" w14:textId="77777777" w:rsidR="00CE0F74" w:rsidRDefault="00CE0F74" w:rsidP="00CE0F7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Wypis z rejestru gruntów na dzień 06.03.2024 r.</w:t>
            </w:r>
          </w:p>
          <w:p w14:paraId="5A4E1F8E" w14:textId="77777777" w:rsidR="00CE0F74" w:rsidRDefault="00CE0F74" w:rsidP="00CE0F74">
            <w:pPr>
              <w:numPr>
                <w:ilvl w:val="0"/>
                <w:numId w:val="1"/>
              </w:num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Wypis i wyrys z MPZP</w:t>
            </w:r>
          </w:p>
          <w:p w14:paraId="021D687A" w14:textId="77777777" w:rsidR="00CE0F74" w:rsidRDefault="00CE0F74" w:rsidP="00917347">
            <w:pPr>
              <w:rPr>
                <w:rFonts w:ascii="Verdana" w:hAnsi="Verdana"/>
                <w:sz w:val="18"/>
              </w:rPr>
            </w:pPr>
          </w:p>
        </w:tc>
      </w:tr>
    </w:tbl>
    <w:p w14:paraId="033A358F" w14:textId="77777777" w:rsidR="00CE0F74" w:rsidRDefault="00CE0F74" w:rsidP="00CE0F74">
      <w:pPr>
        <w:rPr>
          <w:rFonts w:ascii="Verdana" w:hAnsi="Verdana"/>
          <w:sz w:val="18"/>
        </w:rPr>
      </w:pPr>
    </w:p>
    <w:sectPr w:rsidR="00CE0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6" w:right="1418" w:bottom="815" w:left="1758" w:header="408" w:footer="10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33CD" w14:textId="77777777" w:rsidR="008648EB" w:rsidRDefault="008648EB" w:rsidP="00CE0F74">
      <w:r>
        <w:separator/>
      </w:r>
    </w:p>
  </w:endnote>
  <w:endnote w:type="continuationSeparator" w:id="0">
    <w:p w14:paraId="354AC4A4" w14:textId="77777777" w:rsidR="008648EB" w:rsidRDefault="008648EB" w:rsidP="00CE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3682" w14:textId="77777777" w:rsidR="002971AB" w:rsidRDefault="008648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EE727" w14:textId="77777777" w:rsidR="002971AB" w:rsidRDefault="003647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2D9B" w14:textId="77777777" w:rsidR="002971AB" w:rsidRDefault="008648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3695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BA72B1" w14:textId="77777777" w:rsidR="002971AB" w:rsidRDefault="003647AB">
    <w:pPr>
      <w:pStyle w:val="Stopka"/>
      <w:ind w:right="360"/>
      <w:jc w:val="center"/>
      <w:rPr>
        <w:rFonts w:ascii="Verdana" w:hAnsi="Verdana"/>
        <w:sz w:val="16"/>
      </w:rPr>
    </w:pPr>
  </w:p>
  <w:p w14:paraId="78CED2E7" w14:textId="77777777" w:rsidR="002971AB" w:rsidRDefault="003647AB">
    <w:pPr>
      <w:pStyle w:val="Stopka"/>
      <w:ind w:right="360"/>
      <w:rPr>
        <w:rFonts w:ascii="Verdana" w:hAnsi="Verdana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9029" w14:textId="77777777" w:rsidR="00F3526A" w:rsidRDefault="00F352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55BAE" w14:textId="77777777" w:rsidR="008648EB" w:rsidRDefault="008648EB" w:rsidP="00CE0F74">
      <w:r>
        <w:separator/>
      </w:r>
    </w:p>
  </w:footnote>
  <w:footnote w:type="continuationSeparator" w:id="0">
    <w:p w14:paraId="5B6B2A5F" w14:textId="77777777" w:rsidR="008648EB" w:rsidRDefault="008648EB" w:rsidP="00CE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5E616" w14:textId="77777777" w:rsidR="00F3526A" w:rsidRDefault="00F352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08BE" w14:textId="77777777" w:rsidR="002971AB" w:rsidRDefault="003647AB">
    <w:pPr>
      <w:pStyle w:val="Nagwek"/>
      <w:tabs>
        <w:tab w:val="clear" w:pos="9072"/>
        <w:tab w:val="right" w:pos="9700"/>
      </w:tabs>
      <w:ind w:left="-700" w:right="-736"/>
      <w:jc w:val="right"/>
      <w:rPr>
        <w:rFonts w:ascii="Verdana" w:hAnsi="Verdana"/>
        <w:sz w:val="16"/>
      </w:rPr>
    </w:pPr>
  </w:p>
  <w:p w14:paraId="36D5456E" w14:textId="1789C87F" w:rsidR="002971AB" w:rsidRDefault="00F2052A">
    <w:pPr>
      <w:pStyle w:val="Nagwek"/>
      <w:tabs>
        <w:tab w:val="clear" w:pos="9072"/>
        <w:tab w:val="right" w:pos="9700"/>
      </w:tabs>
      <w:ind w:left="-700" w:right="-736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 xml:space="preserve">Załącznik nr </w:t>
    </w:r>
    <w:r w:rsidR="003647AB">
      <w:rPr>
        <w:rFonts w:ascii="Verdana" w:hAnsi="Verdana"/>
        <w:sz w:val="16"/>
      </w:rPr>
      <w:t>5</w:t>
    </w:r>
    <w:r>
      <w:rPr>
        <w:rFonts w:ascii="Verdana" w:hAnsi="Verdana"/>
        <w:sz w:val="16"/>
      </w:rPr>
      <w:t xml:space="preserve"> do SWZ</w:t>
    </w:r>
  </w:p>
  <w:p w14:paraId="2ED54FB9" w14:textId="77777777" w:rsidR="002971AB" w:rsidRDefault="003647A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553D" w14:textId="77777777" w:rsidR="00F3526A" w:rsidRDefault="00F352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62E17"/>
    <w:multiLevelType w:val="hybridMultilevel"/>
    <w:tmpl w:val="315C0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F74"/>
    <w:rsid w:val="00290103"/>
    <w:rsid w:val="003647AB"/>
    <w:rsid w:val="00427C5D"/>
    <w:rsid w:val="0063695F"/>
    <w:rsid w:val="006972AE"/>
    <w:rsid w:val="008648EB"/>
    <w:rsid w:val="00CA7C92"/>
    <w:rsid w:val="00CE0F74"/>
    <w:rsid w:val="00D579E7"/>
    <w:rsid w:val="00EC39C7"/>
    <w:rsid w:val="00F2052A"/>
    <w:rsid w:val="00F3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AA27"/>
  <w15:docId w15:val="{9803E821-4242-456A-9CA4-D35EAC01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E0F74"/>
    <w:pPr>
      <w:keepNext/>
      <w:jc w:val="center"/>
      <w:outlineLvl w:val="1"/>
    </w:pPr>
    <w:rPr>
      <w:rFonts w:ascii="Verdana" w:hAnsi="Verdana"/>
      <w:b/>
      <w:bCs/>
      <w:sz w:val="18"/>
    </w:rPr>
  </w:style>
  <w:style w:type="paragraph" w:styleId="Nagwek4">
    <w:name w:val="heading 4"/>
    <w:basedOn w:val="Normalny"/>
    <w:next w:val="Normalny"/>
    <w:link w:val="Nagwek4Znak"/>
    <w:qFormat/>
    <w:rsid w:val="00CE0F74"/>
    <w:pPr>
      <w:keepNext/>
      <w:framePr w:hSpace="141" w:wrap="around" w:vAnchor="text" w:hAnchor="text" w:xAlign="center" w:y="1"/>
      <w:suppressOverlap/>
      <w:outlineLvl w:val="3"/>
    </w:pPr>
    <w:rPr>
      <w:rFonts w:ascii="Verdana" w:hAnsi="Verdana"/>
      <w:b/>
      <w:bCs/>
      <w:sz w:val="18"/>
    </w:rPr>
  </w:style>
  <w:style w:type="paragraph" w:styleId="Nagwek6">
    <w:name w:val="heading 6"/>
    <w:basedOn w:val="Normalny"/>
    <w:next w:val="Normalny"/>
    <w:link w:val="Nagwek6Znak"/>
    <w:qFormat/>
    <w:rsid w:val="00CE0F74"/>
    <w:pPr>
      <w:keepNext/>
      <w:outlineLvl w:val="5"/>
    </w:pPr>
    <w:rPr>
      <w:rFonts w:ascii="Verdana" w:hAnsi="Verdana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E0F74"/>
    <w:rPr>
      <w:rFonts w:ascii="Verdana" w:eastAsia="Times New Roman" w:hAnsi="Verdana" w:cs="Times New Roman"/>
      <w:b/>
      <w:bCs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E0F74"/>
    <w:rPr>
      <w:rFonts w:ascii="Verdana" w:eastAsia="Times New Roman" w:hAnsi="Verdana" w:cs="Times New Roman"/>
      <w:b/>
      <w:bCs/>
      <w:sz w:val="1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CE0F74"/>
    <w:rPr>
      <w:rFonts w:ascii="Verdana" w:eastAsia="Times New Roman" w:hAnsi="Verdana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semiHidden/>
    <w:rsid w:val="00CE0F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0F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E0F74"/>
  </w:style>
  <w:style w:type="paragraph" w:styleId="Nagwek">
    <w:name w:val="header"/>
    <w:basedOn w:val="Normalny"/>
    <w:link w:val="NagwekZnak"/>
    <w:semiHidden/>
    <w:rsid w:val="00CE0F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E0F74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E0F74"/>
    <w:rPr>
      <w:rFonts w:ascii="Verdana" w:hAnsi="Verdana"/>
      <w:sz w:val="1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E0F74"/>
    <w:rPr>
      <w:rFonts w:ascii="Verdana" w:eastAsia="Times New Roman" w:hAnsi="Verdana" w:cs="Times New Roman"/>
      <w:sz w:val="18"/>
      <w:szCs w:val="24"/>
      <w:lang w:eastAsia="pl-PL"/>
    </w:rPr>
  </w:style>
  <w:style w:type="paragraph" w:styleId="Akapitzlist">
    <w:name w:val="List Paragraph"/>
    <w:basedOn w:val="Normalny"/>
    <w:qFormat/>
    <w:rsid w:val="00CE0F74"/>
    <w:pPr>
      <w:ind w:left="720"/>
      <w:contextualSpacing/>
    </w:pPr>
  </w:style>
  <w:style w:type="character" w:customStyle="1" w:styleId="fn-ref">
    <w:name w:val="fn-ref"/>
    <w:basedOn w:val="Domylnaczcionkaakapitu"/>
    <w:rsid w:val="00290103"/>
  </w:style>
  <w:style w:type="character" w:styleId="Uwydatnienie">
    <w:name w:val="Emphasis"/>
    <w:basedOn w:val="Domylnaczcionkaakapitu"/>
    <w:uiPriority w:val="20"/>
    <w:qFormat/>
    <w:rsid w:val="002901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99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umelka03</dc:creator>
  <cp:lastModifiedBy>Kryjan Paulina</cp:lastModifiedBy>
  <cp:revision>9</cp:revision>
  <cp:lastPrinted>2024-12-12T08:33:00Z</cp:lastPrinted>
  <dcterms:created xsi:type="dcterms:W3CDTF">2024-11-20T09:07:00Z</dcterms:created>
  <dcterms:modified xsi:type="dcterms:W3CDTF">2024-12-19T11:29:00Z</dcterms:modified>
</cp:coreProperties>
</file>