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0208F" w14:textId="77777777" w:rsidR="00367D25" w:rsidRPr="00A57045" w:rsidRDefault="00C01E4B" w:rsidP="008C43AB">
      <w:pPr>
        <w:pStyle w:val="Nagwek"/>
        <w:tabs>
          <w:tab w:val="clear" w:pos="4536"/>
          <w:tab w:val="clear" w:pos="9072"/>
        </w:tabs>
        <w:suppressAutoHyphens/>
        <w:spacing w:line="360" w:lineRule="auto"/>
        <w:outlineLvl w:val="0"/>
        <w:rPr>
          <w:rFonts w:ascii="Verdana" w:hAnsi="Verdana"/>
          <w:sz w:val="20"/>
          <w:szCs w:val="20"/>
        </w:rPr>
      </w:pPr>
      <w:bookmarkStart w:id="0" w:name="OLE_LINK20"/>
      <w:r w:rsidRPr="00A57045">
        <w:rPr>
          <w:rFonts w:ascii="Verdana" w:hAnsi="Verdana"/>
          <w:sz w:val="20"/>
          <w:szCs w:val="20"/>
        </w:rPr>
        <w:t>Pan</w:t>
      </w:r>
      <w:r w:rsidR="00A57045" w:rsidRPr="00A57045">
        <w:rPr>
          <w:rFonts w:ascii="Verdana" w:hAnsi="Verdana"/>
          <w:sz w:val="20"/>
          <w:szCs w:val="20"/>
        </w:rPr>
        <w:t>i</w:t>
      </w:r>
    </w:p>
    <w:p w14:paraId="255DFA13" w14:textId="77777777" w:rsidR="008C4792" w:rsidRPr="00A57045" w:rsidRDefault="00A57045" w:rsidP="008C43A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A57045">
        <w:rPr>
          <w:rFonts w:ascii="Verdana" w:hAnsi="Verdana"/>
          <w:sz w:val="20"/>
          <w:szCs w:val="20"/>
        </w:rPr>
        <w:t>Izabela Furtas</w:t>
      </w:r>
    </w:p>
    <w:p w14:paraId="214F6280" w14:textId="77777777" w:rsidR="00C01E4B" w:rsidRPr="00A57045" w:rsidRDefault="00A57045" w:rsidP="008C43A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A57045">
        <w:rPr>
          <w:rFonts w:ascii="Verdana" w:hAnsi="Verdana"/>
          <w:sz w:val="20"/>
          <w:szCs w:val="20"/>
        </w:rPr>
        <w:t>IF-CAR Izabela Furtas</w:t>
      </w:r>
    </w:p>
    <w:p w14:paraId="7D8299CB" w14:textId="77777777" w:rsidR="005A5110" w:rsidRPr="000767CB" w:rsidRDefault="00C01E4B" w:rsidP="008C43AB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0767CB">
        <w:rPr>
          <w:rFonts w:ascii="Verdana" w:hAnsi="Verdana"/>
          <w:sz w:val="20"/>
          <w:szCs w:val="20"/>
        </w:rPr>
        <w:t xml:space="preserve">ul. </w:t>
      </w:r>
      <w:r w:rsidR="000767CB" w:rsidRPr="000767CB">
        <w:rPr>
          <w:rFonts w:ascii="Verdana" w:hAnsi="Verdana"/>
          <w:sz w:val="20"/>
          <w:szCs w:val="20"/>
        </w:rPr>
        <w:t>Wodzisławska</w:t>
      </w:r>
      <w:r w:rsidRPr="000767CB">
        <w:rPr>
          <w:rFonts w:ascii="Verdana" w:hAnsi="Verdana"/>
          <w:sz w:val="20"/>
          <w:szCs w:val="20"/>
        </w:rPr>
        <w:t xml:space="preserve"> nr </w:t>
      </w:r>
      <w:r w:rsidR="000767CB" w:rsidRPr="000767CB">
        <w:rPr>
          <w:rFonts w:ascii="Verdana" w:hAnsi="Verdana"/>
          <w:sz w:val="20"/>
          <w:szCs w:val="20"/>
        </w:rPr>
        <w:t>8</w:t>
      </w:r>
    </w:p>
    <w:p w14:paraId="16530406" w14:textId="77777777" w:rsidR="005A5110" w:rsidRPr="000767CB" w:rsidRDefault="00092E9C" w:rsidP="008C43AB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0767CB">
        <w:rPr>
          <w:rFonts w:ascii="Verdana" w:hAnsi="Verdana"/>
          <w:sz w:val="20"/>
          <w:szCs w:val="20"/>
        </w:rPr>
        <w:t>5</w:t>
      </w:r>
      <w:r w:rsidR="000767CB" w:rsidRPr="000767CB">
        <w:rPr>
          <w:rFonts w:ascii="Verdana" w:hAnsi="Verdana"/>
          <w:sz w:val="20"/>
          <w:szCs w:val="20"/>
        </w:rPr>
        <w:t>2</w:t>
      </w:r>
      <w:r w:rsidR="00C01E4B" w:rsidRPr="000767CB">
        <w:rPr>
          <w:rFonts w:ascii="Verdana" w:hAnsi="Verdana"/>
          <w:sz w:val="20"/>
          <w:szCs w:val="20"/>
        </w:rPr>
        <w:t>-</w:t>
      </w:r>
      <w:r w:rsidR="000767CB" w:rsidRPr="000767CB">
        <w:rPr>
          <w:rFonts w:ascii="Verdana" w:hAnsi="Verdana"/>
          <w:sz w:val="20"/>
          <w:szCs w:val="20"/>
        </w:rPr>
        <w:t>017</w:t>
      </w:r>
      <w:r w:rsidRPr="000767CB">
        <w:rPr>
          <w:rFonts w:ascii="Verdana" w:hAnsi="Verdana"/>
          <w:sz w:val="20"/>
          <w:szCs w:val="20"/>
        </w:rPr>
        <w:t xml:space="preserve"> </w:t>
      </w:r>
      <w:r w:rsidR="00DE2C9D" w:rsidRPr="000767CB">
        <w:rPr>
          <w:rFonts w:ascii="Verdana" w:hAnsi="Verdana"/>
          <w:sz w:val="20"/>
          <w:szCs w:val="20"/>
        </w:rPr>
        <w:t>Wrocław</w:t>
      </w:r>
    </w:p>
    <w:p w14:paraId="09CE16A7" w14:textId="77777777" w:rsidR="000A1313" w:rsidRPr="00610984" w:rsidRDefault="000A1313" w:rsidP="008C43AB">
      <w:pPr>
        <w:suppressAutoHyphens/>
        <w:spacing w:before="240" w:after="240" w:line="360" w:lineRule="auto"/>
        <w:jc w:val="right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Wro</w:t>
      </w:r>
      <w:r w:rsidR="00AD5BAD" w:rsidRPr="00610984">
        <w:rPr>
          <w:rFonts w:ascii="Verdana" w:hAnsi="Verdana"/>
          <w:sz w:val="20"/>
          <w:szCs w:val="20"/>
        </w:rPr>
        <w:t xml:space="preserve">cław, </w:t>
      </w:r>
      <w:r w:rsidR="00C81B27">
        <w:rPr>
          <w:rFonts w:ascii="Verdana" w:hAnsi="Verdana"/>
          <w:sz w:val="20"/>
          <w:szCs w:val="20"/>
        </w:rPr>
        <w:t>19</w:t>
      </w:r>
      <w:r w:rsidR="00055F41" w:rsidRPr="0090322D">
        <w:rPr>
          <w:rFonts w:ascii="Verdana" w:hAnsi="Verdana"/>
          <w:sz w:val="20"/>
          <w:szCs w:val="20"/>
        </w:rPr>
        <w:t xml:space="preserve"> </w:t>
      </w:r>
      <w:r w:rsidR="000F4339">
        <w:rPr>
          <w:rFonts w:ascii="Verdana" w:hAnsi="Verdana"/>
          <w:sz w:val="20"/>
          <w:szCs w:val="20"/>
        </w:rPr>
        <w:t>kwietnia</w:t>
      </w:r>
      <w:r w:rsidR="00A12367" w:rsidRPr="00610984">
        <w:rPr>
          <w:rFonts w:ascii="Verdana" w:hAnsi="Verdana"/>
          <w:sz w:val="20"/>
          <w:szCs w:val="20"/>
        </w:rPr>
        <w:t xml:space="preserve"> 2024</w:t>
      </w:r>
      <w:r w:rsidRPr="00610984">
        <w:rPr>
          <w:rFonts w:ascii="Verdana" w:hAnsi="Verdana"/>
          <w:sz w:val="20"/>
          <w:szCs w:val="20"/>
        </w:rPr>
        <w:t xml:space="preserve"> r.</w:t>
      </w:r>
    </w:p>
    <w:p w14:paraId="4247A82F" w14:textId="77777777" w:rsidR="005A5110" w:rsidRPr="00610984" w:rsidRDefault="002E3246" w:rsidP="008C43AB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WKN-KSO.5421.1</w:t>
      </w:r>
      <w:r w:rsidR="00AD5BAD" w:rsidRPr="00610984">
        <w:rPr>
          <w:rFonts w:ascii="Verdana" w:hAnsi="Verdana"/>
          <w:sz w:val="20"/>
          <w:szCs w:val="20"/>
        </w:rPr>
        <w:t>.</w:t>
      </w:r>
      <w:r w:rsidR="00C01E4B" w:rsidRPr="00610984">
        <w:rPr>
          <w:rFonts w:ascii="Verdana" w:hAnsi="Verdana"/>
          <w:sz w:val="20"/>
          <w:szCs w:val="20"/>
        </w:rPr>
        <w:t>2</w:t>
      </w:r>
      <w:r w:rsidR="00610984" w:rsidRPr="00610984">
        <w:rPr>
          <w:rFonts w:ascii="Verdana" w:hAnsi="Verdana"/>
          <w:sz w:val="20"/>
          <w:szCs w:val="20"/>
        </w:rPr>
        <w:t>9</w:t>
      </w:r>
      <w:r w:rsidRPr="00610984">
        <w:rPr>
          <w:rFonts w:ascii="Verdana" w:hAnsi="Verdana"/>
          <w:sz w:val="20"/>
          <w:szCs w:val="20"/>
        </w:rPr>
        <w:t>.202</w:t>
      </w:r>
      <w:r w:rsidR="00E45226" w:rsidRPr="00610984">
        <w:rPr>
          <w:rFonts w:ascii="Verdana" w:hAnsi="Verdana"/>
          <w:sz w:val="20"/>
          <w:szCs w:val="20"/>
        </w:rPr>
        <w:t>3</w:t>
      </w:r>
    </w:p>
    <w:p w14:paraId="520BF0A9" w14:textId="77777777" w:rsidR="005A5110" w:rsidRPr="00A57045" w:rsidRDefault="00CE024B" w:rsidP="008C43AB">
      <w:pPr>
        <w:suppressAutoHyphens/>
        <w:spacing w:line="360" w:lineRule="auto"/>
        <w:rPr>
          <w:highlight w:val="yellow"/>
        </w:rPr>
      </w:pPr>
      <w:r w:rsidRPr="00CE024B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00037842/2024/W</w:t>
      </w:r>
    </w:p>
    <w:p w14:paraId="2F1C5837" w14:textId="77777777" w:rsidR="005A5110" w:rsidRPr="002E2B9C" w:rsidRDefault="005A5110" w:rsidP="008C43AB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2E2B9C">
        <w:rPr>
          <w:rFonts w:ascii="Verdana" w:hAnsi="Verdana"/>
          <w:b/>
          <w:sz w:val="20"/>
          <w:szCs w:val="20"/>
        </w:rPr>
        <w:t>ZALECENIA POKONTROLNE</w:t>
      </w:r>
    </w:p>
    <w:p w14:paraId="6D710122" w14:textId="77777777" w:rsidR="005A5110" w:rsidRPr="00FA453E" w:rsidRDefault="005A5110" w:rsidP="008C43AB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FA453E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FA453E">
        <w:rPr>
          <w:rFonts w:ascii="Verdana" w:hAnsi="Verdana"/>
          <w:sz w:val="20"/>
          <w:szCs w:val="20"/>
        </w:rPr>
        <w:t xml:space="preserve">z dnia 20 czerwca 1997 r. </w:t>
      </w:r>
      <w:r w:rsidRPr="00FA453E">
        <w:rPr>
          <w:rFonts w:ascii="Verdana" w:hAnsi="Verdana"/>
          <w:sz w:val="20"/>
          <w:szCs w:val="20"/>
        </w:rPr>
        <w:t>Prawo o ru</w:t>
      </w:r>
      <w:r w:rsidR="0052449D" w:rsidRPr="00FA453E">
        <w:rPr>
          <w:rFonts w:ascii="Verdana" w:hAnsi="Verdana"/>
          <w:sz w:val="20"/>
          <w:szCs w:val="20"/>
        </w:rPr>
        <w:t xml:space="preserve">chu drogowym (t.j. </w:t>
      </w:r>
      <w:r w:rsidR="0052449D" w:rsidRPr="0090322D">
        <w:rPr>
          <w:rFonts w:ascii="Verdana" w:hAnsi="Verdana"/>
          <w:sz w:val="20"/>
          <w:szCs w:val="20"/>
        </w:rPr>
        <w:t>Dz. U. z 2023 r. poz. 1047</w:t>
      </w:r>
      <w:r w:rsidR="006E3AE2" w:rsidRPr="0090322D">
        <w:rPr>
          <w:rFonts w:ascii="Verdana" w:hAnsi="Verdana"/>
          <w:sz w:val="20"/>
          <w:szCs w:val="20"/>
        </w:rPr>
        <w:t xml:space="preserve"> ze</w:t>
      </w:r>
      <w:r w:rsidR="006E3AE2" w:rsidRPr="00FA453E">
        <w:rPr>
          <w:rFonts w:ascii="Verdana" w:hAnsi="Verdana"/>
          <w:sz w:val="20"/>
          <w:szCs w:val="20"/>
        </w:rPr>
        <w:t xml:space="preserve"> </w:t>
      </w:r>
      <w:r w:rsidR="009A7F56" w:rsidRPr="00FA453E">
        <w:rPr>
          <w:rFonts w:ascii="Verdana" w:hAnsi="Verdana"/>
          <w:sz w:val="20"/>
          <w:szCs w:val="20"/>
        </w:rPr>
        <w:t>zmianami</w:t>
      </w:r>
      <w:r w:rsidR="000948C6" w:rsidRPr="00FA453E">
        <w:rPr>
          <w:rFonts w:ascii="Verdana" w:hAnsi="Verdana"/>
          <w:sz w:val="20"/>
          <w:szCs w:val="20"/>
        </w:rPr>
        <w:t xml:space="preserve"> </w:t>
      </w:r>
      <w:r w:rsidR="00093532" w:rsidRPr="00FA453E">
        <w:rPr>
          <w:rFonts w:ascii="Verdana" w:hAnsi="Verdana"/>
          <w:sz w:val="20"/>
          <w:szCs w:val="20"/>
        </w:rPr>
        <w:t>–</w:t>
      </w:r>
      <w:r w:rsidRPr="00FA453E">
        <w:rPr>
          <w:rFonts w:ascii="Verdana" w:hAnsi="Verdana"/>
          <w:sz w:val="20"/>
          <w:szCs w:val="20"/>
        </w:rPr>
        <w:t xml:space="preserve"> zwanej dalej ustawą).</w:t>
      </w:r>
    </w:p>
    <w:p w14:paraId="23455650" w14:textId="77777777" w:rsidR="005A5110" w:rsidRPr="00BC3A6B" w:rsidRDefault="005A5110" w:rsidP="008C43A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BC3A6B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BC3A6B">
        <w:rPr>
          <w:rFonts w:ascii="Verdana" w:hAnsi="Verdana"/>
          <w:sz w:val="20"/>
          <w:szCs w:val="20"/>
        </w:rPr>
        <w:t>,</w:t>
      </w:r>
      <w:r w:rsidR="00C74E7C" w:rsidRPr="00BC3A6B">
        <w:rPr>
          <w:rFonts w:ascii="Verdana" w:hAnsi="Verdana"/>
          <w:sz w:val="20"/>
          <w:szCs w:val="20"/>
        </w:rPr>
        <w:t xml:space="preserve"> pan</w:t>
      </w:r>
      <w:r w:rsidR="00FA453E" w:rsidRPr="00BC3A6B">
        <w:rPr>
          <w:rFonts w:ascii="Verdana" w:hAnsi="Verdana"/>
          <w:sz w:val="20"/>
          <w:szCs w:val="20"/>
        </w:rPr>
        <w:t>ią</w:t>
      </w:r>
      <w:r w:rsidR="00C74E7C" w:rsidRPr="00BC3A6B">
        <w:rPr>
          <w:rFonts w:ascii="Verdana" w:hAnsi="Verdana"/>
          <w:sz w:val="20"/>
          <w:szCs w:val="20"/>
        </w:rPr>
        <w:t xml:space="preserve"> </w:t>
      </w:r>
      <w:r w:rsidR="00FA453E" w:rsidRPr="00BC3A6B">
        <w:rPr>
          <w:rFonts w:ascii="Verdana" w:hAnsi="Verdana"/>
          <w:sz w:val="20"/>
          <w:szCs w:val="20"/>
        </w:rPr>
        <w:t>Izabelę</w:t>
      </w:r>
      <w:r w:rsidR="00C74E7C" w:rsidRPr="00BC3A6B">
        <w:rPr>
          <w:rFonts w:ascii="Verdana" w:hAnsi="Verdana"/>
          <w:sz w:val="20"/>
          <w:szCs w:val="20"/>
        </w:rPr>
        <w:t xml:space="preserve"> </w:t>
      </w:r>
      <w:r w:rsidR="00FA453E" w:rsidRPr="00BC3A6B">
        <w:rPr>
          <w:rFonts w:ascii="Verdana" w:hAnsi="Verdana"/>
          <w:sz w:val="20"/>
          <w:szCs w:val="20"/>
        </w:rPr>
        <w:t>Furtas</w:t>
      </w:r>
      <w:r w:rsidRPr="00BC3A6B">
        <w:rPr>
          <w:rFonts w:ascii="Verdana" w:hAnsi="Verdana"/>
          <w:sz w:val="20"/>
          <w:szCs w:val="20"/>
        </w:rPr>
        <w:t xml:space="preserve">, </w:t>
      </w:r>
      <w:r w:rsidR="0090322D" w:rsidRPr="0090322D">
        <w:rPr>
          <w:rFonts w:ascii="Verdana" w:hAnsi="Verdana"/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BC3A6B">
        <w:rPr>
          <w:rFonts w:ascii="Verdana" w:hAnsi="Verdana"/>
          <w:sz w:val="20"/>
          <w:szCs w:val="20"/>
        </w:rPr>
        <w:t xml:space="preserve"> </w:t>
      </w:r>
      <w:r w:rsidR="00C74E7C" w:rsidRPr="00BC3A6B">
        <w:rPr>
          <w:rFonts w:ascii="Verdana" w:hAnsi="Verdana"/>
          <w:sz w:val="20"/>
          <w:szCs w:val="20"/>
        </w:rPr>
        <w:t>DW/11</w:t>
      </w:r>
      <w:r w:rsidR="00FA453E" w:rsidRPr="00BC3A6B">
        <w:rPr>
          <w:rFonts w:ascii="Verdana" w:hAnsi="Verdana"/>
          <w:sz w:val="20"/>
          <w:szCs w:val="20"/>
        </w:rPr>
        <w:t>9</w:t>
      </w:r>
      <w:r w:rsidR="00111EFD" w:rsidRPr="00BC3A6B">
        <w:rPr>
          <w:rFonts w:ascii="Verdana" w:hAnsi="Verdana"/>
          <w:sz w:val="20"/>
          <w:szCs w:val="20"/>
        </w:rPr>
        <w:t>/P</w:t>
      </w:r>
      <w:r w:rsidRPr="00BC3A6B">
        <w:rPr>
          <w:rFonts w:ascii="Verdana" w:hAnsi="Verdana"/>
          <w:sz w:val="20"/>
          <w:szCs w:val="20"/>
        </w:rPr>
        <w:t>, ze wskazanym ad</w:t>
      </w:r>
      <w:r w:rsidR="00111EFD" w:rsidRPr="00BC3A6B">
        <w:rPr>
          <w:rFonts w:ascii="Verdana" w:hAnsi="Verdana"/>
          <w:sz w:val="20"/>
          <w:szCs w:val="20"/>
        </w:rPr>
        <w:t xml:space="preserve">resem wykonywania działalności: </w:t>
      </w:r>
      <w:r w:rsidRPr="00BC3A6B">
        <w:rPr>
          <w:rFonts w:ascii="Verdana" w:hAnsi="Verdana"/>
          <w:sz w:val="20"/>
          <w:szCs w:val="20"/>
        </w:rPr>
        <w:t>ul.</w:t>
      </w:r>
      <w:r w:rsidR="00C74E7C" w:rsidRPr="00BC3A6B">
        <w:rPr>
          <w:rFonts w:ascii="Verdana" w:hAnsi="Verdana"/>
          <w:sz w:val="20"/>
          <w:szCs w:val="20"/>
        </w:rPr>
        <w:t xml:space="preserve"> </w:t>
      </w:r>
      <w:r w:rsidR="00FA453E" w:rsidRPr="00BC3A6B">
        <w:rPr>
          <w:rFonts w:ascii="Verdana" w:hAnsi="Verdana"/>
          <w:sz w:val="20"/>
          <w:szCs w:val="20"/>
        </w:rPr>
        <w:t>Wodzisławska</w:t>
      </w:r>
      <w:r w:rsidR="00E014CF" w:rsidRPr="00BC3A6B">
        <w:rPr>
          <w:rFonts w:ascii="Verdana" w:hAnsi="Verdana"/>
          <w:sz w:val="20"/>
          <w:szCs w:val="20"/>
        </w:rPr>
        <w:t xml:space="preserve"> nr</w:t>
      </w:r>
      <w:r w:rsidR="00FA453E" w:rsidRPr="00BC3A6B">
        <w:rPr>
          <w:rFonts w:ascii="Verdana" w:hAnsi="Verdana"/>
          <w:sz w:val="20"/>
          <w:szCs w:val="20"/>
        </w:rPr>
        <w:t xml:space="preserve"> 8</w:t>
      </w:r>
      <w:r w:rsidR="00E2568D" w:rsidRPr="00BC3A6B">
        <w:rPr>
          <w:rFonts w:ascii="Verdana" w:hAnsi="Verdana"/>
          <w:sz w:val="20"/>
          <w:szCs w:val="20"/>
        </w:rPr>
        <w:t>, 5</w:t>
      </w:r>
      <w:r w:rsidR="00FA453E" w:rsidRPr="00BC3A6B">
        <w:rPr>
          <w:rFonts w:ascii="Verdana" w:hAnsi="Verdana"/>
          <w:sz w:val="20"/>
          <w:szCs w:val="20"/>
        </w:rPr>
        <w:t>2</w:t>
      </w:r>
      <w:r w:rsidR="00E2568D" w:rsidRPr="00BC3A6B">
        <w:rPr>
          <w:rFonts w:ascii="Verdana" w:hAnsi="Verdana"/>
          <w:sz w:val="20"/>
          <w:szCs w:val="20"/>
        </w:rPr>
        <w:t>-</w:t>
      </w:r>
      <w:r w:rsidR="00FA453E" w:rsidRPr="00BC3A6B">
        <w:rPr>
          <w:rFonts w:ascii="Verdana" w:hAnsi="Verdana"/>
          <w:sz w:val="20"/>
          <w:szCs w:val="20"/>
        </w:rPr>
        <w:t>017</w:t>
      </w:r>
      <w:r w:rsidRPr="00BC3A6B">
        <w:rPr>
          <w:rFonts w:ascii="Verdana" w:hAnsi="Verdana"/>
          <w:sz w:val="20"/>
          <w:szCs w:val="20"/>
        </w:rPr>
        <w:t xml:space="preserve"> Wrocław.</w:t>
      </w:r>
    </w:p>
    <w:p w14:paraId="360CF056" w14:textId="77777777" w:rsidR="005A5110" w:rsidRPr="00E91788" w:rsidRDefault="005A5110" w:rsidP="008C43AB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Zakresem kontroli objęto:</w:t>
      </w:r>
    </w:p>
    <w:p w14:paraId="296CF2B4" w14:textId="77777777" w:rsidR="005A5110" w:rsidRPr="00E91788" w:rsidRDefault="005A5110" w:rsidP="008C43AB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E91788">
        <w:rPr>
          <w:rFonts w:ascii="Verdana" w:hAnsi="Verdana"/>
          <w:sz w:val="20"/>
          <w:szCs w:val="20"/>
        </w:rPr>
        <w:t>ch mowa w art. 83 ust. 3 ustawy,</w:t>
      </w:r>
    </w:p>
    <w:p w14:paraId="53A7A69A" w14:textId="77777777" w:rsidR="005A5110" w:rsidRPr="00E91788" w:rsidRDefault="005A5110" w:rsidP="008C43AB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wykonywa</w:t>
      </w:r>
      <w:r w:rsidR="00702B89" w:rsidRPr="00E91788">
        <w:rPr>
          <w:rFonts w:ascii="Verdana" w:hAnsi="Verdana"/>
          <w:sz w:val="20"/>
          <w:szCs w:val="20"/>
        </w:rPr>
        <w:t>nia badań technicznych pojazdów,</w:t>
      </w:r>
    </w:p>
    <w:p w14:paraId="61AF3929" w14:textId="77777777" w:rsidR="00F62A7F" w:rsidRPr="00E91788" w:rsidRDefault="005A5110" w:rsidP="008C43AB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E91788">
        <w:rPr>
          <w:rFonts w:ascii="Verdana" w:hAnsi="Verdana"/>
          <w:sz w:val="20"/>
          <w:szCs w:val="20"/>
        </w:rPr>
        <w:t>,</w:t>
      </w:r>
    </w:p>
    <w:p w14:paraId="1A30C438" w14:textId="77777777" w:rsidR="002711A6" w:rsidRPr="00E91788" w:rsidRDefault="00D6574C" w:rsidP="008C43AB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</w:t>
      </w:r>
      <w:r w:rsidR="008E457C" w:rsidRPr="00E91788">
        <w:rPr>
          <w:rFonts w:ascii="Verdana" w:hAnsi="Verdana"/>
          <w:sz w:val="20"/>
          <w:szCs w:val="20"/>
        </w:rPr>
        <w:t xml:space="preserve"> okres od 1</w:t>
      </w:r>
      <w:r w:rsidR="00E91788" w:rsidRPr="00E91788">
        <w:rPr>
          <w:rFonts w:ascii="Verdana" w:hAnsi="Verdana"/>
          <w:sz w:val="20"/>
          <w:szCs w:val="20"/>
        </w:rPr>
        <w:t>6</w:t>
      </w:r>
      <w:r w:rsidR="008E457C" w:rsidRPr="00E91788">
        <w:rPr>
          <w:rFonts w:ascii="Verdana" w:hAnsi="Verdana"/>
          <w:sz w:val="20"/>
          <w:szCs w:val="20"/>
        </w:rPr>
        <w:t>.0</w:t>
      </w:r>
      <w:r w:rsidR="00E91788" w:rsidRPr="00E91788">
        <w:rPr>
          <w:rFonts w:ascii="Verdana" w:hAnsi="Verdana"/>
          <w:sz w:val="20"/>
          <w:szCs w:val="20"/>
        </w:rPr>
        <w:t>6</w:t>
      </w:r>
      <w:r w:rsidR="008E457C" w:rsidRPr="00E91788">
        <w:rPr>
          <w:rFonts w:ascii="Verdana" w:hAnsi="Verdana"/>
          <w:sz w:val="20"/>
          <w:szCs w:val="20"/>
        </w:rPr>
        <w:t xml:space="preserve">.2022 r. do </w:t>
      </w:r>
      <w:r w:rsidR="00E91788" w:rsidRPr="00E91788">
        <w:rPr>
          <w:rFonts w:ascii="Verdana" w:hAnsi="Verdana"/>
          <w:sz w:val="20"/>
          <w:szCs w:val="20"/>
        </w:rPr>
        <w:t>25</w:t>
      </w:r>
      <w:r w:rsidR="008E457C" w:rsidRPr="00E91788">
        <w:rPr>
          <w:rFonts w:ascii="Verdana" w:hAnsi="Verdana"/>
          <w:sz w:val="20"/>
          <w:szCs w:val="20"/>
        </w:rPr>
        <w:t>.07</w:t>
      </w:r>
      <w:r w:rsidR="00702B89" w:rsidRPr="00E91788">
        <w:rPr>
          <w:rFonts w:ascii="Verdana" w:hAnsi="Verdana"/>
          <w:sz w:val="20"/>
          <w:szCs w:val="20"/>
        </w:rPr>
        <w:t>.</w:t>
      </w:r>
      <w:r w:rsidR="001729F6" w:rsidRPr="00E91788">
        <w:rPr>
          <w:rFonts w:ascii="Verdana" w:hAnsi="Verdana"/>
          <w:sz w:val="20"/>
          <w:szCs w:val="20"/>
        </w:rPr>
        <w:t>2023</w:t>
      </w:r>
      <w:r w:rsidR="00702B89" w:rsidRPr="00E91788">
        <w:rPr>
          <w:rFonts w:ascii="Verdana" w:hAnsi="Verdana"/>
          <w:sz w:val="20"/>
          <w:szCs w:val="20"/>
        </w:rPr>
        <w:t xml:space="preserve"> r.</w:t>
      </w:r>
      <w:r w:rsidR="00E91788" w:rsidRPr="00E91788">
        <w:rPr>
          <w:rFonts w:ascii="Verdana" w:hAnsi="Verdana"/>
          <w:sz w:val="20"/>
          <w:szCs w:val="20"/>
        </w:rPr>
        <w:t xml:space="preserve"> i 07.08.2023 r.</w:t>
      </w:r>
    </w:p>
    <w:p w14:paraId="5BE46884" w14:textId="77777777" w:rsidR="006C6CBC" w:rsidRPr="00A57045" w:rsidRDefault="005A5110" w:rsidP="008C43AB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BB0F28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BB0F28">
        <w:rPr>
          <w:rFonts w:ascii="Verdana" w:hAnsi="Verdana"/>
          <w:sz w:val="20"/>
          <w:szCs w:val="20"/>
        </w:rPr>
        <w:t xml:space="preserve">w protokole </w:t>
      </w:r>
      <w:r w:rsidR="000F4339" w:rsidRPr="00BB0F28">
        <w:rPr>
          <w:rFonts w:ascii="Verdana" w:hAnsi="Verdana"/>
          <w:sz w:val="20"/>
          <w:szCs w:val="20"/>
        </w:rPr>
        <w:t>z 14 marca 2024 r.</w:t>
      </w:r>
      <w:r w:rsidR="000F4339">
        <w:rPr>
          <w:rFonts w:ascii="Verdana" w:hAnsi="Verdana"/>
          <w:sz w:val="20"/>
          <w:szCs w:val="20"/>
        </w:rPr>
        <w:t xml:space="preserve"> </w:t>
      </w:r>
      <w:r w:rsidR="002D141F" w:rsidRPr="00BB0F28">
        <w:rPr>
          <w:rFonts w:ascii="Verdana" w:hAnsi="Verdana"/>
          <w:sz w:val="20"/>
          <w:szCs w:val="20"/>
        </w:rPr>
        <w:t>nr WKN-KSO.5421.1</w:t>
      </w:r>
      <w:r w:rsidR="00E2568D" w:rsidRPr="00BB0F28">
        <w:rPr>
          <w:rFonts w:ascii="Verdana" w:hAnsi="Verdana"/>
          <w:sz w:val="20"/>
          <w:szCs w:val="20"/>
        </w:rPr>
        <w:t>.</w:t>
      </w:r>
      <w:r w:rsidR="0078742A" w:rsidRPr="00BB0F28">
        <w:rPr>
          <w:rFonts w:ascii="Verdana" w:hAnsi="Verdana"/>
          <w:sz w:val="20"/>
          <w:szCs w:val="20"/>
        </w:rPr>
        <w:t>2</w:t>
      </w:r>
      <w:r w:rsidR="00003476" w:rsidRPr="00BB0F28">
        <w:rPr>
          <w:rFonts w:ascii="Verdana" w:hAnsi="Verdana"/>
          <w:sz w:val="20"/>
          <w:szCs w:val="20"/>
        </w:rPr>
        <w:t>9</w:t>
      </w:r>
      <w:r w:rsidR="00516D1D" w:rsidRPr="00BB0F28">
        <w:rPr>
          <w:rFonts w:ascii="Verdana" w:hAnsi="Verdana"/>
          <w:sz w:val="20"/>
          <w:szCs w:val="20"/>
        </w:rPr>
        <w:t>.2023</w:t>
      </w:r>
      <w:r w:rsidRPr="00BB0F28">
        <w:rPr>
          <w:rFonts w:ascii="Verdana" w:hAnsi="Verdana"/>
          <w:sz w:val="20"/>
          <w:szCs w:val="20"/>
        </w:rPr>
        <w:t>, do którego przedsiębiorca nie wniósł zastrzeżeń.</w:t>
      </w:r>
      <w:r w:rsidR="006C6CBC" w:rsidRPr="00A57045">
        <w:rPr>
          <w:rFonts w:ascii="Verdana" w:hAnsi="Verdana"/>
          <w:sz w:val="20"/>
          <w:szCs w:val="20"/>
          <w:highlight w:val="yellow"/>
        </w:rPr>
        <w:br w:type="page"/>
      </w:r>
    </w:p>
    <w:p w14:paraId="648A776D" w14:textId="77777777" w:rsidR="00EC68EE" w:rsidRPr="00EC68EE" w:rsidRDefault="00EC68EE" w:rsidP="008C43AB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EC68EE">
        <w:rPr>
          <w:rFonts w:ascii="Verdana" w:hAnsi="Verdana"/>
          <w:sz w:val="20"/>
          <w:szCs w:val="20"/>
        </w:rPr>
        <w:lastRenderedPageBreak/>
        <w:t>Na podstawie ustaleń zawartych w protokole kontroli stwierdzono wystąpienie nieprawidłowości polegających na:</w:t>
      </w:r>
    </w:p>
    <w:p w14:paraId="2F148AE2" w14:textId="77777777" w:rsidR="00535B52" w:rsidRDefault="006F42CA" w:rsidP="008C43AB">
      <w:pPr>
        <w:numPr>
          <w:ilvl w:val="1"/>
          <w:numId w:val="16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3E03DD">
        <w:rPr>
          <w:rFonts w:ascii="Verdana" w:hAnsi="Verdana"/>
          <w:sz w:val="20"/>
          <w:szCs w:val="20"/>
        </w:rPr>
        <w:t>Braku</w:t>
      </w:r>
      <w:r w:rsidR="00EC68EE">
        <w:rPr>
          <w:rFonts w:ascii="Verdana" w:hAnsi="Verdana"/>
          <w:sz w:val="20"/>
          <w:szCs w:val="20"/>
        </w:rPr>
        <w:t xml:space="preserve"> </w:t>
      </w:r>
      <w:r w:rsidRPr="003E03DD">
        <w:rPr>
          <w:rFonts w:ascii="Verdana" w:hAnsi="Verdana"/>
          <w:sz w:val="20"/>
          <w:szCs w:val="20"/>
        </w:rPr>
        <w:t xml:space="preserve">linii wyznaczających minimalne pole </w:t>
      </w:r>
      <w:r w:rsidR="0004444E" w:rsidRPr="003E03DD">
        <w:rPr>
          <w:rFonts w:ascii="Verdana" w:hAnsi="Verdana"/>
          <w:sz w:val="20"/>
          <w:szCs w:val="20"/>
        </w:rPr>
        <w:t>widzenia na poziomie podłoża, czym naruszono</w:t>
      </w:r>
      <w:r w:rsidR="00535B52" w:rsidRPr="003E03DD">
        <w:rPr>
          <w:rFonts w:ascii="Verdana" w:hAnsi="Verdana"/>
          <w:sz w:val="20"/>
          <w:szCs w:val="20"/>
        </w:rPr>
        <w:t xml:space="preserve"> § 3 ust. 6 załącznika nr 10 do rozporządzenia Ministra Transportu, Budownictwa i Gospodarki Morskiej z dnia 26 czerwca 2012 r. w sprawie zakresu i sposobu przeprowadzania badań technicznych pojazdów oraz wzorów dokumentów stosowanych przy tych badaniach (t.j. Dz. U. z 2015 r. poz. 776 ze zmianami), zwanego dalej rozporządzeniem </w:t>
      </w:r>
      <w:proofErr w:type="spellStart"/>
      <w:r w:rsidR="00535B52" w:rsidRPr="003E03DD">
        <w:rPr>
          <w:rFonts w:ascii="Verdana" w:hAnsi="Verdana"/>
          <w:sz w:val="20"/>
          <w:szCs w:val="20"/>
        </w:rPr>
        <w:t>MTBiG</w:t>
      </w:r>
      <w:proofErr w:type="spellEnd"/>
      <w:r w:rsidR="00535B52" w:rsidRPr="003E03DD">
        <w:rPr>
          <w:rFonts w:ascii="Verdana" w:hAnsi="Verdana"/>
          <w:sz w:val="20"/>
          <w:szCs w:val="20"/>
        </w:rPr>
        <w:t>.</w:t>
      </w:r>
    </w:p>
    <w:p w14:paraId="4220C45D" w14:textId="77777777" w:rsidR="000F4339" w:rsidRDefault="00EC68EE" w:rsidP="008C43AB">
      <w:pPr>
        <w:numPr>
          <w:ilvl w:val="1"/>
          <w:numId w:val="16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8A0442">
        <w:rPr>
          <w:rFonts w:ascii="Verdana" w:hAnsi="Verdana"/>
          <w:sz w:val="20"/>
          <w:szCs w:val="20"/>
        </w:rPr>
        <w:t xml:space="preserve">Przeprowadzeniu okresowego badania technicznego pojazdu </w:t>
      </w:r>
      <w:r w:rsidR="000664B7" w:rsidRPr="008A0442">
        <w:rPr>
          <w:rFonts w:ascii="Verdana" w:hAnsi="Verdana"/>
          <w:sz w:val="20"/>
          <w:szCs w:val="20"/>
        </w:rPr>
        <w:t>przed pierwszą rejestracją</w:t>
      </w:r>
      <w:r w:rsidR="000664B7">
        <w:rPr>
          <w:rFonts w:ascii="Verdana" w:hAnsi="Verdana"/>
          <w:sz w:val="20"/>
          <w:szCs w:val="20"/>
        </w:rPr>
        <w:t xml:space="preserve"> </w:t>
      </w:r>
      <w:r w:rsidR="008A0442">
        <w:rPr>
          <w:rFonts w:ascii="Verdana" w:hAnsi="Verdana"/>
          <w:sz w:val="20"/>
          <w:szCs w:val="20"/>
        </w:rPr>
        <w:t>na terytorium Rzeczypospolitej Polskiej</w:t>
      </w:r>
      <w:r w:rsidR="000F4339">
        <w:rPr>
          <w:rFonts w:ascii="Verdana" w:hAnsi="Verdana"/>
          <w:sz w:val="20"/>
          <w:szCs w:val="20"/>
        </w:rPr>
        <w:t>, podczas którego diagnosta:</w:t>
      </w:r>
    </w:p>
    <w:p w14:paraId="7E19E977" w14:textId="77777777" w:rsidR="00B90D34" w:rsidRPr="00B90D34" w:rsidRDefault="000F4339" w:rsidP="008C43AB">
      <w:pPr>
        <w:numPr>
          <w:ilvl w:val="0"/>
          <w:numId w:val="36"/>
        </w:numPr>
        <w:suppressAutoHyphens/>
        <w:spacing w:line="360" w:lineRule="auto"/>
        <w:ind w:left="851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wykonał </w:t>
      </w:r>
      <w:r w:rsidR="00F84BBE">
        <w:rPr>
          <w:rFonts w:ascii="Verdana" w:hAnsi="Verdana"/>
          <w:sz w:val="20"/>
          <w:szCs w:val="20"/>
        </w:rPr>
        <w:t xml:space="preserve">wszystkie </w:t>
      </w:r>
      <w:r>
        <w:rPr>
          <w:rFonts w:ascii="Verdana" w:hAnsi="Verdana"/>
          <w:sz w:val="20"/>
          <w:szCs w:val="20"/>
        </w:rPr>
        <w:t xml:space="preserve">czynności z zakresu badania </w:t>
      </w:r>
      <w:r w:rsidR="00F84BBE">
        <w:rPr>
          <w:rFonts w:ascii="Verdana" w:hAnsi="Verdana"/>
          <w:sz w:val="20"/>
          <w:szCs w:val="20"/>
        </w:rPr>
        <w:t xml:space="preserve">technicznego </w:t>
      </w:r>
      <w:r w:rsidR="00B90D34" w:rsidRPr="00B90D34">
        <w:rPr>
          <w:rFonts w:ascii="Verdana" w:hAnsi="Verdana"/>
          <w:sz w:val="20"/>
          <w:szCs w:val="20"/>
        </w:rPr>
        <w:t>przed pobra</w:t>
      </w:r>
      <w:r>
        <w:rPr>
          <w:rFonts w:ascii="Verdana" w:hAnsi="Verdana"/>
          <w:sz w:val="20"/>
          <w:szCs w:val="20"/>
        </w:rPr>
        <w:t xml:space="preserve">niem </w:t>
      </w:r>
      <w:r w:rsidR="00F84BBE">
        <w:rPr>
          <w:rFonts w:ascii="Verdana" w:hAnsi="Verdana"/>
          <w:sz w:val="20"/>
          <w:szCs w:val="20"/>
        </w:rPr>
        <w:t xml:space="preserve">należnej opłaty </w:t>
      </w:r>
      <w:r w:rsidR="00B90D34" w:rsidRPr="00B90D34">
        <w:rPr>
          <w:rFonts w:ascii="Verdana" w:hAnsi="Verdana"/>
          <w:sz w:val="20"/>
          <w:szCs w:val="20"/>
        </w:rPr>
        <w:t>od osoby przedstawiającej pojazd do badania, czym naruszył art. 83 ust. 1 pkt 1 lit. a ustawy;</w:t>
      </w:r>
    </w:p>
    <w:p w14:paraId="431E7796" w14:textId="77777777" w:rsidR="00B90D34" w:rsidRPr="00B90D34" w:rsidRDefault="00F84BBE" w:rsidP="008C43AB">
      <w:pPr>
        <w:numPr>
          <w:ilvl w:val="0"/>
          <w:numId w:val="36"/>
        </w:numPr>
        <w:suppressAutoHyphens/>
        <w:spacing w:line="360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r>
        <w:rPr>
          <w:rFonts w:ascii="Verdana" w:hAnsi="Verdana" w:cs="Verdana"/>
          <w:sz w:val="20"/>
          <w:szCs w:val="20"/>
        </w:rPr>
        <w:t>nie sprawdził</w:t>
      </w:r>
      <w:r w:rsidR="00B90D34" w:rsidRPr="00B90D34">
        <w:rPr>
          <w:rFonts w:ascii="Verdana" w:hAnsi="Verdana" w:cs="Verdana"/>
          <w:sz w:val="20"/>
          <w:szCs w:val="20"/>
        </w:rPr>
        <w:t>:</w:t>
      </w:r>
    </w:p>
    <w:p w14:paraId="02DE8AFD" w14:textId="77777777" w:rsidR="00B90D34" w:rsidRPr="00B90D34" w:rsidRDefault="00B90D34" w:rsidP="008C43AB">
      <w:pPr>
        <w:numPr>
          <w:ilvl w:val="0"/>
          <w:numId w:val="37"/>
        </w:numPr>
        <w:suppressAutoHyphens/>
        <w:spacing w:line="360" w:lineRule="auto"/>
        <w:ind w:left="1276" w:hanging="425"/>
        <w:rPr>
          <w:rFonts w:ascii="Verdana" w:hAnsi="Verdana" w:cs="Verdana"/>
          <w:sz w:val="20"/>
          <w:szCs w:val="20"/>
          <w:lang w:eastAsia="ar-SA"/>
        </w:rPr>
      </w:pPr>
      <w:r w:rsidRPr="00B90D34">
        <w:rPr>
          <w:rFonts w:ascii="Verdana" w:hAnsi="Verdana" w:cs="Verdana"/>
          <w:sz w:val="20"/>
          <w:szCs w:val="20"/>
          <w:lang w:eastAsia="ar-SA"/>
        </w:rPr>
        <w:t>stanu kierownicy i kolumny kierownicy, czym naruszył § 2 ust. 1 pkt 3 lit. d rozporządzenia MTBiG oraz pkt 2.2.1. i pkt 2.2.2. działu I załącznika nr 1 do rozporządzenia MTBiG;</w:t>
      </w:r>
    </w:p>
    <w:p w14:paraId="2E86C90E" w14:textId="77777777" w:rsidR="00B90D34" w:rsidRPr="00B90D34" w:rsidRDefault="00B90D34" w:rsidP="008C43AB">
      <w:pPr>
        <w:numPr>
          <w:ilvl w:val="0"/>
          <w:numId w:val="37"/>
        </w:numPr>
        <w:suppressAutoHyphens/>
        <w:spacing w:line="360" w:lineRule="auto"/>
        <w:ind w:left="1276" w:hanging="425"/>
        <w:rPr>
          <w:rFonts w:ascii="Verdana" w:hAnsi="Verdana" w:cs="Verdana"/>
          <w:sz w:val="20"/>
          <w:szCs w:val="20"/>
          <w:lang w:eastAsia="ar-SA"/>
        </w:rPr>
      </w:pPr>
      <w:r w:rsidRPr="00B90D34">
        <w:rPr>
          <w:rFonts w:ascii="Verdana" w:hAnsi="Verdana" w:cs="Verdana"/>
          <w:sz w:val="20"/>
          <w:szCs w:val="20"/>
          <w:lang w:eastAsia="ar-SA"/>
        </w:rPr>
        <w:t>ustawienia świateł przeciwmgłowych przednich za pomocą przyrządu do kontroli ustawienia świateł, czym naruszył § 2 ust. 1 pkt 3 lit. b rozporządzenia MTBiG oraz pkt 4.5.2. działu I załącznika nr 1 do rozporządzenia MTBiG;</w:t>
      </w:r>
    </w:p>
    <w:p w14:paraId="03DBD9F6" w14:textId="77777777" w:rsidR="00B90D34" w:rsidRPr="00B90D34" w:rsidRDefault="001F1130" w:rsidP="008C43AB">
      <w:pPr>
        <w:numPr>
          <w:ilvl w:val="0"/>
          <w:numId w:val="36"/>
        </w:numPr>
        <w:suppressAutoHyphens/>
        <w:spacing w:line="360" w:lineRule="auto"/>
        <w:ind w:left="851" w:hanging="425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nie stwierdził </w:t>
      </w:r>
      <w:r w:rsidR="00B90D34" w:rsidRPr="00B90D34">
        <w:rPr>
          <w:rFonts w:ascii="Verdana" w:hAnsi="Verdana" w:cs="Verdana"/>
          <w:sz w:val="20"/>
          <w:szCs w:val="20"/>
        </w:rPr>
        <w:t>braku uchwytu mocującego koła zapasowego, w które wyposażony był pojazd, czym naruszył § 2 ust. 1 pkt 3 lit. g rozporządzenia MTBiG oraz pkt 6.1.5. działu I załącznika nr 1 do rozporządzenia MTBiG</w:t>
      </w:r>
      <w:r w:rsidR="001C72E7">
        <w:rPr>
          <w:rFonts w:ascii="Verdana" w:hAnsi="Verdana" w:cs="Verdana"/>
          <w:sz w:val="20"/>
          <w:szCs w:val="20"/>
        </w:rPr>
        <w:t>;</w:t>
      </w:r>
    </w:p>
    <w:p w14:paraId="24455B81" w14:textId="77777777" w:rsidR="00F84BBE" w:rsidRPr="002E07BA" w:rsidRDefault="00F84BBE" w:rsidP="008C43AB">
      <w:pPr>
        <w:numPr>
          <w:ilvl w:val="0"/>
          <w:numId w:val="36"/>
        </w:numPr>
        <w:suppressAutoHyphens/>
        <w:spacing w:line="360" w:lineRule="auto"/>
        <w:ind w:left="851" w:hanging="425"/>
        <w:rPr>
          <w:rFonts w:ascii="Verdana" w:hAnsi="Verdana" w:cs="Verdana"/>
          <w:sz w:val="20"/>
          <w:szCs w:val="20"/>
        </w:rPr>
      </w:pPr>
      <w:r w:rsidRPr="002E07BA">
        <w:rPr>
          <w:rFonts w:ascii="Verdana" w:hAnsi="Verdana" w:cs="Verdana"/>
          <w:sz w:val="20"/>
          <w:szCs w:val="20"/>
        </w:rPr>
        <w:t>nie dokonał odczytu zapisów systemu OBD, czym narusz</w:t>
      </w:r>
      <w:r w:rsidR="00330459">
        <w:rPr>
          <w:rFonts w:ascii="Verdana" w:hAnsi="Verdana" w:cs="Verdana"/>
          <w:sz w:val="20"/>
          <w:szCs w:val="20"/>
        </w:rPr>
        <w:t>ył</w:t>
      </w:r>
      <w:r w:rsidRPr="002E07BA">
        <w:rPr>
          <w:rFonts w:ascii="Verdana" w:hAnsi="Verdana" w:cs="Verdana"/>
          <w:sz w:val="20"/>
          <w:szCs w:val="20"/>
        </w:rPr>
        <w:t xml:space="preserve"> § 2 ust. 1 pkt 3 lit. i oraz pkt 8.2.2.2.1. działu I załącznika nr 1 rozporządzenia </w:t>
      </w:r>
      <w:proofErr w:type="spellStart"/>
      <w:r w:rsidRPr="002E07BA">
        <w:rPr>
          <w:rFonts w:ascii="Verdana" w:hAnsi="Verdana" w:cs="Verdana"/>
          <w:sz w:val="20"/>
          <w:szCs w:val="20"/>
        </w:rPr>
        <w:t>MTBiG</w:t>
      </w:r>
      <w:proofErr w:type="spellEnd"/>
      <w:r w:rsidR="00330459">
        <w:rPr>
          <w:rFonts w:ascii="Verdana" w:hAnsi="Verdana" w:cs="Verdana"/>
          <w:sz w:val="20"/>
          <w:szCs w:val="20"/>
        </w:rPr>
        <w:t>;</w:t>
      </w:r>
    </w:p>
    <w:p w14:paraId="13D432FE" w14:textId="77777777" w:rsidR="00B90D34" w:rsidRDefault="00B90D34" w:rsidP="008C43AB">
      <w:pPr>
        <w:numPr>
          <w:ilvl w:val="0"/>
          <w:numId w:val="36"/>
        </w:numPr>
        <w:suppressAutoHyphens/>
        <w:spacing w:line="360" w:lineRule="auto"/>
        <w:ind w:left="851" w:hanging="425"/>
        <w:rPr>
          <w:rFonts w:ascii="Verdana" w:hAnsi="Verdana" w:cs="Verdana"/>
          <w:sz w:val="20"/>
          <w:szCs w:val="20"/>
        </w:rPr>
      </w:pPr>
      <w:r w:rsidRPr="00B90D34">
        <w:rPr>
          <w:rFonts w:ascii="Verdana" w:hAnsi="Verdana" w:cs="Verdana"/>
          <w:sz w:val="20"/>
          <w:szCs w:val="20"/>
        </w:rPr>
        <w:t xml:space="preserve">wystawił dokument identyfikacyjny </w:t>
      </w:r>
      <w:r w:rsidR="002E07BA">
        <w:rPr>
          <w:rFonts w:ascii="Verdana" w:hAnsi="Verdana" w:cs="Verdana"/>
          <w:sz w:val="20"/>
          <w:szCs w:val="20"/>
        </w:rPr>
        <w:t xml:space="preserve">pojazdu </w:t>
      </w:r>
      <w:r w:rsidRPr="00B90D34">
        <w:rPr>
          <w:rFonts w:ascii="Verdana" w:hAnsi="Verdana" w:cs="Verdana"/>
          <w:sz w:val="20"/>
          <w:szCs w:val="20"/>
        </w:rPr>
        <w:t xml:space="preserve">niezgodnie ze stanem faktycznym, tj. </w:t>
      </w:r>
      <w:r w:rsidR="004349B6" w:rsidRPr="00B90D34">
        <w:rPr>
          <w:rFonts w:ascii="Verdana" w:hAnsi="Verdana" w:cs="Verdana"/>
          <w:sz w:val="20"/>
          <w:szCs w:val="20"/>
          <w:lang w:eastAsia="ar-SA"/>
        </w:rPr>
        <w:t xml:space="preserve">w </w:t>
      </w:r>
      <w:r w:rsidR="004349B6">
        <w:rPr>
          <w:rFonts w:ascii="Verdana" w:hAnsi="Verdana" w:cs="Verdana"/>
          <w:sz w:val="20"/>
          <w:szCs w:val="20"/>
          <w:lang w:eastAsia="ar-SA"/>
        </w:rPr>
        <w:t xml:space="preserve">rubryce „Dodatkowe informacje” wymienił hak, </w:t>
      </w:r>
      <w:r w:rsidRPr="00B90D34">
        <w:rPr>
          <w:rFonts w:ascii="Verdana" w:hAnsi="Verdana" w:cs="Verdana"/>
          <w:sz w:val="20"/>
          <w:szCs w:val="20"/>
          <w:lang w:eastAsia="ar-SA"/>
        </w:rPr>
        <w:t>pomimo</w:t>
      </w:r>
      <w:r w:rsidR="001C72E7">
        <w:rPr>
          <w:rFonts w:ascii="Verdana" w:hAnsi="Verdana" w:cs="Verdana"/>
          <w:sz w:val="20"/>
          <w:szCs w:val="20"/>
          <w:lang w:eastAsia="ar-SA"/>
        </w:rPr>
        <w:t xml:space="preserve"> </w:t>
      </w:r>
      <w:r w:rsidRPr="00B90D34">
        <w:rPr>
          <w:rFonts w:ascii="Verdana" w:hAnsi="Verdana" w:cs="Verdana"/>
          <w:sz w:val="20"/>
          <w:szCs w:val="20"/>
          <w:lang w:eastAsia="ar-SA"/>
        </w:rPr>
        <w:t>iż badaniu podlegał pojazd, który nie odpowiadał dodatkowym warunkom technicznym przewidzianym dla pojazdu przystosowanego do ciągnięcia przyczepy, czym naruszył objaśnie</w:t>
      </w:r>
      <w:r w:rsidR="00380DDD">
        <w:rPr>
          <w:rFonts w:ascii="Verdana" w:hAnsi="Verdana" w:cs="Verdana"/>
          <w:sz w:val="20"/>
          <w:szCs w:val="20"/>
          <w:lang w:eastAsia="ar-SA"/>
        </w:rPr>
        <w:t>nia</w:t>
      </w:r>
      <w:r w:rsidRPr="00B90D34">
        <w:rPr>
          <w:rFonts w:ascii="Verdana" w:hAnsi="Verdana" w:cs="Verdana"/>
          <w:sz w:val="20"/>
          <w:szCs w:val="20"/>
          <w:lang w:eastAsia="ar-SA"/>
        </w:rPr>
        <w:t xml:space="preserve"> do załącznika nr 4 w związku z § 2 ust. 10 rozporządzenia </w:t>
      </w:r>
      <w:proofErr w:type="spellStart"/>
      <w:r w:rsidRPr="00B90D34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Pr="00B90D34">
        <w:rPr>
          <w:rFonts w:ascii="Verdana" w:hAnsi="Verdana" w:cs="Verdana"/>
          <w:sz w:val="20"/>
          <w:szCs w:val="20"/>
          <w:lang w:eastAsia="ar-SA"/>
        </w:rPr>
        <w:t>.</w:t>
      </w:r>
    </w:p>
    <w:p w14:paraId="4EB4E68E" w14:textId="77777777" w:rsidR="00C03C66" w:rsidRDefault="00D11D84" w:rsidP="008C43AB">
      <w:pPr>
        <w:numPr>
          <w:ilvl w:val="1"/>
          <w:numId w:val="16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 xml:space="preserve">Niedokonaniu właściwych wpisów w dokumentacji </w:t>
      </w:r>
      <w:r>
        <w:rPr>
          <w:rFonts w:ascii="Verdana" w:hAnsi="Verdana"/>
          <w:sz w:val="20"/>
          <w:szCs w:val="20"/>
        </w:rPr>
        <w:t>11</w:t>
      </w:r>
      <w:r w:rsidRPr="00D11FC4">
        <w:rPr>
          <w:rFonts w:ascii="Verdana" w:hAnsi="Verdana"/>
          <w:sz w:val="20"/>
          <w:szCs w:val="20"/>
        </w:rPr>
        <w:t xml:space="preserve"> okresowych badań technicznych pojazdów przed pierwszą rejestracją na terytorium Rzeczypospolitej Polskiej, w której</w:t>
      </w:r>
      <w:r>
        <w:rPr>
          <w:rFonts w:ascii="Verdana" w:hAnsi="Verdana"/>
          <w:sz w:val="20"/>
          <w:szCs w:val="20"/>
        </w:rPr>
        <w:t>:</w:t>
      </w:r>
    </w:p>
    <w:p w14:paraId="0CFDBCD7" w14:textId="77777777" w:rsidR="00054560" w:rsidRDefault="00054560" w:rsidP="008C43AB">
      <w:pPr>
        <w:numPr>
          <w:ilvl w:val="0"/>
          <w:numId w:val="44"/>
        </w:numPr>
        <w:suppressAutoHyphens/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>w dokumentach identyfikacyjnych pojazdów</w:t>
      </w:r>
      <w:r>
        <w:rPr>
          <w:rFonts w:ascii="Verdana" w:hAnsi="Verdana"/>
          <w:sz w:val="20"/>
          <w:szCs w:val="20"/>
        </w:rPr>
        <w:t>:</w:t>
      </w:r>
    </w:p>
    <w:p w14:paraId="7D42431E" w14:textId="77777777" w:rsidR="00054560" w:rsidRPr="00054560" w:rsidRDefault="00054560" w:rsidP="008C43AB">
      <w:pPr>
        <w:numPr>
          <w:ilvl w:val="0"/>
          <w:numId w:val="39"/>
        </w:numPr>
        <w:suppressAutoHyphens/>
        <w:spacing w:line="360" w:lineRule="auto"/>
        <w:ind w:left="1276" w:hanging="425"/>
        <w:rPr>
          <w:rFonts w:ascii="Verdana" w:hAnsi="Verdana" w:cs="Verdana"/>
          <w:sz w:val="20"/>
          <w:szCs w:val="20"/>
          <w:lang w:eastAsia="ar-SA"/>
        </w:rPr>
      </w:pPr>
      <w:r w:rsidRPr="00054560">
        <w:rPr>
          <w:rFonts w:ascii="Verdana" w:hAnsi="Verdana" w:cs="Verdana"/>
          <w:sz w:val="20"/>
          <w:szCs w:val="20"/>
          <w:lang w:eastAsia="ar-SA"/>
        </w:rPr>
        <w:t>w jednym przypadku nie wpisano wartości maksymalnej masy całkowitej ciągniętej przyczepy bez hamulca i z hamulcem</w:t>
      </w:r>
      <w:r>
        <w:rPr>
          <w:rFonts w:ascii="Verdana" w:hAnsi="Verdana" w:cs="Verdana"/>
          <w:sz w:val="20"/>
          <w:szCs w:val="20"/>
          <w:lang w:eastAsia="ar-SA"/>
        </w:rPr>
        <w:t xml:space="preserve"> oraz </w:t>
      </w:r>
      <w:r w:rsidRPr="00054560">
        <w:rPr>
          <w:rFonts w:ascii="Verdana" w:hAnsi="Verdana" w:cs="Verdana"/>
          <w:sz w:val="20"/>
          <w:szCs w:val="20"/>
          <w:lang w:eastAsia="ar-SA"/>
        </w:rPr>
        <w:lastRenderedPageBreak/>
        <w:t>rozstawu osi skrajnych i rozstawu kół, czym naruszono pkt 19</w:t>
      </w:r>
      <w:r>
        <w:rPr>
          <w:rFonts w:ascii="Verdana" w:hAnsi="Verdana" w:cs="Verdana"/>
          <w:sz w:val="20"/>
          <w:szCs w:val="20"/>
          <w:lang w:eastAsia="ar-SA"/>
        </w:rPr>
        <w:t xml:space="preserve">, </w:t>
      </w:r>
      <w:r w:rsidRPr="00054560">
        <w:rPr>
          <w:rFonts w:ascii="Verdana" w:hAnsi="Verdana" w:cs="Verdana"/>
          <w:sz w:val="20"/>
          <w:szCs w:val="20"/>
          <w:lang w:eastAsia="ar-SA"/>
        </w:rPr>
        <w:t>20</w:t>
      </w:r>
      <w:r>
        <w:rPr>
          <w:rFonts w:ascii="Verdana" w:hAnsi="Verdana" w:cs="Verdana"/>
          <w:sz w:val="20"/>
          <w:szCs w:val="20"/>
          <w:lang w:eastAsia="ar-SA"/>
        </w:rPr>
        <w:t>, 22 i 24</w:t>
      </w:r>
      <w:r w:rsidRPr="00054560">
        <w:rPr>
          <w:rFonts w:ascii="Verdana" w:hAnsi="Verdana" w:cs="Verdana"/>
          <w:sz w:val="20"/>
          <w:szCs w:val="20"/>
          <w:lang w:eastAsia="ar-SA"/>
        </w:rPr>
        <w:t xml:space="preserve"> załącznika nr 4 w związku z § 2 ust. 10 rozporządzenia </w:t>
      </w:r>
      <w:proofErr w:type="spellStart"/>
      <w:r w:rsidRPr="00054560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Pr="00054560">
        <w:rPr>
          <w:rFonts w:ascii="Verdana" w:hAnsi="Verdana" w:cs="Verdana"/>
          <w:sz w:val="20"/>
          <w:szCs w:val="20"/>
          <w:lang w:eastAsia="ar-SA"/>
        </w:rPr>
        <w:t>;</w:t>
      </w:r>
    </w:p>
    <w:p w14:paraId="7215CCE2" w14:textId="77777777" w:rsidR="00CE3419" w:rsidRDefault="00E46557" w:rsidP="008C43AB">
      <w:pPr>
        <w:numPr>
          <w:ilvl w:val="0"/>
          <w:numId w:val="39"/>
        </w:numPr>
        <w:suppressAutoHyphens/>
        <w:spacing w:line="360" w:lineRule="auto"/>
        <w:ind w:left="1276" w:hanging="425"/>
        <w:rPr>
          <w:rFonts w:ascii="Verdana" w:hAnsi="Verdana" w:cs="Verdana"/>
          <w:sz w:val="20"/>
          <w:szCs w:val="20"/>
          <w:lang w:eastAsia="ar-SA"/>
        </w:rPr>
      </w:pPr>
      <w:r w:rsidRPr="00CE3419">
        <w:rPr>
          <w:rFonts w:ascii="Verdana" w:hAnsi="Verdana" w:cs="Verdana"/>
          <w:sz w:val="20"/>
          <w:szCs w:val="20"/>
          <w:lang w:eastAsia="ar-SA"/>
        </w:rPr>
        <w:t xml:space="preserve">w </w:t>
      </w:r>
      <w:r w:rsidR="00CE3419" w:rsidRPr="00CE3419">
        <w:rPr>
          <w:rFonts w:ascii="Verdana" w:hAnsi="Verdana" w:cs="Verdana"/>
          <w:sz w:val="20"/>
          <w:szCs w:val="20"/>
          <w:lang w:eastAsia="ar-SA"/>
        </w:rPr>
        <w:t>pięciu</w:t>
      </w:r>
      <w:r w:rsidR="00054560" w:rsidRPr="00CE3419">
        <w:rPr>
          <w:rFonts w:ascii="Verdana" w:hAnsi="Verdana" w:cs="Verdana"/>
          <w:sz w:val="20"/>
          <w:szCs w:val="20"/>
          <w:lang w:eastAsia="ar-SA"/>
        </w:rPr>
        <w:t xml:space="preserve"> przypad</w:t>
      </w:r>
      <w:r w:rsidR="00CE3419" w:rsidRPr="00CE3419">
        <w:rPr>
          <w:rFonts w:ascii="Verdana" w:hAnsi="Verdana" w:cs="Verdana"/>
          <w:sz w:val="20"/>
          <w:szCs w:val="20"/>
          <w:lang w:eastAsia="ar-SA"/>
        </w:rPr>
        <w:t>k</w:t>
      </w:r>
      <w:r w:rsidR="00054560" w:rsidRPr="00CE3419">
        <w:rPr>
          <w:rFonts w:ascii="Verdana" w:hAnsi="Verdana" w:cs="Verdana"/>
          <w:sz w:val="20"/>
          <w:szCs w:val="20"/>
          <w:lang w:eastAsia="ar-SA"/>
        </w:rPr>
        <w:t xml:space="preserve">ach </w:t>
      </w:r>
      <w:r w:rsidRPr="00CE3419">
        <w:rPr>
          <w:rFonts w:ascii="Verdana" w:hAnsi="Verdana" w:cs="Verdana"/>
          <w:sz w:val="20"/>
          <w:szCs w:val="20"/>
          <w:lang w:eastAsia="ar-SA"/>
        </w:rPr>
        <w:t xml:space="preserve">w rubryce </w:t>
      </w:r>
      <w:r w:rsidR="00CE3419" w:rsidRPr="00CE3419">
        <w:rPr>
          <w:rFonts w:ascii="Verdana" w:hAnsi="Verdana" w:cs="Verdana"/>
          <w:sz w:val="20"/>
          <w:szCs w:val="20"/>
          <w:lang w:eastAsia="ar-SA"/>
        </w:rPr>
        <w:t xml:space="preserve">„Dodatkowe informacje” wpisano inne informacje niż dotyczące dodatkowego wyposażenia pojazdu (w tym o </w:t>
      </w:r>
      <w:r w:rsidRPr="00CE3419">
        <w:rPr>
          <w:rFonts w:ascii="Verdana" w:hAnsi="Verdana" w:cs="Verdana"/>
          <w:sz w:val="20"/>
          <w:szCs w:val="20"/>
          <w:lang w:eastAsia="ar-SA"/>
        </w:rPr>
        <w:t>stosun</w:t>
      </w:r>
      <w:r w:rsidR="00CE3419" w:rsidRPr="00CE3419">
        <w:rPr>
          <w:rFonts w:ascii="Verdana" w:hAnsi="Verdana" w:cs="Verdana"/>
          <w:sz w:val="20"/>
          <w:szCs w:val="20"/>
          <w:lang w:eastAsia="ar-SA"/>
        </w:rPr>
        <w:t>ku</w:t>
      </w:r>
      <w:r w:rsidRPr="00CE3419">
        <w:rPr>
          <w:rFonts w:ascii="Verdana" w:hAnsi="Verdana" w:cs="Verdana"/>
          <w:sz w:val="20"/>
          <w:szCs w:val="20"/>
          <w:lang w:eastAsia="ar-SA"/>
        </w:rPr>
        <w:t xml:space="preserve"> mocy do masy własnej pojazdu oraz </w:t>
      </w:r>
      <w:r w:rsidR="00CE3419" w:rsidRPr="00CE3419">
        <w:rPr>
          <w:rFonts w:ascii="Verdana" w:hAnsi="Verdana" w:cs="Verdana"/>
          <w:sz w:val="20"/>
          <w:szCs w:val="20"/>
          <w:lang w:eastAsia="ar-SA"/>
        </w:rPr>
        <w:t xml:space="preserve">o kierownicy po </w:t>
      </w:r>
      <w:r w:rsidR="005D4FF8">
        <w:rPr>
          <w:rFonts w:ascii="Verdana" w:hAnsi="Verdana" w:cs="Verdana"/>
          <w:sz w:val="20"/>
          <w:szCs w:val="20"/>
          <w:lang w:eastAsia="ar-SA"/>
        </w:rPr>
        <w:t>prawej</w:t>
      </w:r>
      <w:r w:rsidR="00CE3419" w:rsidRPr="00CE3419">
        <w:rPr>
          <w:rFonts w:ascii="Verdana" w:hAnsi="Verdana" w:cs="Verdana"/>
          <w:sz w:val="20"/>
          <w:szCs w:val="20"/>
          <w:lang w:eastAsia="ar-SA"/>
        </w:rPr>
        <w:t xml:space="preserve"> stronie), czym naruszono objaśnienia załącznika nr 4 w związku z § 2 ust. 10 rozporządzenia </w:t>
      </w:r>
      <w:proofErr w:type="spellStart"/>
      <w:r w:rsidR="00CE3419" w:rsidRPr="00CE3419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Pr="00CE3419">
        <w:rPr>
          <w:rFonts w:ascii="Verdana" w:hAnsi="Verdana" w:cs="Verdana"/>
          <w:sz w:val="20"/>
          <w:szCs w:val="20"/>
          <w:lang w:eastAsia="ar-SA"/>
        </w:rPr>
        <w:t>;</w:t>
      </w:r>
    </w:p>
    <w:p w14:paraId="4961E506" w14:textId="77777777" w:rsidR="00CE3419" w:rsidRPr="00CE3419" w:rsidRDefault="00CE3419" w:rsidP="008C43AB">
      <w:pPr>
        <w:numPr>
          <w:ilvl w:val="0"/>
          <w:numId w:val="39"/>
        </w:numPr>
        <w:suppressAutoHyphens/>
        <w:spacing w:line="360" w:lineRule="auto"/>
        <w:ind w:left="1276" w:hanging="425"/>
        <w:rPr>
          <w:rFonts w:ascii="Verdana" w:hAnsi="Verdana" w:cs="Verdana"/>
          <w:sz w:val="20"/>
          <w:szCs w:val="20"/>
          <w:lang w:eastAsia="ar-SA"/>
        </w:rPr>
      </w:pPr>
      <w:r w:rsidRPr="00CE3419">
        <w:rPr>
          <w:rFonts w:ascii="Verdana" w:hAnsi="Verdana" w:cs="Verdana"/>
          <w:sz w:val="20"/>
          <w:szCs w:val="20"/>
          <w:lang w:eastAsia="ar-SA"/>
        </w:rPr>
        <w:t xml:space="preserve">w pięciu przypadkach w rubryce „Dodatkowe informacje” nie wpisano </w:t>
      </w:r>
      <w:r w:rsidR="002D6A05">
        <w:rPr>
          <w:rFonts w:ascii="Verdana" w:hAnsi="Verdana" w:cs="Verdana"/>
          <w:sz w:val="20"/>
          <w:szCs w:val="20"/>
          <w:lang w:eastAsia="ar-SA"/>
        </w:rPr>
        <w:t>dodatkowego wyposażeni</w:t>
      </w:r>
      <w:r w:rsidR="00057175">
        <w:rPr>
          <w:rFonts w:ascii="Verdana" w:hAnsi="Verdana" w:cs="Verdana"/>
          <w:sz w:val="20"/>
          <w:szCs w:val="20"/>
          <w:lang w:eastAsia="ar-SA"/>
        </w:rPr>
        <w:t>a</w:t>
      </w:r>
      <w:r w:rsidR="002D6A05">
        <w:rPr>
          <w:rFonts w:ascii="Verdana" w:hAnsi="Verdana" w:cs="Verdana"/>
          <w:sz w:val="20"/>
          <w:szCs w:val="20"/>
          <w:lang w:eastAsia="ar-SA"/>
        </w:rPr>
        <w:t xml:space="preserve">, które pojazd posiadał, tj. haka, </w:t>
      </w:r>
      <w:r w:rsidRPr="00CE3419">
        <w:rPr>
          <w:rFonts w:ascii="Verdana" w:hAnsi="Verdana" w:cs="Verdana"/>
          <w:sz w:val="20"/>
          <w:szCs w:val="20"/>
          <w:lang w:eastAsia="ar-SA"/>
        </w:rPr>
        <w:t xml:space="preserve">czym naruszono objaśnienia do załącznika nr 4 w związku z § 2 ust. 10 rozporządzenia </w:t>
      </w:r>
      <w:proofErr w:type="spellStart"/>
      <w:r w:rsidRPr="00CE3419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Pr="00CE3419">
        <w:rPr>
          <w:rFonts w:ascii="Verdana" w:hAnsi="Verdana" w:cs="Verdana"/>
          <w:sz w:val="20"/>
          <w:szCs w:val="20"/>
          <w:lang w:eastAsia="ar-SA"/>
        </w:rPr>
        <w:t>;</w:t>
      </w:r>
    </w:p>
    <w:p w14:paraId="4B9BF8D0" w14:textId="77777777" w:rsidR="00647245" w:rsidRPr="00647245" w:rsidRDefault="00647245" w:rsidP="008C43AB">
      <w:pPr>
        <w:numPr>
          <w:ilvl w:val="0"/>
          <w:numId w:val="44"/>
        </w:numPr>
        <w:suppressAutoHyphens/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647245">
        <w:rPr>
          <w:rFonts w:ascii="Verdana" w:hAnsi="Verdana"/>
          <w:sz w:val="20"/>
          <w:szCs w:val="20"/>
        </w:rPr>
        <w:t>w rejestrze badań oraz w zaświadczeniu o przeprowadzonym badaniu technicznym pojazdu w jednym przypadku wpisano nieprawidłowo wyznaczony termin następnego badania technicznego pojazdu, czym naruszono art. 81 ust. 6 ustawy.</w:t>
      </w:r>
    </w:p>
    <w:p w14:paraId="39A5110A" w14:textId="77777777" w:rsidR="00C81B27" w:rsidRPr="00C81B27" w:rsidRDefault="00C81B27" w:rsidP="008C43AB">
      <w:pPr>
        <w:numPr>
          <w:ilvl w:val="1"/>
          <w:numId w:val="16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C81B27">
        <w:rPr>
          <w:rFonts w:ascii="Verdana" w:hAnsi="Verdana"/>
          <w:sz w:val="20"/>
          <w:szCs w:val="20"/>
        </w:rPr>
        <w:t xml:space="preserve">Błędnym wpisaniu, w jednym przypadku, w rejestrze badań oraz w zaświadczeniu o przeprowadzonym badaniu technicznym pojazdu oznaczenia kraju rejestracji pojazdu, czym naruszono – odpowiednio - ust. 2 pkt 18 załącznika nr 8 w związku z § 5 ust. 2 rozporządzenia </w:t>
      </w:r>
      <w:proofErr w:type="spellStart"/>
      <w:r w:rsidRPr="00C81B27">
        <w:rPr>
          <w:rFonts w:ascii="Verdana" w:hAnsi="Verdana"/>
          <w:sz w:val="20"/>
          <w:szCs w:val="20"/>
        </w:rPr>
        <w:t>MTBiG</w:t>
      </w:r>
      <w:proofErr w:type="spellEnd"/>
      <w:r w:rsidRPr="00C81B27">
        <w:rPr>
          <w:rFonts w:ascii="Verdana" w:hAnsi="Verdana"/>
          <w:sz w:val="20"/>
          <w:szCs w:val="20"/>
        </w:rPr>
        <w:t xml:space="preserve"> oraz lit. C objaśnień załącznik</w:t>
      </w:r>
      <w:r w:rsidR="00C855D3">
        <w:rPr>
          <w:rFonts w:ascii="Verdana" w:hAnsi="Verdana"/>
          <w:sz w:val="20"/>
          <w:szCs w:val="20"/>
        </w:rPr>
        <w:t>a</w:t>
      </w:r>
      <w:r w:rsidRPr="00C81B27">
        <w:rPr>
          <w:rFonts w:ascii="Verdana" w:hAnsi="Verdana"/>
          <w:sz w:val="20"/>
          <w:szCs w:val="20"/>
        </w:rPr>
        <w:t xml:space="preserve"> nr 3 w związku z § 2 ust. 9 rozporządzenia </w:t>
      </w:r>
      <w:proofErr w:type="spellStart"/>
      <w:r w:rsidRPr="00C81B27">
        <w:rPr>
          <w:rFonts w:ascii="Verdana" w:hAnsi="Verdana"/>
          <w:sz w:val="20"/>
          <w:szCs w:val="20"/>
        </w:rPr>
        <w:t>MTBiG</w:t>
      </w:r>
      <w:proofErr w:type="spellEnd"/>
      <w:r w:rsidRPr="00C81B27">
        <w:rPr>
          <w:rFonts w:ascii="Verdana" w:hAnsi="Verdana"/>
          <w:sz w:val="20"/>
          <w:szCs w:val="20"/>
        </w:rPr>
        <w:t xml:space="preserve"> rozporządzenia </w:t>
      </w:r>
      <w:proofErr w:type="spellStart"/>
      <w:r w:rsidRPr="00C81B27">
        <w:rPr>
          <w:rFonts w:ascii="Verdana" w:hAnsi="Verdana"/>
          <w:sz w:val="20"/>
          <w:szCs w:val="20"/>
        </w:rPr>
        <w:t>MTBiG</w:t>
      </w:r>
      <w:proofErr w:type="spellEnd"/>
      <w:r w:rsidRPr="00C81B27">
        <w:rPr>
          <w:rFonts w:ascii="Verdana" w:hAnsi="Verdana"/>
          <w:sz w:val="20"/>
          <w:szCs w:val="20"/>
        </w:rPr>
        <w:t>.</w:t>
      </w:r>
    </w:p>
    <w:p w14:paraId="0C8B7F6F" w14:textId="77777777" w:rsidR="002B2375" w:rsidRPr="00877AC2" w:rsidRDefault="00373D0A" w:rsidP="008C43AB">
      <w:pPr>
        <w:numPr>
          <w:ilvl w:val="1"/>
          <w:numId w:val="16"/>
        </w:numPr>
        <w:suppressAutoHyphens/>
        <w:spacing w:line="360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Ustaleniu</w:t>
      </w:r>
      <w:r w:rsidR="002B2375" w:rsidRPr="00877AC2">
        <w:rPr>
          <w:rFonts w:ascii="Verdana" w:hAnsi="Verdana"/>
          <w:sz w:val="20"/>
          <w:szCs w:val="20"/>
        </w:rPr>
        <w:t xml:space="preserve">, w jednym przypadku, że badanie techniczne pojazdu, który </w:t>
      </w:r>
      <w:r w:rsidR="005D4FF8">
        <w:rPr>
          <w:rFonts w:ascii="Verdana" w:hAnsi="Verdana"/>
          <w:sz w:val="20"/>
          <w:szCs w:val="20"/>
        </w:rPr>
        <w:t>został skierowany przez organ kontroli ruchu drogowego</w:t>
      </w:r>
      <w:r w:rsidR="002B2375" w:rsidRPr="00877AC2">
        <w:rPr>
          <w:rFonts w:ascii="Verdana" w:hAnsi="Verdana"/>
          <w:sz w:val="20"/>
          <w:szCs w:val="20"/>
        </w:rPr>
        <w:t xml:space="preserve">, było badaniem okresowym i dodatkowym, zamiast wyłącznie dodatkowym, czym naruszono § 1a w związku </w:t>
      </w:r>
      <w:proofErr w:type="gramStart"/>
      <w:r w:rsidR="002B2375" w:rsidRPr="00877AC2">
        <w:rPr>
          <w:rFonts w:ascii="Verdana" w:hAnsi="Verdana"/>
          <w:sz w:val="20"/>
          <w:szCs w:val="20"/>
        </w:rPr>
        <w:t xml:space="preserve">z </w:t>
      </w:r>
      <w:proofErr w:type="spellStart"/>
      <w:r w:rsidR="002B2375" w:rsidRPr="00877AC2">
        <w:rPr>
          <w:rFonts w:ascii="Verdana" w:hAnsi="Verdana"/>
          <w:sz w:val="20"/>
          <w:szCs w:val="20"/>
        </w:rPr>
        <w:t>z</w:t>
      </w:r>
      <w:proofErr w:type="spellEnd"/>
      <w:proofErr w:type="gramEnd"/>
      <w:r w:rsidR="002B2375" w:rsidRPr="00877AC2">
        <w:rPr>
          <w:rFonts w:ascii="Verdana" w:hAnsi="Verdana"/>
          <w:sz w:val="20"/>
          <w:szCs w:val="20"/>
        </w:rPr>
        <w:t xml:space="preserve"> § 3 ust. 1 pkt </w:t>
      </w:r>
      <w:r w:rsidR="005D4FF8">
        <w:rPr>
          <w:rFonts w:ascii="Verdana" w:hAnsi="Verdana"/>
          <w:sz w:val="20"/>
          <w:szCs w:val="20"/>
        </w:rPr>
        <w:t>1</w:t>
      </w:r>
      <w:r w:rsidR="002B2375" w:rsidRPr="00877AC2">
        <w:rPr>
          <w:rFonts w:ascii="Verdana" w:hAnsi="Verdana"/>
          <w:sz w:val="20"/>
          <w:szCs w:val="20"/>
        </w:rPr>
        <w:t xml:space="preserve"> rozporządzenia </w:t>
      </w:r>
      <w:proofErr w:type="spellStart"/>
      <w:r w:rsidR="002B2375" w:rsidRPr="00877AC2">
        <w:rPr>
          <w:rFonts w:ascii="Verdana" w:hAnsi="Verdana"/>
          <w:sz w:val="20"/>
          <w:szCs w:val="20"/>
        </w:rPr>
        <w:t>MTBiG</w:t>
      </w:r>
      <w:proofErr w:type="spellEnd"/>
      <w:r w:rsidR="002B2375" w:rsidRPr="00877AC2">
        <w:rPr>
          <w:rFonts w:ascii="Verdana" w:hAnsi="Verdana"/>
          <w:sz w:val="20"/>
          <w:szCs w:val="20"/>
        </w:rPr>
        <w:t>.</w:t>
      </w:r>
    </w:p>
    <w:p w14:paraId="5EA46DC9" w14:textId="77777777" w:rsidR="006E5864" w:rsidRPr="00A91D47" w:rsidRDefault="00DC7C92" w:rsidP="008C43AB">
      <w:pPr>
        <w:numPr>
          <w:ilvl w:val="1"/>
          <w:numId w:val="16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9377AC">
        <w:rPr>
          <w:rFonts w:ascii="Verdana" w:hAnsi="Verdana"/>
          <w:sz w:val="20"/>
          <w:szCs w:val="20"/>
        </w:rPr>
        <w:t>Nieprzekazaniu</w:t>
      </w:r>
      <w:r w:rsidR="00BB76AE" w:rsidRPr="009377AC">
        <w:rPr>
          <w:rFonts w:ascii="Verdana" w:hAnsi="Verdana"/>
          <w:sz w:val="20"/>
          <w:szCs w:val="20"/>
        </w:rPr>
        <w:t xml:space="preserve"> </w:t>
      </w:r>
      <w:bookmarkStart w:id="1" w:name="_Hlk161997271"/>
      <w:r w:rsidRPr="009377AC">
        <w:rPr>
          <w:rFonts w:ascii="Verdana" w:hAnsi="Verdana"/>
          <w:sz w:val="20"/>
          <w:szCs w:val="20"/>
        </w:rPr>
        <w:t xml:space="preserve">do Centralnej Ewidencji Pojazdów </w:t>
      </w:r>
      <w:r w:rsidR="00BB76AE" w:rsidRPr="009377AC">
        <w:rPr>
          <w:rFonts w:ascii="Verdana" w:hAnsi="Verdana"/>
          <w:sz w:val="20"/>
          <w:szCs w:val="20"/>
        </w:rPr>
        <w:t>danych dotyczących badania przerwanego</w:t>
      </w:r>
      <w:bookmarkEnd w:id="1"/>
      <w:r w:rsidR="006E5864" w:rsidRPr="009377AC">
        <w:rPr>
          <w:rFonts w:ascii="Verdana" w:hAnsi="Verdana"/>
          <w:sz w:val="20"/>
          <w:szCs w:val="20"/>
        </w:rPr>
        <w:t xml:space="preserve">, </w:t>
      </w:r>
      <w:r w:rsidRPr="009377AC">
        <w:rPr>
          <w:rFonts w:ascii="Verdana" w:hAnsi="Verdana"/>
          <w:sz w:val="20"/>
          <w:szCs w:val="20"/>
        </w:rPr>
        <w:t xml:space="preserve">czym </w:t>
      </w:r>
      <w:r w:rsidR="006E5864" w:rsidRPr="009377AC">
        <w:rPr>
          <w:rFonts w:ascii="Verdana" w:hAnsi="Verdana"/>
          <w:sz w:val="20"/>
          <w:szCs w:val="20"/>
        </w:rPr>
        <w:t>narusz</w:t>
      </w:r>
      <w:r w:rsidRPr="009377AC">
        <w:rPr>
          <w:rFonts w:ascii="Verdana" w:hAnsi="Verdana"/>
          <w:sz w:val="20"/>
          <w:szCs w:val="20"/>
        </w:rPr>
        <w:t>ono</w:t>
      </w:r>
      <w:r w:rsidR="00D355AE" w:rsidRPr="009377AC">
        <w:rPr>
          <w:rFonts w:ascii="Verdana" w:hAnsi="Verdana"/>
          <w:sz w:val="20"/>
          <w:szCs w:val="20"/>
        </w:rPr>
        <w:t xml:space="preserve"> </w:t>
      </w:r>
      <w:r w:rsidRPr="009377AC">
        <w:rPr>
          <w:rFonts w:ascii="Verdana" w:hAnsi="Verdana"/>
          <w:sz w:val="20"/>
          <w:szCs w:val="20"/>
        </w:rPr>
        <w:t xml:space="preserve">§ 8 pkt 1 </w:t>
      </w:r>
      <w:r w:rsidR="006E5864" w:rsidRPr="009377AC">
        <w:rPr>
          <w:rFonts w:ascii="Verdana" w:hAnsi="Verdana"/>
          <w:sz w:val="20"/>
          <w:szCs w:val="20"/>
        </w:rPr>
        <w:t>w związku z § 2 pkt 7 lit. b oraz</w:t>
      </w:r>
      <w:r w:rsidR="0012535B" w:rsidRPr="009377AC">
        <w:rPr>
          <w:rFonts w:ascii="Verdana" w:hAnsi="Verdana"/>
          <w:sz w:val="20"/>
          <w:szCs w:val="20"/>
        </w:rPr>
        <w:t xml:space="preserve"> </w:t>
      </w:r>
      <w:r w:rsidR="006E5864" w:rsidRPr="009377AC">
        <w:rPr>
          <w:rFonts w:ascii="Verdana" w:hAnsi="Verdana"/>
          <w:sz w:val="20"/>
          <w:szCs w:val="20"/>
        </w:rPr>
        <w:t>i rozporządzenia</w:t>
      </w:r>
      <w:r w:rsidRPr="009377AC">
        <w:rPr>
          <w:rFonts w:ascii="Verdana" w:hAnsi="Verdana"/>
          <w:sz w:val="20"/>
          <w:szCs w:val="20"/>
        </w:rPr>
        <w:t xml:space="preserve"> </w:t>
      </w:r>
      <w:r w:rsidRPr="00A91D47">
        <w:rPr>
          <w:rFonts w:ascii="Verdana" w:hAnsi="Verdana"/>
          <w:sz w:val="20"/>
          <w:szCs w:val="20"/>
        </w:rPr>
        <w:t>Ministra Cyfryzacji z dnia 21 grudnia 2022 r. w sprawie katalogu danych gromadzonych w centralnej ewidencji pojazdów</w:t>
      </w:r>
      <w:r w:rsidR="00D355AE" w:rsidRPr="00A91D47">
        <w:rPr>
          <w:rFonts w:ascii="Verdana" w:hAnsi="Verdana"/>
          <w:sz w:val="20"/>
          <w:szCs w:val="20"/>
        </w:rPr>
        <w:t xml:space="preserve"> (Dz. U. z 2022 r. poz. 2823).</w:t>
      </w:r>
    </w:p>
    <w:p w14:paraId="65149527" w14:textId="77777777" w:rsidR="00017950" w:rsidRPr="00A91D47" w:rsidRDefault="00017950" w:rsidP="008C43AB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A91D47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61AAF0E7" w14:textId="77777777" w:rsidR="0036536F" w:rsidRPr="00A91D47" w:rsidRDefault="00A1330D" w:rsidP="008C43AB">
      <w:pPr>
        <w:suppressAutoHyphens/>
        <w:spacing w:before="120" w:line="360" w:lineRule="auto"/>
        <w:ind w:right="-79"/>
        <w:rPr>
          <w:rFonts w:ascii="Verdana" w:hAnsi="Verdana"/>
          <w:bCs/>
          <w:sz w:val="20"/>
          <w:szCs w:val="20"/>
        </w:rPr>
      </w:pPr>
      <w:r w:rsidRPr="00A91D47">
        <w:rPr>
          <w:rFonts w:ascii="Verdana" w:hAnsi="Verdana"/>
          <w:bCs/>
          <w:sz w:val="20"/>
          <w:szCs w:val="20"/>
        </w:rPr>
        <w:t>Z uwagi na usunięcie nieprawidłowości, o której mowa w ww. pkt 1 odstępuję od wydania zaleceń w tym przypadku.</w:t>
      </w:r>
    </w:p>
    <w:p w14:paraId="75E8B1CB" w14:textId="77777777" w:rsidR="0036536F" w:rsidRPr="00A91D47" w:rsidRDefault="0036536F" w:rsidP="008C43AB">
      <w:pPr>
        <w:suppressAutoHyphens/>
        <w:spacing w:before="120" w:line="360" w:lineRule="auto"/>
        <w:ind w:right="-79"/>
        <w:rPr>
          <w:rFonts w:ascii="Verdana" w:hAnsi="Verdana"/>
          <w:bCs/>
          <w:sz w:val="20"/>
          <w:szCs w:val="20"/>
        </w:rPr>
      </w:pPr>
      <w:r w:rsidRPr="00A91D47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14:paraId="7AF9BDD1" w14:textId="77777777" w:rsidR="00705F7B" w:rsidRPr="00C87CC5" w:rsidRDefault="00705F7B" w:rsidP="008C43AB">
      <w:pPr>
        <w:numPr>
          <w:ilvl w:val="1"/>
          <w:numId w:val="29"/>
        </w:numPr>
        <w:suppressAutoHyphens/>
        <w:spacing w:line="360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A91D47">
        <w:rPr>
          <w:rFonts w:ascii="Verdana" w:hAnsi="Verdana"/>
          <w:color w:val="000000"/>
          <w:sz w:val="20"/>
          <w:szCs w:val="20"/>
        </w:rPr>
        <w:t>Pobieranie opłat za przeprowadzenie</w:t>
      </w:r>
      <w:r w:rsidRPr="00C87CC5">
        <w:rPr>
          <w:rFonts w:ascii="Verdana" w:hAnsi="Verdana"/>
          <w:color w:val="000000"/>
          <w:sz w:val="20"/>
          <w:szCs w:val="20"/>
        </w:rPr>
        <w:t xml:space="preserve"> bada</w:t>
      </w:r>
      <w:r w:rsidR="00C87CC5">
        <w:rPr>
          <w:rFonts w:ascii="Verdana" w:hAnsi="Verdana"/>
          <w:color w:val="000000"/>
          <w:sz w:val="20"/>
          <w:szCs w:val="20"/>
        </w:rPr>
        <w:t>ń</w:t>
      </w:r>
      <w:r w:rsidRPr="00C87CC5">
        <w:rPr>
          <w:rFonts w:ascii="Verdana" w:hAnsi="Verdana"/>
          <w:color w:val="000000"/>
          <w:sz w:val="20"/>
          <w:szCs w:val="20"/>
        </w:rPr>
        <w:t xml:space="preserve"> techniczn</w:t>
      </w:r>
      <w:r w:rsidR="00C87CC5">
        <w:rPr>
          <w:rFonts w:ascii="Verdana" w:hAnsi="Verdana"/>
          <w:color w:val="000000"/>
          <w:sz w:val="20"/>
          <w:szCs w:val="20"/>
        </w:rPr>
        <w:t>ych</w:t>
      </w:r>
      <w:r w:rsidRPr="00C87CC5">
        <w:rPr>
          <w:rFonts w:ascii="Verdana" w:hAnsi="Verdana"/>
          <w:color w:val="000000"/>
          <w:sz w:val="20"/>
          <w:szCs w:val="20"/>
        </w:rPr>
        <w:t xml:space="preserve"> </w:t>
      </w:r>
      <w:r w:rsidR="00C87CC5">
        <w:rPr>
          <w:rFonts w:ascii="Verdana" w:hAnsi="Verdana"/>
          <w:color w:val="000000"/>
          <w:sz w:val="20"/>
          <w:szCs w:val="20"/>
        </w:rPr>
        <w:t>pojazdów</w:t>
      </w:r>
      <w:r w:rsidR="0037562C" w:rsidRPr="00C87CC5">
        <w:rPr>
          <w:rFonts w:ascii="Verdana" w:hAnsi="Verdana"/>
          <w:color w:val="000000"/>
          <w:sz w:val="20"/>
          <w:szCs w:val="20"/>
        </w:rPr>
        <w:t xml:space="preserve"> </w:t>
      </w:r>
      <w:r w:rsidRPr="00C87CC5">
        <w:rPr>
          <w:rFonts w:ascii="Verdana" w:hAnsi="Verdana"/>
          <w:color w:val="000000"/>
          <w:sz w:val="20"/>
          <w:szCs w:val="20"/>
        </w:rPr>
        <w:t xml:space="preserve">przed </w:t>
      </w:r>
      <w:r w:rsidR="00C87CC5">
        <w:rPr>
          <w:rFonts w:ascii="Verdana" w:hAnsi="Verdana"/>
          <w:color w:val="000000"/>
          <w:sz w:val="20"/>
          <w:szCs w:val="20"/>
        </w:rPr>
        <w:t>ich</w:t>
      </w:r>
      <w:r w:rsidRPr="00C87CC5">
        <w:rPr>
          <w:rFonts w:ascii="Verdana" w:hAnsi="Verdana"/>
          <w:color w:val="000000"/>
          <w:sz w:val="20"/>
          <w:szCs w:val="20"/>
        </w:rPr>
        <w:t xml:space="preserve"> wykonaniem.</w:t>
      </w:r>
    </w:p>
    <w:p w14:paraId="59F3EB8B" w14:textId="77777777" w:rsidR="00705F7B" w:rsidRPr="0037562C" w:rsidRDefault="00221E3D" w:rsidP="008C43AB">
      <w:pPr>
        <w:numPr>
          <w:ilvl w:val="1"/>
          <w:numId w:val="29"/>
        </w:numPr>
        <w:suppressAutoHyphens/>
        <w:spacing w:line="360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37562C">
        <w:rPr>
          <w:rFonts w:ascii="Verdana" w:hAnsi="Verdana"/>
          <w:color w:val="000000"/>
          <w:sz w:val="20"/>
          <w:szCs w:val="20"/>
        </w:rPr>
        <w:t>Wykonywanie</w:t>
      </w:r>
      <w:r w:rsidR="000664B7" w:rsidRPr="0037562C">
        <w:rPr>
          <w:rFonts w:ascii="Verdana" w:hAnsi="Verdana"/>
          <w:color w:val="000000"/>
          <w:sz w:val="20"/>
          <w:szCs w:val="20"/>
        </w:rPr>
        <w:t xml:space="preserve"> </w:t>
      </w:r>
      <w:r w:rsidRPr="0037562C">
        <w:rPr>
          <w:rFonts w:ascii="Verdana" w:hAnsi="Verdana"/>
          <w:color w:val="000000"/>
          <w:sz w:val="20"/>
          <w:szCs w:val="20"/>
        </w:rPr>
        <w:t>okresow</w:t>
      </w:r>
      <w:r w:rsidR="0037562C" w:rsidRPr="0037562C">
        <w:rPr>
          <w:rFonts w:ascii="Verdana" w:hAnsi="Verdana"/>
          <w:color w:val="000000"/>
          <w:sz w:val="20"/>
          <w:szCs w:val="20"/>
        </w:rPr>
        <w:t>ych</w:t>
      </w:r>
      <w:r w:rsidRPr="0037562C">
        <w:rPr>
          <w:rFonts w:ascii="Verdana" w:hAnsi="Verdana"/>
          <w:color w:val="000000"/>
          <w:sz w:val="20"/>
          <w:szCs w:val="20"/>
        </w:rPr>
        <w:t xml:space="preserve"> bada</w:t>
      </w:r>
      <w:r w:rsidR="0037562C" w:rsidRPr="0037562C">
        <w:rPr>
          <w:rFonts w:ascii="Verdana" w:hAnsi="Verdana"/>
          <w:color w:val="000000"/>
          <w:sz w:val="20"/>
          <w:szCs w:val="20"/>
        </w:rPr>
        <w:t>ń</w:t>
      </w:r>
      <w:r w:rsidRPr="0037562C">
        <w:rPr>
          <w:rFonts w:ascii="Verdana" w:hAnsi="Verdana"/>
          <w:color w:val="000000"/>
          <w:sz w:val="20"/>
          <w:szCs w:val="20"/>
        </w:rPr>
        <w:t xml:space="preserve"> techniczn</w:t>
      </w:r>
      <w:r w:rsidR="0037562C" w:rsidRPr="0037562C">
        <w:rPr>
          <w:rFonts w:ascii="Verdana" w:hAnsi="Verdana"/>
          <w:color w:val="000000"/>
          <w:sz w:val="20"/>
          <w:szCs w:val="20"/>
        </w:rPr>
        <w:t>ych</w:t>
      </w:r>
      <w:r w:rsidRPr="0037562C">
        <w:rPr>
          <w:rFonts w:ascii="Verdana" w:hAnsi="Verdana"/>
          <w:color w:val="000000"/>
          <w:sz w:val="20"/>
          <w:szCs w:val="20"/>
        </w:rPr>
        <w:t xml:space="preserve"> pojazd</w:t>
      </w:r>
      <w:r w:rsidR="0037562C" w:rsidRPr="0037562C">
        <w:rPr>
          <w:rFonts w:ascii="Verdana" w:hAnsi="Verdana"/>
          <w:color w:val="000000"/>
          <w:sz w:val="20"/>
          <w:szCs w:val="20"/>
        </w:rPr>
        <w:t>ów z</w:t>
      </w:r>
      <w:r w:rsidRPr="0037562C">
        <w:rPr>
          <w:rFonts w:ascii="Verdana" w:hAnsi="Verdana"/>
          <w:color w:val="000000"/>
          <w:sz w:val="20"/>
          <w:szCs w:val="20"/>
        </w:rPr>
        <w:t xml:space="preserve">godnie z zakresem i sposobem określonym w załączniku nr 1 do rozporządzenia </w:t>
      </w:r>
      <w:proofErr w:type="spellStart"/>
      <w:r w:rsidRPr="0037562C">
        <w:rPr>
          <w:rFonts w:ascii="Verdana" w:hAnsi="Verdana"/>
          <w:color w:val="000000"/>
          <w:sz w:val="20"/>
          <w:szCs w:val="20"/>
        </w:rPr>
        <w:t>MTBiG</w:t>
      </w:r>
      <w:proofErr w:type="spellEnd"/>
      <w:r w:rsidR="00705F7B" w:rsidRPr="0037562C">
        <w:rPr>
          <w:rFonts w:ascii="Verdana" w:hAnsi="Verdana"/>
          <w:color w:val="000000"/>
          <w:sz w:val="20"/>
          <w:szCs w:val="20"/>
        </w:rPr>
        <w:t>.</w:t>
      </w:r>
    </w:p>
    <w:p w14:paraId="7DA00DA2" w14:textId="77777777" w:rsidR="00A759B9" w:rsidRDefault="008A3B70" w:rsidP="008C43AB">
      <w:pPr>
        <w:numPr>
          <w:ilvl w:val="1"/>
          <w:numId w:val="29"/>
        </w:numPr>
        <w:suppressAutoHyphens/>
        <w:spacing w:line="360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9377AC">
        <w:rPr>
          <w:rFonts w:ascii="Verdana" w:hAnsi="Verdana"/>
          <w:color w:val="000000"/>
          <w:sz w:val="20"/>
          <w:szCs w:val="20"/>
        </w:rPr>
        <w:lastRenderedPageBreak/>
        <w:t>Wpisywanie w dokumentach identyfikacyjnych: wartości maksymalnej masy całkowitej ciągniętej przyczepy bez hamulca i z hamulcem, rozstawu osi skrajnych</w:t>
      </w:r>
      <w:r w:rsidR="00A759B9">
        <w:rPr>
          <w:rFonts w:ascii="Verdana" w:hAnsi="Verdana"/>
          <w:color w:val="000000"/>
          <w:sz w:val="20"/>
          <w:szCs w:val="20"/>
        </w:rPr>
        <w:t xml:space="preserve"> oraz </w:t>
      </w:r>
      <w:r w:rsidRPr="009377AC">
        <w:rPr>
          <w:rFonts w:ascii="Verdana" w:hAnsi="Verdana"/>
          <w:color w:val="000000"/>
          <w:sz w:val="20"/>
          <w:szCs w:val="20"/>
        </w:rPr>
        <w:t>rozstawu kół</w:t>
      </w:r>
      <w:r w:rsidR="00A759B9">
        <w:rPr>
          <w:rFonts w:ascii="Verdana" w:hAnsi="Verdana"/>
          <w:color w:val="000000"/>
          <w:sz w:val="20"/>
          <w:szCs w:val="20"/>
        </w:rPr>
        <w:t>.</w:t>
      </w:r>
    </w:p>
    <w:p w14:paraId="0037ED67" w14:textId="77777777" w:rsidR="00966DB3" w:rsidRPr="00163241" w:rsidRDefault="00163241" w:rsidP="008C43AB">
      <w:pPr>
        <w:numPr>
          <w:ilvl w:val="1"/>
          <w:numId w:val="29"/>
        </w:numPr>
        <w:suppressAutoHyphens/>
        <w:spacing w:line="360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163241">
        <w:rPr>
          <w:rFonts w:ascii="Verdana" w:hAnsi="Verdana"/>
          <w:color w:val="000000"/>
          <w:sz w:val="20"/>
          <w:szCs w:val="20"/>
        </w:rPr>
        <w:t>W</w:t>
      </w:r>
      <w:r w:rsidR="008A3B70" w:rsidRPr="00163241">
        <w:rPr>
          <w:rFonts w:ascii="Verdana" w:hAnsi="Verdana"/>
          <w:color w:val="000000"/>
          <w:sz w:val="20"/>
          <w:szCs w:val="20"/>
        </w:rPr>
        <w:t xml:space="preserve">pisywanie w </w:t>
      </w:r>
      <w:r w:rsidRPr="00163241">
        <w:rPr>
          <w:rFonts w:ascii="Verdana" w:hAnsi="Verdana"/>
          <w:color w:val="000000"/>
          <w:sz w:val="20"/>
          <w:szCs w:val="20"/>
        </w:rPr>
        <w:t xml:space="preserve">rubryce „Dodatkowe informacje” </w:t>
      </w:r>
      <w:r w:rsidR="008A3B70" w:rsidRPr="00163241">
        <w:rPr>
          <w:rFonts w:ascii="Verdana" w:hAnsi="Verdana"/>
          <w:color w:val="000000"/>
          <w:sz w:val="20"/>
          <w:szCs w:val="20"/>
        </w:rPr>
        <w:t>dokument</w:t>
      </w:r>
      <w:r w:rsidRPr="00163241">
        <w:rPr>
          <w:rFonts w:ascii="Verdana" w:hAnsi="Verdana"/>
          <w:color w:val="000000"/>
          <w:sz w:val="20"/>
          <w:szCs w:val="20"/>
        </w:rPr>
        <w:t>ów</w:t>
      </w:r>
      <w:r w:rsidR="008A3B70" w:rsidRPr="00163241">
        <w:rPr>
          <w:rFonts w:ascii="Verdana" w:hAnsi="Verdana"/>
          <w:color w:val="000000"/>
          <w:sz w:val="20"/>
          <w:szCs w:val="20"/>
        </w:rPr>
        <w:t xml:space="preserve"> identyfikacyjnych </w:t>
      </w:r>
      <w:r w:rsidRPr="00163241">
        <w:rPr>
          <w:rFonts w:ascii="Verdana" w:hAnsi="Verdana"/>
          <w:color w:val="000000"/>
          <w:sz w:val="20"/>
          <w:szCs w:val="20"/>
        </w:rPr>
        <w:t xml:space="preserve">pojazdów wyłącznie </w:t>
      </w:r>
      <w:r w:rsidR="008A3B70" w:rsidRPr="00163241">
        <w:rPr>
          <w:rFonts w:ascii="Verdana" w:hAnsi="Verdana"/>
          <w:color w:val="000000"/>
          <w:sz w:val="20"/>
          <w:szCs w:val="20"/>
        </w:rPr>
        <w:t>dodatkow</w:t>
      </w:r>
      <w:r w:rsidR="005D4FF8">
        <w:rPr>
          <w:rFonts w:ascii="Verdana" w:hAnsi="Verdana"/>
          <w:color w:val="000000"/>
          <w:sz w:val="20"/>
          <w:szCs w:val="20"/>
        </w:rPr>
        <w:t>ego</w:t>
      </w:r>
      <w:r w:rsidR="008A3B70" w:rsidRPr="00163241">
        <w:rPr>
          <w:rFonts w:ascii="Verdana" w:hAnsi="Verdana"/>
          <w:color w:val="000000"/>
          <w:sz w:val="20"/>
          <w:szCs w:val="20"/>
        </w:rPr>
        <w:t xml:space="preserve"> wyposażeni</w:t>
      </w:r>
      <w:r w:rsidR="005D4FF8">
        <w:rPr>
          <w:rFonts w:ascii="Verdana" w:hAnsi="Verdana"/>
          <w:color w:val="000000"/>
          <w:sz w:val="20"/>
          <w:szCs w:val="20"/>
        </w:rPr>
        <w:t>a</w:t>
      </w:r>
      <w:r w:rsidRPr="00163241">
        <w:rPr>
          <w:rFonts w:ascii="Verdana" w:hAnsi="Verdana"/>
          <w:color w:val="000000"/>
          <w:sz w:val="20"/>
          <w:szCs w:val="20"/>
        </w:rPr>
        <w:t>, które pojazd posiada.</w:t>
      </w:r>
    </w:p>
    <w:p w14:paraId="7C9B2B1B" w14:textId="77777777" w:rsidR="00284A61" w:rsidRPr="00A91D47" w:rsidRDefault="00284A61" w:rsidP="008C43AB">
      <w:pPr>
        <w:numPr>
          <w:ilvl w:val="1"/>
          <w:numId w:val="29"/>
        </w:numPr>
        <w:suppressAutoHyphens/>
        <w:spacing w:line="360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A91D47">
        <w:rPr>
          <w:rFonts w:ascii="Verdana" w:eastAsia="Calibri" w:hAnsi="Verdana"/>
          <w:sz w:val="20"/>
          <w:szCs w:val="20"/>
        </w:rPr>
        <w:t>Wyznaczanie terminu następnego okresowego badania technicznego zgodnie z art. 81 ust. 6 ww. ustawy.</w:t>
      </w:r>
    </w:p>
    <w:p w14:paraId="67D1AED5" w14:textId="77777777" w:rsidR="00373D0A" w:rsidRPr="00A91D47" w:rsidRDefault="00373D0A" w:rsidP="008C43AB">
      <w:pPr>
        <w:numPr>
          <w:ilvl w:val="1"/>
          <w:numId w:val="29"/>
        </w:numPr>
        <w:suppressAutoHyphens/>
        <w:spacing w:line="360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A91D47">
        <w:rPr>
          <w:rFonts w:ascii="Verdana" w:hAnsi="Verdana"/>
          <w:color w:val="000000"/>
          <w:sz w:val="20"/>
          <w:szCs w:val="20"/>
        </w:rPr>
        <w:t>Ustalanie prawidłowego rodzaju badania technicznego pojazdu.</w:t>
      </w:r>
    </w:p>
    <w:p w14:paraId="722D0B8D" w14:textId="77777777" w:rsidR="00A91D47" w:rsidRPr="00A91D47" w:rsidRDefault="00F6192B" w:rsidP="008C43AB">
      <w:pPr>
        <w:numPr>
          <w:ilvl w:val="1"/>
          <w:numId w:val="29"/>
        </w:numPr>
        <w:suppressAutoHyphens/>
        <w:spacing w:line="360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A91D47">
        <w:rPr>
          <w:rFonts w:ascii="Verdana" w:hAnsi="Verdana"/>
          <w:color w:val="000000"/>
          <w:sz w:val="20"/>
          <w:szCs w:val="20"/>
        </w:rPr>
        <w:t>Prawidłow</w:t>
      </w:r>
      <w:r w:rsidR="007B7F92" w:rsidRPr="00A91D47">
        <w:rPr>
          <w:rFonts w:ascii="Verdana" w:hAnsi="Verdana"/>
          <w:color w:val="000000"/>
          <w:sz w:val="20"/>
          <w:szCs w:val="20"/>
        </w:rPr>
        <w:t>e</w:t>
      </w:r>
      <w:r w:rsidRPr="00A91D47">
        <w:rPr>
          <w:rFonts w:ascii="Verdana" w:hAnsi="Verdana"/>
          <w:color w:val="000000"/>
          <w:sz w:val="20"/>
          <w:szCs w:val="20"/>
        </w:rPr>
        <w:t xml:space="preserve"> określani</w:t>
      </w:r>
      <w:r w:rsidR="007B7F92" w:rsidRPr="00A91D47">
        <w:rPr>
          <w:rFonts w:ascii="Verdana" w:hAnsi="Verdana"/>
          <w:color w:val="000000"/>
          <w:sz w:val="20"/>
          <w:szCs w:val="20"/>
        </w:rPr>
        <w:t>e</w:t>
      </w:r>
      <w:r w:rsidRPr="00A91D47">
        <w:rPr>
          <w:rFonts w:ascii="Verdana" w:hAnsi="Verdana"/>
          <w:color w:val="000000"/>
          <w:sz w:val="20"/>
          <w:szCs w:val="20"/>
        </w:rPr>
        <w:t xml:space="preserve"> i wpisywani</w:t>
      </w:r>
      <w:r w:rsidR="007B7F92" w:rsidRPr="00A91D47">
        <w:rPr>
          <w:rFonts w:ascii="Verdana" w:hAnsi="Verdana"/>
          <w:color w:val="000000"/>
          <w:sz w:val="20"/>
          <w:szCs w:val="20"/>
        </w:rPr>
        <w:t>e</w:t>
      </w:r>
      <w:r w:rsidRPr="00A91D47">
        <w:rPr>
          <w:rFonts w:ascii="Verdana" w:hAnsi="Verdana"/>
          <w:color w:val="000000"/>
          <w:sz w:val="20"/>
          <w:szCs w:val="20"/>
        </w:rPr>
        <w:t xml:space="preserve"> </w:t>
      </w:r>
      <w:r w:rsidR="0048718B" w:rsidRPr="00A91D47">
        <w:rPr>
          <w:rFonts w:ascii="Verdana" w:hAnsi="Verdana"/>
          <w:color w:val="000000"/>
          <w:sz w:val="20"/>
          <w:szCs w:val="20"/>
        </w:rPr>
        <w:t xml:space="preserve">w rejestrze badań oraz </w:t>
      </w:r>
      <w:r w:rsidR="00AB0B72" w:rsidRPr="00A91D47">
        <w:rPr>
          <w:rFonts w:ascii="Verdana" w:hAnsi="Verdana"/>
          <w:color w:val="000000"/>
          <w:sz w:val="20"/>
          <w:szCs w:val="20"/>
        </w:rPr>
        <w:t>w zaświadczeniu o przeprowadzonym badaniu technicznym oznaczenia kraju rejestracji pojazdu</w:t>
      </w:r>
      <w:r w:rsidR="00A91D47" w:rsidRPr="00A91D47">
        <w:rPr>
          <w:rFonts w:ascii="Verdana" w:hAnsi="Verdana"/>
          <w:color w:val="000000"/>
          <w:sz w:val="20"/>
          <w:szCs w:val="20"/>
        </w:rPr>
        <w:t>.</w:t>
      </w:r>
    </w:p>
    <w:p w14:paraId="452108D3" w14:textId="77777777" w:rsidR="00221E3D" w:rsidRPr="00A91D47" w:rsidRDefault="00221E3D" w:rsidP="008C43AB">
      <w:pPr>
        <w:numPr>
          <w:ilvl w:val="1"/>
          <w:numId w:val="29"/>
        </w:numPr>
        <w:suppressAutoHyphens/>
        <w:spacing w:line="360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A91D47">
        <w:rPr>
          <w:rFonts w:ascii="Verdana" w:hAnsi="Verdana"/>
          <w:color w:val="000000"/>
          <w:sz w:val="20"/>
          <w:szCs w:val="20"/>
        </w:rPr>
        <w:t xml:space="preserve">Przekazywanie </w:t>
      </w:r>
      <w:r w:rsidR="00875F4A" w:rsidRPr="00A91D47">
        <w:rPr>
          <w:rFonts w:ascii="Verdana" w:hAnsi="Verdana"/>
          <w:color w:val="000000"/>
          <w:sz w:val="20"/>
          <w:szCs w:val="20"/>
        </w:rPr>
        <w:t xml:space="preserve">do Centralnej Ewidencji Pojazdów danych dotyczących badania przerwanego, </w:t>
      </w:r>
      <w:r w:rsidR="00570D62" w:rsidRPr="00A91D47">
        <w:rPr>
          <w:rFonts w:ascii="Verdana" w:hAnsi="Verdana"/>
          <w:color w:val="000000"/>
          <w:sz w:val="20"/>
          <w:szCs w:val="20"/>
        </w:rPr>
        <w:t>w szczególności</w:t>
      </w:r>
      <w:r w:rsidR="00875F4A" w:rsidRPr="00A91D47">
        <w:rPr>
          <w:rFonts w:ascii="Verdana" w:hAnsi="Verdana"/>
          <w:color w:val="000000"/>
          <w:sz w:val="20"/>
          <w:szCs w:val="20"/>
        </w:rPr>
        <w:t xml:space="preserve"> informacji o przyczynie przerwania badania technicznego.</w:t>
      </w:r>
    </w:p>
    <w:p w14:paraId="1F5C5002" w14:textId="77777777" w:rsidR="005A5110" w:rsidRPr="00A91D47" w:rsidRDefault="005A5110" w:rsidP="008C43AB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A91D47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A91D47">
        <w:rPr>
          <w:rFonts w:ascii="Verdana" w:hAnsi="Verdana"/>
          <w:sz w:val="20"/>
          <w:szCs w:val="20"/>
        </w:rPr>
        <w:t xml:space="preserve">ności Stacji Kontroli Pojazdów, </w:t>
      </w:r>
      <w:r w:rsidRPr="00A91D47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14:paraId="3B353780" w14:textId="77777777" w:rsidR="00EC5707" w:rsidRDefault="00EC5707" w:rsidP="00EC5707">
      <w:pPr>
        <w:suppressAutoHyphens/>
        <w:snapToGrid w:val="0"/>
        <w:spacing w:before="360" w:after="120" w:line="33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039F010F" w14:textId="78C11AFA" w:rsidR="00EC5707" w:rsidRDefault="00EC5707" w:rsidP="00EC5707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Kalicińska</w:t>
      </w:r>
    </w:p>
    <w:p w14:paraId="38A2A174" w14:textId="30B241B4" w:rsidR="006E3EB7" w:rsidRPr="00EC5707" w:rsidRDefault="00EC5707" w:rsidP="00EC5707">
      <w:pPr>
        <w:suppressAutoHyphens/>
        <w:snapToGrid w:val="0"/>
        <w:spacing w:before="120" w:after="36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Dyrektor Wydziału Kontroli</w:t>
      </w:r>
    </w:p>
    <w:p w14:paraId="5218B263" w14:textId="77777777" w:rsidR="006E3EB7" w:rsidRPr="00330C5B" w:rsidRDefault="006E3EB7" w:rsidP="008C43A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1880523D" w14:textId="77777777" w:rsidR="006E3EB7" w:rsidRPr="00330C5B" w:rsidRDefault="006E3EB7" w:rsidP="008C43A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0DDFB293" w14:textId="77777777" w:rsidR="00552475" w:rsidRPr="00330C5B" w:rsidRDefault="00552475" w:rsidP="008C43AB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Do wiadomości:</w:t>
      </w:r>
    </w:p>
    <w:p w14:paraId="59D25EA8" w14:textId="77777777" w:rsidR="00552475" w:rsidRPr="00330C5B" w:rsidRDefault="00552475" w:rsidP="008C43AB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330C5B">
        <w:rPr>
          <w:rFonts w:ascii="Verdana" w:hAnsi="Verdana"/>
          <w:bCs/>
          <w:sz w:val="20"/>
          <w:szCs w:val="20"/>
        </w:rPr>
        <w:t>roli WKN-KSO.5421.1.</w:t>
      </w:r>
      <w:r w:rsidR="00E91A87" w:rsidRPr="00330C5B">
        <w:rPr>
          <w:rFonts w:ascii="Verdana" w:hAnsi="Verdana"/>
          <w:bCs/>
          <w:sz w:val="20"/>
          <w:szCs w:val="20"/>
        </w:rPr>
        <w:t>2</w:t>
      </w:r>
      <w:r w:rsidR="00330C5B" w:rsidRPr="00330C5B">
        <w:rPr>
          <w:rFonts w:ascii="Verdana" w:hAnsi="Verdana"/>
          <w:bCs/>
          <w:sz w:val="20"/>
          <w:szCs w:val="20"/>
        </w:rPr>
        <w:t>9</w:t>
      </w:r>
      <w:r w:rsidR="00543DD4" w:rsidRPr="00330C5B">
        <w:rPr>
          <w:rFonts w:ascii="Verdana" w:hAnsi="Verdana"/>
          <w:bCs/>
          <w:sz w:val="20"/>
          <w:szCs w:val="20"/>
        </w:rPr>
        <w:t>.2023</w:t>
      </w:r>
      <w:r w:rsidRPr="00330C5B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76864824" w14:textId="77777777" w:rsidR="005B6176" w:rsidRDefault="00552475" w:rsidP="008C43AB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905CE" w14:textId="77777777" w:rsidR="003D00E1" w:rsidRDefault="003D00E1">
      <w:r>
        <w:separator/>
      </w:r>
    </w:p>
  </w:endnote>
  <w:endnote w:type="continuationSeparator" w:id="0">
    <w:p w14:paraId="6C611285" w14:textId="77777777" w:rsidR="003D00E1" w:rsidRDefault="003D0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C8EEA" w14:textId="77777777" w:rsidR="003D00E1" w:rsidRPr="004D6885" w:rsidRDefault="003D00E1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022438">
      <w:rPr>
        <w:noProof/>
        <w:sz w:val="14"/>
        <w:szCs w:val="14"/>
      </w:rPr>
      <w:t>4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022438">
      <w:rPr>
        <w:noProof/>
        <w:sz w:val="14"/>
        <w:szCs w:val="14"/>
      </w:rPr>
      <w:t>4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49B4D" w14:textId="77777777" w:rsidR="003D00E1" w:rsidRDefault="003D00E1" w:rsidP="00F261E5">
    <w:pPr>
      <w:pStyle w:val="Stopka"/>
    </w:pPr>
  </w:p>
  <w:p w14:paraId="3646D039" w14:textId="77777777" w:rsidR="003D00E1" w:rsidRDefault="003D00E1" w:rsidP="00F261E5">
    <w:pPr>
      <w:pStyle w:val="Stopka"/>
    </w:pPr>
    <w:r>
      <w:rPr>
        <w:noProof/>
      </w:rPr>
      <w:drawing>
        <wp:inline distT="0" distB="0" distL="0" distR="0" wp14:anchorId="69973CA2" wp14:editId="69FE08DD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A899D" w14:textId="77777777" w:rsidR="003D00E1" w:rsidRDefault="003D00E1">
      <w:r>
        <w:separator/>
      </w:r>
    </w:p>
  </w:footnote>
  <w:footnote w:type="continuationSeparator" w:id="0">
    <w:p w14:paraId="1A2F1D82" w14:textId="77777777" w:rsidR="003D00E1" w:rsidRDefault="003D0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1BC89" w14:textId="77777777" w:rsidR="003D00E1" w:rsidRDefault="00B1300D">
    <w:r>
      <w:rPr>
        <w:noProof/>
      </w:rPr>
      <w:pict w14:anchorId="485566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E57E4" w14:textId="77777777" w:rsidR="003D00E1" w:rsidRDefault="003D00E1" w:rsidP="00A27F20">
    <w:pPr>
      <w:pStyle w:val="Stopka"/>
    </w:pPr>
    <w:r>
      <w:rPr>
        <w:noProof/>
      </w:rPr>
      <w:drawing>
        <wp:inline distT="0" distB="0" distL="0" distR="0" wp14:anchorId="0F3E56F2" wp14:editId="659A4007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A6D55"/>
    <w:multiLevelType w:val="hybridMultilevel"/>
    <w:tmpl w:val="3B0214A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71698B"/>
    <w:multiLevelType w:val="hybridMultilevel"/>
    <w:tmpl w:val="5B4CCBF6"/>
    <w:lvl w:ilvl="0" w:tplc="43A0B9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ECD0766"/>
    <w:multiLevelType w:val="hybridMultilevel"/>
    <w:tmpl w:val="6F44DB96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D6B04"/>
    <w:multiLevelType w:val="hybridMultilevel"/>
    <w:tmpl w:val="9CDEA0E2"/>
    <w:lvl w:ilvl="0" w:tplc="04150017">
      <w:start w:val="1"/>
      <w:numFmt w:val="lowerLetter"/>
      <w:lvlText w:val="%1)"/>
      <w:lvlJc w:val="left"/>
      <w:pPr>
        <w:ind w:left="12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27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870EDF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36C7705"/>
    <w:multiLevelType w:val="hybridMultilevel"/>
    <w:tmpl w:val="48A430D6"/>
    <w:lvl w:ilvl="0" w:tplc="8C82D5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3"/>
  </w:num>
  <w:num w:numId="4">
    <w:abstractNumId w:val="11"/>
  </w:num>
  <w:num w:numId="5">
    <w:abstractNumId w:val="39"/>
  </w:num>
  <w:num w:numId="6">
    <w:abstractNumId w:val="18"/>
  </w:num>
  <w:num w:numId="7">
    <w:abstractNumId w:val="9"/>
  </w:num>
  <w:num w:numId="8">
    <w:abstractNumId w:val="16"/>
  </w:num>
  <w:num w:numId="9">
    <w:abstractNumId w:val="35"/>
  </w:num>
  <w:num w:numId="10">
    <w:abstractNumId w:val="27"/>
  </w:num>
  <w:num w:numId="11">
    <w:abstractNumId w:val="44"/>
  </w:num>
  <w:num w:numId="12">
    <w:abstractNumId w:val="22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45"/>
  </w:num>
  <w:num w:numId="18">
    <w:abstractNumId w:val="20"/>
  </w:num>
  <w:num w:numId="19">
    <w:abstractNumId w:val="31"/>
  </w:num>
  <w:num w:numId="20">
    <w:abstractNumId w:val="34"/>
  </w:num>
  <w:num w:numId="21">
    <w:abstractNumId w:val="24"/>
  </w:num>
  <w:num w:numId="22">
    <w:abstractNumId w:val="0"/>
  </w:num>
  <w:num w:numId="23">
    <w:abstractNumId w:val="30"/>
  </w:num>
  <w:num w:numId="24">
    <w:abstractNumId w:val="19"/>
  </w:num>
  <w:num w:numId="25">
    <w:abstractNumId w:val="3"/>
  </w:num>
  <w:num w:numId="26">
    <w:abstractNumId w:val="23"/>
  </w:num>
  <w:num w:numId="27">
    <w:abstractNumId w:val="25"/>
  </w:num>
  <w:num w:numId="28">
    <w:abstractNumId w:val="42"/>
  </w:num>
  <w:num w:numId="29">
    <w:abstractNumId w:val="1"/>
  </w:num>
  <w:num w:numId="30">
    <w:abstractNumId w:val="4"/>
  </w:num>
  <w:num w:numId="31">
    <w:abstractNumId w:val="41"/>
  </w:num>
  <w:num w:numId="32">
    <w:abstractNumId w:val="43"/>
  </w:num>
  <w:num w:numId="33">
    <w:abstractNumId w:val="40"/>
  </w:num>
  <w:num w:numId="34">
    <w:abstractNumId w:val="21"/>
  </w:num>
  <w:num w:numId="35">
    <w:abstractNumId w:val="38"/>
  </w:num>
  <w:num w:numId="36">
    <w:abstractNumId w:val="33"/>
  </w:num>
  <w:num w:numId="37">
    <w:abstractNumId w:val="15"/>
  </w:num>
  <w:num w:numId="38">
    <w:abstractNumId w:val="10"/>
  </w:num>
  <w:num w:numId="39">
    <w:abstractNumId w:val="32"/>
  </w:num>
  <w:num w:numId="40">
    <w:abstractNumId w:val="26"/>
  </w:num>
  <w:num w:numId="41">
    <w:abstractNumId w:val="36"/>
  </w:num>
  <w:num w:numId="42">
    <w:abstractNumId w:val="29"/>
  </w:num>
  <w:num w:numId="43">
    <w:abstractNumId w:val="37"/>
  </w:num>
  <w:num w:numId="44">
    <w:abstractNumId w:val="12"/>
  </w:num>
  <w:num w:numId="45">
    <w:abstractNumId w:val="28"/>
  </w:num>
  <w:num w:numId="46">
    <w:abstractNumId w:val="17"/>
  </w:num>
  <w:num w:numId="47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3476"/>
    <w:rsid w:val="000049D9"/>
    <w:rsid w:val="00005FC0"/>
    <w:rsid w:val="0000654E"/>
    <w:rsid w:val="00010985"/>
    <w:rsid w:val="00015B11"/>
    <w:rsid w:val="000176B6"/>
    <w:rsid w:val="00017950"/>
    <w:rsid w:val="000220EC"/>
    <w:rsid w:val="00022438"/>
    <w:rsid w:val="00022A1D"/>
    <w:rsid w:val="00032859"/>
    <w:rsid w:val="0003663E"/>
    <w:rsid w:val="00036A9B"/>
    <w:rsid w:val="0004092E"/>
    <w:rsid w:val="0004444E"/>
    <w:rsid w:val="000501C9"/>
    <w:rsid w:val="00053E3A"/>
    <w:rsid w:val="00054560"/>
    <w:rsid w:val="000551BD"/>
    <w:rsid w:val="00055F41"/>
    <w:rsid w:val="000560E1"/>
    <w:rsid w:val="00057175"/>
    <w:rsid w:val="00060340"/>
    <w:rsid w:val="000631F9"/>
    <w:rsid w:val="00064235"/>
    <w:rsid w:val="000664B7"/>
    <w:rsid w:val="0007057A"/>
    <w:rsid w:val="00070ACA"/>
    <w:rsid w:val="00072CCE"/>
    <w:rsid w:val="000767CB"/>
    <w:rsid w:val="00080A22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31D6E"/>
    <w:rsid w:val="001339C4"/>
    <w:rsid w:val="001342B2"/>
    <w:rsid w:val="00143A44"/>
    <w:rsid w:val="00143D60"/>
    <w:rsid w:val="00144CA5"/>
    <w:rsid w:val="00144D7F"/>
    <w:rsid w:val="001453E5"/>
    <w:rsid w:val="00150A23"/>
    <w:rsid w:val="00154828"/>
    <w:rsid w:val="00160E76"/>
    <w:rsid w:val="00163241"/>
    <w:rsid w:val="001658C2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2E7"/>
    <w:rsid w:val="001C7D76"/>
    <w:rsid w:val="001C7EFA"/>
    <w:rsid w:val="001D179A"/>
    <w:rsid w:val="001D3712"/>
    <w:rsid w:val="001D627D"/>
    <w:rsid w:val="001E287D"/>
    <w:rsid w:val="001E3A86"/>
    <w:rsid w:val="001E7507"/>
    <w:rsid w:val="001E7E0E"/>
    <w:rsid w:val="001F1130"/>
    <w:rsid w:val="001F3DB0"/>
    <w:rsid w:val="001F6EAC"/>
    <w:rsid w:val="00200060"/>
    <w:rsid w:val="002018DC"/>
    <w:rsid w:val="00203AAF"/>
    <w:rsid w:val="00206425"/>
    <w:rsid w:val="00206ECE"/>
    <w:rsid w:val="0021357D"/>
    <w:rsid w:val="00214161"/>
    <w:rsid w:val="0022002F"/>
    <w:rsid w:val="00221E3D"/>
    <w:rsid w:val="00230D3F"/>
    <w:rsid w:val="0023785D"/>
    <w:rsid w:val="002401C3"/>
    <w:rsid w:val="002406DF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2201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18B"/>
    <w:rsid w:val="00487BBB"/>
    <w:rsid w:val="00491CC4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D4FF8"/>
    <w:rsid w:val="005F1959"/>
    <w:rsid w:val="005F2165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2621D"/>
    <w:rsid w:val="006269FF"/>
    <w:rsid w:val="00632064"/>
    <w:rsid w:val="0063280E"/>
    <w:rsid w:val="006333C8"/>
    <w:rsid w:val="00635E26"/>
    <w:rsid w:val="006427EA"/>
    <w:rsid w:val="00647245"/>
    <w:rsid w:val="00647E67"/>
    <w:rsid w:val="0065033E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794D"/>
    <w:rsid w:val="006B2459"/>
    <w:rsid w:val="006B54DB"/>
    <w:rsid w:val="006C3FFE"/>
    <w:rsid w:val="006C5925"/>
    <w:rsid w:val="006C6CBC"/>
    <w:rsid w:val="006D719F"/>
    <w:rsid w:val="006E16BD"/>
    <w:rsid w:val="006E1D59"/>
    <w:rsid w:val="006E3AE2"/>
    <w:rsid w:val="006E3EB7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50B2A"/>
    <w:rsid w:val="007619ED"/>
    <w:rsid w:val="0076203E"/>
    <w:rsid w:val="007642A0"/>
    <w:rsid w:val="00766828"/>
    <w:rsid w:val="00767A08"/>
    <w:rsid w:val="0077485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5E26"/>
    <w:rsid w:val="007A6FED"/>
    <w:rsid w:val="007A7908"/>
    <w:rsid w:val="007A7F40"/>
    <w:rsid w:val="007B7DEC"/>
    <w:rsid w:val="007B7F92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75F4A"/>
    <w:rsid w:val="00877AC2"/>
    <w:rsid w:val="0088017B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1F4C"/>
    <w:rsid w:val="008B4E5C"/>
    <w:rsid w:val="008C1E76"/>
    <w:rsid w:val="008C43AB"/>
    <w:rsid w:val="008C4792"/>
    <w:rsid w:val="008C6665"/>
    <w:rsid w:val="008D0CE5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4243"/>
    <w:rsid w:val="0095020E"/>
    <w:rsid w:val="00951D86"/>
    <w:rsid w:val="00951F82"/>
    <w:rsid w:val="00954EB0"/>
    <w:rsid w:val="00955E3D"/>
    <w:rsid w:val="00955FB0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27341"/>
    <w:rsid w:val="00A2735B"/>
    <w:rsid w:val="00A27A86"/>
    <w:rsid w:val="00A27F20"/>
    <w:rsid w:val="00A33314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6CC3"/>
    <w:rsid w:val="00A86D58"/>
    <w:rsid w:val="00A87A39"/>
    <w:rsid w:val="00A91D47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E4B"/>
    <w:rsid w:val="00B12823"/>
    <w:rsid w:val="00B1300D"/>
    <w:rsid w:val="00B14745"/>
    <w:rsid w:val="00B14A5E"/>
    <w:rsid w:val="00B224FC"/>
    <w:rsid w:val="00B2498A"/>
    <w:rsid w:val="00B278EC"/>
    <w:rsid w:val="00B3091C"/>
    <w:rsid w:val="00B332EB"/>
    <w:rsid w:val="00B34FC8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81755"/>
    <w:rsid w:val="00B81B31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127D"/>
    <w:rsid w:val="00C31A87"/>
    <w:rsid w:val="00C31CB0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3B5F"/>
    <w:rsid w:val="00C74E7C"/>
    <w:rsid w:val="00C77119"/>
    <w:rsid w:val="00C80358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5AE"/>
    <w:rsid w:val="00D35A1A"/>
    <w:rsid w:val="00D37446"/>
    <w:rsid w:val="00D415C7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3C12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2A9D"/>
    <w:rsid w:val="00DE2C9D"/>
    <w:rsid w:val="00DE59AF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5AD"/>
    <w:rsid w:val="00E56D55"/>
    <w:rsid w:val="00E57189"/>
    <w:rsid w:val="00E6076F"/>
    <w:rsid w:val="00E622D0"/>
    <w:rsid w:val="00E6735E"/>
    <w:rsid w:val="00E80DF6"/>
    <w:rsid w:val="00E84494"/>
    <w:rsid w:val="00E878DD"/>
    <w:rsid w:val="00E91788"/>
    <w:rsid w:val="00E91A87"/>
    <w:rsid w:val="00E94442"/>
    <w:rsid w:val="00E946F4"/>
    <w:rsid w:val="00EA09C4"/>
    <w:rsid w:val="00EA0BDA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5707"/>
    <w:rsid w:val="00EC68EE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99D"/>
    <w:rsid w:val="00EF7929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6C97BD"/>
  <w15:docId w15:val="{59784D96-A2A4-4C5D-AC9B-82C2A03C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7CD794-25F5-4497-93B6-1E5874DE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</TotalTime>
  <Pages>4</Pages>
  <Words>1063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Cieślik Mariusz</cp:lastModifiedBy>
  <cp:revision>2</cp:revision>
  <cp:lastPrinted>2024-04-19T11:38:00Z</cp:lastPrinted>
  <dcterms:created xsi:type="dcterms:W3CDTF">2024-09-12T09:08:00Z</dcterms:created>
  <dcterms:modified xsi:type="dcterms:W3CDTF">2024-09-12T09:08:00Z</dcterms:modified>
</cp:coreProperties>
</file>