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A4E" w:rsidRPr="003D6A4E" w:rsidRDefault="003B2711" w:rsidP="00B631D8">
      <w:pPr>
        <w:pStyle w:val="Nagwek6"/>
        <w:spacing w:line="360" w:lineRule="auto"/>
      </w:pPr>
      <w:r w:rsidRPr="003D6A4E">
        <w:rPr>
          <w:rFonts w:ascii="Verdana" w:hAnsi="Verdana"/>
          <w:iCs/>
        </w:rPr>
        <w:t xml:space="preserve">Załącznik nr </w:t>
      </w:r>
      <w:r w:rsidR="00D90216" w:rsidRPr="003D6A4E">
        <w:rPr>
          <w:rFonts w:ascii="Verdana" w:hAnsi="Verdana"/>
          <w:iCs/>
        </w:rPr>
        <w:t>3</w:t>
      </w:r>
      <w:r w:rsidRPr="003D6A4E">
        <w:rPr>
          <w:rFonts w:ascii="Verdana" w:hAnsi="Verdana"/>
          <w:iCs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do otwartego konkursu ofert z dnia </w:t>
      </w:r>
      <w:r w:rsidR="00B631D8">
        <w:rPr>
          <w:rFonts w:ascii="Verdana" w:hAnsi="Verdana" w:cs="Verdana"/>
          <w:bCs w:val="0"/>
          <w:iCs/>
        </w:rPr>
        <w:t>2 września 2024</w:t>
      </w:r>
      <w:r w:rsidR="002C396C" w:rsidRPr="003D6A4E">
        <w:rPr>
          <w:rFonts w:ascii="Verdana" w:hAnsi="Verdana" w:cs="Verdana"/>
          <w:b w:val="0"/>
          <w:bCs w:val="0"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r. na wybór realizatora zadania </w:t>
      </w:r>
      <w:r w:rsidR="002C396C" w:rsidRPr="003D6A4E">
        <w:rPr>
          <w:rFonts w:ascii="Verdana" w:hAnsi="Verdana"/>
          <w:b w:val="0"/>
        </w:rPr>
        <w:t xml:space="preserve">pn. </w:t>
      </w:r>
      <w:r w:rsidR="00B631D8" w:rsidRPr="00B631D8">
        <w:rPr>
          <w:rFonts w:ascii="Verdana" w:hAnsi="Verdana"/>
          <w:b w:val="0"/>
        </w:rPr>
        <w:t>ZORGANIZOWANIE I PRZEPROWADZENIE X KONFERENCJI SZKOLENIOWEJ „WIĘZI, KTÓRE CHRONIĄ” W RAMACH KAMPANII SPOŁECZNEJ „WROCŁAW BEZ PRZEMOCY 2024”</w:t>
      </w:r>
      <w:bookmarkStart w:id="0" w:name="_GoBack"/>
      <w:bookmarkEnd w:id="0"/>
    </w:p>
    <w:p w:rsidR="003B2711" w:rsidRPr="003D6A4E" w:rsidRDefault="003B2711" w:rsidP="003D6A4E">
      <w:pPr>
        <w:pStyle w:val="Tytu"/>
        <w:spacing w:line="360" w:lineRule="auto"/>
        <w:rPr>
          <w:sz w:val="22"/>
          <w:szCs w:val="22"/>
        </w:rPr>
      </w:pPr>
      <w:r w:rsidRPr="003D6A4E">
        <w:rPr>
          <w:sz w:val="22"/>
          <w:szCs w:val="22"/>
        </w:rPr>
        <w:t>OŚWIADCZENIE OFERNETA</w:t>
      </w:r>
    </w:p>
    <w:p w:rsidR="003B2711" w:rsidRPr="003D6A4E" w:rsidRDefault="003B2711" w:rsidP="003D6A4E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 xml:space="preserve">Niżej podpisana/-e* osoba/-y*, posiadające prawo do składania oświadczeń woli </w:t>
      </w:r>
      <w:r w:rsidRPr="003D6A4E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F6299D" w:rsidRPr="00F6299D" w:rsidRDefault="00E02226" w:rsidP="00F6299D">
      <w:pPr>
        <w:numPr>
          <w:ilvl w:val="0"/>
          <w:numId w:val="6"/>
        </w:numPr>
        <w:tabs>
          <w:tab w:val="clear" w:pos="717"/>
        </w:tabs>
        <w:spacing w:line="360" w:lineRule="auto"/>
        <w:ind w:left="567" w:right="-142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Oferent przestrzega Rozporządzenie </w:t>
      </w:r>
      <w:bookmarkStart w:id="1" w:name="_Hlk100322664"/>
      <w:r w:rsidR="00F6299D" w:rsidRPr="00F6299D">
        <w:rPr>
          <w:rFonts w:ascii="Verdana" w:hAnsi="Verdana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:rsid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B2711" w:rsidRPr="003D6A4E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B2711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P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czytelny podpis osoby/osób* upoważnionych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 xml:space="preserve">do składania oświadczeń </w:t>
      </w:r>
    </w:p>
    <w:p w:rsidR="003D6A4E" w:rsidRP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woli w imieniu podmiotu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>oraz pieczęć podmiotu</w:t>
      </w:r>
    </w:p>
    <w:p w:rsidR="003B2711" w:rsidRPr="008E7A5E" w:rsidRDefault="003B2711" w:rsidP="003D6A4E">
      <w:pPr>
        <w:spacing w:line="360" w:lineRule="auto"/>
        <w:rPr>
          <w:sz w:val="18"/>
          <w:szCs w:val="18"/>
        </w:rPr>
      </w:pPr>
      <w:r w:rsidRPr="008E7A5E">
        <w:rPr>
          <w:rFonts w:ascii="Verdana" w:hAnsi="Verdana"/>
          <w:i/>
          <w:iCs/>
          <w:sz w:val="18"/>
          <w:szCs w:val="18"/>
        </w:rPr>
        <w:t>* niepotrzebne skreślić</w:t>
      </w:r>
    </w:p>
    <w:sectPr w:rsidR="003B2711" w:rsidRPr="008E7A5E" w:rsidSect="003D6A4E">
      <w:pgSz w:w="11906" w:h="16838"/>
      <w:pgMar w:top="53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D52F9"/>
    <w:multiLevelType w:val="hybridMultilevel"/>
    <w:tmpl w:val="E5269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96"/>
    <w:rsid w:val="00047145"/>
    <w:rsid w:val="00064DC6"/>
    <w:rsid w:val="001108A2"/>
    <w:rsid w:val="00154ED5"/>
    <w:rsid w:val="001B3A6B"/>
    <w:rsid w:val="001B7337"/>
    <w:rsid w:val="002C396C"/>
    <w:rsid w:val="00357312"/>
    <w:rsid w:val="0038014D"/>
    <w:rsid w:val="003B2711"/>
    <w:rsid w:val="003D6A4E"/>
    <w:rsid w:val="003F131C"/>
    <w:rsid w:val="00450996"/>
    <w:rsid w:val="00454125"/>
    <w:rsid w:val="00465509"/>
    <w:rsid w:val="00685BED"/>
    <w:rsid w:val="0069677A"/>
    <w:rsid w:val="0079038B"/>
    <w:rsid w:val="008A1D84"/>
    <w:rsid w:val="008A6FD5"/>
    <w:rsid w:val="008C1DFA"/>
    <w:rsid w:val="008E7A5E"/>
    <w:rsid w:val="009005D9"/>
    <w:rsid w:val="00936682"/>
    <w:rsid w:val="00991DFB"/>
    <w:rsid w:val="009B0F32"/>
    <w:rsid w:val="00A20ACD"/>
    <w:rsid w:val="00A27B9F"/>
    <w:rsid w:val="00A87F5A"/>
    <w:rsid w:val="00B253EB"/>
    <w:rsid w:val="00B631D8"/>
    <w:rsid w:val="00C42BFB"/>
    <w:rsid w:val="00D90216"/>
    <w:rsid w:val="00DC6CC2"/>
    <w:rsid w:val="00E02226"/>
    <w:rsid w:val="00E12732"/>
    <w:rsid w:val="00EE50C4"/>
    <w:rsid w:val="00F6299D"/>
    <w:rsid w:val="00F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C0405"/>
  <w15:docId w15:val="{AE09C2DA-4362-48F8-8CCE-9F09BB4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629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C823E-D85E-4D76-8F9F-343FA6A0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Zaranek Agnieszka</cp:lastModifiedBy>
  <cp:revision>3</cp:revision>
  <cp:lastPrinted>2020-11-09T13:50:00Z</cp:lastPrinted>
  <dcterms:created xsi:type="dcterms:W3CDTF">2024-08-27T13:05:00Z</dcterms:created>
  <dcterms:modified xsi:type="dcterms:W3CDTF">2024-08-27T13:06:00Z</dcterms:modified>
</cp:coreProperties>
</file>