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EB1F" w14:textId="77777777" w:rsidR="00776CD8" w:rsidRPr="00364E59" w:rsidRDefault="00776CD8" w:rsidP="00776CD8">
      <w:pPr>
        <w:pStyle w:val="01Instytucja1"/>
        <w:suppressAutoHyphens/>
        <w:spacing w:after="0" w:line="360" w:lineRule="auto"/>
        <w:jc w:val="left"/>
        <w:rPr>
          <w:sz w:val="21"/>
          <w:szCs w:val="21"/>
        </w:rPr>
      </w:pPr>
      <w:r w:rsidRPr="00364E59">
        <w:rPr>
          <w:sz w:val="21"/>
          <w:szCs w:val="21"/>
        </w:rPr>
        <w:t>Urząd Miejski Wrocławia</w:t>
      </w:r>
    </w:p>
    <w:p w14:paraId="31D2DF73" w14:textId="77777777" w:rsidR="00776CD8" w:rsidRPr="00364E59" w:rsidRDefault="001F786E" w:rsidP="000B2997">
      <w:pPr>
        <w:pStyle w:val="02Instytucja2"/>
        <w:spacing w:before="120" w:after="0" w:line="360" w:lineRule="auto"/>
        <w:jc w:val="left"/>
        <w:rPr>
          <w:sz w:val="21"/>
          <w:szCs w:val="21"/>
        </w:rPr>
      </w:pPr>
      <w:r w:rsidRPr="00364E59">
        <w:rPr>
          <w:sz w:val="21"/>
          <w:szCs w:val="21"/>
        </w:rPr>
        <w:t>Wydział Kultury</w:t>
      </w:r>
    </w:p>
    <w:p w14:paraId="01D31ACB" w14:textId="77777777" w:rsidR="00F32792" w:rsidRPr="00364E59" w:rsidRDefault="00F32792" w:rsidP="000B2997">
      <w:pPr>
        <w:pStyle w:val="05Adresulica"/>
        <w:suppressAutoHyphens/>
        <w:spacing w:before="0" w:after="0" w:line="360" w:lineRule="auto"/>
        <w:jc w:val="left"/>
        <w:rPr>
          <w:sz w:val="21"/>
          <w:szCs w:val="21"/>
        </w:rPr>
      </w:pPr>
      <w:r w:rsidRPr="00364E59">
        <w:rPr>
          <w:sz w:val="21"/>
          <w:szCs w:val="21"/>
        </w:rPr>
        <w:t>Pan</w:t>
      </w:r>
      <w:r w:rsidR="001F786E" w:rsidRPr="00364E59">
        <w:rPr>
          <w:sz w:val="21"/>
          <w:szCs w:val="21"/>
        </w:rPr>
        <w:t xml:space="preserve"> Jerzy Pietraszek</w:t>
      </w:r>
    </w:p>
    <w:p w14:paraId="1AB79353" w14:textId="77777777" w:rsidR="00776CD8" w:rsidRPr="00364E59" w:rsidRDefault="00776CD8" w:rsidP="00776CD8">
      <w:pPr>
        <w:pStyle w:val="06Adresmiasto"/>
        <w:spacing w:after="240" w:line="360" w:lineRule="auto"/>
        <w:jc w:val="left"/>
        <w:rPr>
          <w:sz w:val="21"/>
          <w:szCs w:val="21"/>
        </w:rPr>
      </w:pPr>
      <w:r w:rsidRPr="00364E59">
        <w:rPr>
          <w:sz w:val="21"/>
          <w:szCs w:val="21"/>
        </w:rPr>
        <w:t>Dyrektor</w:t>
      </w:r>
    </w:p>
    <w:p w14:paraId="0F9B85C3" w14:textId="77777777" w:rsidR="001F786E" w:rsidRPr="00364E59" w:rsidRDefault="001F786E" w:rsidP="000B2997">
      <w:pPr>
        <w:pStyle w:val="07Datapisma"/>
        <w:spacing w:before="240" w:after="0" w:line="360" w:lineRule="auto"/>
        <w:jc w:val="left"/>
        <w:rPr>
          <w:sz w:val="21"/>
          <w:szCs w:val="21"/>
        </w:rPr>
      </w:pPr>
      <w:r w:rsidRPr="00364E59">
        <w:rPr>
          <w:sz w:val="21"/>
          <w:szCs w:val="21"/>
        </w:rPr>
        <w:t>Wydział Partycypacji Społecznej</w:t>
      </w:r>
    </w:p>
    <w:p w14:paraId="5C675391" w14:textId="77777777" w:rsidR="001F786E" w:rsidRPr="00364E59" w:rsidRDefault="001F786E" w:rsidP="000B2997">
      <w:pPr>
        <w:pStyle w:val="05Adresulica"/>
        <w:suppressAutoHyphens/>
        <w:spacing w:before="0" w:after="0" w:line="360" w:lineRule="auto"/>
        <w:jc w:val="left"/>
        <w:rPr>
          <w:sz w:val="21"/>
          <w:szCs w:val="21"/>
        </w:rPr>
      </w:pPr>
      <w:r w:rsidRPr="00364E59">
        <w:rPr>
          <w:sz w:val="21"/>
          <w:szCs w:val="21"/>
        </w:rPr>
        <w:t>Pani Beata Bernacka</w:t>
      </w:r>
    </w:p>
    <w:p w14:paraId="02FDD7B1" w14:textId="77777777" w:rsidR="001F786E" w:rsidRPr="00364E59" w:rsidRDefault="001F786E" w:rsidP="000C17BA">
      <w:pPr>
        <w:pStyle w:val="10Szanowny"/>
        <w:spacing w:before="0" w:after="0" w:line="360" w:lineRule="auto"/>
        <w:rPr>
          <w:sz w:val="21"/>
          <w:szCs w:val="21"/>
        </w:rPr>
      </w:pPr>
      <w:r w:rsidRPr="00364E59">
        <w:rPr>
          <w:sz w:val="21"/>
          <w:szCs w:val="21"/>
        </w:rPr>
        <w:t>Dyrektor</w:t>
      </w:r>
    </w:p>
    <w:p w14:paraId="5F4857FF" w14:textId="77777777" w:rsidR="000C17BA" w:rsidRPr="00364E59" w:rsidRDefault="000C17BA" w:rsidP="000C17BA">
      <w:pPr>
        <w:pStyle w:val="05Adresulica"/>
        <w:suppressAutoHyphens/>
        <w:spacing w:before="240" w:after="0" w:line="360" w:lineRule="auto"/>
        <w:jc w:val="left"/>
        <w:rPr>
          <w:sz w:val="21"/>
          <w:szCs w:val="21"/>
        </w:rPr>
      </w:pPr>
      <w:r w:rsidRPr="00364E59">
        <w:rPr>
          <w:sz w:val="21"/>
          <w:szCs w:val="21"/>
        </w:rPr>
        <w:t>ul. Gabrieli Zapolskiej 4</w:t>
      </w:r>
    </w:p>
    <w:p w14:paraId="7564C267" w14:textId="77777777" w:rsidR="000C17BA" w:rsidRPr="00364E59" w:rsidRDefault="000C17BA" w:rsidP="000C17BA">
      <w:pPr>
        <w:pStyle w:val="06Adresmiasto"/>
        <w:suppressAutoHyphens/>
        <w:spacing w:after="240" w:line="360" w:lineRule="auto"/>
        <w:jc w:val="left"/>
        <w:rPr>
          <w:sz w:val="21"/>
          <w:szCs w:val="21"/>
        </w:rPr>
      </w:pPr>
      <w:r w:rsidRPr="00364E59">
        <w:rPr>
          <w:sz w:val="21"/>
          <w:szCs w:val="21"/>
        </w:rPr>
        <w:t>50-032 Wrocław</w:t>
      </w:r>
    </w:p>
    <w:p w14:paraId="3582E86C" w14:textId="77777777" w:rsidR="00947957" w:rsidRPr="00364E59" w:rsidRDefault="00947957" w:rsidP="00947957">
      <w:pPr>
        <w:pStyle w:val="07Datapisma"/>
        <w:suppressAutoHyphens/>
        <w:spacing w:before="240" w:after="240" w:line="360" w:lineRule="auto"/>
        <w:rPr>
          <w:sz w:val="21"/>
          <w:szCs w:val="21"/>
        </w:rPr>
      </w:pPr>
      <w:r w:rsidRPr="00364E59">
        <w:rPr>
          <w:sz w:val="21"/>
          <w:szCs w:val="21"/>
        </w:rPr>
        <w:t xml:space="preserve">Wrocław, </w:t>
      </w:r>
      <w:r w:rsidR="00342AAF" w:rsidRPr="00364E59">
        <w:rPr>
          <w:sz w:val="21"/>
          <w:szCs w:val="21"/>
        </w:rPr>
        <w:t>2</w:t>
      </w:r>
      <w:r w:rsidR="00062A3D" w:rsidRPr="00364E59">
        <w:rPr>
          <w:sz w:val="21"/>
          <w:szCs w:val="21"/>
        </w:rPr>
        <w:t>6</w:t>
      </w:r>
      <w:r w:rsidR="00342AAF" w:rsidRPr="00364E59">
        <w:rPr>
          <w:sz w:val="21"/>
          <w:szCs w:val="21"/>
        </w:rPr>
        <w:t xml:space="preserve"> </w:t>
      </w:r>
      <w:r w:rsidR="00DF0FB0" w:rsidRPr="00364E59">
        <w:rPr>
          <w:sz w:val="21"/>
          <w:szCs w:val="21"/>
        </w:rPr>
        <w:t xml:space="preserve">sierpnia </w:t>
      </w:r>
      <w:r w:rsidRPr="00364E59">
        <w:rPr>
          <w:sz w:val="21"/>
          <w:szCs w:val="21"/>
        </w:rPr>
        <w:t>202</w:t>
      </w:r>
      <w:r w:rsidR="00FC4BE1" w:rsidRPr="00364E59">
        <w:rPr>
          <w:sz w:val="21"/>
          <w:szCs w:val="21"/>
        </w:rPr>
        <w:t>4</w:t>
      </w:r>
      <w:r w:rsidRPr="00364E59">
        <w:rPr>
          <w:sz w:val="21"/>
          <w:szCs w:val="21"/>
        </w:rPr>
        <w:t xml:space="preserve"> r.</w:t>
      </w:r>
    </w:p>
    <w:p w14:paraId="7A1B4C93" w14:textId="77777777" w:rsidR="00947957" w:rsidRPr="00364E59" w:rsidRDefault="00947957" w:rsidP="00947957">
      <w:pPr>
        <w:pStyle w:val="08Sygnaturapisma"/>
        <w:suppressAutoHyphens/>
        <w:spacing w:before="240" w:after="0" w:line="360" w:lineRule="auto"/>
        <w:jc w:val="left"/>
        <w:rPr>
          <w:sz w:val="21"/>
          <w:szCs w:val="21"/>
        </w:rPr>
      </w:pPr>
      <w:r w:rsidRPr="00364E59">
        <w:rPr>
          <w:sz w:val="21"/>
          <w:szCs w:val="21"/>
        </w:rPr>
        <w:t>WKN-KF.1711.</w:t>
      </w:r>
      <w:r w:rsidR="00FC4BE1" w:rsidRPr="00364E59">
        <w:rPr>
          <w:sz w:val="21"/>
          <w:szCs w:val="21"/>
        </w:rPr>
        <w:t>46</w:t>
      </w:r>
      <w:r w:rsidRPr="00364E59">
        <w:rPr>
          <w:sz w:val="21"/>
          <w:szCs w:val="21"/>
        </w:rPr>
        <w:t>.202</w:t>
      </w:r>
      <w:r w:rsidR="00FC4BE1" w:rsidRPr="00364E59">
        <w:rPr>
          <w:sz w:val="21"/>
          <w:szCs w:val="21"/>
        </w:rPr>
        <w:t>3</w:t>
      </w:r>
    </w:p>
    <w:p w14:paraId="04559F56" w14:textId="77777777" w:rsidR="00340059" w:rsidRPr="00364E59" w:rsidRDefault="00FC4BE1" w:rsidP="00340059">
      <w:pPr>
        <w:spacing w:before="0" w:after="240" w:line="240" w:lineRule="auto"/>
        <w:rPr>
          <w:rStyle w:val="readonlytext"/>
          <w:sz w:val="21"/>
          <w:szCs w:val="21"/>
        </w:rPr>
      </w:pPr>
      <w:r w:rsidRPr="00364E59">
        <w:rPr>
          <w:rStyle w:val="readonlytext"/>
          <w:sz w:val="21"/>
          <w:szCs w:val="21"/>
        </w:rPr>
        <w:t>000</w:t>
      </w:r>
      <w:r w:rsidR="002D5F61" w:rsidRPr="00364E59">
        <w:rPr>
          <w:rStyle w:val="readonlytext"/>
          <w:sz w:val="21"/>
          <w:szCs w:val="21"/>
        </w:rPr>
        <w:t>8</w:t>
      </w:r>
      <w:r w:rsidR="00F32792" w:rsidRPr="00364E59">
        <w:rPr>
          <w:rStyle w:val="readonlytext"/>
          <w:sz w:val="21"/>
          <w:szCs w:val="21"/>
        </w:rPr>
        <w:t>8052</w:t>
      </w:r>
      <w:r w:rsidR="00947957" w:rsidRPr="00364E59">
        <w:rPr>
          <w:rStyle w:val="readonlytext"/>
          <w:sz w:val="21"/>
          <w:szCs w:val="21"/>
        </w:rPr>
        <w:t>/202</w:t>
      </w:r>
      <w:r w:rsidRPr="00364E59">
        <w:rPr>
          <w:rStyle w:val="readonlytext"/>
          <w:sz w:val="21"/>
          <w:szCs w:val="21"/>
        </w:rPr>
        <w:t>4</w:t>
      </w:r>
      <w:r w:rsidR="00947957" w:rsidRPr="00364E59">
        <w:rPr>
          <w:rStyle w:val="readonlytext"/>
          <w:sz w:val="21"/>
          <w:szCs w:val="21"/>
        </w:rPr>
        <w:t>/W</w:t>
      </w:r>
    </w:p>
    <w:p w14:paraId="63CE6A80" w14:textId="77777777" w:rsidR="00340059" w:rsidRPr="00364E59" w:rsidRDefault="00947957" w:rsidP="00D63D4D">
      <w:pPr>
        <w:spacing w:before="240" w:after="240" w:line="240" w:lineRule="auto"/>
        <w:rPr>
          <w:rFonts w:ascii="Times New Roman" w:hAnsi="Times New Roman"/>
          <w:sz w:val="21"/>
          <w:szCs w:val="21"/>
        </w:rPr>
      </w:pPr>
      <w:r w:rsidRPr="00364E59">
        <w:rPr>
          <w:b/>
          <w:sz w:val="21"/>
          <w:szCs w:val="21"/>
        </w:rPr>
        <w:t>WYSTĄPIENIE POKONTROLNE</w:t>
      </w:r>
    </w:p>
    <w:p w14:paraId="00D89C8D" w14:textId="77777777" w:rsidR="002C080E" w:rsidRPr="00364E59" w:rsidRDefault="002C080E" w:rsidP="00D63D4D">
      <w:pPr>
        <w:pStyle w:val="10Szanowny"/>
        <w:suppressAutoHyphens/>
        <w:spacing w:before="0" w:after="240" w:line="360" w:lineRule="auto"/>
        <w:jc w:val="left"/>
        <w:rPr>
          <w:sz w:val="21"/>
          <w:szCs w:val="21"/>
        </w:rPr>
      </w:pPr>
      <w:r w:rsidRPr="00364E59">
        <w:rPr>
          <w:sz w:val="21"/>
          <w:szCs w:val="21"/>
        </w:rPr>
        <w:t>Wydział Kontroli Urzędu Miejskiego Wrocławia przeprowadził kontrolę w Fundacji „HOMO SACER” z siedzibą we Wrocławiu przy ul. Wojciecha Cybulskiego 35A. Kontrolą objęto realizację między innymi umow</w:t>
      </w:r>
      <w:r w:rsidR="004875CA" w:rsidRPr="00364E59">
        <w:rPr>
          <w:sz w:val="21"/>
          <w:szCs w:val="21"/>
        </w:rPr>
        <w:t>y</w:t>
      </w:r>
      <w:r w:rsidRPr="00364E59">
        <w:rPr>
          <w:sz w:val="21"/>
          <w:szCs w:val="21"/>
        </w:rPr>
        <w:t xml:space="preserve"> nr </w:t>
      </w:r>
      <w:r w:rsidR="00F32792" w:rsidRPr="00364E59">
        <w:rPr>
          <w:sz w:val="21"/>
          <w:szCs w:val="21"/>
        </w:rPr>
        <w:t>D/WKL/WSS/3011/1/2022</w:t>
      </w:r>
      <w:r w:rsidR="00EE5102" w:rsidRPr="00364E59">
        <w:rPr>
          <w:sz w:val="21"/>
          <w:szCs w:val="21"/>
        </w:rPr>
        <w:t xml:space="preserve"> </w:t>
      </w:r>
      <w:r w:rsidRPr="00364E59">
        <w:rPr>
          <w:sz w:val="21"/>
          <w:szCs w:val="21"/>
        </w:rPr>
        <w:t xml:space="preserve">z dnia </w:t>
      </w:r>
      <w:r w:rsidR="00F32792" w:rsidRPr="00364E59">
        <w:rPr>
          <w:sz w:val="21"/>
          <w:szCs w:val="21"/>
        </w:rPr>
        <w:t>31 grudnia 2021 r.</w:t>
      </w:r>
      <w:r w:rsidRPr="00364E59">
        <w:rPr>
          <w:sz w:val="21"/>
          <w:szCs w:val="21"/>
        </w:rPr>
        <w:t xml:space="preserve">, za okres od </w:t>
      </w:r>
      <w:r w:rsidR="00F32792" w:rsidRPr="00364E59">
        <w:rPr>
          <w:sz w:val="21"/>
          <w:szCs w:val="21"/>
        </w:rPr>
        <w:t xml:space="preserve">1 stycznia </w:t>
      </w:r>
      <w:r w:rsidRPr="00364E59">
        <w:rPr>
          <w:sz w:val="21"/>
          <w:szCs w:val="21"/>
        </w:rPr>
        <w:t>2022 r. do 31</w:t>
      </w:r>
      <w:r w:rsidR="00F32792" w:rsidRPr="00364E59">
        <w:rPr>
          <w:sz w:val="21"/>
          <w:szCs w:val="21"/>
        </w:rPr>
        <w:t xml:space="preserve"> grudnia </w:t>
      </w:r>
      <w:r w:rsidRPr="00364E59">
        <w:rPr>
          <w:sz w:val="21"/>
          <w:szCs w:val="21"/>
        </w:rPr>
        <w:t xml:space="preserve">2022 r., której przedmiotem było wykonanie zadania pod </w:t>
      </w:r>
      <w:r w:rsidR="009E3589" w:rsidRPr="00364E59">
        <w:rPr>
          <w:sz w:val="21"/>
          <w:szCs w:val="21"/>
        </w:rPr>
        <w:t>nazwą: „</w:t>
      </w:r>
      <w:r w:rsidR="00F32792" w:rsidRPr="00364E59">
        <w:rPr>
          <w:sz w:val="21"/>
          <w:szCs w:val="21"/>
        </w:rPr>
        <w:t xml:space="preserve">Kreatywne działania społeczno-zawodowe i artystyczne osób z doświadczeniem bezdomności – Biosfera w oficynach </w:t>
      </w:r>
      <w:proofErr w:type="spellStart"/>
      <w:r w:rsidR="00F32792" w:rsidRPr="00364E59">
        <w:rPr>
          <w:sz w:val="21"/>
          <w:szCs w:val="21"/>
        </w:rPr>
        <w:t>MiserArt</w:t>
      </w:r>
      <w:proofErr w:type="spellEnd"/>
      <w:r w:rsidR="00EE5102" w:rsidRPr="00364E59">
        <w:rPr>
          <w:sz w:val="21"/>
          <w:szCs w:val="21"/>
        </w:rPr>
        <w:t>”</w:t>
      </w:r>
      <w:r w:rsidRPr="00364E59">
        <w:rPr>
          <w:sz w:val="21"/>
          <w:szCs w:val="21"/>
        </w:rPr>
        <w:t xml:space="preserve">. </w:t>
      </w:r>
      <w:r w:rsidR="00947957" w:rsidRPr="00364E59">
        <w:rPr>
          <w:sz w:val="21"/>
          <w:szCs w:val="21"/>
        </w:rPr>
        <w:t>W ramach wyżej wymienio</w:t>
      </w:r>
      <w:r w:rsidRPr="00364E59">
        <w:rPr>
          <w:sz w:val="21"/>
          <w:szCs w:val="21"/>
        </w:rPr>
        <w:t>nej umowy</w:t>
      </w:r>
      <w:r w:rsidR="00B940B7" w:rsidRPr="00364E59">
        <w:rPr>
          <w:sz w:val="21"/>
          <w:szCs w:val="21"/>
        </w:rPr>
        <w:t>, zwan</w:t>
      </w:r>
      <w:r w:rsidRPr="00364E59">
        <w:rPr>
          <w:sz w:val="21"/>
          <w:szCs w:val="21"/>
        </w:rPr>
        <w:t>ej</w:t>
      </w:r>
      <w:r w:rsidR="00B940B7" w:rsidRPr="00364E59">
        <w:rPr>
          <w:sz w:val="21"/>
          <w:szCs w:val="21"/>
        </w:rPr>
        <w:t xml:space="preserve"> w dalszej treści wystąpienia pokontrolnego umow</w:t>
      </w:r>
      <w:r w:rsidRPr="00364E59">
        <w:rPr>
          <w:sz w:val="21"/>
          <w:szCs w:val="21"/>
        </w:rPr>
        <w:t>ą</w:t>
      </w:r>
      <w:r w:rsidR="00B940B7" w:rsidRPr="00364E59">
        <w:rPr>
          <w:sz w:val="21"/>
          <w:szCs w:val="21"/>
        </w:rPr>
        <w:t xml:space="preserve"> dotacyjn</w:t>
      </w:r>
      <w:r w:rsidRPr="00364E59">
        <w:rPr>
          <w:sz w:val="21"/>
          <w:szCs w:val="21"/>
        </w:rPr>
        <w:t>ą</w:t>
      </w:r>
      <w:r w:rsidR="00B940B7" w:rsidRPr="00364E59">
        <w:rPr>
          <w:sz w:val="21"/>
          <w:szCs w:val="21"/>
        </w:rPr>
        <w:t>,</w:t>
      </w:r>
      <w:r w:rsidR="00947957" w:rsidRPr="00364E59">
        <w:rPr>
          <w:sz w:val="21"/>
          <w:szCs w:val="21"/>
        </w:rPr>
        <w:t xml:space="preserve"> </w:t>
      </w:r>
      <w:r w:rsidR="00776CD8" w:rsidRPr="00364E59">
        <w:rPr>
          <w:sz w:val="21"/>
          <w:szCs w:val="21"/>
        </w:rPr>
        <w:t>G</w:t>
      </w:r>
      <w:r w:rsidR="00947957" w:rsidRPr="00364E59">
        <w:rPr>
          <w:sz w:val="21"/>
          <w:szCs w:val="21"/>
        </w:rPr>
        <w:t>mina Wrocław przekazała dotacj</w:t>
      </w:r>
      <w:r w:rsidRPr="00364E59">
        <w:rPr>
          <w:sz w:val="21"/>
          <w:szCs w:val="21"/>
        </w:rPr>
        <w:t>ę</w:t>
      </w:r>
      <w:r w:rsidR="00947957" w:rsidRPr="00364E59">
        <w:rPr>
          <w:sz w:val="21"/>
          <w:szCs w:val="21"/>
        </w:rPr>
        <w:t xml:space="preserve"> w kwocie </w:t>
      </w:r>
      <w:r w:rsidR="00F32792" w:rsidRPr="00364E59">
        <w:rPr>
          <w:sz w:val="21"/>
          <w:szCs w:val="21"/>
        </w:rPr>
        <w:t>194.000,00</w:t>
      </w:r>
      <w:r w:rsidR="00EE5102" w:rsidRPr="00364E59">
        <w:rPr>
          <w:sz w:val="21"/>
          <w:szCs w:val="21"/>
        </w:rPr>
        <w:t xml:space="preserve"> zł.</w:t>
      </w:r>
      <w:r w:rsidR="00947957" w:rsidRPr="00364E59">
        <w:rPr>
          <w:sz w:val="21"/>
          <w:szCs w:val="21"/>
        </w:rPr>
        <w:t xml:space="preserve"> </w:t>
      </w:r>
      <w:r w:rsidR="00570EF5" w:rsidRPr="00364E59">
        <w:rPr>
          <w:sz w:val="21"/>
          <w:szCs w:val="21"/>
        </w:rPr>
        <w:t>Niewykorzystana dotacj</w:t>
      </w:r>
      <w:r w:rsidR="00F32792" w:rsidRPr="00364E59">
        <w:rPr>
          <w:sz w:val="21"/>
          <w:szCs w:val="21"/>
        </w:rPr>
        <w:t>a</w:t>
      </w:r>
      <w:r w:rsidR="00570EF5" w:rsidRPr="00364E59">
        <w:rPr>
          <w:sz w:val="21"/>
          <w:szCs w:val="21"/>
        </w:rPr>
        <w:t xml:space="preserve"> w kwocie </w:t>
      </w:r>
      <w:r w:rsidR="00F32792" w:rsidRPr="00364E59">
        <w:rPr>
          <w:sz w:val="21"/>
          <w:szCs w:val="21"/>
        </w:rPr>
        <w:t>9.336,67</w:t>
      </w:r>
      <w:r w:rsidR="00570EF5" w:rsidRPr="00364E59">
        <w:rPr>
          <w:sz w:val="21"/>
          <w:szCs w:val="21"/>
        </w:rPr>
        <w:t xml:space="preserve"> zł została zwrócona na rachunek bankowy Gminy Wrocław.</w:t>
      </w:r>
    </w:p>
    <w:p w14:paraId="10FA7DDB" w14:textId="77777777" w:rsidR="000B2997" w:rsidRPr="00364E59" w:rsidRDefault="000B2997" w:rsidP="00D63D4D">
      <w:pPr>
        <w:spacing w:before="0" w:after="0" w:line="360" w:lineRule="auto"/>
        <w:rPr>
          <w:sz w:val="21"/>
          <w:szCs w:val="21"/>
        </w:rPr>
      </w:pPr>
      <w:r w:rsidRPr="00364E59">
        <w:rPr>
          <w:sz w:val="21"/>
          <w:szCs w:val="21"/>
        </w:rPr>
        <w:lastRenderedPageBreak/>
        <w:t xml:space="preserve">Szczegółowe ustalenia kontroli przedstawiono w protokole nr WKN-KF.1711.46.2023, doręczonym w dniu 14 czerwca 2024 r., do którego Fundacja wniosła zastrzeżenia pismem z 25 czerwca 2024 r. Rozpatrzenie zastrzeżeń pismem nr WKN-KF.1711.46.2023 </w:t>
      </w:r>
      <w:r w:rsidRPr="00364E59">
        <w:rPr>
          <w:sz w:val="21"/>
          <w:szCs w:val="21"/>
          <w:lang w:eastAsia="ar-SA"/>
        </w:rPr>
        <w:t xml:space="preserve">00090385/2024/W </w:t>
      </w:r>
      <w:r w:rsidRPr="00364E59">
        <w:rPr>
          <w:sz w:val="21"/>
          <w:szCs w:val="21"/>
        </w:rPr>
        <w:t>z 3 lipca 2024 r. nie zmieniło ustaleń zawartych w protokole.</w:t>
      </w:r>
    </w:p>
    <w:p w14:paraId="74BAE99D" w14:textId="77777777" w:rsidR="000B2997" w:rsidRPr="00364E59" w:rsidRDefault="000B2997" w:rsidP="00D63D4D">
      <w:pPr>
        <w:pStyle w:val="11Trescpisma"/>
        <w:spacing w:before="240" w:after="0" w:line="360" w:lineRule="auto"/>
        <w:jc w:val="left"/>
        <w:rPr>
          <w:sz w:val="21"/>
          <w:szCs w:val="21"/>
          <w:lang w:eastAsia="ar-SA"/>
        </w:rPr>
      </w:pPr>
      <w:r w:rsidRPr="00364E59">
        <w:rPr>
          <w:sz w:val="21"/>
          <w:szCs w:val="21"/>
          <w:lang w:eastAsia="ar-SA"/>
        </w:rPr>
        <w:t xml:space="preserve">Przeprowadzona kontrola w zakresie ewidencji księgowej Fundacji </w:t>
      </w:r>
      <w:r w:rsidRPr="00364E59">
        <w:rPr>
          <w:sz w:val="21"/>
          <w:szCs w:val="21"/>
        </w:rPr>
        <w:t>wykazała, że:</w:t>
      </w:r>
    </w:p>
    <w:p w14:paraId="41A11413" w14:textId="77777777" w:rsidR="000B2997" w:rsidRPr="00364E59" w:rsidRDefault="000B2997" w:rsidP="00D63D4D">
      <w:pPr>
        <w:pStyle w:val="Akapitzlist"/>
        <w:numPr>
          <w:ilvl w:val="0"/>
          <w:numId w:val="36"/>
        </w:numPr>
        <w:tabs>
          <w:tab w:val="left" w:pos="2982"/>
        </w:tabs>
        <w:spacing w:before="0" w:after="0" w:line="360" w:lineRule="auto"/>
        <w:ind w:left="426" w:hanging="426"/>
        <w:contextualSpacing w:val="0"/>
        <w:rPr>
          <w:sz w:val="21"/>
          <w:szCs w:val="21"/>
        </w:rPr>
      </w:pPr>
      <w:r w:rsidRPr="00364E59">
        <w:rPr>
          <w:sz w:val="21"/>
          <w:szCs w:val="21"/>
        </w:rPr>
        <w:t>księgi rachunkowe Fundacji za 2022 r. nie zostały zamknięte zgodnie z art. 12 ust. 2, 4 i 5 ustawy z dnia 29 września 1994 r. o rachunkowości (Dz. U. z 2021 r. pozycja 217 ze zmianami),</w:t>
      </w:r>
    </w:p>
    <w:p w14:paraId="5B8BEBA7" w14:textId="77777777" w:rsidR="000B2997" w:rsidRPr="00364E59" w:rsidRDefault="000B2997" w:rsidP="00D63D4D">
      <w:pPr>
        <w:pStyle w:val="Akapitzlist"/>
        <w:numPr>
          <w:ilvl w:val="0"/>
          <w:numId w:val="36"/>
        </w:numPr>
        <w:tabs>
          <w:tab w:val="left" w:pos="2982"/>
        </w:tabs>
        <w:spacing w:before="0" w:after="0" w:line="360" w:lineRule="auto"/>
        <w:ind w:left="426" w:hanging="426"/>
        <w:contextualSpacing w:val="0"/>
        <w:rPr>
          <w:sz w:val="21"/>
          <w:szCs w:val="21"/>
        </w:rPr>
      </w:pPr>
      <w:r w:rsidRPr="00364E59">
        <w:rPr>
          <w:sz w:val="21"/>
          <w:szCs w:val="21"/>
        </w:rPr>
        <w:t>nieprawidłowo dokumentowano obrót gotówkowy, co uniemożliwiało ustalenie faktycznego przebiegu operacji. Stwierdzono między innymi rozbieżności danych pomiędzy raportami kasowymi a ewidencją księgową prowadzoną na k</w:t>
      </w:r>
      <w:r w:rsidR="00CD4A5E" w:rsidRPr="00364E59">
        <w:rPr>
          <w:sz w:val="21"/>
          <w:szCs w:val="21"/>
        </w:rPr>
        <w:t>oncie</w:t>
      </w:r>
      <w:r w:rsidRPr="00364E59">
        <w:rPr>
          <w:sz w:val="21"/>
          <w:szCs w:val="21"/>
        </w:rPr>
        <w:t xml:space="preserve"> 100-01 „Główna kasa firmy”. Powyższe </w:t>
      </w:r>
      <w:r w:rsidR="00CD4A5E" w:rsidRPr="00364E59">
        <w:rPr>
          <w:sz w:val="21"/>
          <w:szCs w:val="21"/>
        </w:rPr>
        <w:t>ustaleni</w:t>
      </w:r>
      <w:r w:rsidR="00C66C64" w:rsidRPr="00364E59">
        <w:rPr>
          <w:sz w:val="21"/>
          <w:szCs w:val="21"/>
        </w:rPr>
        <w:t>a</w:t>
      </w:r>
      <w:r w:rsidR="00CD4A5E" w:rsidRPr="00364E59">
        <w:rPr>
          <w:sz w:val="21"/>
          <w:szCs w:val="21"/>
        </w:rPr>
        <w:t xml:space="preserve"> </w:t>
      </w:r>
      <w:r w:rsidRPr="00364E59">
        <w:rPr>
          <w:sz w:val="21"/>
          <w:szCs w:val="21"/>
        </w:rPr>
        <w:t>nie daj</w:t>
      </w:r>
      <w:r w:rsidR="00C66C64" w:rsidRPr="00364E59">
        <w:rPr>
          <w:sz w:val="21"/>
          <w:szCs w:val="21"/>
        </w:rPr>
        <w:t>ą</w:t>
      </w:r>
      <w:r w:rsidRPr="00364E59">
        <w:rPr>
          <w:sz w:val="21"/>
          <w:szCs w:val="21"/>
        </w:rPr>
        <w:t xml:space="preserve"> podstaw do stwierdzenia, że zdarzenia dotyczące obrotu gotówkowego faktycznie miały miejsce i odzwierciedlały stan faktyczny, a środki finansowe otrzymane na realizację kontrolowanych zadań zostały faktycznie wydatkowane w formie gotówkowej</w:t>
      </w:r>
      <w:r w:rsidR="00CD4A5E" w:rsidRPr="00364E59">
        <w:rPr>
          <w:sz w:val="21"/>
          <w:szCs w:val="21"/>
        </w:rPr>
        <w:t>,</w:t>
      </w:r>
    </w:p>
    <w:p w14:paraId="21DC3BD6" w14:textId="77777777" w:rsidR="000B2997" w:rsidRPr="00364E59" w:rsidRDefault="000B2997" w:rsidP="00D63D4D">
      <w:pPr>
        <w:pStyle w:val="Akapitzlist"/>
        <w:numPr>
          <w:ilvl w:val="0"/>
          <w:numId w:val="36"/>
        </w:numPr>
        <w:tabs>
          <w:tab w:val="left" w:pos="2982"/>
        </w:tabs>
        <w:spacing w:before="0" w:after="0" w:line="360" w:lineRule="auto"/>
        <w:ind w:left="426" w:hanging="426"/>
        <w:contextualSpacing w:val="0"/>
        <w:rPr>
          <w:sz w:val="21"/>
          <w:szCs w:val="21"/>
        </w:rPr>
      </w:pPr>
      <w:r w:rsidRPr="00364E59">
        <w:rPr>
          <w:sz w:val="21"/>
          <w:szCs w:val="21"/>
        </w:rPr>
        <w:t>ewidencję wydatków oraz rozrachunków prowadzono odpowiednio na kontach zespołów 1 oraz 2, bez podziału na dotowane zadania, czym naruszono zapisy objętych kontrolą umów dotacyjnych,</w:t>
      </w:r>
    </w:p>
    <w:p w14:paraId="18F0563D" w14:textId="77777777" w:rsidR="00961872" w:rsidRPr="00364E59" w:rsidRDefault="000B2997" w:rsidP="00D63D4D">
      <w:pPr>
        <w:pStyle w:val="Akapitzlist"/>
        <w:numPr>
          <w:ilvl w:val="0"/>
          <w:numId w:val="36"/>
        </w:numPr>
        <w:tabs>
          <w:tab w:val="left" w:pos="2982"/>
        </w:tabs>
        <w:spacing w:before="0" w:after="0" w:line="360" w:lineRule="auto"/>
        <w:ind w:left="426" w:hanging="426"/>
        <w:contextualSpacing w:val="0"/>
        <w:rPr>
          <w:sz w:val="21"/>
          <w:szCs w:val="21"/>
        </w:rPr>
      </w:pPr>
      <w:r w:rsidRPr="00364E59">
        <w:rPr>
          <w:sz w:val="21"/>
          <w:szCs w:val="21"/>
        </w:rPr>
        <w:t>nie wyodrębniono dokumentacji finansowo-księgowej w zakresie kosztów</w:t>
      </w:r>
      <w:r w:rsidRPr="00364E59">
        <w:rPr>
          <w:bCs/>
          <w:sz w:val="21"/>
          <w:szCs w:val="21"/>
        </w:rPr>
        <w:t xml:space="preserve"> dotyczących objętych kontrolą zadań, gdyż </w:t>
      </w:r>
      <w:r w:rsidRPr="00364E59">
        <w:rPr>
          <w:sz w:val="21"/>
          <w:szCs w:val="21"/>
        </w:rPr>
        <w:t>dane wynikające z ewidencji księgowej prowadzonej na kontach zespołu 5 były niezgodne z danymi wykazanymi w sprawozdaniach z realizacji tych zadań. Powyższe</w:t>
      </w:r>
      <w:r w:rsidRPr="00364E59">
        <w:rPr>
          <w:bCs/>
          <w:sz w:val="21"/>
          <w:szCs w:val="21"/>
        </w:rPr>
        <w:t xml:space="preserve"> </w:t>
      </w:r>
      <w:r w:rsidR="00CD4A5E" w:rsidRPr="00364E59">
        <w:rPr>
          <w:bCs/>
          <w:sz w:val="21"/>
          <w:szCs w:val="21"/>
        </w:rPr>
        <w:t xml:space="preserve">działanie </w:t>
      </w:r>
      <w:r w:rsidRPr="00364E59">
        <w:rPr>
          <w:bCs/>
          <w:sz w:val="21"/>
          <w:szCs w:val="21"/>
        </w:rPr>
        <w:t xml:space="preserve">narusza </w:t>
      </w:r>
      <w:r w:rsidRPr="00364E59">
        <w:rPr>
          <w:sz w:val="21"/>
          <w:szCs w:val="21"/>
        </w:rPr>
        <w:t>zapisy objętych kontrolą umów dotacyjnych.</w:t>
      </w:r>
      <w:r w:rsidR="00961872" w:rsidRPr="00364E59">
        <w:rPr>
          <w:sz w:val="21"/>
          <w:szCs w:val="21"/>
        </w:rPr>
        <w:t xml:space="preserve"> W związku z powyższym kontrolę </w:t>
      </w:r>
      <w:r w:rsidR="007220FC" w:rsidRPr="00364E59">
        <w:rPr>
          <w:sz w:val="21"/>
          <w:szCs w:val="21"/>
        </w:rPr>
        <w:t xml:space="preserve">realizacji umowy nr D/WKL/WSS/3011/1/2022 </w:t>
      </w:r>
      <w:r w:rsidR="00961872" w:rsidRPr="00364E59">
        <w:rPr>
          <w:sz w:val="21"/>
          <w:szCs w:val="21"/>
        </w:rPr>
        <w:t>przeprowadzono w oparciu o sporządzone przez Fundację zestawieni</w:t>
      </w:r>
      <w:r w:rsidR="007220FC" w:rsidRPr="00364E59">
        <w:rPr>
          <w:sz w:val="21"/>
          <w:szCs w:val="21"/>
        </w:rPr>
        <w:t>e</w:t>
      </w:r>
      <w:r w:rsidR="00961872" w:rsidRPr="00364E59">
        <w:rPr>
          <w:sz w:val="21"/>
          <w:szCs w:val="21"/>
        </w:rPr>
        <w:t xml:space="preserve"> dokumentów źródłowych składających się na kwoty kosztów rozliczonych w poszczególnych pozycjach kosztorysowych w sprawozdani</w:t>
      </w:r>
      <w:r w:rsidR="007220FC" w:rsidRPr="00364E59">
        <w:rPr>
          <w:sz w:val="21"/>
          <w:szCs w:val="21"/>
        </w:rPr>
        <w:t>u</w:t>
      </w:r>
      <w:r w:rsidR="00961872" w:rsidRPr="00364E59">
        <w:rPr>
          <w:sz w:val="21"/>
          <w:szCs w:val="21"/>
        </w:rPr>
        <w:t xml:space="preserve"> z wykonania kontrolowa</w:t>
      </w:r>
      <w:r w:rsidR="007220FC" w:rsidRPr="00364E59">
        <w:rPr>
          <w:sz w:val="21"/>
          <w:szCs w:val="21"/>
        </w:rPr>
        <w:t>nego</w:t>
      </w:r>
      <w:r w:rsidR="00961872" w:rsidRPr="00364E59">
        <w:rPr>
          <w:sz w:val="21"/>
          <w:szCs w:val="21"/>
        </w:rPr>
        <w:t xml:space="preserve"> zada</w:t>
      </w:r>
      <w:r w:rsidR="007220FC" w:rsidRPr="00364E59">
        <w:rPr>
          <w:sz w:val="21"/>
          <w:szCs w:val="21"/>
        </w:rPr>
        <w:t>nia</w:t>
      </w:r>
      <w:r w:rsidR="00961872" w:rsidRPr="00364E59">
        <w:rPr>
          <w:sz w:val="21"/>
          <w:szCs w:val="21"/>
        </w:rPr>
        <w:t>, zwane w dalszej treści wystąpienia pokontrolnego zestawieniem.</w:t>
      </w:r>
    </w:p>
    <w:p w14:paraId="57291F4D" w14:textId="77777777" w:rsidR="000B2997" w:rsidRPr="00364E59" w:rsidRDefault="000B2997" w:rsidP="00D63D4D">
      <w:pPr>
        <w:tabs>
          <w:tab w:val="left" w:pos="644"/>
        </w:tabs>
        <w:spacing w:before="0" w:after="0" w:line="360" w:lineRule="auto"/>
        <w:rPr>
          <w:sz w:val="21"/>
          <w:szCs w:val="21"/>
        </w:rPr>
      </w:pPr>
      <w:r w:rsidRPr="00364E59">
        <w:rPr>
          <w:sz w:val="21"/>
          <w:szCs w:val="21"/>
        </w:rPr>
        <w:t xml:space="preserve">Jednocześnie Fundacja nie udostępniła do kontroli dokumentów dotyczących przychodów uzyskanych w 2022 r. Nieudokumentowanie pozyskanych przez Fundację przychodów skutkuje brakiem możliwości ustalenia między innymi czy prowadzona w księgach rachunkowych Fundacji ewidencja w zakresie przychodów stanowi wyodrębnioną dokumentację finansowo-księgową i </w:t>
      </w:r>
      <w:r w:rsidRPr="00364E59">
        <w:rPr>
          <w:sz w:val="21"/>
          <w:szCs w:val="21"/>
        </w:rPr>
        <w:lastRenderedPageBreak/>
        <w:t>ewidencję księgową zadań publicznych wymaganą zapisami objętych kontrolą umów dotacyjnych a także rozliczenia kontrolowanych zadań.</w:t>
      </w:r>
    </w:p>
    <w:p w14:paraId="5FA2AF34" w14:textId="77777777" w:rsidR="000B2997" w:rsidRPr="00364E59" w:rsidRDefault="000B2997" w:rsidP="00D63D4D">
      <w:pPr>
        <w:autoSpaceDE w:val="0"/>
        <w:autoSpaceDN w:val="0"/>
        <w:adjustRightInd w:val="0"/>
        <w:spacing w:before="0" w:after="0" w:line="360" w:lineRule="auto"/>
        <w:rPr>
          <w:sz w:val="21"/>
          <w:szCs w:val="21"/>
        </w:rPr>
      </w:pPr>
      <w:r w:rsidRPr="00364E59">
        <w:rPr>
          <w:sz w:val="21"/>
          <w:szCs w:val="21"/>
        </w:rPr>
        <w:t xml:space="preserve">Powyższe ustalenia nie dają podstaw do potwierdzenia, że księgi rachunkowe Fundacji za rok 2022 prowadzone były rzetelnie, bezbłędnie, sprawdzalnie i bieżąco, </w:t>
      </w:r>
      <w:r w:rsidR="00062A3D" w:rsidRPr="00364E59">
        <w:rPr>
          <w:sz w:val="21"/>
          <w:szCs w:val="21"/>
        </w:rPr>
        <w:t>do</w:t>
      </w:r>
      <w:r w:rsidRPr="00364E59">
        <w:rPr>
          <w:sz w:val="21"/>
          <w:szCs w:val="21"/>
        </w:rPr>
        <w:t xml:space="preserve"> czego zobowiązuje art. 24 ust. 1</w:t>
      </w:r>
      <w:r w:rsidR="007220FC" w:rsidRPr="00364E59">
        <w:rPr>
          <w:sz w:val="21"/>
          <w:szCs w:val="21"/>
        </w:rPr>
        <w:t xml:space="preserve">, 2, </w:t>
      </w:r>
      <w:r w:rsidRPr="00364E59">
        <w:rPr>
          <w:sz w:val="21"/>
          <w:szCs w:val="21"/>
        </w:rPr>
        <w:t>3, 4 punkt 1 i 2, 5 punkt 3 ustawy o rachunkowości – strony od 5 do 28 protokołu kontroli.</w:t>
      </w:r>
    </w:p>
    <w:p w14:paraId="7F283CBF" w14:textId="77777777" w:rsidR="000B2997" w:rsidRPr="00364E59" w:rsidRDefault="000B2997" w:rsidP="00D63D4D">
      <w:pPr>
        <w:tabs>
          <w:tab w:val="left" w:pos="2982"/>
        </w:tabs>
        <w:spacing w:before="240" w:after="0" w:line="360" w:lineRule="auto"/>
        <w:rPr>
          <w:sz w:val="21"/>
          <w:szCs w:val="21"/>
        </w:rPr>
      </w:pPr>
      <w:r w:rsidRPr="00364E59">
        <w:rPr>
          <w:sz w:val="21"/>
          <w:szCs w:val="21"/>
        </w:rPr>
        <w:t>Ponadto stwierdzono, że w ramach zadań objętych kontrolą rozliczono koszty wynagrodzeń osób zatrudnionych na umowy zlecenie</w:t>
      </w:r>
      <w:r w:rsidR="00062A3D" w:rsidRPr="00364E59">
        <w:rPr>
          <w:sz w:val="21"/>
          <w:szCs w:val="21"/>
        </w:rPr>
        <w:t xml:space="preserve"> i </w:t>
      </w:r>
      <w:r w:rsidRPr="00364E59">
        <w:rPr>
          <w:sz w:val="21"/>
          <w:szCs w:val="21"/>
        </w:rPr>
        <w:t xml:space="preserve">o pracę oraz </w:t>
      </w:r>
      <w:r w:rsidR="00062A3D" w:rsidRPr="00364E59">
        <w:rPr>
          <w:sz w:val="21"/>
          <w:szCs w:val="21"/>
        </w:rPr>
        <w:t>wycenione koszty wolontariatu</w:t>
      </w:r>
      <w:r w:rsidRPr="00364E59">
        <w:rPr>
          <w:sz w:val="21"/>
          <w:szCs w:val="21"/>
        </w:rPr>
        <w:t xml:space="preserve">. Fundacja przedłożyła dokumentację dotyczącą zatrudnionych osób, w tym między innymi wyciągi bankowe, harmonogramy, karty czasu pracy, listy obecności, umowy o pracę, rachunki wystawione do umów zleceń, listy płac. Z powyższej dokumentacji wynikało, że część osób została zatrudniona </w:t>
      </w:r>
      <w:r w:rsidRPr="00364E59">
        <w:rPr>
          <w:sz w:val="21"/>
          <w:szCs w:val="21"/>
          <w:lang w:eastAsia="ar-SA"/>
        </w:rPr>
        <w:t xml:space="preserve">w 2022 r. </w:t>
      </w:r>
      <w:r w:rsidRPr="00364E59">
        <w:rPr>
          <w:sz w:val="21"/>
          <w:szCs w:val="21"/>
        </w:rPr>
        <w:t xml:space="preserve">w ramach kilku zadań objętych kontrolą </w:t>
      </w:r>
      <w:r w:rsidR="007220FC" w:rsidRPr="00364E59">
        <w:rPr>
          <w:sz w:val="21"/>
          <w:szCs w:val="21"/>
        </w:rPr>
        <w:t xml:space="preserve">a także w ramach zadań nieobjętych kontrolą </w:t>
      </w:r>
      <w:r w:rsidRPr="00364E59">
        <w:rPr>
          <w:sz w:val="21"/>
          <w:szCs w:val="21"/>
        </w:rPr>
        <w:t xml:space="preserve">lub świadczyła nieodpłatnie usługi w ramach wolontariatu. Fundacja nie udostępniła dokumentów dotyczących czasu pracy osób wykonujących działania w ramach </w:t>
      </w:r>
      <w:r w:rsidRPr="00364E59">
        <w:rPr>
          <w:sz w:val="21"/>
          <w:szCs w:val="21"/>
          <w:lang w:eastAsia="ar-SA"/>
        </w:rPr>
        <w:t xml:space="preserve">zadań nieobjętych kontrolą. W celu </w:t>
      </w:r>
      <w:r w:rsidR="00534836" w:rsidRPr="00364E59">
        <w:rPr>
          <w:sz w:val="21"/>
          <w:szCs w:val="21"/>
          <w:lang w:eastAsia="ar-SA"/>
        </w:rPr>
        <w:t>zweryfikowania</w:t>
      </w:r>
      <w:r w:rsidRPr="00364E59">
        <w:rPr>
          <w:sz w:val="21"/>
          <w:szCs w:val="21"/>
          <w:lang w:eastAsia="ar-SA"/>
        </w:rPr>
        <w:t xml:space="preserve"> czy osoby te nie pracowały w tym samym czasie na rzecz kilku zadań a także czy ich czas pracy nie przekroczył 24 godzin na dobę, kontrolerzy zestawili godziny pracy wynikające z przedłożonej dokumentacji. Z zestawienia godzin pracy wynika, że osoby mogły pracować każdego dnia w roku 2022 kilkanaście </w:t>
      </w:r>
      <w:r w:rsidR="00B5490E" w:rsidRPr="00364E59">
        <w:rPr>
          <w:sz w:val="21"/>
          <w:szCs w:val="21"/>
          <w:lang w:eastAsia="ar-SA"/>
        </w:rPr>
        <w:t>i</w:t>
      </w:r>
      <w:r w:rsidRPr="00364E59">
        <w:rPr>
          <w:sz w:val="21"/>
          <w:szCs w:val="21"/>
          <w:lang w:eastAsia="ar-SA"/>
        </w:rPr>
        <w:t xml:space="preserve"> </w:t>
      </w:r>
      <w:r w:rsidR="00184F3E" w:rsidRPr="00364E59">
        <w:rPr>
          <w:sz w:val="21"/>
          <w:szCs w:val="21"/>
          <w:lang w:eastAsia="ar-SA"/>
        </w:rPr>
        <w:t>więcej</w:t>
      </w:r>
      <w:r w:rsidRPr="00364E59">
        <w:rPr>
          <w:sz w:val="21"/>
          <w:szCs w:val="21"/>
          <w:lang w:eastAsia="ar-SA"/>
        </w:rPr>
        <w:t xml:space="preserve"> godzin na dobę, a nawet powyżej doby. W związku z powyższym nie można potwierdzić, że dokumentacja </w:t>
      </w:r>
      <w:r w:rsidRPr="00364E59">
        <w:rPr>
          <w:sz w:val="21"/>
          <w:szCs w:val="21"/>
        </w:rPr>
        <w:t>dotycząca zatrudnionych osób</w:t>
      </w:r>
      <w:r w:rsidRPr="00364E59">
        <w:rPr>
          <w:sz w:val="21"/>
          <w:szCs w:val="21"/>
          <w:lang w:eastAsia="ar-SA"/>
        </w:rPr>
        <w:t xml:space="preserve"> jest rzetelna, to jest odzwierciedlająca stan faktyczny. B</w:t>
      </w:r>
      <w:r w:rsidRPr="00364E59">
        <w:rPr>
          <w:sz w:val="21"/>
          <w:szCs w:val="21"/>
        </w:rPr>
        <w:t>rak jest podstaw do stwierdzenia, że zaplanowana przez Fundację w ofertach realizacji zadań publicznych praca osób została wykonana</w:t>
      </w:r>
      <w:r w:rsidR="00200830" w:rsidRPr="00364E59">
        <w:rPr>
          <w:sz w:val="21"/>
          <w:szCs w:val="21"/>
        </w:rPr>
        <w:t xml:space="preserve"> </w:t>
      </w:r>
      <w:r w:rsidRPr="00364E59">
        <w:rPr>
          <w:sz w:val="21"/>
          <w:szCs w:val="21"/>
        </w:rPr>
        <w:t>w sposób i na zasadach określonych w tych ofertach – strony od 28 do 78 protokołu kontroli.</w:t>
      </w:r>
    </w:p>
    <w:p w14:paraId="45AF69F1" w14:textId="77777777" w:rsidR="000B2997" w:rsidRPr="00364E59" w:rsidRDefault="000B2997" w:rsidP="00D63D4D">
      <w:pPr>
        <w:tabs>
          <w:tab w:val="left" w:pos="2982"/>
        </w:tabs>
        <w:spacing w:before="240" w:after="0" w:line="360" w:lineRule="auto"/>
        <w:rPr>
          <w:sz w:val="21"/>
          <w:szCs w:val="21"/>
          <w:lang w:eastAsia="ar-SA"/>
        </w:rPr>
      </w:pPr>
      <w:r w:rsidRPr="00364E59">
        <w:rPr>
          <w:sz w:val="21"/>
          <w:szCs w:val="21"/>
        </w:rPr>
        <w:t>W zakresie realizacji z</w:t>
      </w:r>
      <w:r w:rsidRPr="00364E59">
        <w:rPr>
          <w:sz w:val="21"/>
          <w:szCs w:val="21"/>
          <w:lang w:eastAsia="ar-SA"/>
        </w:rPr>
        <w:t xml:space="preserve">adania publicznego zleconego umową dotacyjną nr </w:t>
      </w:r>
      <w:r w:rsidRPr="00364E59">
        <w:rPr>
          <w:sz w:val="21"/>
          <w:szCs w:val="21"/>
        </w:rPr>
        <w:t xml:space="preserve">D/WKL/WSS/3011/1/2022 </w:t>
      </w:r>
      <w:r w:rsidRPr="00364E59">
        <w:rPr>
          <w:sz w:val="21"/>
          <w:szCs w:val="21"/>
          <w:lang w:eastAsia="ar-SA"/>
        </w:rPr>
        <w:t>stwierdzono, że:</w:t>
      </w:r>
    </w:p>
    <w:p w14:paraId="75801472" w14:textId="77777777" w:rsidR="000B2997" w:rsidRPr="00364E59" w:rsidRDefault="00474058" w:rsidP="00D63D4D">
      <w:pPr>
        <w:pStyle w:val="11Trescpisma"/>
        <w:numPr>
          <w:ilvl w:val="0"/>
          <w:numId w:val="38"/>
        </w:numPr>
        <w:spacing w:before="0" w:after="0" w:line="360" w:lineRule="auto"/>
        <w:ind w:left="426" w:hanging="426"/>
        <w:jc w:val="left"/>
        <w:rPr>
          <w:sz w:val="21"/>
          <w:szCs w:val="21"/>
          <w:lang w:eastAsia="ar-SA"/>
        </w:rPr>
      </w:pPr>
      <w:r w:rsidRPr="00364E59">
        <w:rPr>
          <w:sz w:val="21"/>
          <w:szCs w:val="21"/>
          <w:lang w:eastAsia="ar-SA"/>
        </w:rPr>
        <w:t>Fundacja</w:t>
      </w:r>
      <w:r w:rsidRPr="00364E59">
        <w:rPr>
          <w:sz w:val="21"/>
          <w:szCs w:val="21"/>
        </w:rPr>
        <w:t xml:space="preserve"> w</w:t>
      </w:r>
      <w:r w:rsidR="000B2997" w:rsidRPr="00364E59">
        <w:rPr>
          <w:sz w:val="21"/>
          <w:szCs w:val="21"/>
        </w:rPr>
        <w:t xml:space="preserve"> </w:t>
      </w:r>
      <w:r w:rsidR="000B2997" w:rsidRPr="00364E59">
        <w:rPr>
          <w:sz w:val="21"/>
          <w:szCs w:val="21"/>
          <w:lang w:eastAsia="ar-SA"/>
        </w:rPr>
        <w:t>sprawozda</w:t>
      </w:r>
      <w:r w:rsidR="00C04AEB" w:rsidRPr="00364E59">
        <w:rPr>
          <w:sz w:val="21"/>
          <w:szCs w:val="21"/>
          <w:lang w:eastAsia="ar-SA"/>
        </w:rPr>
        <w:t>niu</w:t>
      </w:r>
      <w:r w:rsidR="000B2997" w:rsidRPr="00364E59">
        <w:rPr>
          <w:sz w:val="21"/>
          <w:szCs w:val="21"/>
          <w:lang w:eastAsia="ar-SA"/>
        </w:rPr>
        <w:t xml:space="preserve"> z </w:t>
      </w:r>
      <w:r w:rsidR="00C04AEB" w:rsidRPr="00364E59">
        <w:rPr>
          <w:sz w:val="21"/>
          <w:szCs w:val="21"/>
          <w:lang w:eastAsia="ar-SA"/>
        </w:rPr>
        <w:t>wykonania</w:t>
      </w:r>
      <w:r w:rsidR="000B2997" w:rsidRPr="00364E59">
        <w:rPr>
          <w:sz w:val="21"/>
          <w:szCs w:val="21"/>
          <w:lang w:eastAsia="ar-SA"/>
        </w:rPr>
        <w:t xml:space="preserve"> zadania</w:t>
      </w:r>
      <w:r w:rsidR="00C04AEB" w:rsidRPr="00364E59">
        <w:rPr>
          <w:sz w:val="21"/>
          <w:szCs w:val="21"/>
          <w:lang w:eastAsia="ar-SA"/>
        </w:rPr>
        <w:t xml:space="preserve"> publicznego</w:t>
      </w:r>
      <w:r w:rsidR="000E5668" w:rsidRPr="00364E59">
        <w:rPr>
          <w:sz w:val="21"/>
          <w:szCs w:val="21"/>
          <w:lang w:eastAsia="ar-SA"/>
        </w:rPr>
        <w:t xml:space="preserve"> </w:t>
      </w:r>
      <w:r w:rsidR="000E5668" w:rsidRPr="00364E59">
        <w:rPr>
          <w:sz w:val="21"/>
          <w:szCs w:val="21"/>
        </w:rPr>
        <w:t>rozliczyła ze środków dotacji</w:t>
      </w:r>
      <w:r w:rsidR="000B2997" w:rsidRPr="00364E59">
        <w:rPr>
          <w:sz w:val="21"/>
          <w:szCs w:val="21"/>
          <w:lang w:eastAsia="ar-SA"/>
        </w:rPr>
        <w:t>:</w:t>
      </w:r>
    </w:p>
    <w:p w14:paraId="4D9D47B5" w14:textId="77777777" w:rsidR="00C04AEB" w:rsidRPr="00364E59" w:rsidRDefault="00E2588D" w:rsidP="00D63D4D">
      <w:pPr>
        <w:pStyle w:val="Akapitzlist"/>
        <w:numPr>
          <w:ilvl w:val="0"/>
          <w:numId w:val="37"/>
        </w:numPr>
        <w:spacing w:before="0" w:after="0" w:line="360" w:lineRule="auto"/>
        <w:ind w:left="709" w:hanging="283"/>
        <w:rPr>
          <w:sz w:val="21"/>
          <w:szCs w:val="21"/>
          <w:lang w:eastAsia="ar-SA"/>
        </w:rPr>
      </w:pPr>
      <w:r w:rsidRPr="00364E59">
        <w:rPr>
          <w:sz w:val="21"/>
          <w:szCs w:val="21"/>
        </w:rPr>
        <w:t>wydatki</w:t>
      </w:r>
      <w:r w:rsidR="00D06156" w:rsidRPr="00364E59">
        <w:rPr>
          <w:sz w:val="21"/>
          <w:szCs w:val="21"/>
        </w:rPr>
        <w:t xml:space="preserve"> w kwocie ogółem</w:t>
      </w:r>
      <w:r w:rsidR="00C04AEB" w:rsidRPr="00364E59">
        <w:rPr>
          <w:sz w:val="21"/>
          <w:szCs w:val="21"/>
        </w:rPr>
        <w:t>:</w:t>
      </w:r>
    </w:p>
    <w:p w14:paraId="25D4D2FB" w14:textId="77777777" w:rsidR="00E2588D" w:rsidRPr="00364E59" w:rsidRDefault="00E2588D" w:rsidP="00D63D4D">
      <w:pPr>
        <w:pStyle w:val="Akapitzlist"/>
        <w:numPr>
          <w:ilvl w:val="0"/>
          <w:numId w:val="39"/>
        </w:numPr>
        <w:spacing w:before="0" w:after="0" w:line="360" w:lineRule="auto"/>
        <w:ind w:left="993" w:hanging="284"/>
        <w:rPr>
          <w:sz w:val="21"/>
          <w:szCs w:val="21"/>
          <w:lang w:eastAsia="ar-SA"/>
        </w:rPr>
      </w:pPr>
      <w:r w:rsidRPr="00364E59">
        <w:rPr>
          <w:sz w:val="21"/>
          <w:szCs w:val="21"/>
        </w:rPr>
        <w:t>4.280,62 zł, które dokonane zostały po terminie zakończenia realizacji zadania, to jest po 31 grudnia 2022 r., co stanowi naruszenie § 10 ust. 1 umowy dotacyjnej – strony od 288 do 290 protokołu kontroli,</w:t>
      </w:r>
    </w:p>
    <w:p w14:paraId="70AEB40F" w14:textId="77777777" w:rsidR="00E2588D" w:rsidRPr="00364E59" w:rsidRDefault="00E2588D" w:rsidP="00D63D4D">
      <w:pPr>
        <w:pStyle w:val="Akapitzlist"/>
        <w:numPr>
          <w:ilvl w:val="0"/>
          <w:numId w:val="39"/>
        </w:numPr>
        <w:spacing w:before="0" w:after="0" w:line="360" w:lineRule="auto"/>
        <w:ind w:left="993" w:hanging="284"/>
        <w:rPr>
          <w:sz w:val="21"/>
          <w:szCs w:val="21"/>
        </w:rPr>
      </w:pPr>
      <w:r w:rsidRPr="00364E59">
        <w:rPr>
          <w:sz w:val="21"/>
          <w:szCs w:val="21"/>
        </w:rPr>
        <w:lastRenderedPageBreak/>
        <w:t>6.878,07 zł</w:t>
      </w:r>
      <w:r w:rsidRPr="00364E59">
        <w:rPr>
          <w:sz w:val="21"/>
          <w:szCs w:val="21"/>
          <w:lang w:eastAsia="ar-SA"/>
        </w:rPr>
        <w:t>, dla któr</w:t>
      </w:r>
      <w:r w:rsidR="007220FC" w:rsidRPr="00364E59">
        <w:rPr>
          <w:sz w:val="21"/>
          <w:szCs w:val="21"/>
          <w:lang w:eastAsia="ar-SA"/>
        </w:rPr>
        <w:t>ych</w:t>
      </w:r>
      <w:r w:rsidRPr="00364E59">
        <w:rPr>
          <w:sz w:val="21"/>
          <w:szCs w:val="21"/>
          <w:lang w:eastAsia="ar-SA"/>
        </w:rPr>
        <w:t xml:space="preserve"> nie udokumentowano zapłaty, co stanowi naruszenie </w:t>
      </w:r>
      <w:r w:rsidRPr="00364E59">
        <w:rPr>
          <w:sz w:val="21"/>
          <w:szCs w:val="21"/>
        </w:rPr>
        <w:t>§ 3 ust. 10 umowy dotacyjnej</w:t>
      </w:r>
      <w:r w:rsidR="00AA11CD" w:rsidRPr="00364E59">
        <w:rPr>
          <w:sz w:val="21"/>
          <w:szCs w:val="21"/>
        </w:rPr>
        <w:t xml:space="preserve"> – strony od 285 do 288</w:t>
      </w:r>
      <w:r w:rsidR="00E153A0" w:rsidRPr="00364E59">
        <w:rPr>
          <w:sz w:val="21"/>
          <w:szCs w:val="21"/>
        </w:rPr>
        <w:t xml:space="preserve"> </w:t>
      </w:r>
      <w:r w:rsidR="00AA11CD" w:rsidRPr="00364E59">
        <w:rPr>
          <w:sz w:val="21"/>
          <w:szCs w:val="21"/>
        </w:rPr>
        <w:t>protokołu kontroli,</w:t>
      </w:r>
    </w:p>
    <w:p w14:paraId="793E8B39" w14:textId="77777777" w:rsidR="00E2588D" w:rsidRPr="00364E59" w:rsidRDefault="00E2588D" w:rsidP="00D63D4D">
      <w:pPr>
        <w:pStyle w:val="Akapitzlist"/>
        <w:numPr>
          <w:ilvl w:val="0"/>
          <w:numId w:val="39"/>
        </w:numPr>
        <w:spacing w:before="0" w:after="0" w:line="360" w:lineRule="auto"/>
        <w:ind w:left="993" w:hanging="284"/>
        <w:rPr>
          <w:sz w:val="21"/>
          <w:szCs w:val="21"/>
          <w:lang w:eastAsia="ar-SA"/>
        </w:rPr>
      </w:pPr>
      <w:r w:rsidRPr="00364E59">
        <w:rPr>
          <w:sz w:val="21"/>
          <w:szCs w:val="21"/>
          <w:lang w:eastAsia="ar-SA"/>
        </w:rPr>
        <w:t>1.662,09 zł, któr</w:t>
      </w:r>
      <w:r w:rsidR="007220FC" w:rsidRPr="00364E59">
        <w:rPr>
          <w:sz w:val="21"/>
          <w:szCs w:val="21"/>
          <w:lang w:eastAsia="ar-SA"/>
        </w:rPr>
        <w:t>ych</w:t>
      </w:r>
      <w:r w:rsidRPr="00364E59">
        <w:rPr>
          <w:sz w:val="21"/>
          <w:szCs w:val="21"/>
          <w:lang w:eastAsia="ar-SA"/>
        </w:rPr>
        <w:t xml:space="preserve"> na podstawie przedłożonej dokumentacji nie można potwierdzić, że stanowi</w:t>
      </w:r>
      <w:r w:rsidR="007220FC" w:rsidRPr="00364E59">
        <w:rPr>
          <w:sz w:val="21"/>
          <w:szCs w:val="21"/>
          <w:lang w:eastAsia="ar-SA"/>
        </w:rPr>
        <w:t>ą</w:t>
      </w:r>
      <w:r w:rsidRPr="00364E59">
        <w:rPr>
          <w:sz w:val="21"/>
          <w:szCs w:val="21"/>
          <w:lang w:eastAsia="ar-SA"/>
        </w:rPr>
        <w:t xml:space="preserve"> wydatek dokonany w formie gotówkowej, ze względu na nieprawidłow</w:t>
      </w:r>
      <w:r w:rsidR="00AA11CD" w:rsidRPr="00364E59">
        <w:rPr>
          <w:sz w:val="21"/>
          <w:szCs w:val="21"/>
          <w:lang w:eastAsia="ar-SA"/>
        </w:rPr>
        <w:t>e dokumentowanie obrotu gotówkowego</w:t>
      </w:r>
      <w:r w:rsidR="00AA11CD" w:rsidRPr="00364E59">
        <w:rPr>
          <w:sz w:val="21"/>
          <w:szCs w:val="21"/>
        </w:rPr>
        <w:t>.</w:t>
      </w:r>
      <w:r w:rsidRPr="00364E59">
        <w:rPr>
          <w:sz w:val="21"/>
          <w:szCs w:val="21"/>
        </w:rPr>
        <w:t xml:space="preserve"> Tym samym brak jest podstaw do stwierdzenia, że kwota 1.662,09 zł została faktycznie wydatkowana ze środków dotacji, stosownie do § 3 ust. 10 umowy dotacyjnej</w:t>
      </w:r>
      <w:r w:rsidR="00AA11CD" w:rsidRPr="00364E59">
        <w:rPr>
          <w:sz w:val="21"/>
          <w:szCs w:val="21"/>
        </w:rPr>
        <w:t xml:space="preserve"> </w:t>
      </w:r>
      <w:r w:rsidRPr="00364E59">
        <w:rPr>
          <w:sz w:val="21"/>
          <w:szCs w:val="21"/>
        </w:rPr>
        <w:t xml:space="preserve">– strony </w:t>
      </w:r>
      <w:r w:rsidR="00DB5E98" w:rsidRPr="00364E59">
        <w:rPr>
          <w:sz w:val="21"/>
          <w:szCs w:val="21"/>
        </w:rPr>
        <w:t xml:space="preserve">od 5 do 28, </w:t>
      </w:r>
      <w:r w:rsidRPr="00364E59">
        <w:rPr>
          <w:sz w:val="21"/>
          <w:szCs w:val="21"/>
        </w:rPr>
        <w:t>od 290 do 291</w:t>
      </w:r>
      <w:r w:rsidR="00E153A0" w:rsidRPr="00364E59">
        <w:rPr>
          <w:sz w:val="21"/>
          <w:szCs w:val="21"/>
        </w:rPr>
        <w:t xml:space="preserve"> </w:t>
      </w:r>
      <w:r w:rsidRPr="00364E59">
        <w:rPr>
          <w:sz w:val="21"/>
          <w:szCs w:val="21"/>
        </w:rPr>
        <w:t>protokołu kontroli,</w:t>
      </w:r>
    </w:p>
    <w:p w14:paraId="6F6FF993" w14:textId="77777777" w:rsidR="00E61D02" w:rsidRPr="00364E59" w:rsidRDefault="00E2588D" w:rsidP="00D63D4D">
      <w:pPr>
        <w:pStyle w:val="Akapitzlist"/>
        <w:numPr>
          <w:ilvl w:val="0"/>
          <w:numId w:val="37"/>
        </w:numPr>
        <w:spacing w:before="0" w:after="0" w:line="360" w:lineRule="auto"/>
        <w:ind w:left="709" w:hanging="283"/>
        <w:rPr>
          <w:sz w:val="21"/>
          <w:szCs w:val="21"/>
          <w:lang w:eastAsia="ar-SA"/>
        </w:rPr>
      </w:pPr>
      <w:r w:rsidRPr="00364E59">
        <w:rPr>
          <w:sz w:val="21"/>
          <w:szCs w:val="21"/>
          <w:lang w:eastAsia="ar-SA"/>
        </w:rPr>
        <w:t>koszty</w:t>
      </w:r>
      <w:r w:rsidR="00E61D02" w:rsidRPr="00364E59">
        <w:rPr>
          <w:sz w:val="21"/>
          <w:szCs w:val="21"/>
          <w:lang w:eastAsia="ar-SA"/>
        </w:rPr>
        <w:t>:</w:t>
      </w:r>
    </w:p>
    <w:p w14:paraId="35C65D96" w14:textId="77777777" w:rsidR="00AA11CD" w:rsidRPr="00364E59" w:rsidRDefault="00E2588D" w:rsidP="00D63D4D">
      <w:pPr>
        <w:pStyle w:val="Akapitzlist"/>
        <w:numPr>
          <w:ilvl w:val="0"/>
          <w:numId w:val="41"/>
        </w:numPr>
        <w:spacing w:before="0" w:after="0" w:line="360" w:lineRule="auto"/>
        <w:ind w:left="993" w:hanging="284"/>
        <w:rPr>
          <w:sz w:val="21"/>
          <w:szCs w:val="21"/>
          <w:lang w:eastAsia="ar-SA"/>
        </w:rPr>
      </w:pPr>
      <w:r w:rsidRPr="00364E59">
        <w:rPr>
          <w:sz w:val="21"/>
          <w:szCs w:val="21"/>
        </w:rPr>
        <w:t xml:space="preserve">w łącznej kwocie 5.816,24 zł </w:t>
      </w:r>
      <w:r w:rsidR="00A158A2" w:rsidRPr="00364E59">
        <w:rPr>
          <w:sz w:val="21"/>
          <w:szCs w:val="21"/>
        </w:rPr>
        <w:t xml:space="preserve">(4.928,24 zł i 888,00 </w:t>
      </w:r>
      <w:r w:rsidRPr="00364E59">
        <w:rPr>
          <w:sz w:val="21"/>
          <w:szCs w:val="21"/>
        </w:rPr>
        <w:t>z</w:t>
      </w:r>
      <w:r w:rsidR="00A158A2" w:rsidRPr="00364E59">
        <w:rPr>
          <w:sz w:val="21"/>
          <w:szCs w:val="21"/>
        </w:rPr>
        <w:t xml:space="preserve">ł) z </w:t>
      </w:r>
      <w:r w:rsidRPr="00364E59">
        <w:rPr>
          <w:sz w:val="21"/>
          <w:szCs w:val="21"/>
        </w:rPr>
        <w:t>tytułu zakupu między innymi artykułów malarskich, remontowych</w:t>
      </w:r>
      <w:r w:rsidR="00CD4A5E" w:rsidRPr="00364E59">
        <w:rPr>
          <w:sz w:val="21"/>
          <w:szCs w:val="21"/>
        </w:rPr>
        <w:t xml:space="preserve">, niedotyczące kontrolowanego zadania, gdyż wykorzystała je </w:t>
      </w:r>
      <w:r w:rsidRPr="00364E59">
        <w:rPr>
          <w:sz w:val="21"/>
          <w:szCs w:val="21"/>
        </w:rPr>
        <w:t>na realizację innego zadania</w:t>
      </w:r>
      <w:r w:rsidR="00CD4A5E" w:rsidRPr="00364E59">
        <w:rPr>
          <w:sz w:val="21"/>
          <w:szCs w:val="21"/>
        </w:rPr>
        <w:t>,</w:t>
      </w:r>
      <w:r w:rsidRPr="00364E59">
        <w:rPr>
          <w:sz w:val="21"/>
          <w:szCs w:val="21"/>
        </w:rPr>
        <w:t xml:space="preserve"> co stanowi naruszenie § 2 ust. 2 i ust. 3 umowy dotacyjnej</w:t>
      </w:r>
      <w:r w:rsidR="00A158A2" w:rsidRPr="00364E59">
        <w:rPr>
          <w:sz w:val="21"/>
          <w:szCs w:val="21"/>
        </w:rPr>
        <w:t>. W ramach kwoty</w:t>
      </w:r>
      <w:r w:rsidRPr="00364E59">
        <w:rPr>
          <w:sz w:val="21"/>
          <w:szCs w:val="21"/>
        </w:rPr>
        <w:t xml:space="preserve"> </w:t>
      </w:r>
      <w:r w:rsidR="00A158A2" w:rsidRPr="00364E59">
        <w:rPr>
          <w:sz w:val="21"/>
          <w:szCs w:val="21"/>
        </w:rPr>
        <w:t xml:space="preserve">5.816,24 zł </w:t>
      </w:r>
      <w:r w:rsidR="003E1CDD" w:rsidRPr="00364E59">
        <w:rPr>
          <w:sz w:val="21"/>
          <w:szCs w:val="21"/>
        </w:rPr>
        <w:t>zawarta jest</w:t>
      </w:r>
      <w:r w:rsidR="00A158A2" w:rsidRPr="00364E59">
        <w:rPr>
          <w:sz w:val="21"/>
          <w:szCs w:val="21"/>
        </w:rPr>
        <w:t xml:space="preserve"> kwota 163,95 zł, dla której nie udokumentowano zapłaty</w:t>
      </w:r>
      <w:r w:rsidR="00E2428A" w:rsidRPr="00364E59">
        <w:rPr>
          <w:sz w:val="21"/>
          <w:szCs w:val="21"/>
        </w:rPr>
        <w:t xml:space="preserve"> oraz kwota 81,44 zł, której na podstawie przedłożonej dokumentacji nie można potwierdzić, że stanowi wydatek dokonany w formie gotówkowej, o czym mowa w p</w:t>
      </w:r>
      <w:r w:rsidR="003E1CDD" w:rsidRPr="00364E59">
        <w:rPr>
          <w:sz w:val="21"/>
          <w:szCs w:val="21"/>
        </w:rPr>
        <w:t>unkcie</w:t>
      </w:r>
      <w:r w:rsidR="00E2428A" w:rsidRPr="00364E59">
        <w:rPr>
          <w:sz w:val="21"/>
          <w:szCs w:val="21"/>
        </w:rPr>
        <w:t xml:space="preserve"> 1</w:t>
      </w:r>
      <w:r w:rsidR="003E1CDD" w:rsidRPr="00364E59">
        <w:rPr>
          <w:sz w:val="21"/>
          <w:szCs w:val="21"/>
        </w:rPr>
        <w:t>a</w:t>
      </w:r>
      <w:r w:rsidR="00E2428A" w:rsidRPr="00364E59">
        <w:rPr>
          <w:sz w:val="21"/>
          <w:szCs w:val="21"/>
        </w:rPr>
        <w:t xml:space="preserve"> niniejszego wystąpienia pokontrolnego </w:t>
      </w:r>
      <w:r w:rsidRPr="00364E59">
        <w:rPr>
          <w:sz w:val="21"/>
          <w:szCs w:val="21"/>
        </w:rPr>
        <w:t xml:space="preserve">– strony </w:t>
      </w:r>
      <w:r w:rsidR="003F46CD" w:rsidRPr="00364E59">
        <w:rPr>
          <w:sz w:val="21"/>
          <w:szCs w:val="21"/>
        </w:rPr>
        <w:t>286, od 290 do 291,</w:t>
      </w:r>
      <w:r w:rsidR="00631860" w:rsidRPr="00364E59">
        <w:rPr>
          <w:sz w:val="21"/>
          <w:szCs w:val="21"/>
        </w:rPr>
        <w:t xml:space="preserve"> </w:t>
      </w:r>
      <w:r w:rsidRPr="00364E59">
        <w:rPr>
          <w:sz w:val="21"/>
          <w:szCs w:val="21"/>
        </w:rPr>
        <w:t>od 297 do 299 protokołu kontroli,</w:t>
      </w:r>
    </w:p>
    <w:p w14:paraId="16010D99" w14:textId="77777777" w:rsidR="0086271F" w:rsidRPr="00364E59" w:rsidRDefault="00E2588D" w:rsidP="00D63D4D">
      <w:pPr>
        <w:pStyle w:val="Akapitzlist"/>
        <w:numPr>
          <w:ilvl w:val="0"/>
          <w:numId w:val="41"/>
        </w:numPr>
        <w:spacing w:before="0" w:after="0" w:line="360" w:lineRule="auto"/>
        <w:ind w:left="993" w:hanging="284"/>
        <w:rPr>
          <w:sz w:val="21"/>
          <w:szCs w:val="21"/>
          <w:lang w:eastAsia="ar-SA"/>
        </w:rPr>
      </w:pPr>
      <w:r w:rsidRPr="00364E59">
        <w:rPr>
          <w:sz w:val="21"/>
          <w:szCs w:val="21"/>
          <w:lang w:eastAsia="ar-SA"/>
        </w:rPr>
        <w:t xml:space="preserve">w łącznej kwocie 21.763,34 zł z tytułu wynagrodzeń </w:t>
      </w:r>
      <w:r w:rsidR="009D4458" w:rsidRPr="00364E59">
        <w:rPr>
          <w:sz w:val="21"/>
          <w:szCs w:val="21"/>
          <w:lang w:eastAsia="ar-SA"/>
        </w:rPr>
        <w:t xml:space="preserve">netto </w:t>
      </w:r>
      <w:r w:rsidRPr="00364E59">
        <w:rPr>
          <w:sz w:val="21"/>
          <w:szCs w:val="21"/>
          <w:lang w:eastAsia="ar-SA"/>
        </w:rPr>
        <w:t xml:space="preserve">animatorów, dla których przedłożona dokumentacja </w:t>
      </w:r>
      <w:r w:rsidR="0086271F" w:rsidRPr="00364E59">
        <w:rPr>
          <w:sz w:val="21"/>
          <w:szCs w:val="21"/>
          <w:lang w:eastAsia="ar-SA"/>
        </w:rPr>
        <w:t>dotycząca ich zatrudnienia</w:t>
      </w:r>
      <w:r w:rsidR="001C7C60" w:rsidRPr="00364E59">
        <w:rPr>
          <w:sz w:val="21"/>
          <w:szCs w:val="21"/>
          <w:lang w:eastAsia="ar-SA"/>
        </w:rPr>
        <w:t>, to jest „Zestawienia godzin pracy animatorów kultury” i „List</w:t>
      </w:r>
      <w:r w:rsidR="003E1CDD" w:rsidRPr="00364E59">
        <w:rPr>
          <w:sz w:val="21"/>
          <w:szCs w:val="21"/>
          <w:lang w:eastAsia="ar-SA"/>
        </w:rPr>
        <w:t>y</w:t>
      </w:r>
      <w:r w:rsidR="001C7C60" w:rsidRPr="00364E59">
        <w:rPr>
          <w:sz w:val="21"/>
          <w:szCs w:val="21"/>
          <w:lang w:eastAsia="ar-SA"/>
        </w:rPr>
        <w:t xml:space="preserve"> obecności” </w:t>
      </w:r>
      <w:r w:rsidRPr="00364E59">
        <w:rPr>
          <w:sz w:val="21"/>
          <w:szCs w:val="21"/>
          <w:lang w:eastAsia="ar-SA"/>
        </w:rPr>
        <w:t xml:space="preserve">nie może być uznana za rzetelną, odzwierciedlającą stan faktyczny, </w:t>
      </w:r>
      <w:r w:rsidR="0086271F" w:rsidRPr="00364E59">
        <w:rPr>
          <w:sz w:val="21"/>
          <w:szCs w:val="21"/>
          <w:lang w:eastAsia="ar-SA"/>
        </w:rPr>
        <w:t>co przedstawiono powyżej w niniejszym wystąpieniu pokontrolnym.</w:t>
      </w:r>
    </w:p>
    <w:p w14:paraId="417372B6" w14:textId="77777777" w:rsidR="00E2588D" w:rsidRPr="00364E59" w:rsidRDefault="001C7C60" w:rsidP="00D63D4D">
      <w:pPr>
        <w:pStyle w:val="Akapitzlist"/>
        <w:spacing w:before="0" w:after="0" w:line="360" w:lineRule="auto"/>
        <w:ind w:left="993"/>
        <w:rPr>
          <w:sz w:val="21"/>
          <w:szCs w:val="21"/>
          <w:lang w:eastAsia="ar-SA"/>
        </w:rPr>
      </w:pPr>
      <w:r w:rsidRPr="00364E59">
        <w:rPr>
          <w:sz w:val="21"/>
          <w:szCs w:val="21"/>
          <w:lang w:eastAsia="ar-SA"/>
        </w:rPr>
        <w:t>Dokumenty</w:t>
      </w:r>
      <w:r w:rsidR="0086271F" w:rsidRPr="00364E59">
        <w:rPr>
          <w:sz w:val="21"/>
          <w:szCs w:val="21"/>
          <w:lang w:eastAsia="ar-SA"/>
        </w:rPr>
        <w:t xml:space="preserve"> dotycząc</w:t>
      </w:r>
      <w:r w:rsidRPr="00364E59">
        <w:rPr>
          <w:sz w:val="21"/>
          <w:szCs w:val="21"/>
          <w:lang w:eastAsia="ar-SA"/>
        </w:rPr>
        <w:t>e</w:t>
      </w:r>
      <w:r w:rsidR="0086271F" w:rsidRPr="00364E59">
        <w:rPr>
          <w:sz w:val="21"/>
          <w:szCs w:val="21"/>
          <w:lang w:eastAsia="ar-SA"/>
        </w:rPr>
        <w:t xml:space="preserve"> czasu pracy animatorów w ramach niniejszej umowy dotacyjnej</w:t>
      </w:r>
      <w:r w:rsidRPr="00364E59">
        <w:rPr>
          <w:sz w:val="21"/>
          <w:szCs w:val="21"/>
          <w:lang w:eastAsia="ar-SA"/>
        </w:rPr>
        <w:t xml:space="preserve"> </w:t>
      </w:r>
      <w:r w:rsidR="00E2588D" w:rsidRPr="00364E59">
        <w:rPr>
          <w:sz w:val="21"/>
          <w:szCs w:val="21"/>
          <w:lang w:eastAsia="ar-SA"/>
        </w:rPr>
        <w:t>nie potwierdz</w:t>
      </w:r>
      <w:r w:rsidRPr="00364E59">
        <w:rPr>
          <w:sz w:val="21"/>
          <w:szCs w:val="21"/>
          <w:lang w:eastAsia="ar-SA"/>
        </w:rPr>
        <w:t>ają</w:t>
      </w:r>
      <w:r w:rsidR="00E2588D" w:rsidRPr="00364E59">
        <w:rPr>
          <w:sz w:val="21"/>
          <w:szCs w:val="21"/>
          <w:lang w:eastAsia="ar-SA"/>
        </w:rPr>
        <w:t>, że animatorzy faktycznie pracowali w ramach warsztatów, nie wskazuj</w:t>
      </w:r>
      <w:r w:rsidRPr="00364E59">
        <w:rPr>
          <w:sz w:val="21"/>
          <w:szCs w:val="21"/>
          <w:lang w:eastAsia="ar-SA"/>
        </w:rPr>
        <w:t>ą</w:t>
      </w:r>
      <w:r w:rsidR="00E2588D" w:rsidRPr="00364E59">
        <w:rPr>
          <w:sz w:val="21"/>
          <w:szCs w:val="21"/>
          <w:lang w:eastAsia="ar-SA"/>
        </w:rPr>
        <w:t xml:space="preserve"> w jakich dniach i godzinach oraz ile godzin faktycznie pracowali. Osoby zatrudnione w celu wykonywania zadań animatorów zatrudnione były również w innych zadaniach publicznych objętych kontrolą</w:t>
      </w:r>
      <w:r w:rsidR="003E1CDD" w:rsidRPr="00364E59">
        <w:rPr>
          <w:sz w:val="21"/>
          <w:szCs w:val="21"/>
          <w:lang w:eastAsia="ar-SA"/>
        </w:rPr>
        <w:t xml:space="preserve">. </w:t>
      </w:r>
      <w:r w:rsidR="00342AAF" w:rsidRPr="00364E59">
        <w:rPr>
          <w:sz w:val="21"/>
          <w:szCs w:val="21"/>
        </w:rPr>
        <w:t>Tym samym brak jest podstaw do stwierdzenia, że środki z dotacji zostały wykorzystane zgodnie z celem na jaki zostały uzyskane i na warunkach określonych w umowie dotacyjnej, stosownie do</w:t>
      </w:r>
      <w:r w:rsidR="009E3639" w:rsidRPr="00364E59">
        <w:rPr>
          <w:sz w:val="21"/>
          <w:szCs w:val="21"/>
        </w:rPr>
        <w:t xml:space="preserve"> </w:t>
      </w:r>
      <w:r w:rsidR="00E2588D" w:rsidRPr="00364E59">
        <w:rPr>
          <w:sz w:val="21"/>
          <w:szCs w:val="21"/>
          <w:lang w:eastAsia="ar-SA"/>
        </w:rPr>
        <w:t>§ 2 ust. 2 i ust. 3 umowy dotacyjnej – strony od 300 do 304 protokołu kontroli,</w:t>
      </w:r>
    </w:p>
    <w:p w14:paraId="05047894" w14:textId="77777777" w:rsidR="00E2588D" w:rsidRPr="00364E59" w:rsidRDefault="00E2588D" w:rsidP="00D63D4D">
      <w:pPr>
        <w:pStyle w:val="Akapitzlist"/>
        <w:numPr>
          <w:ilvl w:val="0"/>
          <w:numId w:val="41"/>
        </w:numPr>
        <w:spacing w:before="0" w:after="0" w:line="360" w:lineRule="auto"/>
        <w:ind w:left="993" w:hanging="284"/>
        <w:rPr>
          <w:sz w:val="21"/>
          <w:szCs w:val="21"/>
          <w:lang w:eastAsia="ar-SA"/>
        </w:rPr>
      </w:pPr>
      <w:r w:rsidRPr="00364E59">
        <w:rPr>
          <w:sz w:val="21"/>
          <w:szCs w:val="21"/>
          <w:lang w:eastAsia="ar-SA"/>
        </w:rPr>
        <w:lastRenderedPageBreak/>
        <w:t>w kwocie 10.000,00 zł</w:t>
      </w:r>
      <w:r w:rsidR="007220FC" w:rsidRPr="00364E59">
        <w:rPr>
          <w:sz w:val="21"/>
          <w:szCs w:val="21"/>
          <w:lang w:eastAsia="ar-SA"/>
        </w:rPr>
        <w:t xml:space="preserve"> </w:t>
      </w:r>
      <w:r w:rsidRPr="00364E59">
        <w:rPr>
          <w:sz w:val="21"/>
          <w:szCs w:val="21"/>
          <w:lang w:eastAsia="ar-SA"/>
        </w:rPr>
        <w:t xml:space="preserve">oraz w kwocie 505,91 zł </w:t>
      </w:r>
      <w:r w:rsidR="00C04AEB" w:rsidRPr="00364E59">
        <w:rPr>
          <w:sz w:val="21"/>
          <w:szCs w:val="21"/>
          <w:lang w:eastAsia="ar-SA"/>
        </w:rPr>
        <w:t xml:space="preserve">sfinansowane </w:t>
      </w:r>
      <w:r w:rsidRPr="00364E59">
        <w:rPr>
          <w:sz w:val="21"/>
          <w:szCs w:val="21"/>
          <w:lang w:eastAsia="ar-SA"/>
        </w:rPr>
        <w:t>ze środków własnych, z tytułu zakupu artykułów spożywczych, które nie dotyczą realizowanego zadania, co stanowi naruszenie § 2 ust. 2 i ust. 3 umowy dotacyjnej – strony od 304 do 308 protokołu kontroli,</w:t>
      </w:r>
    </w:p>
    <w:p w14:paraId="17926BAF" w14:textId="77777777" w:rsidR="00E2588D" w:rsidRPr="00364E59" w:rsidRDefault="00E2588D" w:rsidP="00D63D4D">
      <w:pPr>
        <w:pStyle w:val="Akapitzlist"/>
        <w:numPr>
          <w:ilvl w:val="0"/>
          <w:numId w:val="41"/>
        </w:numPr>
        <w:spacing w:before="0" w:after="0" w:line="360" w:lineRule="auto"/>
        <w:ind w:left="993" w:hanging="284"/>
        <w:rPr>
          <w:sz w:val="21"/>
          <w:szCs w:val="21"/>
          <w:lang w:eastAsia="ar-SA"/>
        </w:rPr>
      </w:pPr>
      <w:r w:rsidRPr="00364E59">
        <w:rPr>
          <w:sz w:val="21"/>
          <w:szCs w:val="21"/>
          <w:lang w:eastAsia="ar-SA"/>
        </w:rPr>
        <w:t xml:space="preserve">w łącznej w kwocie 1.449,27 zł z tytułu zakupu wyposażenia kuchennego, </w:t>
      </w:r>
      <w:r w:rsidR="003E1CDD" w:rsidRPr="00364E59">
        <w:rPr>
          <w:sz w:val="21"/>
          <w:szCs w:val="21"/>
          <w:lang w:eastAsia="ar-SA"/>
        </w:rPr>
        <w:t xml:space="preserve">to jest: miksera ręcznego, wagi cyfrowej i sita, </w:t>
      </w:r>
      <w:r w:rsidRPr="00364E59">
        <w:rPr>
          <w:sz w:val="21"/>
          <w:szCs w:val="21"/>
          <w:lang w:eastAsia="ar-SA"/>
        </w:rPr>
        <w:t xml:space="preserve">które nie </w:t>
      </w:r>
      <w:r w:rsidR="008A6CB4" w:rsidRPr="00364E59">
        <w:rPr>
          <w:sz w:val="21"/>
          <w:szCs w:val="21"/>
          <w:lang w:eastAsia="ar-SA"/>
        </w:rPr>
        <w:t xml:space="preserve">zostały zaplanowane w ofercie realizacji zadania publicznego. Tym samym nie </w:t>
      </w:r>
      <w:r w:rsidRPr="00364E59">
        <w:rPr>
          <w:sz w:val="21"/>
          <w:szCs w:val="21"/>
          <w:lang w:eastAsia="ar-SA"/>
        </w:rPr>
        <w:t xml:space="preserve">dotyczą </w:t>
      </w:r>
      <w:r w:rsidR="008A6CB4" w:rsidRPr="00364E59">
        <w:rPr>
          <w:sz w:val="21"/>
          <w:szCs w:val="21"/>
          <w:lang w:eastAsia="ar-SA"/>
        </w:rPr>
        <w:t xml:space="preserve">one </w:t>
      </w:r>
      <w:r w:rsidRPr="00364E59">
        <w:rPr>
          <w:sz w:val="21"/>
          <w:szCs w:val="21"/>
          <w:lang w:eastAsia="ar-SA"/>
        </w:rPr>
        <w:t>realizowanego zadania, co stanowi naruszenie § 2 ust. 2 i ust. 3 umowy dotacyjnej – strony od 308 do 310 protokołu kontroli,</w:t>
      </w:r>
    </w:p>
    <w:p w14:paraId="6739C89A" w14:textId="77777777" w:rsidR="00813994" w:rsidRPr="00364E59" w:rsidRDefault="008A6CB4" w:rsidP="00D63D4D">
      <w:pPr>
        <w:pStyle w:val="Akapitzlist"/>
        <w:numPr>
          <w:ilvl w:val="0"/>
          <w:numId w:val="41"/>
        </w:numPr>
        <w:spacing w:before="0" w:after="0" w:line="360" w:lineRule="auto"/>
        <w:ind w:left="993" w:hanging="284"/>
        <w:rPr>
          <w:sz w:val="21"/>
          <w:szCs w:val="21"/>
        </w:rPr>
      </w:pPr>
      <w:r w:rsidRPr="00364E59">
        <w:rPr>
          <w:sz w:val="21"/>
          <w:szCs w:val="21"/>
          <w:lang w:eastAsia="ar-SA"/>
        </w:rPr>
        <w:t xml:space="preserve">w łącznej kwocie 10.637,96 zł z tytułu </w:t>
      </w:r>
      <w:r w:rsidR="00E2588D" w:rsidRPr="00364E59">
        <w:rPr>
          <w:sz w:val="21"/>
          <w:szCs w:val="21"/>
          <w:lang w:eastAsia="ar-SA"/>
        </w:rPr>
        <w:t xml:space="preserve">eksploatacji lokalu, które nie dotyczą realizowanego zadania, gdyż poniesione zostały przed terminem </w:t>
      </w:r>
      <w:r w:rsidR="00A42736" w:rsidRPr="00364E59">
        <w:rPr>
          <w:sz w:val="21"/>
          <w:szCs w:val="21"/>
          <w:lang w:eastAsia="ar-SA"/>
        </w:rPr>
        <w:t xml:space="preserve">jego </w:t>
      </w:r>
      <w:r w:rsidR="00E2588D" w:rsidRPr="00364E59">
        <w:rPr>
          <w:sz w:val="21"/>
          <w:szCs w:val="21"/>
          <w:lang w:eastAsia="ar-SA"/>
        </w:rPr>
        <w:t xml:space="preserve">realizacji </w:t>
      </w:r>
      <w:r w:rsidR="00A42736" w:rsidRPr="00364E59">
        <w:rPr>
          <w:sz w:val="21"/>
          <w:szCs w:val="21"/>
          <w:lang w:eastAsia="ar-SA"/>
        </w:rPr>
        <w:t>określonym w § 2 ust. 1 umowy dotacyjnej</w:t>
      </w:r>
      <w:r w:rsidR="00813994" w:rsidRPr="00364E59">
        <w:rPr>
          <w:sz w:val="21"/>
          <w:szCs w:val="21"/>
          <w:lang w:eastAsia="ar-SA"/>
        </w:rPr>
        <w:t xml:space="preserve">, </w:t>
      </w:r>
      <w:r w:rsidR="00E2588D" w:rsidRPr="00364E59">
        <w:rPr>
          <w:sz w:val="21"/>
          <w:szCs w:val="21"/>
          <w:lang w:eastAsia="ar-SA"/>
        </w:rPr>
        <w:t>co stanowi naruszenie § 2 ust. 2 i ust. 3 umowy dotacyjnej</w:t>
      </w:r>
      <w:r w:rsidR="00813994" w:rsidRPr="00364E59">
        <w:rPr>
          <w:sz w:val="21"/>
          <w:szCs w:val="21"/>
          <w:lang w:eastAsia="ar-SA"/>
        </w:rPr>
        <w:t xml:space="preserve">. </w:t>
      </w:r>
      <w:r w:rsidR="00813994" w:rsidRPr="00364E59">
        <w:rPr>
          <w:sz w:val="21"/>
          <w:szCs w:val="21"/>
        </w:rPr>
        <w:t xml:space="preserve">W ramach kwoty </w:t>
      </w:r>
      <w:r w:rsidR="00813994" w:rsidRPr="00364E59">
        <w:rPr>
          <w:sz w:val="21"/>
          <w:szCs w:val="21"/>
          <w:lang w:eastAsia="ar-SA"/>
        </w:rPr>
        <w:t>10.637,96 zł</w:t>
      </w:r>
      <w:r w:rsidR="00813994" w:rsidRPr="00364E59">
        <w:rPr>
          <w:sz w:val="21"/>
          <w:szCs w:val="21"/>
        </w:rPr>
        <w:t xml:space="preserve"> zaw</w:t>
      </w:r>
      <w:r w:rsidR="0035728C" w:rsidRPr="00364E59">
        <w:rPr>
          <w:sz w:val="21"/>
          <w:szCs w:val="21"/>
        </w:rPr>
        <w:t>arta jest</w:t>
      </w:r>
      <w:r w:rsidR="00813994" w:rsidRPr="00364E59">
        <w:rPr>
          <w:sz w:val="21"/>
          <w:szCs w:val="21"/>
        </w:rPr>
        <w:t xml:space="preserve"> kwota 400,65 zł, dla której nie udokumentowano zapłaty, o czym mowa w p</w:t>
      </w:r>
      <w:r w:rsidRPr="00364E59">
        <w:rPr>
          <w:sz w:val="21"/>
          <w:szCs w:val="21"/>
        </w:rPr>
        <w:t>unkcie</w:t>
      </w:r>
      <w:r w:rsidR="00813994" w:rsidRPr="00364E59">
        <w:rPr>
          <w:sz w:val="21"/>
          <w:szCs w:val="21"/>
        </w:rPr>
        <w:t xml:space="preserve"> 1</w:t>
      </w:r>
      <w:r w:rsidR="003E1CDD" w:rsidRPr="00364E59">
        <w:rPr>
          <w:sz w:val="21"/>
          <w:szCs w:val="21"/>
        </w:rPr>
        <w:t>a</w:t>
      </w:r>
      <w:r w:rsidR="00813994" w:rsidRPr="00364E59">
        <w:rPr>
          <w:sz w:val="21"/>
          <w:szCs w:val="21"/>
        </w:rPr>
        <w:t xml:space="preserve"> niniejszego wystąpienia pokontrolnego </w:t>
      </w:r>
      <w:r w:rsidR="00813994" w:rsidRPr="00364E59">
        <w:rPr>
          <w:sz w:val="21"/>
          <w:szCs w:val="21"/>
          <w:lang w:eastAsia="ar-SA"/>
        </w:rPr>
        <w:t>– strony</w:t>
      </w:r>
      <w:r w:rsidR="00631860" w:rsidRPr="00364E59">
        <w:rPr>
          <w:sz w:val="21"/>
          <w:szCs w:val="21"/>
          <w:lang w:eastAsia="ar-SA"/>
        </w:rPr>
        <w:t xml:space="preserve"> od 286 do 287, </w:t>
      </w:r>
      <w:r w:rsidR="00813994" w:rsidRPr="00364E59">
        <w:rPr>
          <w:sz w:val="21"/>
          <w:szCs w:val="21"/>
          <w:lang w:eastAsia="ar-SA"/>
        </w:rPr>
        <w:t>od 310 do 311 protokołu kontroli,</w:t>
      </w:r>
    </w:p>
    <w:p w14:paraId="2ED1A658" w14:textId="77777777" w:rsidR="00E2588D" w:rsidRPr="00364E59" w:rsidRDefault="00E2588D" w:rsidP="00D63D4D">
      <w:pPr>
        <w:pStyle w:val="Akapitzlist"/>
        <w:numPr>
          <w:ilvl w:val="0"/>
          <w:numId w:val="41"/>
        </w:numPr>
        <w:spacing w:before="0" w:after="0" w:line="360" w:lineRule="auto"/>
        <w:ind w:left="993" w:hanging="284"/>
        <w:rPr>
          <w:sz w:val="21"/>
          <w:szCs w:val="21"/>
          <w:lang w:eastAsia="ar-SA"/>
        </w:rPr>
      </w:pPr>
      <w:r w:rsidRPr="00364E59">
        <w:rPr>
          <w:sz w:val="21"/>
          <w:szCs w:val="21"/>
          <w:lang w:eastAsia="ar-SA"/>
        </w:rPr>
        <w:t>w łącznej kwocie 61.790,18 zł</w:t>
      </w:r>
      <w:r w:rsidR="008A6CB4" w:rsidRPr="00364E59">
        <w:rPr>
          <w:sz w:val="21"/>
          <w:szCs w:val="21"/>
          <w:lang w:eastAsia="ar-SA"/>
        </w:rPr>
        <w:t xml:space="preserve"> z tytułu eksploatacji trzech lokali</w:t>
      </w:r>
      <w:r w:rsidRPr="00364E59">
        <w:rPr>
          <w:sz w:val="21"/>
          <w:szCs w:val="21"/>
          <w:lang w:eastAsia="ar-SA"/>
        </w:rPr>
        <w:t>, które oprócz niniejszego zadania dotycz</w:t>
      </w:r>
      <w:r w:rsidR="007220FC" w:rsidRPr="00364E59">
        <w:rPr>
          <w:sz w:val="21"/>
          <w:szCs w:val="21"/>
          <w:lang w:eastAsia="ar-SA"/>
        </w:rPr>
        <w:t>yły</w:t>
      </w:r>
      <w:r w:rsidRPr="00364E59">
        <w:rPr>
          <w:sz w:val="21"/>
          <w:szCs w:val="21"/>
          <w:lang w:eastAsia="ar-SA"/>
        </w:rPr>
        <w:t xml:space="preserve"> również innych zadań i działań realizowanych przez Fundację w 2022 r.</w:t>
      </w:r>
      <w:r w:rsidR="00474058" w:rsidRPr="00364E59">
        <w:rPr>
          <w:sz w:val="21"/>
          <w:szCs w:val="21"/>
          <w:lang w:eastAsia="ar-SA"/>
        </w:rPr>
        <w:t xml:space="preserve"> a</w:t>
      </w:r>
      <w:r w:rsidRPr="00364E59">
        <w:rPr>
          <w:sz w:val="21"/>
          <w:szCs w:val="21"/>
          <w:lang w:eastAsia="ar-SA"/>
        </w:rPr>
        <w:t xml:space="preserve"> Fundacja nie wskazała klucza podziału kosztów, którym należało rozliczyć koszty dotyczące niniejszego zadania. Powyższe działanie stanowi naruszenie § 2 ust. 2 i § 3 ust. 10 umowy dotacyjnej – strony od 311 do 318 protokołu kontroli,</w:t>
      </w:r>
    </w:p>
    <w:p w14:paraId="3BE7551C" w14:textId="77777777" w:rsidR="00E2588D" w:rsidRPr="00364E59" w:rsidRDefault="00474058" w:rsidP="00D63D4D">
      <w:pPr>
        <w:pStyle w:val="Akapitzlist"/>
        <w:numPr>
          <w:ilvl w:val="0"/>
          <w:numId w:val="41"/>
        </w:numPr>
        <w:spacing w:before="0" w:after="0" w:line="360" w:lineRule="auto"/>
        <w:ind w:left="993" w:hanging="284"/>
        <w:rPr>
          <w:sz w:val="21"/>
          <w:szCs w:val="21"/>
          <w:lang w:eastAsia="ar-SA"/>
        </w:rPr>
      </w:pPr>
      <w:r w:rsidRPr="00364E59">
        <w:rPr>
          <w:sz w:val="21"/>
          <w:szCs w:val="21"/>
          <w:lang w:eastAsia="ar-SA"/>
        </w:rPr>
        <w:t>w</w:t>
      </w:r>
      <w:r w:rsidR="00E2588D" w:rsidRPr="00364E59">
        <w:rPr>
          <w:sz w:val="21"/>
          <w:szCs w:val="21"/>
          <w:lang w:eastAsia="ar-SA"/>
        </w:rPr>
        <w:t xml:space="preserve"> kwocie 3.000,00 zł z tytułu wynagrodzenia wykonawcy dzieła w ramach promocji działań związanych z przedsiębiorstwem społecznym </w:t>
      </w:r>
      <w:proofErr w:type="spellStart"/>
      <w:r w:rsidR="00E2588D" w:rsidRPr="00364E59">
        <w:rPr>
          <w:sz w:val="21"/>
          <w:szCs w:val="21"/>
          <w:lang w:eastAsia="ar-SA"/>
        </w:rPr>
        <w:t>MiserArt</w:t>
      </w:r>
      <w:proofErr w:type="spellEnd"/>
      <w:r w:rsidR="00E2588D" w:rsidRPr="00364E59">
        <w:rPr>
          <w:sz w:val="21"/>
          <w:szCs w:val="21"/>
          <w:lang w:eastAsia="ar-SA"/>
        </w:rPr>
        <w:t xml:space="preserve">. Dzieło nie zostało wykorzystane na realizację niniejszego zadania, gdyż wykonane zostało dopiero </w:t>
      </w:r>
      <w:r w:rsidR="008A6CB4" w:rsidRPr="00364E59">
        <w:rPr>
          <w:sz w:val="21"/>
          <w:szCs w:val="21"/>
          <w:lang w:eastAsia="ar-SA"/>
        </w:rPr>
        <w:t>25</w:t>
      </w:r>
      <w:r w:rsidR="00E2588D" w:rsidRPr="00364E59">
        <w:rPr>
          <w:sz w:val="21"/>
          <w:szCs w:val="21"/>
          <w:lang w:eastAsia="ar-SA"/>
        </w:rPr>
        <w:t xml:space="preserve"> grudnia 2022 r., tuż przed zakończeniem realizacji zadania. Powyższe działanie stanowi naruszenie § 2 ust. 2 i ust. 3 umowy dotacyjnej – strony od 318 do 319 protokołu kontroli.</w:t>
      </w:r>
    </w:p>
    <w:p w14:paraId="34B8F687" w14:textId="77777777" w:rsidR="00474058" w:rsidRPr="00364E59" w:rsidRDefault="00474058" w:rsidP="00D63D4D">
      <w:pPr>
        <w:pStyle w:val="11Trescpisma"/>
        <w:numPr>
          <w:ilvl w:val="0"/>
          <w:numId w:val="38"/>
        </w:numPr>
        <w:spacing w:before="0" w:after="0" w:line="360" w:lineRule="auto"/>
        <w:ind w:left="426" w:hanging="426"/>
        <w:jc w:val="left"/>
        <w:rPr>
          <w:sz w:val="21"/>
          <w:szCs w:val="21"/>
        </w:rPr>
      </w:pPr>
      <w:r w:rsidRPr="00364E59">
        <w:rPr>
          <w:sz w:val="21"/>
          <w:szCs w:val="21"/>
          <w:lang w:eastAsia="ar-SA"/>
        </w:rPr>
        <w:t xml:space="preserve">Brak jest podstaw do stwierdzenia, iż założony w ofercie </w:t>
      </w:r>
      <w:r w:rsidR="00857F3A" w:rsidRPr="00364E59">
        <w:rPr>
          <w:sz w:val="21"/>
          <w:szCs w:val="21"/>
          <w:lang w:eastAsia="ar-SA"/>
        </w:rPr>
        <w:t xml:space="preserve">realizacji zadania publicznego </w:t>
      </w:r>
      <w:r w:rsidRPr="00364E59">
        <w:rPr>
          <w:sz w:val="21"/>
          <w:szCs w:val="21"/>
          <w:lang w:eastAsia="ar-SA"/>
        </w:rPr>
        <w:t xml:space="preserve">poziom rezultatu w zakresie umożliwienia uczestnictwa w warsztatach artystycznych został osiągnięty, to jest, że zorganizowano warsztaty od </w:t>
      </w:r>
      <w:r w:rsidR="000525EB" w:rsidRPr="00364E59">
        <w:rPr>
          <w:sz w:val="21"/>
          <w:szCs w:val="21"/>
          <w:lang w:eastAsia="ar-SA"/>
        </w:rPr>
        <w:t>1</w:t>
      </w:r>
      <w:r w:rsidRPr="00364E59">
        <w:rPr>
          <w:sz w:val="21"/>
          <w:szCs w:val="21"/>
          <w:lang w:eastAsia="ar-SA"/>
        </w:rPr>
        <w:t xml:space="preserve"> do </w:t>
      </w:r>
      <w:r w:rsidR="000525EB" w:rsidRPr="00364E59">
        <w:rPr>
          <w:sz w:val="21"/>
          <w:szCs w:val="21"/>
          <w:lang w:eastAsia="ar-SA"/>
        </w:rPr>
        <w:t>3</w:t>
      </w:r>
      <w:r w:rsidRPr="00364E59">
        <w:rPr>
          <w:sz w:val="21"/>
          <w:szCs w:val="21"/>
          <w:lang w:eastAsia="ar-SA"/>
        </w:rPr>
        <w:t xml:space="preserve"> w tygodniu oraz w wymiarze od </w:t>
      </w:r>
      <w:r w:rsidR="000525EB" w:rsidRPr="00364E59">
        <w:rPr>
          <w:sz w:val="21"/>
          <w:szCs w:val="21"/>
          <w:lang w:eastAsia="ar-SA"/>
        </w:rPr>
        <w:t>3</w:t>
      </w:r>
      <w:r w:rsidRPr="00364E59">
        <w:rPr>
          <w:sz w:val="21"/>
          <w:szCs w:val="21"/>
          <w:lang w:eastAsia="ar-SA"/>
        </w:rPr>
        <w:t xml:space="preserve"> do </w:t>
      </w:r>
      <w:r w:rsidR="000525EB" w:rsidRPr="00364E59">
        <w:rPr>
          <w:sz w:val="21"/>
          <w:szCs w:val="21"/>
          <w:lang w:eastAsia="ar-SA"/>
        </w:rPr>
        <w:t>5</w:t>
      </w:r>
      <w:r w:rsidRPr="00364E59">
        <w:rPr>
          <w:sz w:val="21"/>
          <w:szCs w:val="21"/>
          <w:lang w:eastAsia="ar-SA"/>
        </w:rPr>
        <w:t xml:space="preserve"> godzin</w:t>
      </w:r>
      <w:r w:rsidRPr="00364E59">
        <w:rPr>
          <w:sz w:val="21"/>
          <w:szCs w:val="21"/>
        </w:rPr>
        <w:t xml:space="preserve">, gdyż </w:t>
      </w:r>
      <w:r w:rsidRPr="00364E59">
        <w:rPr>
          <w:sz w:val="21"/>
          <w:szCs w:val="21"/>
          <w:lang w:eastAsia="ar-SA"/>
        </w:rPr>
        <w:t xml:space="preserve">przedłożona przez Fundację dokumentacja dotycząca czasu pracy </w:t>
      </w:r>
      <w:r w:rsidRPr="00364E59">
        <w:rPr>
          <w:sz w:val="21"/>
          <w:szCs w:val="21"/>
          <w:lang w:eastAsia="ar-SA"/>
        </w:rPr>
        <w:lastRenderedPageBreak/>
        <w:t xml:space="preserve">animatorów nie </w:t>
      </w:r>
      <w:r w:rsidR="00184F3E" w:rsidRPr="00364E59">
        <w:rPr>
          <w:sz w:val="21"/>
          <w:szCs w:val="21"/>
          <w:lang w:eastAsia="ar-SA"/>
        </w:rPr>
        <w:t>daje takiego zapewnienia</w:t>
      </w:r>
      <w:r w:rsidRPr="00364E59">
        <w:rPr>
          <w:sz w:val="21"/>
          <w:szCs w:val="21"/>
          <w:lang w:eastAsia="ar-SA"/>
        </w:rPr>
        <w:t>. Na powyższe stwierdzenie miały wpływ między innymi ustalenia, że</w:t>
      </w:r>
      <w:r w:rsidRPr="00364E59">
        <w:rPr>
          <w:sz w:val="21"/>
          <w:szCs w:val="21"/>
        </w:rPr>
        <w:t>:</w:t>
      </w:r>
    </w:p>
    <w:p w14:paraId="36D66D57" w14:textId="77777777" w:rsidR="00474058" w:rsidRPr="00364E59" w:rsidRDefault="00474058" w:rsidP="00D63D4D">
      <w:pPr>
        <w:pStyle w:val="Tekstpodstawowy"/>
        <w:numPr>
          <w:ilvl w:val="0"/>
          <w:numId w:val="29"/>
        </w:numPr>
        <w:tabs>
          <w:tab w:val="left" w:pos="6511"/>
        </w:tabs>
        <w:snapToGrid/>
        <w:spacing w:before="0" w:after="0" w:line="360" w:lineRule="auto"/>
        <w:ind w:left="709" w:right="-6" w:hanging="283"/>
        <w:jc w:val="left"/>
        <w:rPr>
          <w:sz w:val="21"/>
          <w:szCs w:val="21"/>
          <w:lang w:eastAsia="ar-SA"/>
        </w:rPr>
      </w:pPr>
      <w:r w:rsidRPr="00364E59">
        <w:rPr>
          <w:sz w:val="21"/>
          <w:szCs w:val="21"/>
          <w:lang w:eastAsia="ar-SA"/>
        </w:rPr>
        <w:t>zestawienie godzin pracy animatorów nie określa</w:t>
      </w:r>
      <w:r w:rsidR="008D0D6D" w:rsidRPr="00364E59">
        <w:rPr>
          <w:sz w:val="21"/>
          <w:szCs w:val="21"/>
          <w:lang w:eastAsia="ar-SA"/>
        </w:rPr>
        <w:t>ło</w:t>
      </w:r>
      <w:r w:rsidRPr="00364E59">
        <w:rPr>
          <w:sz w:val="21"/>
          <w:szCs w:val="21"/>
        </w:rPr>
        <w:t xml:space="preserve"> przedziałów czasowych godzin, to jest od której i do której godziny pracowali w danym dniu. </w:t>
      </w:r>
      <w:r w:rsidR="000525EB" w:rsidRPr="00364E59">
        <w:rPr>
          <w:sz w:val="21"/>
          <w:szCs w:val="21"/>
        </w:rPr>
        <w:t>Ponieważ</w:t>
      </w:r>
      <w:r w:rsidRPr="00364E59">
        <w:rPr>
          <w:sz w:val="21"/>
          <w:szCs w:val="21"/>
        </w:rPr>
        <w:t xml:space="preserve"> animatorzy zatrudnieni byli przy realizacji innych zadań publicznych zarówno objętych, jak i nieobjętych kontrolą, </w:t>
      </w:r>
      <w:r w:rsidR="000525EB" w:rsidRPr="00364E59">
        <w:rPr>
          <w:sz w:val="21"/>
          <w:szCs w:val="21"/>
        </w:rPr>
        <w:t>to</w:t>
      </w:r>
      <w:r w:rsidRPr="00364E59">
        <w:rPr>
          <w:sz w:val="21"/>
          <w:szCs w:val="21"/>
        </w:rPr>
        <w:t xml:space="preserve"> brak informacji o godzinach ich pracy uniemożliwia</w:t>
      </w:r>
      <w:r w:rsidR="000525EB" w:rsidRPr="00364E59">
        <w:rPr>
          <w:sz w:val="21"/>
          <w:szCs w:val="21"/>
        </w:rPr>
        <w:t>ł</w:t>
      </w:r>
      <w:r w:rsidRPr="00364E59">
        <w:rPr>
          <w:sz w:val="21"/>
          <w:szCs w:val="21"/>
        </w:rPr>
        <w:t xml:space="preserve"> wykluczenie, czy w jednym czasie nie były wykonywane czynności na rzecz różnych zadań, co między innymi opisano powyżej niniejszego wystąpienia pokontrolnego,</w:t>
      </w:r>
    </w:p>
    <w:p w14:paraId="5B2D6358" w14:textId="77777777" w:rsidR="00474058" w:rsidRPr="00364E59" w:rsidRDefault="00474058" w:rsidP="00D63D4D">
      <w:pPr>
        <w:pStyle w:val="Tekstpodstawowy"/>
        <w:numPr>
          <w:ilvl w:val="0"/>
          <w:numId w:val="29"/>
        </w:numPr>
        <w:tabs>
          <w:tab w:val="left" w:pos="6511"/>
        </w:tabs>
        <w:snapToGrid/>
        <w:spacing w:before="0" w:after="0" w:line="360" w:lineRule="auto"/>
        <w:ind w:left="709" w:right="-6" w:hanging="283"/>
        <w:jc w:val="left"/>
        <w:rPr>
          <w:sz w:val="21"/>
          <w:szCs w:val="21"/>
          <w:lang w:eastAsia="ar-SA"/>
        </w:rPr>
      </w:pPr>
      <w:r w:rsidRPr="00364E59">
        <w:rPr>
          <w:sz w:val="21"/>
          <w:szCs w:val="21"/>
        </w:rPr>
        <w:t xml:space="preserve">zestawienie godzin pracy animatorów wskazywało, iż warsztaty w niektórych dniach trwały dłużej </w:t>
      </w:r>
      <w:r w:rsidR="00364E59" w:rsidRPr="00364E59">
        <w:rPr>
          <w:sz w:val="21"/>
          <w:szCs w:val="21"/>
        </w:rPr>
        <w:t xml:space="preserve">lub krócej </w:t>
      </w:r>
      <w:r w:rsidRPr="00364E59">
        <w:rPr>
          <w:sz w:val="21"/>
          <w:szCs w:val="21"/>
        </w:rPr>
        <w:t xml:space="preserve">niż zakładany w ofercie realizacji zadania publicznego wymiar od </w:t>
      </w:r>
      <w:r w:rsidR="000525EB" w:rsidRPr="00364E59">
        <w:rPr>
          <w:sz w:val="21"/>
          <w:szCs w:val="21"/>
        </w:rPr>
        <w:t>3</w:t>
      </w:r>
      <w:r w:rsidRPr="00364E59">
        <w:rPr>
          <w:sz w:val="21"/>
          <w:szCs w:val="21"/>
        </w:rPr>
        <w:t xml:space="preserve"> do </w:t>
      </w:r>
      <w:r w:rsidR="000525EB" w:rsidRPr="00364E59">
        <w:rPr>
          <w:sz w:val="21"/>
          <w:szCs w:val="21"/>
        </w:rPr>
        <w:t>5</w:t>
      </w:r>
      <w:r w:rsidRPr="00364E59">
        <w:rPr>
          <w:sz w:val="21"/>
          <w:szCs w:val="21"/>
        </w:rPr>
        <w:t xml:space="preserve"> godzin,</w:t>
      </w:r>
    </w:p>
    <w:p w14:paraId="7748FE68" w14:textId="77777777" w:rsidR="00474058" w:rsidRPr="00364E59" w:rsidRDefault="00474058" w:rsidP="00D63D4D">
      <w:pPr>
        <w:pStyle w:val="Tekstpodstawowy"/>
        <w:numPr>
          <w:ilvl w:val="0"/>
          <w:numId w:val="29"/>
        </w:numPr>
        <w:tabs>
          <w:tab w:val="left" w:pos="6511"/>
        </w:tabs>
        <w:snapToGrid/>
        <w:spacing w:before="0" w:after="0" w:line="360" w:lineRule="auto"/>
        <w:ind w:left="709" w:right="-6" w:hanging="283"/>
        <w:jc w:val="left"/>
        <w:rPr>
          <w:sz w:val="21"/>
          <w:szCs w:val="21"/>
          <w:lang w:eastAsia="ar-SA"/>
        </w:rPr>
      </w:pPr>
      <w:r w:rsidRPr="00364E59">
        <w:rPr>
          <w:sz w:val="21"/>
          <w:szCs w:val="21"/>
        </w:rPr>
        <w:t>na listach obecności animatorów, w niektórych dniach brak</w:t>
      </w:r>
      <w:r w:rsidR="008D0D6D" w:rsidRPr="00364E59">
        <w:rPr>
          <w:sz w:val="21"/>
          <w:szCs w:val="21"/>
        </w:rPr>
        <w:t>owało</w:t>
      </w:r>
      <w:r w:rsidRPr="00364E59">
        <w:rPr>
          <w:sz w:val="21"/>
          <w:szCs w:val="21"/>
        </w:rPr>
        <w:t xml:space="preserve"> podpisu potwierdzającego prowadzenie warsztatów, natomiast w dniach, w których Fundacja wskazała, że pracowa</w:t>
      </w:r>
      <w:r w:rsidR="008D0D6D" w:rsidRPr="00364E59">
        <w:rPr>
          <w:sz w:val="21"/>
          <w:szCs w:val="21"/>
        </w:rPr>
        <w:t>ło dwóch animatorów</w:t>
      </w:r>
      <w:r w:rsidRPr="00364E59">
        <w:rPr>
          <w:sz w:val="21"/>
          <w:szCs w:val="21"/>
        </w:rPr>
        <w:t xml:space="preserve">, odnotowano wyłącznie podpis jednego z </w:t>
      </w:r>
      <w:r w:rsidR="008D0D6D" w:rsidRPr="00364E59">
        <w:rPr>
          <w:sz w:val="21"/>
          <w:szCs w:val="21"/>
        </w:rPr>
        <w:t>nich</w:t>
      </w:r>
      <w:r w:rsidR="00136982" w:rsidRPr="00364E59">
        <w:rPr>
          <w:sz w:val="21"/>
          <w:szCs w:val="21"/>
        </w:rPr>
        <w:t>.</w:t>
      </w:r>
    </w:p>
    <w:p w14:paraId="4654DB02" w14:textId="77777777" w:rsidR="00474058" w:rsidRPr="00364E59" w:rsidRDefault="00136982" w:rsidP="00D63D4D">
      <w:pPr>
        <w:pStyle w:val="Tekstpodstawowy"/>
        <w:tabs>
          <w:tab w:val="left" w:pos="6511"/>
        </w:tabs>
        <w:snapToGrid/>
        <w:spacing w:before="0" w:after="0" w:line="360" w:lineRule="auto"/>
        <w:ind w:left="426" w:right="-6"/>
        <w:jc w:val="left"/>
        <w:rPr>
          <w:sz w:val="21"/>
          <w:szCs w:val="21"/>
          <w:lang w:eastAsia="ar-SA"/>
        </w:rPr>
      </w:pPr>
      <w:r w:rsidRPr="00364E59">
        <w:rPr>
          <w:sz w:val="21"/>
          <w:szCs w:val="21"/>
          <w:lang w:eastAsia="ar-SA"/>
        </w:rPr>
        <w:t xml:space="preserve">Powyższe </w:t>
      </w:r>
      <w:r w:rsidR="000525EB" w:rsidRPr="00364E59">
        <w:rPr>
          <w:sz w:val="21"/>
          <w:szCs w:val="21"/>
          <w:lang w:eastAsia="ar-SA"/>
        </w:rPr>
        <w:t xml:space="preserve">działania </w:t>
      </w:r>
      <w:r w:rsidRPr="00364E59">
        <w:rPr>
          <w:sz w:val="21"/>
          <w:szCs w:val="21"/>
          <w:lang w:eastAsia="ar-SA"/>
        </w:rPr>
        <w:t>stanowi</w:t>
      </w:r>
      <w:r w:rsidR="000525EB" w:rsidRPr="00364E59">
        <w:rPr>
          <w:sz w:val="21"/>
          <w:szCs w:val="21"/>
          <w:lang w:eastAsia="ar-SA"/>
        </w:rPr>
        <w:t>ą</w:t>
      </w:r>
      <w:r w:rsidRPr="00364E59">
        <w:rPr>
          <w:sz w:val="21"/>
          <w:szCs w:val="21"/>
          <w:lang w:eastAsia="ar-SA"/>
        </w:rPr>
        <w:t xml:space="preserve"> naruszenie </w:t>
      </w:r>
      <w:r w:rsidRPr="00364E59">
        <w:rPr>
          <w:sz w:val="21"/>
          <w:szCs w:val="21"/>
        </w:rPr>
        <w:t>§ 2 ust. 2 umowy dotacyjnej – strony od 271 do 277 protokołu kontroli.</w:t>
      </w:r>
    </w:p>
    <w:p w14:paraId="4062C60D" w14:textId="77777777" w:rsidR="00107668" w:rsidRPr="00364E59" w:rsidRDefault="00107668" w:rsidP="00D63D4D">
      <w:pPr>
        <w:pStyle w:val="11Trescpisma"/>
        <w:numPr>
          <w:ilvl w:val="0"/>
          <w:numId w:val="38"/>
        </w:numPr>
        <w:spacing w:before="0" w:after="0" w:line="360" w:lineRule="auto"/>
        <w:ind w:left="426" w:hanging="426"/>
        <w:jc w:val="left"/>
        <w:rPr>
          <w:sz w:val="21"/>
          <w:szCs w:val="21"/>
          <w:lang w:eastAsia="ar-SA"/>
        </w:rPr>
      </w:pPr>
      <w:r w:rsidRPr="00364E59">
        <w:rPr>
          <w:sz w:val="21"/>
          <w:szCs w:val="21"/>
          <w:lang w:eastAsia="ar-SA"/>
        </w:rPr>
        <w:t xml:space="preserve">Brak jest podstaw do stwierdzenia, iż założony w ofercie </w:t>
      </w:r>
      <w:r w:rsidR="00857F3A" w:rsidRPr="00364E59">
        <w:rPr>
          <w:sz w:val="21"/>
          <w:szCs w:val="21"/>
          <w:lang w:eastAsia="ar-SA"/>
        </w:rPr>
        <w:t xml:space="preserve">realizacji zadania publicznego </w:t>
      </w:r>
      <w:r w:rsidRPr="00364E59">
        <w:rPr>
          <w:sz w:val="21"/>
          <w:szCs w:val="21"/>
          <w:lang w:eastAsia="ar-SA"/>
        </w:rPr>
        <w:t xml:space="preserve">poziom rezultatu w zakresie umożliwienia uczestniczenia </w:t>
      </w:r>
      <w:r w:rsidR="00157EB6" w:rsidRPr="00364E59">
        <w:rPr>
          <w:sz w:val="21"/>
          <w:szCs w:val="21"/>
          <w:lang w:eastAsia="ar-SA"/>
        </w:rPr>
        <w:t xml:space="preserve">w aktywnościach społeczno-zawodowych </w:t>
      </w:r>
      <w:r w:rsidRPr="00364E59">
        <w:rPr>
          <w:sz w:val="21"/>
          <w:szCs w:val="21"/>
          <w:lang w:eastAsia="ar-SA"/>
        </w:rPr>
        <w:t>osobom z doświadczeniem bezdomności oraz w kryzysie bezdomności, w minimum 10 wydarzeniach został osiągnięty, gdyż Fundacja:</w:t>
      </w:r>
    </w:p>
    <w:p w14:paraId="2854B0E6" w14:textId="77777777" w:rsidR="00C42601" w:rsidRPr="00364E59" w:rsidRDefault="00C42601" w:rsidP="00D63D4D">
      <w:pPr>
        <w:pStyle w:val="Tekstpodstawowy"/>
        <w:numPr>
          <w:ilvl w:val="0"/>
          <w:numId w:val="29"/>
        </w:numPr>
        <w:tabs>
          <w:tab w:val="left" w:pos="6511"/>
        </w:tabs>
        <w:snapToGrid/>
        <w:spacing w:before="0" w:after="0" w:line="360" w:lineRule="auto"/>
        <w:ind w:left="709" w:right="-6" w:hanging="283"/>
        <w:jc w:val="left"/>
        <w:rPr>
          <w:sz w:val="21"/>
          <w:szCs w:val="21"/>
          <w:lang w:eastAsia="ar-SA"/>
        </w:rPr>
      </w:pPr>
      <w:r w:rsidRPr="00364E59">
        <w:rPr>
          <w:sz w:val="21"/>
          <w:szCs w:val="21"/>
          <w:lang w:eastAsia="ar-SA"/>
        </w:rPr>
        <w:t xml:space="preserve">zmieniała w toku kontroli wykaz </w:t>
      </w:r>
      <w:r w:rsidR="00504009" w:rsidRPr="00364E59">
        <w:rPr>
          <w:sz w:val="21"/>
          <w:szCs w:val="21"/>
          <w:lang w:eastAsia="ar-SA"/>
        </w:rPr>
        <w:t xml:space="preserve">z liczbą </w:t>
      </w:r>
      <w:r w:rsidRPr="00364E59">
        <w:rPr>
          <w:sz w:val="21"/>
          <w:szCs w:val="21"/>
          <w:lang w:eastAsia="ar-SA"/>
        </w:rPr>
        <w:t>wydarzeń dotyczący</w:t>
      </w:r>
      <w:r w:rsidR="005105BD" w:rsidRPr="00364E59">
        <w:rPr>
          <w:sz w:val="21"/>
          <w:szCs w:val="21"/>
          <w:lang w:eastAsia="ar-SA"/>
        </w:rPr>
        <w:t>ch</w:t>
      </w:r>
      <w:r w:rsidRPr="00364E59">
        <w:rPr>
          <w:sz w:val="21"/>
          <w:szCs w:val="21"/>
          <w:lang w:eastAsia="ar-SA"/>
        </w:rPr>
        <w:t xml:space="preserve"> aktywności społeczno-zawodowych,</w:t>
      </w:r>
    </w:p>
    <w:p w14:paraId="541328AB" w14:textId="77777777" w:rsidR="00107668" w:rsidRPr="00364E59" w:rsidRDefault="00107668" w:rsidP="00D63D4D">
      <w:pPr>
        <w:pStyle w:val="Tekstpodstawowy"/>
        <w:numPr>
          <w:ilvl w:val="0"/>
          <w:numId w:val="29"/>
        </w:numPr>
        <w:tabs>
          <w:tab w:val="left" w:pos="6511"/>
        </w:tabs>
        <w:snapToGrid/>
        <w:spacing w:before="0" w:after="0" w:line="360" w:lineRule="auto"/>
        <w:ind w:left="709" w:right="-6" w:hanging="283"/>
        <w:jc w:val="left"/>
        <w:rPr>
          <w:sz w:val="21"/>
          <w:szCs w:val="21"/>
          <w:lang w:eastAsia="ar-SA"/>
        </w:rPr>
      </w:pPr>
      <w:r w:rsidRPr="00364E59">
        <w:rPr>
          <w:sz w:val="21"/>
          <w:szCs w:val="21"/>
          <w:lang w:eastAsia="ar-SA"/>
        </w:rPr>
        <w:t>nie udokumentowała</w:t>
      </w:r>
      <w:r w:rsidR="00C42601" w:rsidRPr="00364E59">
        <w:rPr>
          <w:sz w:val="21"/>
          <w:szCs w:val="21"/>
          <w:lang w:eastAsia="ar-SA"/>
        </w:rPr>
        <w:t xml:space="preserve">, że </w:t>
      </w:r>
      <w:r w:rsidR="005105BD" w:rsidRPr="00364E59">
        <w:rPr>
          <w:sz w:val="21"/>
          <w:szCs w:val="21"/>
          <w:lang w:eastAsia="ar-SA"/>
        </w:rPr>
        <w:t xml:space="preserve">umożliwiła </w:t>
      </w:r>
      <w:r w:rsidR="00C42601" w:rsidRPr="00364E59">
        <w:rPr>
          <w:sz w:val="21"/>
          <w:szCs w:val="21"/>
          <w:lang w:eastAsia="ar-SA"/>
        </w:rPr>
        <w:t>osobom z doświadczeniem bezdomności oraz w kryzysie bezdomności</w:t>
      </w:r>
      <w:r w:rsidR="005105BD" w:rsidRPr="00364E59">
        <w:rPr>
          <w:sz w:val="21"/>
          <w:szCs w:val="21"/>
          <w:lang w:eastAsia="ar-SA"/>
        </w:rPr>
        <w:t xml:space="preserve"> uczestnictwo w minimum 10 wydarzeniach</w:t>
      </w:r>
      <w:r w:rsidR="00364E59" w:rsidRPr="00364E59">
        <w:rPr>
          <w:sz w:val="21"/>
          <w:szCs w:val="21"/>
          <w:lang w:eastAsia="ar-SA"/>
        </w:rPr>
        <w:t>.</w:t>
      </w:r>
    </w:p>
    <w:p w14:paraId="7E0BFC0A" w14:textId="77777777" w:rsidR="005105BD" w:rsidRPr="00364E59" w:rsidRDefault="00364E59" w:rsidP="00D63D4D">
      <w:pPr>
        <w:pStyle w:val="11Trescpisma"/>
        <w:spacing w:before="0" w:after="0" w:line="360" w:lineRule="auto"/>
        <w:ind w:left="426"/>
        <w:jc w:val="left"/>
        <w:rPr>
          <w:sz w:val="21"/>
          <w:szCs w:val="21"/>
          <w:lang w:eastAsia="ar-SA"/>
        </w:rPr>
      </w:pPr>
      <w:r w:rsidRPr="00364E59">
        <w:rPr>
          <w:sz w:val="21"/>
          <w:szCs w:val="21"/>
          <w:lang w:eastAsia="ar-SA"/>
        </w:rPr>
        <w:t xml:space="preserve">Powyższe </w:t>
      </w:r>
      <w:r w:rsidR="005105BD" w:rsidRPr="00364E59">
        <w:rPr>
          <w:sz w:val="21"/>
          <w:szCs w:val="21"/>
          <w:lang w:eastAsia="ar-SA"/>
        </w:rPr>
        <w:t xml:space="preserve">stanowi naruszenie </w:t>
      </w:r>
      <w:r w:rsidR="005105BD" w:rsidRPr="00364E59">
        <w:rPr>
          <w:sz w:val="21"/>
          <w:szCs w:val="21"/>
        </w:rPr>
        <w:t>§ 2 ust. 2 umowy dotacyjnej – strony od 271 do 273, od 277 do 282 protokołu kontroli.</w:t>
      </w:r>
    </w:p>
    <w:p w14:paraId="2CD0F642" w14:textId="77777777" w:rsidR="00474058" w:rsidRPr="00364E59" w:rsidRDefault="00474058" w:rsidP="00D63D4D">
      <w:pPr>
        <w:pStyle w:val="11Trescpisma"/>
        <w:numPr>
          <w:ilvl w:val="0"/>
          <w:numId w:val="38"/>
        </w:numPr>
        <w:spacing w:before="0" w:after="0" w:line="360" w:lineRule="auto"/>
        <w:ind w:left="426" w:hanging="426"/>
        <w:jc w:val="left"/>
        <w:rPr>
          <w:sz w:val="21"/>
          <w:szCs w:val="21"/>
          <w:lang w:eastAsia="ar-SA"/>
        </w:rPr>
      </w:pPr>
      <w:r w:rsidRPr="00364E59">
        <w:rPr>
          <w:sz w:val="21"/>
          <w:szCs w:val="21"/>
          <w:lang w:eastAsia="ar-SA"/>
        </w:rPr>
        <w:t xml:space="preserve">Brak jest podstaw do stwierdzenia, iż założony w ofercie </w:t>
      </w:r>
      <w:r w:rsidR="00857F3A" w:rsidRPr="00364E59">
        <w:rPr>
          <w:sz w:val="21"/>
          <w:szCs w:val="21"/>
          <w:lang w:eastAsia="ar-SA"/>
        </w:rPr>
        <w:t xml:space="preserve">realizacji zadania publicznego </w:t>
      </w:r>
      <w:r w:rsidRPr="00364E59">
        <w:rPr>
          <w:sz w:val="21"/>
          <w:szCs w:val="21"/>
          <w:lang w:eastAsia="ar-SA"/>
        </w:rPr>
        <w:t xml:space="preserve">poziom rezultatu w </w:t>
      </w:r>
      <w:r w:rsidR="008D0D6D" w:rsidRPr="00364E59">
        <w:rPr>
          <w:sz w:val="21"/>
          <w:szCs w:val="21"/>
          <w:lang w:eastAsia="ar-SA"/>
        </w:rPr>
        <w:t>zakresie</w:t>
      </w:r>
      <w:r w:rsidRPr="00364E59">
        <w:rPr>
          <w:sz w:val="21"/>
          <w:szCs w:val="21"/>
          <w:lang w:eastAsia="ar-SA"/>
        </w:rPr>
        <w:t xml:space="preserve"> przystosowania lokalu umożliwiającego przebywanie w obiekcie osobom ze szczególnymi potrzebami, w tym przystosowania toalet dla osób ze szczególnymi potrzebami został osiągnięty</w:t>
      </w:r>
      <w:r w:rsidRPr="00364E59">
        <w:rPr>
          <w:sz w:val="21"/>
          <w:szCs w:val="21"/>
        </w:rPr>
        <w:t xml:space="preserve">. Pomimo, że w </w:t>
      </w:r>
      <w:r w:rsidRPr="00364E59">
        <w:rPr>
          <w:sz w:val="21"/>
          <w:szCs w:val="21"/>
          <w:lang w:eastAsia="ar-SA"/>
        </w:rPr>
        <w:t>ofercie zadania nie wskazano na czym miałoby polegać powyższe dostosowanie ustalono, że:</w:t>
      </w:r>
    </w:p>
    <w:p w14:paraId="678407BC" w14:textId="77777777" w:rsidR="00474058" w:rsidRPr="00364E59" w:rsidRDefault="00474058" w:rsidP="00D63D4D">
      <w:pPr>
        <w:pStyle w:val="Tekstpodstawowy"/>
        <w:numPr>
          <w:ilvl w:val="0"/>
          <w:numId w:val="32"/>
        </w:numPr>
        <w:tabs>
          <w:tab w:val="left" w:pos="6511"/>
        </w:tabs>
        <w:snapToGrid/>
        <w:spacing w:before="0" w:after="0" w:line="360" w:lineRule="auto"/>
        <w:ind w:left="709" w:right="-6" w:hanging="283"/>
        <w:jc w:val="left"/>
        <w:rPr>
          <w:sz w:val="21"/>
          <w:szCs w:val="21"/>
          <w:lang w:eastAsia="ar-SA"/>
        </w:rPr>
      </w:pPr>
      <w:r w:rsidRPr="00364E59">
        <w:rPr>
          <w:sz w:val="21"/>
          <w:szCs w:val="21"/>
          <w:lang w:eastAsia="ar-SA"/>
        </w:rPr>
        <w:lastRenderedPageBreak/>
        <w:t>w toaletach nie zostały zamontowane uchwyty mające na celu ułatwienie korzystania z urządzeń higieniczno-sanitarnych,</w:t>
      </w:r>
    </w:p>
    <w:p w14:paraId="4F299542" w14:textId="77777777" w:rsidR="00474058" w:rsidRPr="00364E59" w:rsidRDefault="00474058" w:rsidP="00D63D4D">
      <w:pPr>
        <w:pStyle w:val="Tekstpodstawowy"/>
        <w:numPr>
          <w:ilvl w:val="0"/>
          <w:numId w:val="32"/>
        </w:numPr>
        <w:tabs>
          <w:tab w:val="left" w:pos="6511"/>
        </w:tabs>
        <w:snapToGrid/>
        <w:spacing w:before="0" w:after="0" w:line="360" w:lineRule="auto"/>
        <w:ind w:left="709" w:right="-6" w:hanging="283"/>
        <w:jc w:val="left"/>
        <w:rPr>
          <w:sz w:val="21"/>
          <w:szCs w:val="21"/>
          <w:lang w:eastAsia="ar-SA"/>
        </w:rPr>
      </w:pPr>
      <w:r w:rsidRPr="00364E59">
        <w:rPr>
          <w:sz w:val="21"/>
          <w:szCs w:val="21"/>
          <w:lang w:eastAsia="ar-SA"/>
        </w:rPr>
        <w:t>w jednej z toalet zamontowano tradycyjną kabinę z wysokim brodzikiem, mogącym stanowić barierę dla osoby na przykład z niepełnosprawnością ruchową,</w:t>
      </w:r>
    </w:p>
    <w:p w14:paraId="094FD647" w14:textId="77777777" w:rsidR="00474058" w:rsidRPr="00364E59" w:rsidRDefault="00474058" w:rsidP="00D63D4D">
      <w:pPr>
        <w:pStyle w:val="Tekstpodstawowy"/>
        <w:numPr>
          <w:ilvl w:val="0"/>
          <w:numId w:val="32"/>
        </w:numPr>
        <w:tabs>
          <w:tab w:val="left" w:pos="6511"/>
        </w:tabs>
        <w:snapToGrid/>
        <w:spacing w:before="0" w:after="0" w:line="360" w:lineRule="auto"/>
        <w:ind w:left="709" w:right="-6" w:hanging="283"/>
        <w:jc w:val="left"/>
        <w:rPr>
          <w:sz w:val="21"/>
          <w:szCs w:val="21"/>
          <w:lang w:eastAsia="ar-SA"/>
        </w:rPr>
      </w:pPr>
      <w:r w:rsidRPr="00364E59">
        <w:rPr>
          <w:sz w:val="21"/>
          <w:szCs w:val="21"/>
          <w:lang w:eastAsia="ar-SA"/>
        </w:rPr>
        <w:t xml:space="preserve">w obu toaletach nie zamontowano odpowiednio przystosowanej umywalki, lecz zwykłą umywalkę wraz z szafką </w:t>
      </w:r>
      <w:proofErr w:type="spellStart"/>
      <w:r w:rsidRPr="00364E59">
        <w:rPr>
          <w:sz w:val="21"/>
          <w:szCs w:val="21"/>
          <w:lang w:eastAsia="ar-SA"/>
        </w:rPr>
        <w:t>podumywalkową</w:t>
      </w:r>
      <w:proofErr w:type="spellEnd"/>
      <w:r w:rsidRPr="00364E59">
        <w:rPr>
          <w:sz w:val="21"/>
          <w:szCs w:val="21"/>
          <w:lang w:eastAsia="ar-SA"/>
        </w:rPr>
        <w:t>.</w:t>
      </w:r>
    </w:p>
    <w:p w14:paraId="56DC1857" w14:textId="77777777" w:rsidR="00474058" w:rsidRPr="00364E59" w:rsidRDefault="00474058" w:rsidP="00D63D4D">
      <w:pPr>
        <w:pStyle w:val="Akapitzlist"/>
        <w:spacing w:before="0" w:after="0" w:line="360" w:lineRule="auto"/>
        <w:ind w:left="426"/>
        <w:rPr>
          <w:sz w:val="21"/>
          <w:szCs w:val="21"/>
          <w:lang w:eastAsia="ar-SA"/>
        </w:rPr>
      </w:pPr>
      <w:r w:rsidRPr="00364E59">
        <w:rPr>
          <w:sz w:val="21"/>
          <w:szCs w:val="21"/>
          <w:lang w:eastAsia="ar-SA"/>
        </w:rPr>
        <w:t xml:space="preserve">Koszty przystosowania lokalu przy ul. Cybulskiego 35H zostały rozliczone w ramach pozycji kosztorysowej I.1.1. Z zestawienia dokumentów źródłowych sporządzonego przez Fundację wynika, że Fundacja </w:t>
      </w:r>
      <w:r w:rsidR="00C22855" w:rsidRPr="00364E59">
        <w:rPr>
          <w:sz w:val="21"/>
          <w:szCs w:val="21"/>
          <w:lang w:eastAsia="ar-SA"/>
        </w:rPr>
        <w:t xml:space="preserve">w powyższej pozycji kosztorysowej </w:t>
      </w:r>
      <w:r w:rsidRPr="00364E59">
        <w:rPr>
          <w:sz w:val="21"/>
          <w:szCs w:val="21"/>
          <w:lang w:eastAsia="ar-SA"/>
        </w:rPr>
        <w:t xml:space="preserve">poniosła koszty w łącznej kwocie 28.948,66 zł, które sfinansowała środkami dotacji. W </w:t>
      </w:r>
      <w:r w:rsidR="008D0D6D" w:rsidRPr="00364E59">
        <w:rPr>
          <w:sz w:val="21"/>
          <w:szCs w:val="21"/>
          <w:lang w:eastAsia="ar-SA"/>
        </w:rPr>
        <w:t xml:space="preserve">ramach tej kwoty rozliczono </w:t>
      </w:r>
      <w:r w:rsidRPr="00364E59">
        <w:rPr>
          <w:sz w:val="21"/>
          <w:szCs w:val="21"/>
          <w:lang w:eastAsia="ar-SA"/>
        </w:rPr>
        <w:t>między innymi zakup paneli podłogowych, płynu do spryskiwacza, zaprawy do luksferów, luksferów bezbarwnych, reflektorów szynowych, drewna nieheblowanego. Wśród kosztów zakupu na łączną kwotę 28.948,66 zł nie było kosztów zakupu brodzików, kabin, umywalek, zestawów podtynkowych, glazury, drzwi wewnętrznych i tym podobne, które Fundacja rozliczyła ze środków dotacji innego zadania publicznego, objętego również niniejszą kontrolą</w:t>
      </w:r>
      <w:r w:rsidR="00C22855" w:rsidRPr="00364E59">
        <w:rPr>
          <w:sz w:val="21"/>
          <w:szCs w:val="21"/>
          <w:lang w:eastAsia="ar-SA"/>
        </w:rPr>
        <w:t xml:space="preserve">. Powyższe stanowi naruszenie </w:t>
      </w:r>
      <w:r w:rsidR="00C22855" w:rsidRPr="00364E59">
        <w:rPr>
          <w:sz w:val="21"/>
          <w:szCs w:val="21"/>
        </w:rPr>
        <w:t>§ 2 ust. 2 umowy dotacyjne</w:t>
      </w:r>
      <w:r w:rsidR="00136982" w:rsidRPr="00364E59">
        <w:rPr>
          <w:sz w:val="21"/>
          <w:szCs w:val="21"/>
        </w:rPr>
        <w:t>j</w:t>
      </w:r>
      <w:r w:rsidR="008D0D6D" w:rsidRPr="00364E59">
        <w:rPr>
          <w:sz w:val="21"/>
          <w:szCs w:val="21"/>
          <w:lang w:eastAsia="ar-SA"/>
        </w:rPr>
        <w:t xml:space="preserve"> </w:t>
      </w:r>
      <w:r w:rsidR="00CD4A5E" w:rsidRPr="00364E59">
        <w:rPr>
          <w:sz w:val="21"/>
          <w:szCs w:val="21"/>
          <w:lang w:eastAsia="ar-SA"/>
        </w:rPr>
        <w:t>–</w:t>
      </w:r>
      <w:r w:rsidR="008D0D6D" w:rsidRPr="00364E59">
        <w:rPr>
          <w:sz w:val="21"/>
          <w:szCs w:val="21"/>
          <w:lang w:eastAsia="ar-SA"/>
        </w:rPr>
        <w:t xml:space="preserve"> strony</w:t>
      </w:r>
      <w:r w:rsidR="000552B3" w:rsidRPr="00364E59">
        <w:rPr>
          <w:sz w:val="21"/>
          <w:szCs w:val="21"/>
        </w:rPr>
        <w:t xml:space="preserve"> od 271 do 273, 282, od 296 do 299 protokołu kontroli.</w:t>
      </w:r>
    </w:p>
    <w:p w14:paraId="549EA46F" w14:textId="77777777" w:rsidR="00CD4A5E" w:rsidRPr="00364E59" w:rsidRDefault="00CD4A5E" w:rsidP="00D63D4D">
      <w:pPr>
        <w:spacing w:before="240" w:after="0" w:line="360" w:lineRule="auto"/>
        <w:rPr>
          <w:sz w:val="21"/>
          <w:szCs w:val="21"/>
        </w:rPr>
      </w:pPr>
      <w:r w:rsidRPr="00364E59">
        <w:rPr>
          <w:sz w:val="21"/>
          <w:szCs w:val="21"/>
        </w:rPr>
        <w:t>Ponadto w toku kontroli ustalono, że Fundacja w sprawozdaniu z realizacji zadania publicznego:</w:t>
      </w:r>
    </w:p>
    <w:p w14:paraId="65172691" w14:textId="77777777" w:rsidR="00CD4A5E" w:rsidRPr="00364E59" w:rsidRDefault="001F0812" w:rsidP="00D63D4D">
      <w:pPr>
        <w:pStyle w:val="Akapitzlist"/>
        <w:numPr>
          <w:ilvl w:val="0"/>
          <w:numId w:val="42"/>
        </w:numPr>
        <w:spacing w:before="0" w:after="0" w:line="360" w:lineRule="auto"/>
        <w:ind w:left="425" w:hanging="425"/>
        <w:rPr>
          <w:sz w:val="21"/>
          <w:szCs w:val="21"/>
        </w:rPr>
      </w:pPr>
      <w:r w:rsidRPr="00364E59">
        <w:rPr>
          <w:sz w:val="21"/>
          <w:szCs w:val="21"/>
        </w:rPr>
        <w:t xml:space="preserve">wykazała koszty </w:t>
      </w:r>
      <w:r w:rsidR="00CD4A5E" w:rsidRPr="00364E59">
        <w:rPr>
          <w:sz w:val="21"/>
          <w:szCs w:val="21"/>
        </w:rPr>
        <w:t>sfinansowane środkami dotacji w łącznej kwocie 184.663,33 zł. Tymczasem według zestawienia kosztów zadania sporządzonego przez Fundację, do rozliczenia z dotacji wskazano koszty w wysokości 182.687,40 zł, to jest o 1.975,93 zł mniej niż Fundacja wykazała w powyższym sprawozdaniu. W związku z tym, w myśl § 10 ust. 3 umowy dotacyjnej niewykorzystana kwota dotacji, podlegająca do zwrotu wynosi 1.975,93 zł – strony od 20 do 24, od 282 do 283</w:t>
      </w:r>
      <w:r w:rsidR="008C023C" w:rsidRPr="00364E59">
        <w:rPr>
          <w:sz w:val="21"/>
          <w:szCs w:val="21"/>
        </w:rPr>
        <w:t xml:space="preserve">, od 292 do 294 </w:t>
      </w:r>
      <w:r w:rsidR="00CD4A5E" w:rsidRPr="00364E59">
        <w:rPr>
          <w:sz w:val="21"/>
          <w:szCs w:val="21"/>
        </w:rPr>
        <w:t>protokołu kontroli,</w:t>
      </w:r>
    </w:p>
    <w:p w14:paraId="442F6643" w14:textId="77777777" w:rsidR="00CD4A5E" w:rsidRPr="00364E59" w:rsidRDefault="001F0812" w:rsidP="00D63D4D">
      <w:pPr>
        <w:pStyle w:val="Akapitzlist"/>
        <w:numPr>
          <w:ilvl w:val="0"/>
          <w:numId w:val="42"/>
        </w:numPr>
        <w:spacing w:before="0" w:after="0" w:line="360" w:lineRule="auto"/>
        <w:ind w:left="425" w:hanging="425"/>
        <w:rPr>
          <w:sz w:val="21"/>
          <w:szCs w:val="21"/>
          <w:lang w:eastAsia="ar-SA"/>
        </w:rPr>
      </w:pPr>
      <w:r w:rsidRPr="00364E59">
        <w:rPr>
          <w:sz w:val="21"/>
          <w:szCs w:val="21"/>
        </w:rPr>
        <w:t xml:space="preserve">wykazała koszty </w:t>
      </w:r>
      <w:r w:rsidR="00CD4A5E" w:rsidRPr="00364E59">
        <w:rPr>
          <w:sz w:val="21"/>
          <w:szCs w:val="21"/>
        </w:rPr>
        <w:t>pokryte z wkładu osobowego w kwocie 1.000,00 zł, pomimo że nie został on wykazany w zestawieniu kosztów zadania sporządzonym przez Fundację – strony od 292 do 294 protokołu kontroli,</w:t>
      </w:r>
    </w:p>
    <w:p w14:paraId="6972ED28" w14:textId="77777777" w:rsidR="00CD4A5E" w:rsidRPr="00364E59" w:rsidRDefault="001F0812" w:rsidP="00D63D4D">
      <w:pPr>
        <w:pStyle w:val="Akapitzlist"/>
        <w:numPr>
          <w:ilvl w:val="0"/>
          <w:numId w:val="42"/>
        </w:numPr>
        <w:spacing w:before="0" w:after="0" w:line="360" w:lineRule="auto"/>
        <w:ind w:left="425" w:hanging="425"/>
        <w:rPr>
          <w:sz w:val="21"/>
          <w:szCs w:val="21"/>
          <w:lang w:eastAsia="ar-SA"/>
        </w:rPr>
      </w:pPr>
      <w:r w:rsidRPr="00364E59">
        <w:rPr>
          <w:sz w:val="21"/>
          <w:szCs w:val="21"/>
          <w:lang w:eastAsia="ar-SA"/>
        </w:rPr>
        <w:t xml:space="preserve">nie wykazała kosztów </w:t>
      </w:r>
      <w:r w:rsidR="00CD4A5E" w:rsidRPr="00364E59">
        <w:rPr>
          <w:sz w:val="21"/>
          <w:szCs w:val="21"/>
          <w:lang w:eastAsia="ar-SA"/>
        </w:rPr>
        <w:t>sfinansowan</w:t>
      </w:r>
      <w:r w:rsidRPr="00364E59">
        <w:rPr>
          <w:sz w:val="21"/>
          <w:szCs w:val="21"/>
          <w:lang w:eastAsia="ar-SA"/>
        </w:rPr>
        <w:t>ych</w:t>
      </w:r>
      <w:r w:rsidR="00CD4A5E" w:rsidRPr="00364E59">
        <w:rPr>
          <w:sz w:val="21"/>
          <w:szCs w:val="21"/>
          <w:lang w:eastAsia="ar-SA"/>
        </w:rPr>
        <w:t xml:space="preserve"> środkami własnymi. Tymczasem </w:t>
      </w:r>
      <w:r w:rsidR="00CD4A5E" w:rsidRPr="00364E59">
        <w:rPr>
          <w:sz w:val="21"/>
          <w:szCs w:val="21"/>
        </w:rPr>
        <w:t xml:space="preserve">według zestawienia kosztów zadania sporządzonego przez Fundację, do rozliczenia ze środków finansowych własnych wskazano koszty w </w:t>
      </w:r>
      <w:r w:rsidR="00CD4A5E" w:rsidRPr="00364E59">
        <w:rPr>
          <w:sz w:val="21"/>
          <w:szCs w:val="21"/>
        </w:rPr>
        <w:lastRenderedPageBreak/>
        <w:t xml:space="preserve">wysokości 43.442,50 zł. Środki finansowe własne nie zostały zaplanowane w ofercie zadania – strony </w:t>
      </w:r>
      <w:r w:rsidRPr="00364E59">
        <w:rPr>
          <w:sz w:val="21"/>
          <w:szCs w:val="21"/>
        </w:rPr>
        <w:t>od 20 do 24</w:t>
      </w:r>
      <w:r w:rsidR="00CD4A5E" w:rsidRPr="00364E59">
        <w:rPr>
          <w:sz w:val="21"/>
          <w:szCs w:val="21"/>
        </w:rPr>
        <w:t>, od 29</w:t>
      </w:r>
      <w:r w:rsidR="008C023C" w:rsidRPr="00364E59">
        <w:rPr>
          <w:sz w:val="21"/>
          <w:szCs w:val="21"/>
        </w:rPr>
        <w:t>2 do 294</w:t>
      </w:r>
      <w:r w:rsidR="00CD4A5E" w:rsidRPr="00364E59">
        <w:rPr>
          <w:sz w:val="21"/>
          <w:szCs w:val="21"/>
        </w:rPr>
        <w:t xml:space="preserve"> protokołu kontroli</w:t>
      </w:r>
      <w:r w:rsidR="008C023C" w:rsidRPr="00364E59">
        <w:rPr>
          <w:sz w:val="21"/>
          <w:szCs w:val="21"/>
        </w:rPr>
        <w:t>.</w:t>
      </w:r>
    </w:p>
    <w:p w14:paraId="7901090B" w14:textId="77777777" w:rsidR="008D0D6D" w:rsidRPr="00364E59" w:rsidRDefault="008D0D6D" w:rsidP="00B76480">
      <w:pPr>
        <w:suppressAutoHyphens/>
        <w:spacing w:before="240" w:after="0" w:line="360" w:lineRule="auto"/>
        <w:rPr>
          <w:sz w:val="21"/>
          <w:szCs w:val="21"/>
        </w:rPr>
      </w:pPr>
      <w:r w:rsidRPr="00364E59">
        <w:rPr>
          <w:sz w:val="21"/>
          <w:szCs w:val="21"/>
        </w:rPr>
        <w:t>Na podstawie § 19 ust. 7 Zarządzenia nr 12501/24 Prezydenta Wrocławia z 13 lutego 2024 r. przekazuję wystąpienie pokontrolne oraz wnoszę o podjęcie stosownych działań zapewniających wyeliminowanie stwierdzonych w toku kontroli nieprawidłowości.</w:t>
      </w:r>
    </w:p>
    <w:p w14:paraId="37C4F251" w14:textId="77777777" w:rsidR="008D0D6D" w:rsidRPr="00364E59" w:rsidRDefault="008D0D6D" w:rsidP="00C3780E">
      <w:pPr>
        <w:pStyle w:val="16Sporzadzil"/>
        <w:suppressAutoHyphens/>
        <w:spacing w:before="240" w:after="0" w:line="360" w:lineRule="auto"/>
        <w:jc w:val="left"/>
        <w:rPr>
          <w:sz w:val="21"/>
          <w:szCs w:val="21"/>
          <w:lang w:eastAsia="ar-SA"/>
        </w:rPr>
      </w:pPr>
      <w:r w:rsidRPr="00364E59">
        <w:rPr>
          <w:sz w:val="21"/>
          <w:szCs w:val="21"/>
          <w:lang w:eastAsia="ar-SA"/>
        </w:rPr>
        <w:t>O podjętych działaniach należy powiadomić Wydział Kontroli w terminie 30 dni od dnia doręczenia niniejszego pisma.</w:t>
      </w:r>
    </w:p>
    <w:p w14:paraId="1990E911" w14:textId="77777777" w:rsidR="00C3780E" w:rsidRPr="003767B6" w:rsidRDefault="00C3780E" w:rsidP="005C505D">
      <w:pPr>
        <w:pStyle w:val="Tekstpodstawowy2"/>
        <w:spacing w:before="240" w:after="0" w:line="360" w:lineRule="auto"/>
        <w:jc w:val="left"/>
        <w:rPr>
          <w:sz w:val="21"/>
          <w:szCs w:val="21"/>
        </w:rPr>
      </w:pPr>
      <w:r w:rsidRPr="003767B6">
        <w:rPr>
          <w:bCs/>
          <w:sz w:val="21"/>
          <w:szCs w:val="21"/>
        </w:rPr>
        <w:t>Dokument podpisała z upoważnienia Prezydenta</w:t>
      </w:r>
    </w:p>
    <w:p w14:paraId="6749EA45" w14:textId="77777777" w:rsidR="00C3780E" w:rsidRPr="003767B6" w:rsidRDefault="00C3780E" w:rsidP="005C505D">
      <w:pPr>
        <w:snapToGrid w:val="0"/>
        <w:spacing w:before="0" w:after="0" w:line="360" w:lineRule="auto"/>
        <w:rPr>
          <w:bCs/>
          <w:sz w:val="21"/>
          <w:szCs w:val="21"/>
        </w:rPr>
      </w:pPr>
      <w:r w:rsidRPr="003767B6">
        <w:rPr>
          <w:bCs/>
          <w:sz w:val="21"/>
          <w:szCs w:val="21"/>
        </w:rPr>
        <w:t>Marta Kalicińska</w:t>
      </w:r>
    </w:p>
    <w:p w14:paraId="19AD42A5" w14:textId="77777777" w:rsidR="00C3780E" w:rsidRPr="003767B6" w:rsidRDefault="00C3780E" w:rsidP="005C505D">
      <w:pPr>
        <w:pStyle w:val="Tekstpodstawowy2"/>
        <w:spacing w:before="0" w:after="0" w:line="360" w:lineRule="auto"/>
        <w:jc w:val="left"/>
        <w:rPr>
          <w:bCs/>
          <w:sz w:val="21"/>
          <w:szCs w:val="21"/>
        </w:rPr>
      </w:pPr>
      <w:r w:rsidRPr="003767B6">
        <w:rPr>
          <w:bCs/>
          <w:sz w:val="21"/>
          <w:szCs w:val="21"/>
        </w:rPr>
        <w:t>Dyrektor Wydziału Kontroli</w:t>
      </w:r>
    </w:p>
    <w:p w14:paraId="26E264CC" w14:textId="77777777" w:rsidR="008D0D6D" w:rsidRPr="00364E59" w:rsidRDefault="008D0D6D" w:rsidP="00C3780E">
      <w:pPr>
        <w:suppressAutoHyphens/>
        <w:spacing w:before="240" w:after="0" w:line="360" w:lineRule="auto"/>
        <w:rPr>
          <w:sz w:val="21"/>
          <w:szCs w:val="21"/>
        </w:rPr>
      </w:pPr>
      <w:r w:rsidRPr="00364E59">
        <w:rPr>
          <w:sz w:val="21"/>
          <w:szCs w:val="21"/>
        </w:rPr>
        <w:t xml:space="preserve">Sprawę prowadzi: Urząd Miejski Wrocławia; Wydział Kontroli, ul. Wojciecha Bogusławskiego 8,10; 50-031 Wrocław; tel. +48 717 77 92 35, fax +48 717 77 92 34; </w:t>
      </w:r>
      <w:hyperlink r:id="rId8" w:history="1">
        <w:r w:rsidRPr="00364E59">
          <w:rPr>
            <w:color w:val="0563C1"/>
            <w:sz w:val="21"/>
            <w:szCs w:val="21"/>
            <w:u w:val="single"/>
          </w:rPr>
          <w:t>wkn@um.wroc.pl</w:t>
        </w:r>
      </w:hyperlink>
    </w:p>
    <w:p w14:paraId="5641AA11" w14:textId="77777777" w:rsidR="008D0D6D" w:rsidRPr="00364E59" w:rsidRDefault="008D0D6D" w:rsidP="00D63D4D">
      <w:pPr>
        <w:suppressAutoHyphens/>
        <w:spacing w:before="240" w:after="0" w:line="360" w:lineRule="auto"/>
        <w:rPr>
          <w:sz w:val="21"/>
          <w:szCs w:val="21"/>
        </w:rPr>
      </w:pPr>
      <w:r w:rsidRPr="00364E59">
        <w:rPr>
          <w:sz w:val="21"/>
          <w:szCs w:val="21"/>
        </w:rPr>
        <w:t>Załączniki w wersji elektronicznej:</w:t>
      </w:r>
    </w:p>
    <w:p w14:paraId="302644B7" w14:textId="77777777" w:rsidR="008D0D6D" w:rsidRPr="00364E59" w:rsidRDefault="008D0D6D" w:rsidP="00D63D4D">
      <w:pPr>
        <w:numPr>
          <w:ilvl w:val="0"/>
          <w:numId w:val="3"/>
        </w:numPr>
        <w:tabs>
          <w:tab w:val="clear" w:pos="2345"/>
          <w:tab w:val="num" w:pos="284"/>
          <w:tab w:val="num" w:pos="720"/>
        </w:tabs>
        <w:suppressAutoHyphens/>
        <w:spacing w:before="0" w:after="0" w:line="360" w:lineRule="auto"/>
        <w:ind w:left="284" w:hanging="284"/>
        <w:rPr>
          <w:sz w:val="21"/>
          <w:szCs w:val="21"/>
        </w:rPr>
      </w:pPr>
      <w:r w:rsidRPr="00364E59">
        <w:rPr>
          <w:sz w:val="21"/>
          <w:szCs w:val="21"/>
        </w:rPr>
        <w:t>Protokół kontroli nr WKN-KF.1711.46.2023</w:t>
      </w:r>
    </w:p>
    <w:p w14:paraId="4726E198" w14:textId="77777777" w:rsidR="008D0D6D" w:rsidRPr="00364E59" w:rsidRDefault="008D0D6D" w:rsidP="00D63D4D">
      <w:pPr>
        <w:numPr>
          <w:ilvl w:val="0"/>
          <w:numId w:val="3"/>
        </w:numPr>
        <w:tabs>
          <w:tab w:val="clear" w:pos="2345"/>
          <w:tab w:val="num" w:pos="284"/>
          <w:tab w:val="num" w:pos="720"/>
        </w:tabs>
        <w:suppressAutoHyphens/>
        <w:spacing w:before="0" w:after="0" w:line="360" w:lineRule="auto"/>
        <w:ind w:left="284" w:hanging="284"/>
        <w:rPr>
          <w:sz w:val="21"/>
          <w:szCs w:val="21"/>
        </w:rPr>
      </w:pPr>
      <w:r w:rsidRPr="00364E59">
        <w:rPr>
          <w:sz w:val="21"/>
          <w:szCs w:val="21"/>
        </w:rPr>
        <w:t>Pismo Fundacji z 25 czerwca 2024 r.</w:t>
      </w:r>
    </w:p>
    <w:p w14:paraId="39A95824" w14:textId="77777777" w:rsidR="008D0D6D" w:rsidRPr="00364E59" w:rsidRDefault="008D0D6D" w:rsidP="00D63D4D">
      <w:pPr>
        <w:numPr>
          <w:ilvl w:val="0"/>
          <w:numId w:val="3"/>
        </w:numPr>
        <w:tabs>
          <w:tab w:val="clear" w:pos="2345"/>
          <w:tab w:val="num" w:pos="284"/>
          <w:tab w:val="num" w:pos="720"/>
        </w:tabs>
        <w:suppressAutoHyphens/>
        <w:spacing w:before="0" w:after="0" w:line="360" w:lineRule="auto"/>
        <w:ind w:left="284" w:hanging="284"/>
        <w:rPr>
          <w:sz w:val="21"/>
          <w:szCs w:val="21"/>
        </w:rPr>
      </w:pPr>
      <w:r w:rsidRPr="00364E59">
        <w:rPr>
          <w:sz w:val="21"/>
          <w:szCs w:val="21"/>
        </w:rPr>
        <w:t>Stanowisko kontrolerów – pismo nr WKN-KF.1711.46.2023 00090385/2024/W z 3 lipca 2024 r.</w:t>
      </w:r>
    </w:p>
    <w:p w14:paraId="30A72157" w14:textId="77777777" w:rsidR="008D0D6D" w:rsidRPr="00364E59" w:rsidRDefault="008D0D6D" w:rsidP="00D63D4D">
      <w:pPr>
        <w:suppressAutoHyphens/>
        <w:spacing w:before="240" w:after="0" w:line="360" w:lineRule="auto"/>
        <w:rPr>
          <w:sz w:val="21"/>
          <w:szCs w:val="21"/>
        </w:rPr>
      </w:pPr>
      <w:r w:rsidRPr="00364E59">
        <w:rPr>
          <w:sz w:val="21"/>
          <w:szCs w:val="21"/>
        </w:rPr>
        <w:t>Do wiadomości:</w:t>
      </w:r>
    </w:p>
    <w:p w14:paraId="16B6CC4B" w14:textId="77777777" w:rsidR="008D0D6D" w:rsidRPr="00364E59" w:rsidRDefault="008D0D6D" w:rsidP="00D63D4D">
      <w:pPr>
        <w:pStyle w:val="20Dowiadomoscilista"/>
        <w:tabs>
          <w:tab w:val="num" w:pos="284"/>
        </w:tabs>
        <w:suppressAutoHyphens/>
        <w:spacing w:after="0" w:line="360" w:lineRule="auto"/>
        <w:ind w:left="284" w:hanging="284"/>
        <w:jc w:val="left"/>
        <w:rPr>
          <w:sz w:val="21"/>
          <w:szCs w:val="21"/>
        </w:rPr>
      </w:pPr>
      <w:r w:rsidRPr="00364E59">
        <w:rPr>
          <w:sz w:val="21"/>
          <w:szCs w:val="21"/>
        </w:rPr>
        <w:t>Pani Magdalena Wdowiak-Urbańczyk – Dyrektor Departamentu Spraw Społecznych UMW</w:t>
      </w:r>
    </w:p>
    <w:p w14:paraId="7DC809DF" w14:textId="77777777" w:rsidR="008D0D6D" w:rsidRPr="00364E59" w:rsidRDefault="008D0D6D" w:rsidP="00D63D4D">
      <w:pPr>
        <w:pStyle w:val="20Dowiadomoscilista"/>
        <w:suppressAutoHyphens/>
        <w:spacing w:after="0" w:line="360" w:lineRule="auto"/>
        <w:ind w:left="284" w:hanging="284"/>
        <w:jc w:val="left"/>
        <w:rPr>
          <w:sz w:val="21"/>
          <w:szCs w:val="21"/>
        </w:rPr>
      </w:pPr>
      <w:r w:rsidRPr="00364E59">
        <w:rPr>
          <w:sz w:val="21"/>
          <w:szCs w:val="21"/>
        </w:rPr>
        <w:t>Pani Magdalena Bulik-Nowińska – Dyrektor Wydziału Księgowości UMW</w:t>
      </w:r>
    </w:p>
    <w:p w14:paraId="7E2FABCA" w14:textId="77777777" w:rsidR="008D0D6D" w:rsidRPr="00364E59" w:rsidRDefault="008D0D6D" w:rsidP="00D63D4D">
      <w:pPr>
        <w:pStyle w:val="20Dowiadomoscilista"/>
        <w:numPr>
          <w:ilvl w:val="0"/>
          <w:numId w:val="0"/>
        </w:numPr>
        <w:suppressAutoHyphens/>
        <w:spacing w:before="240" w:after="240" w:line="360" w:lineRule="auto"/>
        <w:jc w:val="left"/>
        <w:rPr>
          <w:sz w:val="21"/>
          <w:szCs w:val="21"/>
        </w:rPr>
      </w:pPr>
      <w:r w:rsidRPr="00364E59">
        <w:rPr>
          <w:sz w:val="21"/>
          <w:szCs w:val="21"/>
        </w:rPr>
        <w:t>Pismo przygotowano zgodnie z wymaganiami WCAG w zakresie dostępności cyfrowej.</w:t>
      </w:r>
    </w:p>
    <w:sectPr w:rsidR="008D0D6D" w:rsidRPr="00364E59" w:rsidSect="000B2A43">
      <w:headerReference w:type="even" r:id="rId9"/>
      <w:footerReference w:type="default" r:id="rId10"/>
      <w:headerReference w:type="first" r:id="rId11"/>
      <w:footerReference w:type="first" r:id="rId12"/>
      <w:pgSz w:w="11906" w:h="16838" w:code="9"/>
      <w:pgMar w:top="1134" w:right="1814" w:bottom="964"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03CFE" w14:textId="77777777" w:rsidR="009D24E0" w:rsidRDefault="009D24E0">
      <w:r>
        <w:separator/>
      </w:r>
    </w:p>
  </w:endnote>
  <w:endnote w:type="continuationSeparator" w:id="0">
    <w:p w14:paraId="19DBEE16" w14:textId="77777777" w:rsidR="009D24E0" w:rsidRDefault="009D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3F0E" w14:textId="77777777" w:rsidR="00496D0C" w:rsidRDefault="00496D0C">
    <w:pPr>
      <w:pStyle w:val="Stopka"/>
      <w:rPr>
        <w:sz w:val="14"/>
        <w:szCs w:val="14"/>
      </w:rPr>
    </w:pPr>
    <w:r>
      <w:rPr>
        <w:sz w:val="14"/>
        <w:szCs w:val="14"/>
      </w:rPr>
      <w:t xml:space="preserve">Strona </w:t>
    </w:r>
    <w:r>
      <w:rPr>
        <w:sz w:val="14"/>
        <w:szCs w:val="14"/>
      </w:rPr>
      <w:fldChar w:fldCharType="begin"/>
    </w:r>
    <w:r>
      <w:rPr>
        <w:sz w:val="14"/>
        <w:szCs w:val="14"/>
      </w:rPr>
      <w:instrText xml:space="preserve"> PAGE </w:instrText>
    </w:r>
    <w:r>
      <w:rPr>
        <w:sz w:val="14"/>
        <w:szCs w:val="14"/>
      </w:rPr>
      <w:fldChar w:fldCharType="separate"/>
    </w:r>
    <w:r>
      <w:rPr>
        <w:noProof/>
        <w:sz w:val="14"/>
        <w:szCs w:val="14"/>
      </w:rPr>
      <w:t>3</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Pr>
        <w:noProof/>
        <w:sz w:val="14"/>
        <w:szCs w:val="14"/>
      </w:rPr>
      <w:t>3</w:t>
    </w:r>
    <w:r>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4A91" w14:textId="77777777" w:rsidR="00496D0C" w:rsidRDefault="00496D0C">
    <w:pPr>
      <w:pStyle w:val="Stopka"/>
    </w:pPr>
  </w:p>
  <w:p w14:paraId="3E3A7CBC" w14:textId="77777777" w:rsidR="00496D0C" w:rsidRDefault="00496D0C">
    <w:pPr>
      <w:pStyle w:val="Stopka"/>
    </w:pPr>
    <w:r>
      <w:rPr>
        <w:noProof/>
      </w:rPr>
      <w:drawing>
        <wp:inline distT="0" distB="0" distL="0" distR="0" wp14:anchorId="6A2227F4" wp14:editId="3B63B2DA">
          <wp:extent cx="2042160" cy="746760"/>
          <wp:effectExtent l="19050" t="0" r="0"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KN_[DOA]_[WKN-Wydzial Kontroli]_stopka"/>
                  <pic:cNvPicPr>
                    <a:picLocks noChangeAspect="1" noChangeArrowheads="1"/>
                  </pic:cNvPicPr>
                </pic:nvPicPr>
                <pic:blipFill>
                  <a:blip r:embed="rId1"/>
                  <a:srcRect/>
                  <a:stretch>
                    <a:fillRect/>
                  </a:stretch>
                </pic:blipFill>
                <pic:spPr bwMode="auto">
                  <a:xfrm>
                    <a:off x="0" y="0"/>
                    <a:ext cx="2042160" cy="74676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FCBC2" w14:textId="77777777" w:rsidR="009D24E0" w:rsidRDefault="009D24E0">
      <w:r>
        <w:separator/>
      </w:r>
    </w:p>
  </w:footnote>
  <w:footnote w:type="continuationSeparator" w:id="0">
    <w:p w14:paraId="0FB22C11" w14:textId="77777777" w:rsidR="009D24E0" w:rsidRDefault="009D2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9468" w14:textId="77777777" w:rsidR="00496D0C" w:rsidRDefault="009D24E0">
    <w:r>
      <w:rPr>
        <w:noProof/>
      </w:rPr>
      <w:pict w14:anchorId="2A72A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5895" w14:textId="77777777" w:rsidR="00496D0C" w:rsidRDefault="00496D0C">
    <w:pPr>
      <w:pStyle w:val="Stopka"/>
    </w:pPr>
    <w:r>
      <w:rPr>
        <w:noProof/>
      </w:rPr>
      <w:drawing>
        <wp:inline distT="0" distB="0" distL="0" distR="0" wp14:anchorId="0C640018" wp14:editId="73644E71">
          <wp:extent cx="2042160" cy="1828800"/>
          <wp:effectExtent l="19050" t="0" r="0"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zydent Wroclawia]"/>
                  <pic:cNvPicPr>
                    <a:picLocks noChangeAspect="1" noChangeArrowheads="1"/>
                  </pic:cNvPicPr>
                </pic:nvPicPr>
                <pic:blipFill>
                  <a:blip r:embed="rId1"/>
                  <a:srcRect/>
                  <a:stretch>
                    <a:fillRect/>
                  </a:stretch>
                </pic:blipFill>
                <pic:spPr bwMode="auto">
                  <a:xfrm>
                    <a:off x="0" y="0"/>
                    <a:ext cx="2042160" cy="1828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Listapunktowana2"/>
      <w:lvlText w:val=""/>
      <w:lvlJc w:val="left"/>
      <w:pPr>
        <w:tabs>
          <w:tab w:val="num" w:pos="643"/>
        </w:tabs>
        <w:ind w:left="643" w:hanging="360"/>
      </w:pPr>
      <w:rPr>
        <w:rFonts w:ascii="Symbol" w:hAnsi="Symbol"/>
      </w:rPr>
    </w:lvl>
  </w:abstractNum>
  <w:abstractNum w:abstractNumId="1"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1223135"/>
    <w:multiLevelType w:val="hybridMultilevel"/>
    <w:tmpl w:val="D244F350"/>
    <w:lvl w:ilvl="0" w:tplc="F3EA1352">
      <w:start w:val="1"/>
      <w:numFmt w:val="bullet"/>
      <w:lvlText w:val=""/>
      <w:lvlJc w:val="left"/>
      <w:pPr>
        <w:ind w:left="644" w:hanging="360"/>
      </w:pPr>
      <w:rPr>
        <w:rFonts w:ascii="Symbol" w:hAnsi="Symbol"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14F6EF6"/>
    <w:multiLevelType w:val="hybridMultilevel"/>
    <w:tmpl w:val="1FC89252"/>
    <w:lvl w:ilvl="0" w:tplc="73725618">
      <w:start w:val="1"/>
      <w:numFmt w:val="bullet"/>
      <w:lvlText w:val=""/>
      <w:lvlJc w:val="left"/>
      <w:pPr>
        <w:ind w:left="1580" w:hanging="360"/>
      </w:pPr>
      <w:rPr>
        <w:rFonts w:ascii="Symbol" w:hAnsi="Symbol" w:hint="default"/>
      </w:rPr>
    </w:lvl>
    <w:lvl w:ilvl="1" w:tplc="04150003" w:tentative="1">
      <w:start w:val="1"/>
      <w:numFmt w:val="bullet"/>
      <w:lvlText w:val="o"/>
      <w:lvlJc w:val="left"/>
      <w:pPr>
        <w:ind w:left="2300" w:hanging="360"/>
      </w:pPr>
      <w:rPr>
        <w:rFonts w:ascii="Courier New" w:hAnsi="Courier New" w:cs="Courier New" w:hint="default"/>
      </w:rPr>
    </w:lvl>
    <w:lvl w:ilvl="2" w:tplc="04150005" w:tentative="1">
      <w:start w:val="1"/>
      <w:numFmt w:val="bullet"/>
      <w:lvlText w:val=""/>
      <w:lvlJc w:val="left"/>
      <w:pPr>
        <w:ind w:left="3020" w:hanging="360"/>
      </w:pPr>
      <w:rPr>
        <w:rFonts w:ascii="Wingdings" w:hAnsi="Wingdings" w:hint="default"/>
      </w:rPr>
    </w:lvl>
    <w:lvl w:ilvl="3" w:tplc="04150001" w:tentative="1">
      <w:start w:val="1"/>
      <w:numFmt w:val="bullet"/>
      <w:lvlText w:val=""/>
      <w:lvlJc w:val="left"/>
      <w:pPr>
        <w:ind w:left="3740" w:hanging="360"/>
      </w:pPr>
      <w:rPr>
        <w:rFonts w:ascii="Symbol" w:hAnsi="Symbol" w:hint="default"/>
      </w:rPr>
    </w:lvl>
    <w:lvl w:ilvl="4" w:tplc="04150003" w:tentative="1">
      <w:start w:val="1"/>
      <w:numFmt w:val="bullet"/>
      <w:lvlText w:val="o"/>
      <w:lvlJc w:val="left"/>
      <w:pPr>
        <w:ind w:left="4460" w:hanging="360"/>
      </w:pPr>
      <w:rPr>
        <w:rFonts w:ascii="Courier New" w:hAnsi="Courier New" w:cs="Courier New" w:hint="default"/>
      </w:rPr>
    </w:lvl>
    <w:lvl w:ilvl="5" w:tplc="04150005" w:tentative="1">
      <w:start w:val="1"/>
      <w:numFmt w:val="bullet"/>
      <w:lvlText w:val=""/>
      <w:lvlJc w:val="left"/>
      <w:pPr>
        <w:ind w:left="5180" w:hanging="360"/>
      </w:pPr>
      <w:rPr>
        <w:rFonts w:ascii="Wingdings" w:hAnsi="Wingdings" w:hint="default"/>
      </w:rPr>
    </w:lvl>
    <w:lvl w:ilvl="6" w:tplc="04150001" w:tentative="1">
      <w:start w:val="1"/>
      <w:numFmt w:val="bullet"/>
      <w:lvlText w:val=""/>
      <w:lvlJc w:val="left"/>
      <w:pPr>
        <w:ind w:left="5900" w:hanging="360"/>
      </w:pPr>
      <w:rPr>
        <w:rFonts w:ascii="Symbol" w:hAnsi="Symbol" w:hint="default"/>
      </w:rPr>
    </w:lvl>
    <w:lvl w:ilvl="7" w:tplc="04150003" w:tentative="1">
      <w:start w:val="1"/>
      <w:numFmt w:val="bullet"/>
      <w:lvlText w:val="o"/>
      <w:lvlJc w:val="left"/>
      <w:pPr>
        <w:ind w:left="6620" w:hanging="360"/>
      </w:pPr>
      <w:rPr>
        <w:rFonts w:ascii="Courier New" w:hAnsi="Courier New" w:cs="Courier New" w:hint="default"/>
      </w:rPr>
    </w:lvl>
    <w:lvl w:ilvl="8" w:tplc="04150005" w:tentative="1">
      <w:start w:val="1"/>
      <w:numFmt w:val="bullet"/>
      <w:lvlText w:val=""/>
      <w:lvlJc w:val="left"/>
      <w:pPr>
        <w:ind w:left="7340" w:hanging="360"/>
      </w:pPr>
      <w:rPr>
        <w:rFonts w:ascii="Wingdings" w:hAnsi="Wingdings" w:hint="default"/>
      </w:rPr>
    </w:lvl>
  </w:abstractNum>
  <w:abstractNum w:abstractNumId="4" w15:restartNumberingAfterBreak="0">
    <w:nsid w:val="03434B60"/>
    <w:multiLevelType w:val="hybridMultilevel"/>
    <w:tmpl w:val="B336CA0C"/>
    <w:lvl w:ilvl="0" w:tplc="41328C52">
      <w:start w:val="1"/>
      <w:numFmt w:val="bullet"/>
      <w:lvlText w:val="-"/>
      <w:lvlJc w:val="left"/>
      <w:pPr>
        <w:ind w:left="1429" w:hanging="360"/>
      </w:pPr>
      <w:rPr>
        <w:rFonts w:ascii="Times New Roman" w:eastAsia="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0EC83670"/>
    <w:multiLevelType w:val="hybridMultilevel"/>
    <w:tmpl w:val="FE58445A"/>
    <w:lvl w:ilvl="0" w:tplc="D8A83A9E">
      <w:start w:val="1"/>
      <w:numFmt w:val="lowerLetter"/>
      <w:lvlText w:val="%1)"/>
      <w:lvlJc w:val="left"/>
      <w:pPr>
        <w:ind w:left="1220" w:hanging="360"/>
      </w:pPr>
      <w:rPr>
        <w:rFonts w:ascii="Verdana" w:eastAsia="Times New Roman" w:hAnsi="Verdana" w:cs="Times New Roman"/>
        <w:b w:val="0"/>
        <w:i w:val="0"/>
        <w:sz w:val="20"/>
      </w:rPr>
    </w:lvl>
    <w:lvl w:ilvl="1" w:tplc="04150019" w:tentative="1">
      <w:start w:val="1"/>
      <w:numFmt w:val="lowerLetter"/>
      <w:lvlText w:val="%2."/>
      <w:lvlJc w:val="left"/>
      <w:pPr>
        <w:ind w:left="1940" w:hanging="360"/>
      </w:pPr>
    </w:lvl>
    <w:lvl w:ilvl="2" w:tplc="0415001B" w:tentative="1">
      <w:start w:val="1"/>
      <w:numFmt w:val="lowerRoman"/>
      <w:lvlText w:val="%3."/>
      <w:lvlJc w:val="right"/>
      <w:pPr>
        <w:ind w:left="2660" w:hanging="180"/>
      </w:pPr>
    </w:lvl>
    <w:lvl w:ilvl="3" w:tplc="0415000F" w:tentative="1">
      <w:start w:val="1"/>
      <w:numFmt w:val="decimal"/>
      <w:lvlText w:val="%4."/>
      <w:lvlJc w:val="left"/>
      <w:pPr>
        <w:ind w:left="3380" w:hanging="360"/>
      </w:pPr>
    </w:lvl>
    <w:lvl w:ilvl="4" w:tplc="04150019" w:tentative="1">
      <w:start w:val="1"/>
      <w:numFmt w:val="lowerLetter"/>
      <w:lvlText w:val="%5."/>
      <w:lvlJc w:val="left"/>
      <w:pPr>
        <w:ind w:left="4100" w:hanging="360"/>
      </w:pPr>
    </w:lvl>
    <w:lvl w:ilvl="5" w:tplc="0415001B" w:tentative="1">
      <w:start w:val="1"/>
      <w:numFmt w:val="lowerRoman"/>
      <w:lvlText w:val="%6."/>
      <w:lvlJc w:val="right"/>
      <w:pPr>
        <w:ind w:left="4820" w:hanging="180"/>
      </w:pPr>
    </w:lvl>
    <w:lvl w:ilvl="6" w:tplc="0415000F" w:tentative="1">
      <w:start w:val="1"/>
      <w:numFmt w:val="decimal"/>
      <w:lvlText w:val="%7."/>
      <w:lvlJc w:val="left"/>
      <w:pPr>
        <w:ind w:left="5540" w:hanging="360"/>
      </w:pPr>
    </w:lvl>
    <w:lvl w:ilvl="7" w:tplc="04150019" w:tentative="1">
      <w:start w:val="1"/>
      <w:numFmt w:val="lowerLetter"/>
      <w:lvlText w:val="%8."/>
      <w:lvlJc w:val="left"/>
      <w:pPr>
        <w:ind w:left="6260" w:hanging="360"/>
      </w:pPr>
    </w:lvl>
    <w:lvl w:ilvl="8" w:tplc="0415001B" w:tentative="1">
      <w:start w:val="1"/>
      <w:numFmt w:val="lowerRoman"/>
      <w:lvlText w:val="%9."/>
      <w:lvlJc w:val="right"/>
      <w:pPr>
        <w:ind w:left="6980" w:hanging="180"/>
      </w:pPr>
    </w:lvl>
  </w:abstractNum>
  <w:abstractNum w:abstractNumId="6" w15:restartNumberingAfterBreak="0">
    <w:nsid w:val="1006699C"/>
    <w:multiLevelType w:val="hybridMultilevel"/>
    <w:tmpl w:val="A746D264"/>
    <w:lvl w:ilvl="0" w:tplc="73725618">
      <w:start w:val="1"/>
      <w:numFmt w:val="bullet"/>
      <w:lvlText w:val=""/>
      <w:lvlJc w:val="left"/>
      <w:pPr>
        <w:ind w:left="1069" w:hanging="360"/>
      </w:pPr>
      <w:rPr>
        <w:rFonts w:ascii="Symbol" w:hAnsi="Symbo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117D1FA7"/>
    <w:multiLevelType w:val="hybridMultilevel"/>
    <w:tmpl w:val="5992CA62"/>
    <w:lvl w:ilvl="0" w:tplc="CB5E559C">
      <w:start w:val="1"/>
      <w:numFmt w:val="decimal"/>
      <w:lvlText w:val="%1."/>
      <w:lvlJc w:val="left"/>
      <w:pPr>
        <w:ind w:left="720" w:hanging="360"/>
      </w:pPr>
      <w:rPr>
        <w:rFonts w:hint="default"/>
      </w:rPr>
    </w:lvl>
    <w:lvl w:ilvl="1" w:tplc="482E915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891E80"/>
    <w:multiLevelType w:val="hybridMultilevel"/>
    <w:tmpl w:val="C92AC574"/>
    <w:lvl w:ilvl="0" w:tplc="F3EA135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AFE341C"/>
    <w:multiLevelType w:val="hybridMultilevel"/>
    <w:tmpl w:val="47D29872"/>
    <w:lvl w:ilvl="0" w:tplc="E9167D22">
      <w:start w:val="1"/>
      <w:numFmt w:val="decimal"/>
      <w:pStyle w:val="20Dowiadomoscilista"/>
      <w:lvlText w:val="%1."/>
      <w:lvlJc w:val="left"/>
      <w:pPr>
        <w:tabs>
          <w:tab w:val="num" w:pos="2345"/>
        </w:tabs>
        <w:ind w:left="2345" w:hanging="360"/>
      </w:pPr>
    </w:lvl>
    <w:lvl w:ilvl="1" w:tplc="04150019" w:tentative="1">
      <w:start w:val="1"/>
      <w:numFmt w:val="lowerLetter"/>
      <w:lvlText w:val="%2."/>
      <w:lvlJc w:val="left"/>
      <w:pPr>
        <w:tabs>
          <w:tab w:val="num" w:pos="3065"/>
        </w:tabs>
        <w:ind w:left="3065" w:hanging="360"/>
      </w:pPr>
    </w:lvl>
    <w:lvl w:ilvl="2" w:tplc="0415001B" w:tentative="1">
      <w:start w:val="1"/>
      <w:numFmt w:val="lowerRoman"/>
      <w:lvlText w:val="%3."/>
      <w:lvlJc w:val="right"/>
      <w:pPr>
        <w:tabs>
          <w:tab w:val="num" w:pos="3785"/>
        </w:tabs>
        <w:ind w:left="3785" w:hanging="180"/>
      </w:pPr>
    </w:lvl>
    <w:lvl w:ilvl="3" w:tplc="0415000F" w:tentative="1">
      <w:start w:val="1"/>
      <w:numFmt w:val="decimal"/>
      <w:lvlText w:val="%4."/>
      <w:lvlJc w:val="left"/>
      <w:pPr>
        <w:tabs>
          <w:tab w:val="num" w:pos="4505"/>
        </w:tabs>
        <w:ind w:left="4505" w:hanging="360"/>
      </w:pPr>
    </w:lvl>
    <w:lvl w:ilvl="4" w:tplc="04150019" w:tentative="1">
      <w:start w:val="1"/>
      <w:numFmt w:val="lowerLetter"/>
      <w:lvlText w:val="%5."/>
      <w:lvlJc w:val="left"/>
      <w:pPr>
        <w:tabs>
          <w:tab w:val="num" w:pos="5225"/>
        </w:tabs>
        <w:ind w:left="5225" w:hanging="360"/>
      </w:pPr>
    </w:lvl>
    <w:lvl w:ilvl="5" w:tplc="0415001B" w:tentative="1">
      <w:start w:val="1"/>
      <w:numFmt w:val="lowerRoman"/>
      <w:lvlText w:val="%6."/>
      <w:lvlJc w:val="right"/>
      <w:pPr>
        <w:tabs>
          <w:tab w:val="num" w:pos="5945"/>
        </w:tabs>
        <w:ind w:left="5945" w:hanging="180"/>
      </w:pPr>
    </w:lvl>
    <w:lvl w:ilvl="6" w:tplc="0415000F" w:tentative="1">
      <w:start w:val="1"/>
      <w:numFmt w:val="decimal"/>
      <w:lvlText w:val="%7."/>
      <w:lvlJc w:val="left"/>
      <w:pPr>
        <w:tabs>
          <w:tab w:val="num" w:pos="6665"/>
        </w:tabs>
        <w:ind w:left="6665" w:hanging="360"/>
      </w:pPr>
    </w:lvl>
    <w:lvl w:ilvl="7" w:tplc="04150019" w:tentative="1">
      <w:start w:val="1"/>
      <w:numFmt w:val="lowerLetter"/>
      <w:lvlText w:val="%8."/>
      <w:lvlJc w:val="left"/>
      <w:pPr>
        <w:tabs>
          <w:tab w:val="num" w:pos="7385"/>
        </w:tabs>
        <w:ind w:left="7385" w:hanging="360"/>
      </w:pPr>
    </w:lvl>
    <w:lvl w:ilvl="8" w:tplc="0415001B" w:tentative="1">
      <w:start w:val="1"/>
      <w:numFmt w:val="lowerRoman"/>
      <w:lvlText w:val="%9."/>
      <w:lvlJc w:val="right"/>
      <w:pPr>
        <w:tabs>
          <w:tab w:val="num" w:pos="8105"/>
        </w:tabs>
        <w:ind w:left="8105" w:hanging="180"/>
      </w:pPr>
    </w:lvl>
  </w:abstractNum>
  <w:abstractNum w:abstractNumId="10" w15:restartNumberingAfterBreak="0">
    <w:nsid w:val="25BE35B0"/>
    <w:multiLevelType w:val="hybridMultilevel"/>
    <w:tmpl w:val="C1906980"/>
    <w:lvl w:ilvl="0" w:tplc="0000000E">
      <w:start w:val="1"/>
      <w:numFmt w:val="bullet"/>
      <w:lvlText w:val="-"/>
      <w:lvlJc w:val="left"/>
      <w:pPr>
        <w:ind w:left="1429" w:hanging="360"/>
      </w:pPr>
      <w:rPr>
        <w:rFonts w:ascii="Times New Roman" w:hAnsi="Times New Roman"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2C3652AB"/>
    <w:multiLevelType w:val="hybridMultilevel"/>
    <w:tmpl w:val="02E21B28"/>
    <w:lvl w:ilvl="0" w:tplc="59DCE8B0">
      <w:start w:val="1"/>
      <w:numFmt w:val="lowerLetter"/>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CB7FCE"/>
    <w:multiLevelType w:val="hybridMultilevel"/>
    <w:tmpl w:val="8416AE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3A067E"/>
    <w:multiLevelType w:val="hybridMultilevel"/>
    <w:tmpl w:val="7C9A809A"/>
    <w:lvl w:ilvl="0" w:tplc="41328C52">
      <w:start w:val="1"/>
      <w:numFmt w:val="bullet"/>
      <w:lvlText w:val="-"/>
      <w:lvlJc w:val="left"/>
      <w:pPr>
        <w:ind w:left="1500" w:hanging="360"/>
      </w:pPr>
      <w:rPr>
        <w:rFonts w:ascii="Times New Roman" w:eastAsia="Times New Roman" w:hAnsi="Times New Roman" w:cs="Times New Roman"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4" w15:restartNumberingAfterBreak="0">
    <w:nsid w:val="30D775FD"/>
    <w:multiLevelType w:val="hybridMultilevel"/>
    <w:tmpl w:val="762003EA"/>
    <w:lvl w:ilvl="0" w:tplc="F3EA135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32E240BC"/>
    <w:multiLevelType w:val="hybridMultilevel"/>
    <w:tmpl w:val="71C635B8"/>
    <w:lvl w:ilvl="0" w:tplc="7372561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33FF6A0C"/>
    <w:multiLevelType w:val="hybridMultilevel"/>
    <w:tmpl w:val="6CF0A3B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C53E51"/>
    <w:multiLevelType w:val="hybridMultilevel"/>
    <w:tmpl w:val="DCD2FC54"/>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466440D4"/>
    <w:multiLevelType w:val="hybridMultilevel"/>
    <w:tmpl w:val="542468CE"/>
    <w:lvl w:ilvl="0" w:tplc="3180742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46BE2F5B"/>
    <w:multiLevelType w:val="hybridMultilevel"/>
    <w:tmpl w:val="F04C5910"/>
    <w:lvl w:ilvl="0" w:tplc="41328C52">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C4084A"/>
    <w:multiLevelType w:val="hybridMultilevel"/>
    <w:tmpl w:val="44943A9E"/>
    <w:lvl w:ilvl="0" w:tplc="04150017">
      <w:start w:val="1"/>
      <w:numFmt w:val="lowerLetter"/>
      <w:lvlText w:val="%1)"/>
      <w:lvlJc w:val="left"/>
      <w:pPr>
        <w:ind w:left="1216" w:hanging="360"/>
      </w:pPr>
    </w:lvl>
    <w:lvl w:ilvl="1" w:tplc="04150017">
      <w:start w:val="1"/>
      <w:numFmt w:val="lowerLetter"/>
      <w:lvlText w:val="%2)"/>
      <w:lvlJc w:val="left"/>
      <w:pPr>
        <w:ind w:left="1936" w:hanging="360"/>
      </w:pPr>
    </w:lvl>
    <w:lvl w:ilvl="2" w:tplc="0415001B" w:tentative="1">
      <w:start w:val="1"/>
      <w:numFmt w:val="lowerRoman"/>
      <w:lvlText w:val="%3."/>
      <w:lvlJc w:val="right"/>
      <w:pPr>
        <w:ind w:left="2656" w:hanging="180"/>
      </w:pPr>
    </w:lvl>
    <w:lvl w:ilvl="3" w:tplc="0415000F" w:tentative="1">
      <w:start w:val="1"/>
      <w:numFmt w:val="decimal"/>
      <w:lvlText w:val="%4."/>
      <w:lvlJc w:val="left"/>
      <w:pPr>
        <w:ind w:left="3376" w:hanging="360"/>
      </w:pPr>
    </w:lvl>
    <w:lvl w:ilvl="4" w:tplc="04150019" w:tentative="1">
      <w:start w:val="1"/>
      <w:numFmt w:val="lowerLetter"/>
      <w:lvlText w:val="%5."/>
      <w:lvlJc w:val="left"/>
      <w:pPr>
        <w:ind w:left="4096" w:hanging="360"/>
      </w:pPr>
    </w:lvl>
    <w:lvl w:ilvl="5" w:tplc="0415001B" w:tentative="1">
      <w:start w:val="1"/>
      <w:numFmt w:val="lowerRoman"/>
      <w:lvlText w:val="%6."/>
      <w:lvlJc w:val="right"/>
      <w:pPr>
        <w:ind w:left="4816" w:hanging="180"/>
      </w:pPr>
    </w:lvl>
    <w:lvl w:ilvl="6" w:tplc="0415000F" w:tentative="1">
      <w:start w:val="1"/>
      <w:numFmt w:val="decimal"/>
      <w:lvlText w:val="%7."/>
      <w:lvlJc w:val="left"/>
      <w:pPr>
        <w:ind w:left="5536" w:hanging="360"/>
      </w:pPr>
    </w:lvl>
    <w:lvl w:ilvl="7" w:tplc="04150019" w:tentative="1">
      <w:start w:val="1"/>
      <w:numFmt w:val="lowerLetter"/>
      <w:lvlText w:val="%8."/>
      <w:lvlJc w:val="left"/>
      <w:pPr>
        <w:ind w:left="6256" w:hanging="360"/>
      </w:pPr>
    </w:lvl>
    <w:lvl w:ilvl="8" w:tplc="0415001B" w:tentative="1">
      <w:start w:val="1"/>
      <w:numFmt w:val="lowerRoman"/>
      <w:lvlText w:val="%9."/>
      <w:lvlJc w:val="right"/>
      <w:pPr>
        <w:ind w:left="6976" w:hanging="180"/>
      </w:pPr>
    </w:lvl>
  </w:abstractNum>
  <w:abstractNum w:abstractNumId="21" w15:restartNumberingAfterBreak="0">
    <w:nsid w:val="4DD53671"/>
    <w:multiLevelType w:val="hybridMultilevel"/>
    <w:tmpl w:val="A96C2CC2"/>
    <w:lvl w:ilvl="0" w:tplc="3FCA9A9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5C4142"/>
    <w:multiLevelType w:val="hybridMultilevel"/>
    <w:tmpl w:val="6A5E1BAA"/>
    <w:lvl w:ilvl="0" w:tplc="41328C52">
      <w:start w:val="1"/>
      <w:numFmt w:val="bullet"/>
      <w:lvlText w:val="-"/>
      <w:lvlJc w:val="left"/>
      <w:pPr>
        <w:ind w:left="1500" w:hanging="360"/>
      </w:pPr>
      <w:rPr>
        <w:rFonts w:ascii="Times New Roman" w:eastAsia="Times New Roman" w:hAnsi="Times New Roman" w:cs="Times New Roman"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3" w15:restartNumberingAfterBreak="0">
    <w:nsid w:val="54242576"/>
    <w:multiLevelType w:val="hybridMultilevel"/>
    <w:tmpl w:val="D96CBF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29749B"/>
    <w:multiLevelType w:val="hybridMultilevel"/>
    <w:tmpl w:val="A2FE7F26"/>
    <w:lvl w:ilvl="0" w:tplc="C90C63B6">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56012E94"/>
    <w:multiLevelType w:val="hybridMultilevel"/>
    <w:tmpl w:val="49E2D5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395284"/>
    <w:multiLevelType w:val="hybridMultilevel"/>
    <w:tmpl w:val="D5F246F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D524A4A"/>
    <w:multiLevelType w:val="hybridMultilevel"/>
    <w:tmpl w:val="7200D1A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FB61C50"/>
    <w:multiLevelType w:val="hybridMultilevel"/>
    <w:tmpl w:val="CFA0D84A"/>
    <w:lvl w:ilvl="0" w:tplc="73725618">
      <w:start w:val="1"/>
      <w:numFmt w:val="bullet"/>
      <w:lvlText w:val=""/>
      <w:lvlJc w:val="left"/>
      <w:pPr>
        <w:ind w:left="1216" w:hanging="360"/>
      </w:pPr>
      <w:rPr>
        <w:rFonts w:ascii="Symbol" w:hAnsi="Symbol" w:hint="default"/>
      </w:rPr>
    </w:lvl>
    <w:lvl w:ilvl="1" w:tplc="04150003" w:tentative="1">
      <w:start w:val="1"/>
      <w:numFmt w:val="bullet"/>
      <w:lvlText w:val="o"/>
      <w:lvlJc w:val="left"/>
      <w:pPr>
        <w:ind w:left="1936" w:hanging="360"/>
      </w:pPr>
      <w:rPr>
        <w:rFonts w:ascii="Courier New" w:hAnsi="Courier New" w:cs="Courier New" w:hint="default"/>
      </w:rPr>
    </w:lvl>
    <w:lvl w:ilvl="2" w:tplc="04150005" w:tentative="1">
      <w:start w:val="1"/>
      <w:numFmt w:val="bullet"/>
      <w:lvlText w:val=""/>
      <w:lvlJc w:val="left"/>
      <w:pPr>
        <w:ind w:left="2656" w:hanging="360"/>
      </w:pPr>
      <w:rPr>
        <w:rFonts w:ascii="Wingdings" w:hAnsi="Wingdings" w:hint="default"/>
      </w:rPr>
    </w:lvl>
    <w:lvl w:ilvl="3" w:tplc="04150001" w:tentative="1">
      <w:start w:val="1"/>
      <w:numFmt w:val="bullet"/>
      <w:lvlText w:val=""/>
      <w:lvlJc w:val="left"/>
      <w:pPr>
        <w:ind w:left="3376" w:hanging="360"/>
      </w:pPr>
      <w:rPr>
        <w:rFonts w:ascii="Symbol" w:hAnsi="Symbol" w:hint="default"/>
      </w:rPr>
    </w:lvl>
    <w:lvl w:ilvl="4" w:tplc="04150003" w:tentative="1">
      <w:start w:val="1"/>
      <w:numFmt w:val="bullet"/>
      <w:lvlText w:val="o"/>
      <w:lvlJc w:val="left"/>
      <w:pPr>
        <w:ind w:left="4096" w:hanging="360"/>
      </w:pPr>
      <w:rPr>
        <w:rFonts w:ascii="Courier New" w:hAnsi="Courier New" w:cs="Courier New" w:hint="default"/>
      </w:rPr>
    </w:lvl>
    <w:lvl w:ilvl="5" w:tplc="04150005" w:tentative="1">
      <w:start w:val="1"/>
      <w:numFmt w:val="bullet"/>
      <w:lvlText w:val=""/>
      <w:lvlJc w:val="left"/>
      <w:pPr>
        <w:ind w:left="4816" w:hanging="360"/>
      </w:pPr>
      <w:rPr>
        <w:rFonts w:ascii="Wingdings" w:hAnsi="Wingdings" w:hint="default"/>
      </w:rPr>
    </w:lvl>
    <w:lvl w:ilvl="6" w:tplc="04150001" w:tentative="1">
      <w:start w:val="1"/>
      <w:numFmt w:val="bullet"/>
      <w:lvlText w:val=""/>
      <w:lvlJc w:val="left"/>
      <w:pPr>
        <w:ind w:left="5536" w:hanging="360"/>
      </w:pPr>
      <w:rPr>
        <w:rFonts w:ascii="Symbol" w:hAnsi="Symbol" w:hint="default"/>
      </w:rPr>
    </w:lvl>
    <w:lvl w:ilvl="7" w:tplc="04150003" w:tentative="1">
      <w:start w:val="1"/>
      <w:numFmt w:val="bullet"/>
      <w:lvlText w:val="o"/>
      <w:lvlJc w:val="left"/>
      <w:pPr>
        <w:ind w:left="6256" w:hanging="360"/>
      </w:pPr>
      <w:rPr>
        <w:rFonts w:ascii="Courier New" w:hAnsi="Courier New" w:cs="Courier New" w:hint="default"/>
      </w:rPr>
    </w:lvl>
    <w:lvl w:ilvl="8" w:tplc="04150005" w:tentative="1">
      <w:start w:val="1"/>
      <w:numFmt w:val="bullet"/>
      <w:lvlText w:val=""/>
      <w:lvlJc w:val="left"/>
      <w:pPr>
        <w:ind w:left="6976" w:hanging="360"/>
      </w:pPr>
      <w:rPr>
        <w:rFonts w:ascii="Wingdings" w:hAnsi="Wingdings" w:hint="default"/>
      </w:rPr>
    </w:lvl>
  </w:abstractNum>
  <w:abstractNum w:abstractNumId="29" w15:restartNumberingAfterBreak="0">
    <w:nsid w:val="611072CD"/>
    <w:multiLevelType w:val="hybridMultilevel"/>
    <w:tmpl w:val="4ABEE062"/>
    <w:lvl w:ilvl="0" w:tplc="881295C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62BD2F54"/>
    <w:multiLevelType w:val="hybridMultilevel"/>
    <w:tmpl w:val="E8E66BB8"/>
    <w:lvl w:ilvl="0" w:tplc="41328C52">
      <w:start w:val="1"/>
      <w:numFmt w:val="bullet"/>
      <w:lvlText w:val="-"/>
      <w:lvlJc w:val="left"/>
      <w:pPr>
        <w:ind w:left="1220" w:hanging="360"/>
      </w:pPr>
      <w:rPr>
        <w:rFonts w:ascii="Times New Roman" w:eastAsia="Times New Roman" w:hAnsi="Times New Roman" w:cs="Times New Roman" w:hint="default"/>
      </w:rPr>
    </w:lvl>
    <w:lvl w:ilvl="1" w:tplc="04150003" w:tentative="1">
      <w:start w:val="1"/>
      <w:numFmt w:val="bullet"/>
      <w:lvlText w:val="o"/>
      <w:lvlJc w:val="left"/>
      <w:pPr>
        <w:ind w:left="1940" w:hanging="360"/>
      </w:pPr>
      <w:rPr>
        <w:rFonts w:ascii="Courier New" w:hAnsi="Courier New" w:cs="Courier New" w:hint="default"/>
      </w:rPr>
    </w:lvl>
    <w:lvl w:ilvl="2" w:tplc="04150005" w:tentative="1">
      <w:start w:val="1"/>
      <w:numFmt w:val="bullet"/>
      <w:lvlText w:val=""/>
      <w:lvlJc w:val="left"/>
      <w:pPr>
        <w:ind w:left="2660" w:hanging="360"/>
      </w:pPr>
      <w:rPr>
        <w:rFonts w:ascii="Wingdings" w:hAnsi="Wingdings" w:hint="default"/>
      </w:rPr>
    </w:lvl>
    <w:lvl w:ilvl="3" w:tplc="04150001" w:tentative="1">
      <w:start w:val="1"/>
      <w:numFmt w:val="bullet"/>
      <w:lvlText w:val=""/>
      <w:lvlJc w:val="left"/>
      <w:pPr>
        <w:ind w:left="3380" w:hanging="360"/>
      </w:pPr>
      <w:rPr>
        <w:rFonts w:ascii="Symbol" w:hAnsi="Symbol" w:hint="default"/>
      </w:rPr>
    </w:lvl>
    <w:lvl w:ilvl="4" w:tplc="04150003" w:tentative="1">
      <w:start w:val="1"/>
      <w:numFmt w:val="bullet"/>
      <w:lvlText w:val="o"/>
      <w:lvlJc w:val="left"/>
      <w:pPr>
        <w:ind w:left="4100" w:hanging="360"/>
      </w:pPr>
      <w:rPr>
        <w:rFonts w:ascii="Courier New" w:hAnsi="Courier New" w:cs="Courier New" w:hint="default"/>
      </w:rPr>
    </w:lvl>
    <w:lvl w:ilvl="5" w:tplc="04150005" w:tentative="1">
      <w:start w:val="1"/>
      <w:numFmt w:val="bullet"/>
      <w:lvlText w:val=""/>
      <w:lvlJc w:val="left"/>
      <w:pPr>
        <w:ind w:left="4820" w:hanging="360"/>
      </w:pPr>
      <w:rPr>
        <w:rFonts w:ascii="Wingdings" w:hAnsi="Wingdings" w:hint="default"/>
      </w:rPr>
    </w:lvl>
    <w:lvl w:ilvl="6" w:tplc="04150001" w:tentative="1">
      <w:start w:val="1"/>
      <w:numFmt w:val="bullet"/>
      <w:lvlText w:val=""/>
      <w:lvlJc w:val="left"/>
      <w:pPr>
        <w:ind w:left="5540" w:hanging="360"/>
      </w:pPr>
      <w:rPr>
        <w:rFonts w:ascii="Symbol" w:hAnsi="Symbol" w:hint="default"/>
      </w:rPr>
    </w:lvl>
    <w:lvl w:ilvl="7" w:tplc="04150003" w:tentative="1">
      <w:start w:val="1"/>
      <w:numFmt w:val="bullet"/>
      <w:lvlText w:val="o"/>
      <w:lvlJc w:val="left"/>
      <w:pPr>
        <w:ind w:left="6260" w:hanging="360"/>
      </w:pPr>
      <w:rPr>
        <w:rFonts w:ascii="Courier New" w:hAnsi="Courier New" w:cs="Courier New" w:hint="default"/>
      </w:rPr>
    </w:lvl>
    <w:lvl w:ilvl="8" w:tplc="04150005" w:tentative="1">
      <w:start w:val="1"/>
      <w:numFmt w:val="bullet"/>
      <w:lvlText w:val=""/>
      <w:lvlJc w:val="left"/>
      <w:pPr>
        <w:ind w:left="6980" w:hanging="360"/>
      </w:pPr>
      <w:rPr>
        <w:rFonts w:ascii="Wingdings" w:hAnsi="Wingdings" w:hint="default"/>
      </w:rPr>
    </w:lvl>
  </w:abstractNum>
  <w:abstractNum w:abstractNumId="31" w15:restartNumberingAfterBreak="0">
    <w:nsid w:val="63DB17E9"/>
    <w:multiLevelType w:val="hybridMultilevel"/>
    <w:tmpl w:val="AAC825EE"/>
    <w:lvl w:ilvl="0" w:tplc="59DCE8B0">
      <w:start w:val="1"/>
      <w:numFmt w:val="lowerLetter"/>
      <w:lvlText w:val="%1)"/>
      <w:lvlJc w:val="left"/>
      <w:pPr>
        <w:ind w:left="1429" w:hanging="360"/>
      </w:pPr>
      <w:rPr>
        <w:rFonts w:hint="default"/>
        <w:b w:val="0"/>
        <w:i w:val="0"/>
        <w:sz w:val="2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2" w15:restartNumberingAfterBreak="0">
    <w:nsid w:val="63F61112"/>
    <w:multiLevelType w:val="hybridMultilevel"/>
    <w:tmpl w:val="35B849A6"/>
    <w:lvl w:ilvl="0" w:tplc="AAA2755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67CB1674"/>
    <w:multiLevelType w:val="hybridMultilevel"/>
    <w:tmpl w:val="AAC825EE"/>
    <w:lvl w:ilvl="0" w:tplc="59DCE8B0">
      <w:start w:val="1"/>
      <w:numFmt w:val="lowerLetter"/>
      <w:lvlText w:val="%1)"/>
      <w:lvlJc w:val="left"/>
      <w:pPr>
        <w:ind w:left="1429" w:hanging="360"/>
      </w:pPr>
      <w:rPr>
        <w:rFonts w:hint="default"/>
        <w:b w:val="0"/>
        <w:i w:val="0"/>
        <w:sz w:val="2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68D61CAB"/>
    <w:multiLevelType w:val="hybridMultilevel"/>
    <w:tmpl w:val="1B2CC7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5720E9"/>
    <w:multiLevelType w:val="hybridMultilevel"/>
    <w:tmpl w:val="9DF8BE3A"/>
    <w:lvl w:ilvl="0" w:tplc="0415000F">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6CC2126D"/>
    <w:multiLevelType w:val="hybridMultilevel"/>
    <w:tmpl w:val="2AF6A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697A65"/>
    <w:multiLevelType w:val="hybridMultilevel"/>
    <w:tmpl w:val="5992CA62"/>
    <w:lvl w:ilvl="0" w:tplc="CB5E559C">
      <w:start w:val="1"/>
      <w:numFmt w:val="decimal"/>
      <w:lvlText w:val="%1."/>
      <w:lvlJc w:val="left"/>
      <w:pPr>
        <w:ind w:left="720" w:hanging="360"/>
      </w:pPr>
      <w:rPr>
        <w:rFonts w:hint="default"/>
      </w:rPr>
    </w:lvl>
    <w:lvl w:ilvl="1" w:tplc="482E915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BC4E78"/>
    <w:multiLevelType w:val="hybridMultilevel"/>
    <w:tmpl w:val="FE16605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9" w15:restartNumberingAfterBreak="0">
    <w:nsid w:val="77111301"/>
    <w:multiLevelType w:val="hybridMultilevel"/>
    <w:tmpl w:val="99782E46"/>
    <w:lvl w:ilvl="0" w:tplc="73725618">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0" w15:restartNumberingAfterBreak="0">
    <w:nsid w:val="7A4F7A73"/>
    <w:multiLevelType w:val="hybridMultilevel"/>
    <w:tmpl w:val="B16859D8"/>
    <w:lvl w:ilvl="0" w:tplc="0415000F">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7BD74244"/>
    <w:multiLevelType w:val="hybridMultilevel"/>
    <w:tmpl w:val="CB2E44E0"/>
    <w:lvl w:ilvl="0" w:tplc="7372561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9"/>
    <w:lvlOverride w:ilvl="0">
      <w:startOverride w:val="1"/>
    </w:lvlOverride>
  </w:num>
  <w:num w:numId="2">
    <w:abstractNumId w:val="0"/>
  </w:num>
  <w:num w:numId="3">
    <w:abstractNumId w:val="9"/>
  </w:num>
  <w:num w:numId="4">
    <w:abstractNumId w:val="26"/>
  </w:num>
  <w:num w:numId="5">
    <w:abstractNumId w:val="31"/>
  </w:num>
  <w:num w:numId="6">
    <w:abstractNumId w:val="33"/>
  </w:num>
  <w:num w:numId="7">
    <w:abstractNumId w:val="10"/>
  </w:num>
  <w:num w:numId="8">
    <w:abstractNumId w:val="30"/>
  </w:num>
  <w:num w:numId="9">
    <w:abstractNumId w:val="8"/>
  </w:num>
  <w:num w:numId="10">
    <w:abstractNumId w:val="14"/>
  </w:num>
  <w:num w:numId="11">
    <w:abstractNumId w:val="35"/>
  </w:num>
  <w:num w:numId="12">
    <w:abstractNumId w:val="21"/>
  </w:num>
  <w:num w:numId="13">
    <w:abstractNumId w:val="17"/>
  </w:num>
  <w:num w:numId="14">
    <w:abstractNumId w:val="32"/>
  </w:num>
  <w:num w:numId="15">
    <w:abstractNumId w:val="37"/>
  </w:num>
  <w:num w:numId="16">
    <w:abstractNumId w:val="28"/>
  </w:num>
  <w:num w:numId="17">
    <w:abstractNumId w:val="29"/>
  </w:num>
  <w:num w:numId="18">
    <w:abstractNumId w:val="3"/>
  </w:num>
  <w:num w:numId="19">
    <w:abstractNumId w:val="12"/>
  </w:num>
  <w:num w:numId="20">
    <w:abstractNumId w:val="5"/>
  </w:num>
  <w:num w:numId="21">
    <w:abstractNumId w:val="25"/>
  </w:num>
  <w:num w:numId="22">
    <w:abstractNumId w:val="16"/>
  </w:num>
  <w:num w:numId="23">
    <w:abstractNumId w:val="23"/>
  </w:num>
  <w:num w:numId="24">
    <w:abstractNumId w:val="41"/>
  </w:num>
  <w:num w:numId="25">
    <w:abstractNumId w:val="15"/>
  </w:num>
  <w:num w:numId="26">
    <w:abstractNumId w:val="36"/>
  </w:num>
  <w:num w:numId="27">
    <w:abstractNumId w:val="24"/>
  </w:num>
  <w:num w:numId="28">
    <w:abstractNumId w:val="18"/>
  </w:num>
  <w:num w:numId="29">
    <w:abstractNumId w:val="6"/>
  </w:num>
  <w:num w:numId="30">
    <w:abstractNumId w:val="20"/>
  </w:num>
  <w:num w:numId="31">
    <w:abstractNumId w:val="38"/>
  </w:num>
  <w:num w:numId="32">
    <w:abstractNumId w:val="39"/>
  </w:num>
  <w:num w:numId="33">
    <w:abstractNumId w:val="40"/>
  </w:num>
  <w:num w:numId="34">
    <w:abstractNumId w:val="34"/>
  </w:num>
  <w:num w:numId="35">
    <w:abstractNumId w:val="7"/>
  </w:num>
  <w:num w:numId="36">
    <w:abstractNumId w:val="2"/>
  </w:num>
  <w:num w:numId="37">
    <w:abstractNumId w:val="11"/>
  </w:num>
  <w:num w:numId="38">
    <w:abstractNumId w:val="27"/>
  </w:num>
  <w:num w:numId="39">
    <w:abstractNumId w:val="22"/>
  </w:num>
  <w:num w:numId="40">
    <w:abstractNumId w:val="4"/>
  </w:num>
  <w:num w:numId="41">
    <w:abstractNumId w:val="13"/>
  </w:num>
  <w:num w:numId="4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9B"/>
    <w:rsid w:val="00000989"/>
    <w:rsid w:val="00001375"/>
    <w:rsid w:val="00003C83"/>
    <w:rsid w:val="00005069"/>
    <w:rsid w:val="0000707B"/>
    <w:rsid w:val="00010259"/>
    <w:rsid w:val="000128C1"/>
    <w:rsid w:val="000140EF"/>
    <w:rsid w:val="00015582"/>
    <w:rsid w:val="000155E9"/>
    <w:rsid w:val="000201EF"/>
    <w:rsid w:val="0002581F"/>
    <w:rsid w:val="00033B2C"/>
    <w:rsid w:val="00033C8F"/>
    <w:rsid w:val="0003518D"/>
    <w:rsid w:val="0004094F"/>
    <w:rsid w:val="00040BDE"/>
    <w:rsid w:val="00040D48"/>
    <w:rsid w:val="0004378F"/>
    <w:rsid w:val="000449C7"/>
    <w:rsid w:val="00045DF1"/>
    <w:rsid w:val="0004710F"/>
    <w:rsid w:val="00047E85"/>
    <w:rsid w:val="0005042B"/>
    <w:rsid w:val="00050896"/>
    <w:rsid w:val="00050E94"/>
    <w:rsid w:val="000525EB"/>
    <w:rsid w:val="00053BD6"/>
    <w:rsid w:val="000545B8"/>
    <w:rsid w:val="000547AF"/>
    <w:rsid w:val="000552B3"/>
    <w:rsid w:val="00056912"/>
    <w:rsid w:val="00057189"/>
    <w:rsid w:val="00062A3D"/>
    <w:rsid w:val="00062A47"/>
    <w:rsid w:val="00063D0F"/>
    <w:rsid w:val="00064812"/>
    <w:rsid w:val="00065BEF"/>
    <w:rsid w:val="00067537"/>
    <w:rsid w:val="000679DF"/>
    <w:rsid w:val="00071B32"/>
    <w:rsid w:val="0007512A"/>
    <w:rsid w:val="00077E29"/>
    <w:rsid w:val="00080082"/>
    <w:rsid w:val="00080D84"/>
    <w:rsid w:val="00082495"/>
    <w:rsid w:val="000839AB"/>
    <w:rsid w:val="000848DF"/>
    <w:rsid w:val="00086AAC"/>
    <w:rsid w:val="000911F6"/>
    <w:rsid w:val="00093710"/>
    <w:rsid w:val="000A1BBC"/>
    <w:rsid w:val="000A243F"/>
    <w:rsid w:val="000A683F"/>
    <w:rsid w:val="000A6C59"/>
    <w:rsid w:val="000A758D"/>
    <w:rsid w:val="000B014F"/>
    <w:rsid w:val="000B17AC"/>
    <w:rsid w:val="000B2997"/>
    <w:rsid w:val="000B2A43"/>
    <w:rsid w:val="000B625B"/>
    <w:rsid w:val="000C1619"/>
    <w:rsid w:val="000C17BA"/>
    <w:rsid w:val="000C3717"/>
    <w:rsid w:val="000C4968"/>
    <w:rsid w:val="000C588E"/>
    <w:rsid w:val="000D19F0"/>
    <w:rsid w:val="000D4E13"/>
    <w:rsid w:val="000D5165"/>
    <w:rsid w:val="000D5C81"/>
    <w:rsid w:val="000D737E"/>
    <w:rsid w:val="000E0D71"/>
    <w:rsid w:val="000E17D0"/>
    <w:rsid w:val="000E2BCD"/>
    <w:rsid w:val="000E5668"/>
    <w:rsid w:val="000E73D7"/>
    <w:rsid w:val="000E79CE"/>
    <w:rsid w:val="000F2B90"/>
    <w:rsid w:val="000F34C3"/>
    <w:rsid w:val="000F5DC6"/>
    <w:rsid w:val="000F78C8"/>
    <w:rsid w:val="001018D8"/>
    <w:rsid w:val="00101A93"/>
    <w:rsid w:val="00101F1F"/>
    <w:rsid w:val="001026AF"/>
    <w:rsid w:val="00105FB4"/>
    <w:rsid w:val="001075DA"/>
    <w:rsid w:val="00107668"/>
    <w:rsid w:val="0011036C"/>
    <w:rsid w:val="0011219D"/>
    <w:rsid w:val="001145A4"/>
    <w:rsid w:val="00116002"/>
    <w:rsid w:val="00116894"/>
    <w:rsid w:val="001172B8"/>
    <w:rsid w:val="00117723"/>
    <w:rsid w:val="00120C8A"/>
    <w:rsid w:val="001227D9"/>
    <w:rsid w:val="0012455F"/>
    <w:rsid w:val="00125654"/>
    <w:rsid w:val="0013289F"/>
    <w:rsid w:val="00133470"/>
    <w:rsid w:val="00133DC5"/>
    <w:rsid w:val="00136982"/>
    <w:rsid w:val="00140F63"/>
    <w:rsid w:val="00142F5D"/>
    <w:rsid w:val="001433A3"/>
    <w:rsid w:val="00143507"/>
    <w:rsid w:val="00143945"/>
    <w:rsid w:val="001447D8"/>
    <w:rsid w:val="00146D11"/>
    <w:rsid w:val="0015064C"/>
    <w:rsid w:val="00150A81"/>
    <w:rsid w:val="00151BDB"/>
    <w:rsid w:val="00156D90"/>
    <w:rsid w:val="00157EB6"/>
    <w:rsid w:val="00161592"/>
    <w:rsid w:val="00163890"/>
    <w:rsid w:val="0016441D"/>
    <w:rsid w:val="00167197"/>
    <w:rsid w:val="00170070"/>
    <w:rsid w:val="0017007F"/>
    <w:rsid w:val="0017032F"/>
    <w:rsid w:val="00170586"/>
    <w:rsid w:val="00170AE1"/>
    <w:rsid w:val="0017255E"/>
    <w:rsid w:val="00174925"/>
    <w:rsid w:val="00175A55"/>
    <w:rsid w:val="00177087"/>
    <w:rsid w:val="00181BE5"/>
    <w:rsid w:val="001844C2"/>
    <w:rsid w:val="00184F3E"/>
    <w:rsid w:val="00185A45"/>
    <w:rsid w:val="00186762"/>
    <w:rsid w:val="00187DDB"/>
    <w:rsid w:val="00190583"/>
    <w:rsid w:val="00190E97"/>
    <w:rsid w:val="00191BB8"/>
    <w:rsid w:val="00193929"/>
    <w:rsid w:val="0019521E"/>
    <w:rsid w:val="00195F8E"/>
    <w:rsid w:val="00196048"/>
    <w:rsid w:val="001966F0"/>
    <w:rsid w:val="001A08D1"/>
    <w:rsid w:val="001A1986"/>
    <w:rsid w:val="001A286D"/>
    <w:rsid w:val="001A43A2"/>
    <w:rsid w:val="001A49DB"/>
    <w:rsid w:val="001A49DD"/>
    <w:rsid w:val="001A5B81"/>
    <w:rsid w:val="001A70E4"/>
    <w:rsid w:val="001A7ACC"/>
    <w:rsid w:val="001B0696"/>
    <w:rsid w:val="001B28CF"/>
    <w:rsid w:val="001B324F"/>
    <w:rsid w:val="001B34B5"/>
    <w:rsid w:val="001B4BA5"/>
    <w:rsid w:val="001B7BE9"/>
    <w:rsid w:val="001B7FF5"/>
    <w:rsid w:val="001C0A7A"/>
    <w:rsid w:val="001C1D61"/>
    <w:rsid w:val="001C4176"/>
    <w:rsid w:val="001C4B4B"/>
    <w:rsid w:val="001C4CC6"/>
    <w:rsid w:val="001C7B55"/>
    <w:rsid w:val="001C7C60"/>
    <w:rsid w:val="001D0817"/>
    <w:rsid w:val="001D10B4"/>
    <w:rsid w:val="001D14C6"/>
    <w:rsid w:val="001D37E2"/>
    <w:rsid w:val="001D4664"/>
    <w:rsid w:val="001D546A"/>
    <w:rsid w:val="001D67A9"/>
    <w:rsid w:val="001D688D"/>
    <w:rsid w:val="001E0EA5"/>
    <w:rsid w:val="001E15DD"/>
    <w:rsid w:val="001E1EBB"/>
    <w:rsid w:val="001E26E6"/>
    <w:rsid w:val="001E550B"/>
    <w:rsid w:val="001E5655"/>
    <w:rsid w:val="001E724E"/>
    <w:rsid w:val="001E7FB5"/>
    <w:rsid w:val="001F0812"/>
    <w:rsid w:val="001F0F9B"/>
    <w:rsid w:val="001F1627"/>
    <w:rsid w:val="001F311A"/>
    <w:rsid w:val="001F52A3"/>
    <w:rsid w:val="001F64BD"/>
    <w:rsid w:val="001F73FB"/>
    <w:rsid w:val="001F786E"/>
    <w:rsid w:val="00200830"/>
    <w:rsid w:val="00200D4B"/>
    <w:rsid w:val="00205FB9"/>
    <w:rsid w:val="00206DB7"/>
    <w:rsid w:val="00207DD8"/>
    <w:rsid w:val="00213701"/>
    <w:rsid w:val="002144B7"/>
    <w:rsid w:val="00215CFC"/>
    <w:rsid w:val="0021666A"/>
    <w:rsid w:val="002176F4"/>
    <w:rsid w:val="00222FCC"/>
    <w:rsid w:val="002246CF"/>
    <w:rsid w:val="00224A79"/>
    <w:rsid w:val="0022551B"/>
    <w:rsid w:val="00225E8C"/>
    <w:rsid w:val="0022613C"/>
    <w:rsid w:val="002279B8"/>
    <w:rsid w:val="00231120"/>
    <w:rsid w:val="00232130"/>
    <w:rsid w:val="002332D8"/>
    <w:rsid w:val="002339FF"/>
    <w:rsid w:val="002354ED"/>
    <w:rsid w:val="00236543"/>
    <w:rsid w:val="00236FD2"/>
    <w:rsid w:val="002439C6"/>
    <w:rsid w:val="002505A3"/>
    <w:rsid w:val="002511F9"/>
    <w:rsid w:val="00252833"/>
    <w:rsid w:val="00253A2A"/>
    <w:rsid w:val="00253C79"/>
    <w:rsid w:val="002547AA"/>
    <w:rsid w:val="0025729B"/>
    <w:rsid w:val="00260C62"/>
    <w:rsid w:val="00261643"/>
    <w:rsid w:val="002618BC"/>
    <w:rsid w:val="00266DBA"/>
    <w:rsid w:val="00270757"/>
    <w:rsid w:val="0027332E"/>
    <w:rsid w:val="0027707B"/>
    <w:rsid w:val="0027767F"/>
    <w:rsid w:val="0028163B"/>
    <w:rsid w:val="00283932"/>
    <w:rsid w:val="00283EBD"/>
    <w:rsid w:val="00286EC2"/>
    <w:rsid w:val="002879B3"/>
    <w:rsid w:val="00293191"/>
    <w:rsid w:val="00293F6A"/>
    <w:rsid w:val="0029496E"/>
    <w:rsid w:val="00296465"/>
    <w:rsid w:val="0029696A"/>
    <w:rsid w:val="00297314"/>
    <w:rsid w:val="002A1480"/>
    <w:rsid w:val="002A2BCF"/>
    <w:rsid w:val="002A4B32"/>
    <w:rsid w:val="002A6F4E"/>
    <w:rsid w:val="002B13D8"/>
    <w:rsid w:val="002B2AAA"/>
    <w:rsid w:val="002B3068"/>
    <w:rsid w:val="002B3BC0"/>
    <w:rsid w:val="002B44A6"/>
    <w:rsid w:val="002B6D42"/>
    <w:rsid w:val="002B7638"/>
    <w:rsid w:val="002B7EB6"/>
    <w:rsid w:val="002C080E"/>
    <w:rsid w:val="002C0A8D"/>
    <w:rsid w:val="002C657B"/>
    <w:rsid w:val="002C667E"/>
    <w:rsid w:val="002D24BB"/>
    <w:rsid w:val="002D4D55"/>
    <w:rsid w:val="002D5F61"/>
    <w:rsid w:val="002D61F6"/>
    <w:rsid w:val="002D6ACD"/>
    <w:rsid w:val="002D714A"/>
    <w:rsid w:val="002D7C17"/>
    <w:rsid w:val="002E03AA"/>
    <w:rsid w:val="002E19EE"/>
    <w:rsid w:val="002E250B"/>
    <w:rsid w:val="002E693E"/>
    <w:rsid w:val="002E6CF0"/>
    <w:rsid w:val="002E6DE2"/>
    <w:rsid w:val="002E6FF1"/>
    <w:rsid w:val="002F50AC"/>
    <w:rsid w:val="002F5C64"/>
    <w:rsid w:val="002F671C"/>
    <w:rsid w:val="00301070"/>
    <w:rsid w:val="0030170D"/>
    <w:rsid w:val="00303164"/>
    <w:rsid w:val="003051CA"/>
    <w:rsid w:val="00307E11"/>
    <w:rsid w:val="003122B4"/>
    <w:rsid w:val="0031432A"/>
    <w:rsid w:val="00314995"/>
    <w:rsid w:val="00317B08"/>
    <w:rsid w:val="003200D1"/>
    <w:rsid w:val="0032138A"/>
    <w:rsid w:val="00321AD0"/>
    <w:rsid w:val="003220B4"/>
    <w:rsid w:val="003234FE"/>
    <w:rsid w:val="0032698A"/>
    <w:rsid w:val="00326D8D"/>
    <w:rsid w:val="00326ED6"/>
    <w:rsid w:val="00330355"/>
    <w:rsid w:val="0033052C"/>
    <w:rsid w:val="00331949"/>
    <w:rsid w:val="00333047"/>
    <w:rsid w:val="00334EFF"/>
    <w:rsid w:val="00335169"/>
    <w:rsid w:val="00335785"/>
    <w:rsid w:val="00336CD5"/>
    <w:rsid w:val="00340059"/>
    <w:rsid w:val="00341947"/>
    <w:rsid w:val="00342AAF"/>
    <w:rsid w:val="00342DC3"/>
    <w:rsid w:val="003430DF"/>
    <w:rsid w:val="00344E1B"/>
    <w:rsid w:val="00346266"/>
    <w:rsid w:val="00347266"/>
    <w:rsid w:val="00347F6D"/>
    <w:rsid w:val="003504FD"/>
    <w:rsid w:val="00350EA0"/>
    <w:rsid w:val="00351D8C"/>
    <w:rsid w:val="00352311"/>
    <w:rsid w:val="003550A3"/>
    <w:rsid w:val="00355479"/>
    <w:rsid w:val="003571B5"/>
    <w:rsid w:val="0035728C"/>
    <w:rsid w:val="003573B9"/>
    <w:rsid w:val="003617FE"/>
    <w:rsid w:val="003625BB"/>
    <w:rsid w:val="00363AAA"/>
    <w:rsid w:val="003644D7"/>
    <w:rsid w:val="00364656"/>
    <w:rsid w:val="00364D39"/>
    <w:rsid w:val="00364D88"/>
    <w:rsid w:val="00364E59"/>
    <w:rsid w:val="003767B6"/>
    <w:rsid w:val="003772C6"/>
    <w:rsid w:val="00377957"/>
    <w:rsid w:val="00380228"/>
    <w:rsid w:val="0038090F"/>
    <w:rsid w:val="00381AD0"/>
    <w:rsid w:val="00384021"/>
    <w:rsid w:val="0038742A"/>
    <w:rsid w:val="003912F5"/>
    <w:rsid w:val="0039475C"/>
    <w:rsid w:val="00394D5C"/>
    <w:rsid w:val="00395A52"/>
    <w:rsid w:val="003967F6"/>
    <w:rsid w:val="003A2CB7"/>
    <w:rsid w:val="003A30BB"/>
    <w:rsid w:val="003A3130"/>
    <w:rsid w:val="003A3614"/>
    <w:rsid w:val="003A50D5"/>
    <w:rsid w:val="003A5B99"/>
    <w:rsid w:val="003A5DAE"/>
    <w:rsid w:val="003A61DC"/>
    <w:rsid w:val="003A703B"/>
    <w:rsid w:val="003A71D5"/>
    <w:rsid w:val="003B30D3"/>
    <w:rsid w:val="003B387B"/>
    <w:rsid w:val="003B4A93"/>
    <w:rsid w:val="003B5F7D"/>
    <w:rsid w:val="003C29EA"/>
    <w:rsid w:val="003C5A84"/>
    <w:rsid w:val="003C6BD7"/>
    <w:rsid w:val="003C77AB"/>
    <w:rsid w:val="003D1153"/>
    <w:rsid w:val="003D1C2B"/>
    <w:rsid w:val="003D4814"/>
    <w:rsid w:val="003D694C"/>
    <w:rsid w:val="003D6DF8"/>
    <w:rsid w:val="003D7E72"/>
    <w:rsid w:val="003E0418"/>
    <w:rsid w:val="003E1326"/>
    <w:rsid w:val="003E17E4"/>
    <w:rsid w:val="003E1CDD"/>
    <w:rsid w:val="003E1CEC"/>
    <w:rsid w:val="003E1EEB"/>
    <w:rsid w:val="003E269B"/>
    <w:rsid w:val="003E4263"/>
    <w:rsid w:val="003E5275"/>
    <w:rsid w:val="003E65E2"/>
    <w:rsid w:val="003F06B3"/>
    <w:rsid w:val="003F14D0"/>
    <w:rsid w:val="003F181C"/>
    <w:rsid w:val="003F3158"/>
    <w:rsid w:val="003F342B"/>
    <w:rsid w:val="003F411D"/>
    <w:rsid w:val="003F46CD"/>
    <w:rsid w:val="003F6D7E"/>
    <w:rsid w:val="00400211"/>
    <w:rsid w:val="00400A31"/>
    <w:rsid w:val="00401629"/>
    <w:rsid w:val="00402864"/>
    <w:rsid w:val="004044C9"/>
    <w:rsid w:val="00404798"/>
    <w:rsid w:val="00407D68"/>
    <w:rsid w:val="004100F8"/>
    <w:rsid w:val="00410135"/>
    <w:rsid w:val="00410740"/>
    <w:rsid w:val="0041089F"/>
    <w:rsid w:val="0041512D"/>
    <w:rsid w:val="00415B02"/>
    <w:rsid w:val="0041656B"/>
    <w:rsid w:val="00420CBA"/>
    <w:rsid w:val="00421062"/>
    <w:rsid w:val="00422325"/>
    <w:rsid w:val="00423511"/>
    <w:rsid w:val="00425E87"/>
    <w:rsid w:val="00427255"/>
    <w:rsid w:val="004322A1"/>
    <w:rsid w:val="00432335"/>
    <w:rsid w:val="00435588"/>
    <w:rsid w:val="00436ED2"/>
    <w:rsid w:val="00436FE0"/>
    <w:rsid w:val="004412B6"/>
    <w:rsid w:val="00441375"/>
    <w:rsid w:val="00441CD2"/>
    <w:rsid w:val="00446472"/>
    <w:rsid w:val="004475AF"/>
    <w:rsid w:val="00455E3B"/>
    <w:rsid w:val="00456E4B"/>
    <w:rsid w:val="00457DB1"/>
    <w:rsid w:val="00460EA0"/>
    <w:rsid w:val="00467717"/>
    <w:rsid w:val="00467CFC"/>
    <w:rsid w:val="00470422"/>
    <w:rsid w:val="00471ED2"/>
    <w:rsid w:val="004729A1"/>
    <w:rsid w:val="0047385B"/>
    <w:rsid w:val="00473C3A"/>
    <w:rsid w:val="00474058"/>
    <w:rsid w:val="00475C42"/>
    <w:rsid w:val="0047693F"/>
    <w:rsid w:val="00482A4D"/>
    <w:rsid w:val="00483297"/>
    <w:rsid w:val="00483D8C"/>
    <w:rsid w:val="004874E3"/>
    <w:rsid w:val="004875CA"/>
    <w:rsid w:val="0049002A"/>
    <w:rsid w:val="00492115"/>
    <w:rsid w:val="0049335F"/>
    <w:rsid w:val="00494C82"/>
    <w:rsid w:val="00494ECD"/>
    <w:rsid w:val="00495AD9"/>
    <w:rsid w:val="0049623C"/>
    <w:rsid w:val="00496D0C"/>
    <w:rsid w:val="00496E87"/>
    <w:rsid w:val="004978E5"/>
    <w:rsid w:val="004A0FCE"/>
    <w:rsid w:val="004A1195"/>
    <w:rsid w:val="004A2AF9"/>
    <w:rsid w:val="004A3ACD"/>
    <w:rsid w:val="004A3CBE"/>
    <w:rsid w:val="004A3FF7"/>
    <w:rsid w:val="004A4015"/>
    <w:rsid w:val="004A67E7"/>
    <w:rsid w:val="004B1707"/>
    <w:rsid w:val="004B4213"/>
    <w:rsid w:val="004B4889"/>
    <w:rsid w:val="004B5112"/>
    <w:rsid w:val="004B7946"/>
    <w:rsid w:val="004B7CE4"/>
    <w:rsid w:val="004C0EE9"/>
    <w:rsid w:val="004C155A"/>
    <w:rsid w:val="004C31B3"/>
    <w:rsid w:val="004C5367"/>
    <w:rsid w:val="004C70B6"/>
    <w:rsid w:val="004C796D"/>
    <w:rsid w:val="004D0D7F"/>
    <w:rsid w:val="004D0F04"/>
    <w:rsid w:val="004D17A9"/>
    <w:rsid w:val="004D27F2"/>
    <w:rsid w:val="004D2D1B"/>
    <w:rsid w:val="004D30D4"/>
    <w:rsid w:val="004D3644"/>
    <w:rsid w:val="004D6315"/>
    <w:rsid w:val="004E19C5"/>
    <w:rsid w:val="004E2BFC"/>
    <w:rsid w:val="004E4DCF"/>
    <w:rsid w:val="004E5E41"/>
    <w:rsid w:val="004F494C"/>
    <w:rsid w:val="004F5CD1"/>
    <w:rsid w:val="00500D59"/>
    <w:rsid w:val="005020E2"/>
    <w:rsid w:val="00502BC0"/>
    <w:rsid w:val="00502C42"/>
    <w:rsid w:val="005030D8"/>
    <w:rsid w:val="00504009"/>
    <w:rsid w:val="005046D5"/>
    <w:rsid w:val="005105BD"/>
    <w:rsid w:val="005106A9"/>
    <w:rsid w:val="00510880"/>
    <w:rsid w:val="00510A1D"/>
    <w:rsid w:val="00510C50"/>
    <w:rsid w:val="0051298F"/>
    <w:rsid w:val="00521535"/>
    <w:rsid w:val="005217F8"/>
    <w:rsid w:val="00522884"/>
    <w:rsid w:val="00527D39"/>
    <w:rsid w:val="00527D4C"/>
    <w:rsid w:val="00530112"/>
    <w:rsid w:val="00530B8F"/>
    <w:rsid w:val="00534836"/>
    <w:rsid w:val="00535CFF"/>
    <w:rsid w:val="00540937"/>
    <w:rsid w:val="00543BBD"/>
    <w:rsid w:val="00550FEF"/>
    <w:rsid w:val="00553C36"/>
    <w:rsid w:val="0055499D"/>
    <w:rsid w:val="00554A2D"/>
    <w:rsid w:val="00555C5F"/>
    <w:rsid w:val="00555E44"/>
    <w:rsid w:val="0056593A"/>
    <w:rsid w:val="00565E44"/>
    <w:rsid w:val="00565FA3"/>
    <w:rsid w:val="00566BE8"/>
    <w:rsid w:val="00570EF5"/>
    <w:rsid w:val="00573A10"/>
    <w:rsid w:val="00573D33"/>
    <w:rsid w:val="00576310"/>
    <w:rsid w:val="005768D8"/>
    <w:rsid w:val="00576FBC"/>
    <w:rsid w:val="00577941"/>
    <w:rsid w:val="00580112"/>
    <w:rsid w:val="00582C9A"/>
    <w:rsid w:val="00582D22"/>
    <w:rsid w:val="005830C7"/>
    <w:rsid w:val="00584A18"/>
    <w:rsid w:val="005854E4"/>
    <w:rsid w:val="00585D68"/>
    <w:rsid w:val="005909E6"/>
    <w:rsid w:val="00591149"/>
    <w:rsid w:val="0059398E"/>
    <w:rsid w:val="00596112"/>
    <w:rsid w:val="00596A0A"/>
    <w:rsid w:val="005A013A"/>
    <w:rsid w:val="005A3D4A"/>
    <w:rsid w:val="005A3E29"/>
    <w:rsid w:val="005A5234"/>
    <w:rsid w:val="005A59E1"/>
    <w:rsid w:val="005B07AE"/>
    <w:rsid w:val="005B1CC0"/>
    <w:rsid w:val="005B30AF"/>
    <w:rsid w:val="005B3DDD"/>
    <w:rsid w:val="005B7171"/>
    <w:rsid w:val="005C2BAC"/>
    <w:rsid w:val="005C2D6C"/>
    <w:rsid w:val="005C505D"/>
    <w:rsid w:val="005C67D5"/>
    <w:rsid w:val="005C7936"/>
    <w:rsid w:val="005D0BCC"/>
    <w:rsid w:val="005D1D47"/>
    <w:rsid w:val="005D45F3"/>
    <w:rsid w:val="005D6227"/>
    <w:rsid w:val="005D7E14"/>
    <w:rsid w:val="005E184E"/>
    <w:rsid w:val="005E1C72"/>
    <w:rsid w:val="005E1E59"/>
    <w:rsid w:val="005E20B3"/>
    <w:rsid w:val="005E4351"/>
    <w:rsid w:val="005E6F3A"/>
    <w:rsid w:val="005E72DD"/>
    <w:rsid w:val="005E7B47"/>
    <w:rsid w:val="005E7F10"/>
    <w:rsid w:val="005F2107"/>
    <w:rsid w:val="005F4449"/>
    <w:rsid w:val="005F512A"/>
    <w:rsid w:val="00601104"/>
    <w:rsid w:val="00601FEE"/>
    <w:rsid w:val="0060447C"/>
    <w:rsid w:val="006057A2"/>
    <w:rsid w:val="00605971"/>
    <w:rsid w:val="006076BF"/>
    <w:rsid w:val="00607F8F"/>
    <w:rsid w:val="0061038A"/>
    <w:rsid w:val="0061237C"/>
    <w:rsid w:val="006134BE"/>
    <w:rsid w:val="0061442D"/>
    <w:rsid w:val="00614958"/>
    <w:rsid w:val="00615FA4"/>
    <w:rsid w:val="006167C3"/>
    <w:rsid w:val="00621E5E"/>
    <w:rsid w:val="006236B8"/>
    <w:rsid w:val="006251AE"/>
    <w:rsid w:val="00625FBF"/>
    <w:rsid w:val="00626329"/>
    <w:rsid w:val="0062734C"/>
    <w:rsid w:val="00630932"/>
    <w:rsid w:val="00631860"/>
    <w:rsid w:val="00632366"/>
    <w:rsid w:val="00633388"/>
    <w:rsid w:val="00634B96"/>
    <w:rsid w:val="006351F7"/>
    <w:rsid w:val="00635C14"/>
    <w:rsid w:val="0063657E"/>
    <w:rsid w:val="006371AD"/>
    <w:rsid w:val="00644A9F"/>
    <w:rsid w:val="00644E99"/>
    <w:rsid w:val="00646CB4"/>
    <w:rsid w:val="00650A13"/>
    <w:rsid w:val="00650D12"/>
    <w:rsid w:val="00651F68"/>
    <w:rsid w:val="00652510"/>
    <w:rsid w:val="00654E3D"/>
    <w:rsid w:val="00661E86"/>
    <w:rsid w:val="006622F2"/>
    <w:rsid w:val="00663517"/>
    <w:rsid w:val="0066494A"/>
    <w:rsid w:val="006650BC"/>
    <w:rsid w:val="00670D92"/>
    <w:rsid w:val="00670E67"/>
    <w:rsid w:val="00672D14"/>
    <w:rsid w:val="0067441A"/>
    <w:rsid w:val="006751FF"/>
    <w:rsid w:val="00675B99"/>
    <w:rsid w:val="00676093"/>
    <w:rsid w:val="006761F5"/>
    <w:rsid w:val="00677A42"/>
    <w:rsid w:val="0068003E"/>
    <w:rsid w:val="00680427"/>
    <w:rsid w:val="00681C7E"/>
    <w:rsid w:val="00684387"/>
    <w:rsid w:val="0068493A"/>
    <w:rsid w:val="00684DFA"/>
    <w:rsid w:val="006853FB"/>
    <w:rsid w:val="00685DDA"/>
    <w:rsid w:val="0069259C"/>
    <w:rsid w:val="00692893"/>
    <w:rsid w:val="00693639"/>
    <w:rsid w:val="006975A9"/>
    <w:rsid w:val="00697621"/>
    <w:rsid w:val="006A1424"/>
    <w:rsid w:val="006A1F0A"/>
    <w:rsid w:val="006A6B9D"/>
    <w:rsid w:val="006A6C34"/>
    <w:rsid w:val="006A7B8D"/>
    <w:rsid w:val="006A7CA9"/>
    <w:rsid w:val="006B03A0"/>
    <w:rsid w:val="006B0816"/>
    <w:rsid w:val="006B1188"/>
    <w:rsid w:val="006B1EEC"/>
    <w:rsid w:val="006B260B"/>
    <w:rsid w:val="006B7087"/>
    <w:rsid w:val="006C193D"/>
    <w:rsid w:val="006C1E1E"/>
    <w:rsid w:val="006C48E3"/>
    <w:rsid w:val="006C633C"/>
    <w:rsid w:val="006D030D"/>
    <w:rsid w:val="006D2ACB"/>
    <w:rsid w:val="006D2E45"/>
    <w:rsid w:val="006D4240"/>
    <w:rsid w:val="006D6D17"/>
    <w:rsid w:val="006D7499"/>
    <w:rsid w:val="006E016C"/>
    <w:rsid w:val="006E3844"/>
    <w:rsid w:val="006E6A29"/>
    <w:rsid w:val="006E7E95"/>
    <w:rsid w:val="006F0129"/>
    <w:rsid w:val="006F0862"/>
    <w:rsid w:val="006F336D"/>
    <w:rsid w:val="006F3F9D"/>
    <w:rsid w:val="006F62D0"/>
    <w:rsid w:val="006F6CFC"/>
    <w:rsid w:val="00700CF6"/>
    <w:rsid w:val="007012F9"/>
    <w:rsid w:val="0070211D"/>
    <w:rsid w:val="007027A1"/>
    <w:rsid w:val="00705A02"/>
    <w:rsid w:val="00705DE6"/>
    <w:rsid w:val="007079F3"/>
    <w:rsid w:val="0071177E"/>
    <w:rsid w:val="00713C76"/>
    <w:rsid w:val="00715563"/>
    <w:rsid w:val="00721BF4"/>
    <w:rsid w:val="007220FC"/>
    <w:rsid w:val="007267D4"/>
    <w:rsid w:val="007304B6"/>
    <w:rsid w:val="00730AE8"/>
    <w:rsid w:val="00732444"/>
    <w:rsid w:val="007326A7"/>
    <w:rsid w:val="00737FF6"/>
    <w:rsid w:val="00740FC0"/>
    <w:rsid w:val="00741691"/>
    <w:rsid w:val="00743C90"/>
    <w:rsid w:val="00745B36"/>
    <w:rsid w:val="00750052"/>
    <w:rsid w:val="00753706"/>
    <w:rsid w:val="00753735"/>
    <w:rsid w:val="00754FE3"/>
    <w:rsid w:val="00755ABD"/>
    <w:rsid w:val="007566D6"/>
    <w:rsid w:val="0076021F"/>
    <w:rsid w:val="00760E17"/>
    <w:rsid w:val="007623D2"/>
    <w:rsid w:val="00764AAC"/>
    <w:rsid w:val="00764CB5"/>
    <w:rsid w:val="007661F8"/>
    <w:rsid w:val="007667EA"/>
    <w:rsid w:val="00767E91"/>
    <w:rsid w:val="00771033"/>
    <w:rsid w:val="0077127C"/>
    <w:rsid w:val="00774C5D"/>
    <w:rsid w:val="007754ED"/>
    <w:rsid w:val="00776CD8"/>
    <w:rsid w:val="00776E58"/>
    <w:rsid w:val="00777220"/>
    <w:rsid w:val="00780B4D"/>
    <w:rsid w:val="0078175E"/>
    <w:rsid w:val="007828ED"/>
    <w:rsid w:val="007833AC"/>
    <w:rsid w:val="00786BBD"/>
    <w:rsid w:val="00787D44"/>
    <w:rsid w:val="007922E7"/>
    <w:rsid w:val="00794994"/>
    <w:rsid w:val="00795304"/>
    <w:rsid w:val="00796A67"/>
    <w:rsid w:val="007A0729"/>
    <w:rsid w:val="007A0D78"/>
    <w:rsid w:val="007A24A4"/>
    <w:rsid w:val="007A3D30"/>
    <w:rsid w:val="007A657D"/>
    <w:rsid w:val="007A7B22"/>
    <w:rsid w:val="007B1D74"/>
    <w:rsid w:val="007B20B4"/>
    <w:rsid w:val="007B267B"/>
    <w:rsid w:val="007B39AB"/>
    <w:rsid w:val="007B3DAA"/>
    <w:rsid w:val="007B4C7E"/>
    <w:rsid w:val="007B4F9C"/>
    <w:rsid w:val="007B5CFF"/>
    <w:rsid w:val="007B67BD"/>
    <w:rsid w:val="007C074E"/>
    <w:rsid w:val="007C0799"/>
    <w:rsid w:val="007C1F2E"/>
    <w:rsid w:val="007C26C0"/>
    <w:rsid w:val="007C3560"/>
    <w:rsid w:val="007C4281"/>
    <w:rsid w:val="007C5EC0"/>
    <w:rsid w:val="007D06E5"/>
    <w:rsid w:val="007D1297"/>
    <w:rsid w:val="007D1CA9"/>
    <w:rsid w:val="007D24CB"/>
    <w:rsid w:val="007D484D"/>
    <w:rsid w:val="007D5B4E"/>
    <w:rsid w:val="007E023B"/>
    <w:rsid w:val="007E0F03"/>
    <w:rsid w:val="007E32D3"/>
    <w:rsid w:val="007E4229"/>
    <w:rsid w:val="007E72D6"/>
    <w:rsid w:val="007F08FE"/>
    <w:rsid w:val="007F36CA"/>
    <w:rsid w:val="007F64A6"/>
    <w:rsid w:val="007F7477"/>
    <w:rsid w:val="0080029C"/>
    <w:rsid w:val="00801466"/>
    <w:rsid w:val="00802291"/>
    <w:rsid w:val="00804318"/>
    <w:rsid w:val="008059A6"/>
    <w:rsid w:val="00806092"/>
    <w:rsid w:val="0080709A"/>
    <w:rsid w:val="00813994"/>
    <w:rsid w:val="00813CA6"/>
    <w:rsid w:val="00824D44"/>
    <w:rsid w:val="00827A39"/>
    <w:rsid w:val="00832694"/>
    <w:rsid w:val="00834F8D"/>
    <w:rsid w:val="00835A92"/>
    <w:rsid w:val="008376FD"/>
    <w:rsid w:val="00842B52"/>
    <w:rsid w:val="00844B8F"/>
    <w:rsid w:val="00850313"/>
    <w:rsid w:val="00851640"/>
    <w:rsid w:val="008558F0"/>
    <w:rsid w:val="00855A2C"/>
    <w:rsid w:val="008563EC"/>
    <w:rsid w:val="0085797D"/>
    <w:rsid w:val="00857F3A"/>
    <w:rsid w:val="008603FD"/>
    <w:rsid w:val="0086057F"/>
    <w:rsid w:val="00860797"/>
    <w:rsid w:val="0086271F"/>
    <w:rsid w:val="008633F0"/>
    <w:rsid w:val="00863F50"/>
    <w:rsid w:val="008643F7"/>
    <w:rsid w:val="00864C7C"/>
    <w:rsid w:val="00866207"/>
    <w:rsid w:val="00866DFC"/>
    <w:rsid w:val="00874B49"/>
    <w:rsid w:val="00875C51"/>
    <w:rsid w:val="008830D5"/>
    <w:rsid w:val="00887E44"/>
    <w:rsid w:val="00891817"/>
    <w:rsid w:val="008A2188"/>
    <w:rsid w:val="008A529F"/>
    <w:rsid w:val="008A6CB4"/>
    <w:rsid w:val="008B5F2F"/>
    <w:rsid w:val="008B6EB8"/>
    <w:rsid w:val="008C023C"/>
    <w:rsid w:val="008C07DD"/>
    <w:rsid w:val="008C105A"/>
    <w:rsid w:val="008C1C6C"/>
    <w:rsid w:val="008C2BF9"/>
    <w:rsid w:val="008C56DA"/>
    <w:rsid w:val="008C6DDC"/>
    <w:rsid w:val="008C6E3B"/>
    <w:rsid w:val="008D0D6D"/>
    <w:rsid w:val="008D33EB"/>
    <w:rsid w:val="008D4ED4"/>
    <w:rsid w:val="008E1E3D"/>
    <w:rsid w:val="008E2C90"/>
    <w:rsid w:val="008E66CA"/>
    <w:rsid w:val="008E7A37"/>
    <w:rsid w:val="008F14B6"/>
    <w:rsid w:val="008F29A6"/>
    <w:rsid w:val="008F3AD1"/>
    <w:rsid w:val="008F4928"/>
    <w:rsid w:val="008F6589"/>
    <w:rsid w:val="008F7A53"/>
    <w:rsid w:val="009014E8"/>
    <w:rsid w:val="00910B6B"/>
    <w:rsid w:val="0091582F"/>
    <w:rsid w:val="00917156"/>
    <w:rsid w:val="009200B0"/>
    <w:rsid w:val="009208AD"/>
    <w:rsid w:val="00921207"/>
    <w:rsid w:val="0092267F"/>
    <w:rsid w:val="00923B26"/>
    <w:rsid w:val="00926D21"/>
    <w:rsid w:val="009279CE"/>
    <w:rsid w:val="00931742"/>
    <w:rsid w:val="009326F2"/>
    <w:rsid w:val="00933089"/>
    <w:rsid w:val="009338BB"/>
    <w:rsid w:val="0093495F"/>
    <w:rsid w:val="00937FCC"/>
    <w:rsid w:val="00943B3B"/>
    <w:rsid w:val="00945562"/>
    <w:rsid w:val="0094628B"/>
    <w:rsid w:val="00947957"/>
    <w:rsid w:val="00947C22"/>
    <w:rsid w:val="00950D9F"/>
    <w:rsid w:val="009516D0"/>
    <w:rsid w:val="00956A45"/>
    <w:rsid w:val="009572AE"/>
    <w:rsid w:val="00957B54"/>
    <w:rsid w:val="00961872"/>
    <w:rsid w:val="009619B9"/>
    <w:rsid w:val="00963388"/>
    <w:rsid w:val="00965535"/>
    <w:rsid w:val="00965F45"/>
    <w:rsid w:val="009661C9"/>
    <w:rsid w:val="00967258"/>
    <w:rsid w:val="0096746B"/>
    <w:rsid w:val="00967F14"/>
    <w:rsid w:val="0097043C"/>
    <w:rsid w:val="009772AA"/>
    <w:rsid w:val="00980F15"/>
    <w:rsid w:val="009836EC"/>
    <w:rsid w:val="00985DB7"/>
    <w:rsid w:val="00986708"/>
    <w:rsid w:val="00986B87"/>
    <w:rsid w:val="00990335"/>
    <w:rsid w:val="00994E02"/>
    <w:rsid w:val="009A2221"/>
    <w:rsid w:val="009A3845"/>
    <w:rsid w:val="009A3BB7"/>
    <w:rsid w:val="009A6193"/>
    <w:rsid w:val="009B03E0"/>
    <w:rsid w:val="009B0EBF"/>
    <w:rsid w:val="009B13F4"/>
    <w:rsid w:val="009B2B4D"/>
    <w:rsid w:val="009C0801"/>
    <w:rsid w:val="009C084C"/>
    <w:rsid w:val="009C54B9"/>
    <w:rsid w:val="009C5E77"/>
    <w:rsid w:val="009C66C9"/>
    <w:rsid w:val="009D12C7"/>
    <w:rsid w:val="009D1958"/>
    <w:rsid w:val="009D1C95"/>
    <w:rsid w:val="009D1F46"/>
    <w:rsid w:val="009D24E0"/>
    <w:rsid w:val="009D4458"/>
    <w:rsid w:val="009D48C3"/>
    <w:rsid w:val="009D59FD"/>
    <w:rsid w:val="009D5A5A"/>
    <w:rsid w:val="009D5D3C"/>
    <w:rsid w:val="009D74BF"/>
    <w:rsid w:val="009E0BFE"/>
    <w:rsid w:val="009E3589"/>
    <w:rsid w:val="009E3639"/>
    <w:rsid w:val="009E5BA6"/>
    <w:rsid w:val="009E61D7"/>
    <w:rsid w:val="009E77C6"/>
    <w:rsid w:val="009E7AF9"/>
    <w:rsid w:val="009F2BA0"/>
    <w:rsid w:val="009F6E64"/>
    <w:rsid w:val="009F70A2"/>
    <w:rsid w:val="00A07B05"/>
    <w:rsid w:val="00A07CF8"/>
    <w:rsid w:val="00A12588"/>
    <w:rsid w:val="00A158A2"/>
    <w:rsid w:val="00A163D6"/>
    <w:rsid w:val="00A211F0"/>
    <w:rsid w:val="00A229F3"/>
    <w:rsid w:val="00A236E9"/>
    <w:rsid w:val="00A23872"/>
    <w:rsid w:val="00A25C62"/>
    <w:rsid w:val="00A27CC3"/>
    <w:rsid w:val="00A4016C"/>
    <w:rsid w:val="00A40528"/>
    <w:rsid w:val="00A40706"/>
    <w:rsid w:val="00A40EBA"/>
    <w:rsid w:val="00A42736"/>
    <w:rsid w:val="00A46EA4"/>
    <w:rsid w:val="00A47C98"/>
    <w:rsid w:val="00A50B87"/>
    <w:rsid w:val="00A52B10"/>
    <w:rsid w:val="00A5327F"/>
    <w:rsid w:val="00A536E3"/>
    <w:rsid w:val="00A56D6A"/>
    <w:rsid w:val="00A6169B"/>
    <w:rsid w:val="00A62BFB"/>
    <w:rsid w:val="00A62CC4"/>
    <w:rsid w:val="00A631B9"/>
    <w:rsid w:val="00A657E3"/>
    <w:rsid w:val="00A6685A"/>
    <w:rsid w:val="00A70693"/>
    <w:rsid w:val="00A76C9F"/>
    <w:rsid w:val="00A816B8"/>
    <w:rsid w:val="00A81B20"/>
    <w:rsid w:val="00A82354"/>
    <w:rsid w:val="00A86919"/>
    <w:rsid w:val="00A87F95"/>
    <w:rsid w:val="00A94206"/>
    <w:rsid w:val="00A956B1"/>
    <w:rsid w:val="00A960DF"/>
    <w:rsid w:val="00A96FA4"/>
    <w:rsid w:val="00AA0BD5"/>
    <w:rsid w:val="00AA11CD"/>
    <w:rsid w:val="00AA191E"/>
    <w:rsid w:val="00AA5C0D"/>
    <w:rsid w:val="00AB23EE"/>
    <w:rsid w:val="00AB465A"/>
    <w:rsid w:val="00AB6850"/>
    <w:rsid w:val="00AB70A2"/>
    <w:rsid w:val="00AB72B5"/>
    <w:rsid w:val="00AC0430"/>
    <w:rsid w:val="00AC0595"/>
    <w:rsid w:val="00AC098C"/>
    <w:rsid w:val="00AC2277"/>
    <w:rsid w:val="00AC22A9"/>
    <w:rsid w:val="00AC5967"/>
    <w:rsid w:val="00AC5F74"/>
    <w:rsid w:val="00AC718C"/>
    <w:rsid w:val="00AD0C42"/>
    <w:rsid w:val="00AD21D1"/>
    <w:rsid w:val="00AD287A"/>
    <w:rsid w:val="00AD32DA"/>
    <w:rsid w:val="00AD6711"/>
    <w:rsid w:val="00AD6E20"/>
    <w:rsid w:val="00AD721F"/>
    <w:rsid w:val="00AD76CF"/>
    <w:rsid w:val="00AE2A0F"/>
    <w:rsid w:val="00AE2BA8"/>
    <w:rsid w:val="00AF1F06"/>
    <w:rsid w:val="00AF27F8"/>
    <w:rsid w:val="00AF2DF0"/>
    <w:rsid w:val="00AF482F"/>
    <w:rsid w:val="00AF70E6"/>
    <w:rsid w:val="00B00782"/>
    <w:rsid w:val="00B02F82"/>
    <w:rsid w:val="00B037C9"/>
    <w:rsid w:val="00B04DA5"/>
    <w:rsid w:val="00B06679"/>
    <w:rsid w:val="00B06FF6"/>
    <w:rsid w:val="00B13213"/>
    <w:rsid w:val="00B14A2B"/>
    <w:rsid w:val="00B153C7"/>
    <w:rsid w:val="00B16B3C"/>
    <w:rsid w:val="00B17703"/>
    <w:rsid w:val="00B20EB3"/>
    <w:rsid w:val="00B21749"/>
    <w:rsid w:val="00B2219B"/>
    <w:rsid w:val="00B22682"/>
    <w:rsid w:val="00B230D8"/>
    <w:rsid w:val="00B2327D"/>
    <w:rsid w:val="00B24F61"/>
    <w:rsid w:val="00B263B5"/>
    <w:rsid w:val="00B26D80"/>
    <w:rsid w:val="00B34859"/>
    <w:rsid w:val="00B349F6"/>
    <w:rsid w:val="00B375E0"/>
    <w:rsid w:val="00B418FD"/>
    <w:rsid w:val="00B41A61"/>
    <w:rsid w:val="00B42879"/>
    <w:rsid w:val="00B439B7"/>
    <w:rsid w:val="00B46DE3"/>
    <w:rsid w:val="00B540F3"/>
    <w:rsid w:val="00B541D8"/>
    <w:rsid w:val="00B5490E"/>
    <w:rsid w:val="00B55FB0"/>
    <w:rsid w:val="00B55FFD"/>
    <w:rsid w:val="00B574E7"/>
    <w:rsid w:val="00B625B9"/>
    <w:rsid w:val="00B63923"/>
    <w:rsid w:val="00B651B2"/>
    <w:rsid w:val="00B705DA"/>
    <w:rsid w:val="00B72BFE"/>
    <w:rsid w:val="00B7337B"/>
    <w:rsid w:val="00B73F30"/>
    <w:rsid w:val="00B76480"/>
    <w:rsid w:val="00B76FEE"/>
    <w:rsid w:val="00B80246"/>
    <w:rsid w:val="00B8042B"/>
    <w:rsid w:val="00B812E1"/>
    <w:rsid w:val="00B83A8C"/>
    <w:rsid w:val="00B87C72"/>
    <w:rsid w:val="00B90FFA"/>
    <w:rsid w:val="00B9393A"/>
    <w:rsid w:val="00B940B7"/>
    <w:rsid w:val="00B95701"/>
    <w:rsid w:val="00B96230"/>
    <w:rsid w:val="00B965D4"/>
    <w:rsid w:val="00B96616"/>
    <w:rsid w:val="00BA12A7"/>
    <w:rsid w:val="00BA1CCF"/>
    <w:rsid w:val="00BA4E40"/>
    <w:rsid w:val="00BA54EC"/>
    <w:rsid w:val="00BB18FA"/>
    <w:rsid w:val="00BB53D3"/>
    <w:rsid w:val="00BB5563"/>
    <w:rsid w:val="00BB6DE2"/>
    <w:rsid w:val="00BC3283"/>
    <w:rsid w:val="00BC4FF4"/>
    <w:rsid w:val="00BC5385"/>
    <w:rsid w:val="00BC6547"/>
    <w:rsid w:val="00BC7AE7"/>
    <w:rsid w:val="00BD02F2"/>
    <w:rsid w:val="00BD04C2"/>
    <w:rsid w:val="00BD05D8"/>
    <w:rsid w:val="00BD09DA"/>
    <w:rsid w:val="00BD3378"/>
    <w:rsid w:val="00BD495B"/>
    <w:rsid w:val="00BD4B4F"/>
    <w:rsid w:val="00BD675D"/>
    <w:rsid w:val="00BD6C08"/>
    <w:rsid w:val="00BE148D"/>
    <w:rsid w:val="00BE4435"/>
    <w:rsid w:val="00BE4D9E"/>
    <w:rsid w:val="00BE70FC"/>
    <w:rsid w:val="00BE77D8"/>
    <w:rsid w:val="00BF0D7F"/>
    <w:rsid w:val="00BF2352"/>
    <w:rsid w:val="00BF56DD"/>
    <w:rsid w:val="00BF715F"/>
    <w:rsid w:val="00C04AEB"/>
    <w:rsid w:val="00C06147"/>
    <w:rsid w:val="00C103AB"/>
    <w:rsid w:val="00C10FD3"/>
    <w:rsid w:val="00C13554"/>
    <w:rsid w:val="00C13CFE"/>
    <w:rsid w:val="00C15CBB"/>
    <w:rsid w:val="00C16A72"/>
    <w:rsid w:val="00C17932"/>
    <w:rsid w:val="00C17BE9"/>
    <w:rsid w:val="00C22855"/>
    <w:rsid w:val="00C22BF0"/>
    <w:rsid w:val="00C24045"/>
    <w:rsid w:val="00C27B90"/>
    <w:rsid w:val="00C31547"/>
    <w:rsid w:val="00C31564"/>
    <w:rsid w:val="00C31A13"/>
    <w:rsid w:val="00C33642"/>
    <w:rsid w:val="00C365D2"/>
    <w:rsid w:val="00C3780E"/>
    <w:rsid w:val="00C40085"/>
    <w:rsid w:val="00C42601"/>
    <w:rsid w:val="00C43D82"/>
    <w:rsid w:val="00C454CC"/>
    <w:rsid w:val="00C460B5"/>
    <w:rsid w:val="00C461CC"/>
    <w:rsid w:val="00C475B5"/>
    <w:rsid w:val="00C511A5"/>
    <w:rsid w:val="00C518A2"/>
    <w:rsid w:val="00C52523"/>
    <w:rsid w:val="00C525C4"/>
    <w:rsid w:val="00C5327E"/>
    <w:rsid w:val="00C534A0"/>
    <w:rsid w:val="00C55094"/>
    <w:rsid w:val="00C5554B"/>
    <w:rsid w:val="00C56C3E"/>
    <w:rsid w:val="00C56F4C"/>
    <w:rsid w:val="00C60305"/>
    <w:rsid w:val="00C61154"/>
    <w:rsid w:val="00C61462"/>
    <w:rsid w:val="00C61FF8"/>
    <w:rsid w:val="00C6446B"/>
    <w:rsid w:val="00C64753"/>
    <w:rsid w:val="00C64A7A"/>
    <w:rsid w:val="00C6619C"/>
    <w:rsid w:val="00C66C64"/>
    <w:rsid w:val="00C72583"/>
    <w:rsid w:val="00C73920"/>
    <w:rsid w:val="00C76F18"/>
    <w:rsid w:val="00C802E6"/>
    <w:rsid w:val="00C81696"/>
    <w:rsid w:val="00C82433"/>
    <w:rsid w:val="00C83355"/>
    <w:rsid w:val="00C84BBF"/>
    <w:rsid w:val="00C90382"/>
    <w:rsid w:val="00C906C0"/>
    <w:rsid w:val="00C919A2"/>
    <w:rsid w:val="00C919F1"/>
    <w:rsid w:val="00C92946"/>
    <w:rsid w:val="00C92FB1"/>
    <w:rsid w:val="00C94E04"/>
    <w:rsid w:val="00C96529"/>
    <w:rsid w:val="00C97009"/>
    <w:rsid w:val="00C978E8"/>
    <w:rsid w:val="00CA18F6"/>
    <w:rsid w:val="00CA3A9F"/>
    <w:rsid w:val="00CA4F35"/>
    <w:rsid w:val="00CB0FAD"/>
    <w:rsid w:val="00CB10AA"/>
    <w:rsid w:val="00CB2A4E"/>
    <w:rsid w:val="00CB4C34"/>
    <w:rsid w:val="00CB5391"/>
    <w:rsid w:val="00CC0854"/>
    <w:rsid w:val="00CC1212"/>
    <w:rsid w:val="00CC1E52"/>
    <w:rsid w:val="00CC2D3C"/>
    <w:rsid w:val="00CC39BD"/>
    <w:rsid w:val="00CC3DAF"/>
    <w:rsid w:val="00CC43A2"/>
    <w:rsid w:val="00CC5139"/>
    <w:rsid w:val="00CC7B88"/>
    <w:rsid w:val="00CD3088"/>
    <w:rsid w:val="00CD4A5E"/>
    <w:rsid w:val="00CD7F4A"/>
    <w:rsid w:val="00CE081D"/>
    <w:rsid w:val="00CE0F96"/>
    <w:rsid w:val="00CE2497"/>
    <w:rsid w:val="00CE2D81"/>
    <w:rsid w:val="00CE3A3F"/>
    <w:rsid w:val="00CE6C64"/>
    <w:rsid w:val="00CF2D64"/>
    <w:rsid w:val="00CF71FC"/>
    <w:rsid w:val="00CF79EF"/>
    <w:rsid w:val="00D01C22"/>
    <w:rsid w:val="00D033A9"/>
    <w:rsid w:val="00D03A59"/>
    <w:rsid w:val="00D0424E"/>
    <w:rsid w:val="00D050BB"/>
    <w:rsid w:val="00D05408"/>
    <w:rsid w:val="00D06156"/>
    <w:rsid w:val="00D14051"/>
    <w:rsid w:val="00D15096"/>
    <w:rsid w:val="00D154B0"/>
    <w:rsid w:val="00D16850"/>
    <w:rsid w:val="00D16951"/>
    <w:rsid w:val="00D20B89"/>
    <w:rsid w:val="00D213F6"/>
    <w:rsid w:val="00D21ED8"/>
    <w:rsid w:val="00D2293B"/>
    <w:rsid w:val="00D23C1B"/>
    <w:rsid w:val="00D3014D"/>
    <w:rsid w:val="00D3209C"/>
    <w:rsid w:val="00D32173"/>
    <w:rsid w:val="00D323B4"/>
    <w:rsid w:val="00D4097A"/>
    <w:rsid w:val="00D43AFF"/>
    <w:rsid w:val="00D45B59"/>
    <w:rsid w:val="00D45FF0"/>
    <w:rsid w:val="00D60098"/>
    <w:rsid w:val="00D60BF6"/>
    <w:rsid w:val="00D63D4D"/>
    <w:rsid w:val="00D64573"/>
    <w:rsid w:val="00D653ED"/>
    <w:rsid w:val="00D67EF3"/>
    <w:rsid w:val="00D72DBD"/>
    <w:rsid w:val="00D74752"/>
    <w:rsid w:val="00D771F7"/>
    <w:rsid w:val="00D80AE7"/>
    <w:rsid w:val="00D818C0"/>
    <w:rsid w:val="00D81DDF"/>
    <w:rsid w:val="00D83553"/>
    <w:rsid w:val="00D87118"/>
    <w:rsid w:val="00D922C5"/>
    <w:rsid w:val="00D93F60"/>
    <w:rsid w:val="00D95CFC"/>
    <w:rsid w:val="00DA3BEB"/>
    <w:rsid w:val="00DA7388"/>
    <w:rsid w:val="00DB05D7"/>
    <w:rsid w:val="00DB19DC"/>
    <w:rsid w:val="00DB4C4E"/>
    <w:rsid w:val="00DB4C8D"/>
    <w:rsid w:val="00DB5BD3"/>
    <w:rsid w:val="00DB5E98"/>
    <w:rsid w:val="00DB6F89"/>
    <w:rsid w:val="00DB70A2"/>
    <w:rsid w:val="00DB713E"/>
    <w:rsid w:val="00DC05E8"/>
    <w:rsid w:val="00DC1E4B"/>
    <w:rsid w:val="00DC2ACC"/>
    <w:rsid w:val="00DC306F"/>
    <w:rsid w:val="00DC5A9E"/>
    <w:rsid w:val="00DC5D99"/>
    <w:rsid w:val="00DC68A3"/>
    <w:rsid w:val="00DD011C"/>
    <w:rsid w:val="00DD2629"/>
    <w:rsid w:val="00DD316D"/>
    <w:rsid w:val="00DD3B72"/>
    <w:rsid w:val="00DD46A9"/>
    <w:rsid w:val="00DD562A"/>
    <w:rsid w:val="00DE287B"/>
    <w:rsid w:val="00DE4278"/>
    <w:rsid w:val="00DE53AF"/>
    <w:rsid w:val="00DE5D01"/>
    <w:rsid w:val="00DF0FB0"/>
    <w:rsid w:val="00DF7500"/>
    <w:rsid w:val="00E0063B"/>
    <w:rsid w:val="00E05F6D"/>
    <w:rsid w:val="00E10068"/>
    <w:rsid w:val="00E153A0"/>
    <w:rsid w:val="00E171B3"/>
    <w:rsid w:val="00E223D4"/>
    <w:rsid w:val="00E2428A"/>
    <w:rsid w:val="00E2588D"/>
    <w:rsid w:val="00E268F2"/>
    <w:rsid w:val="00E30468"/>
    <w:rsid w:val="00E34A6D"/>
    <w:rsid w:val="00E34BF2"/>
    <w:rsid w:val="00E3648C"/>
    <w:rsid w:val="00E4087D"/>
    <w:rsid w:val="00E409A1"/>
    <w:rsid w:val="00E442DE"/>
    <w:rsid w:val="00E44FDA"/>
    <w:rsid w:val="00E47D95"/>
    <w:rsid w:val="00E53D95"/>
    <w:rsid w:val="00E53F69"/>
    <w:rsid w:val="00E57401"/>
    <w:rsid w:val="00E575C1"/>
    <w:rsid w:val="00E6019A"/>
    <w:rsid w:val="00E60E3E"/>
    <w:rsid w:val="00E60E8C"/>
    <w:rsid w:val="00E61D02"/>
    <w:rsid w:val="00E62367"/>
    <w:rsid w:val="00E630E7"/>
    <w:rsid w:val="00E66B53"/>
    <w:rsid w:val="00E75975"/>
    <w:rsid w:val="00E76F66"/>
    <w:rsid w:val="00E82553"/>
    <w:rsid w:val="00E84E12"/>
    <w:rsid w:val="00E85A6F"/>
    <w:rsid w:val="00E90D7D"/>
    <w:rsid w:val="00E92D0C"/>
    <w:rsid w:val="00E930EF"/>
    <w:rsid w:val="00E9408E"/>
    <w:rsid w:val="00E94EF5"/>
    <w:rsid w:val="00E95E75"/>
    <w:rsid w:val="00E967FA"/>
    <w:rsid w:val="00E97C78"/>
    <w:rsid w:val="00E97D9D"/>
    <w:rsid w:val="00EA1953"/>
    <w:rsid w:val="00EA1C6E"/>
    <w:rsid w:val="00EA390F"/>
    <w:rsid w:val="00EA3CD5"/>
    <w:rsid w:val="00EA3D78"/>
    <w:rsid w:val="00EA5DF4"/>
    <w:rsid w:val="00EB01A6"/>
    <w:rsid w:val="00EB07B8"/>
    <w:rsid w:val="00EB0BA4"/>
    <w:rsid w:val="00EB4C57"/>
    <w:rsid w:val="00EB55FC"/>
    <w:rsid w:val="00EB5636"/>
    <w:rsid w:val="00EB5ADB"/>
    <w:rsid w:val="00EC0889"/>
    <w:rsid w:val="00EC0899"/>
    <w:rsid w:val="00EC2126"/>
    <w:rsid w:val="00EC388E"/>
    <w:rsid w:val="00EC6112"/>
    <w:rsid w:val="00ED138F"/>
    <w:rsid w:val="00ED1888"/>
    <w:rsid w:val="00ED3DED"/>
    <w:rsid w:val="00ED6C1F"/>
    <w:rsid w:val="00ED7B39"/>
    <w:rsid w:val="00EE148F"/>
    <w:rsid w:val="00EE18BD"/>
    <w:rsid w:val="00EE23B2"/>
    <w:rsid w:val="00EE2A32"/>
    <w:rsid w:val="00EE48AE"/>
    <w:rsid w:val="00EE5102"/>
    <w:rsid w:val="00EE537D"/>
    <w:rsid w:val="00EE5CE4"/>
    <w:rsid w:val="00EE6798"/>
    <w:rsid w:val="00EF0C5C"/>
    <w:rsid w:val="00EF27ED"/>
    <w:rsid w:val="00EF4CE2"/>
    <w:rsid w:val="00EF5220"/>
    <w:rsid w:val="00EF7C72"/>
    <w:rsid w:val="00F013C6"/>
    <w:rsid w:val="00F02FE8"/>
    <w:rsid w:val="00F07042"/>
    <w:rsid w:val="00F07AA1"/>
    <w:rsid w:val="00F10DAE"/>
    <w:rsid w:val="00F2395E"/>
    <w:rsid w:val="00F30021"/>
    <w:rsid w:val="00F30D49"/>
    <w:rsid w:val="00F31C0C"/>
    <w:rsid w:val="00F31DA6"/>
    <w:rsid w:val="00F32792"/>
    <w:rsid w:val="00F34CBB"/>
    <w:rsid w:val="00F3514F"/>
    <w:rsid w:val="00F35556"/>
    <w:rsid w:val="00F35852"/>
    <w:rsid w:val="00F359F2"/>
    <w:rsid w:val="00F40616"/>
    <w:rsid w:val="00F41DF0"/>
    <w:rsid w:val="00F42814"/>
    <w:rsid w:val="00F428BB"/>
    <w:rsid w:val="00F43B98"/>
    <w:rsid w:val="00F44937"/>
    <w:rsid w:val="00F4650A"/>
    <w:rsid w:val="00F46A50"/>
    <w:rsid w:val="00F50B00"/>
    <w:rsid w:val="00F549DB"/>
    <w:rsid w:val="00F57A30"/>
    <w:rsid w:val="00F57D28"/>
    <w:rsid w:val="00F609FB"/>
    <w:rsid w:val="00F623F1"/>
    <w:rsid w:val="00F62D6C"/>
    <w:rsid w:val="00F62F0A"/>
    <w:rsid w:val="00F6445F"/>
    <w:rsid w:val="00F660B7"/>
    <w:rsid w:val="00F66DA9"/>
    <w:rsid w:val="00F80AAF"/>
    <w:rsid w:val="00F82837"/>
    <w:rsid w:val="00F828CA"/>
    <w:rsid w:val="00F852C3"/>
    <w:rsid w:val="00F865F5"/>
    <w:rsid w:val="00F91867"/>
    <w:rsid w:val="00F91FED"/>
    <w:rsid w:val="00F950AA"/>
    <w:rsid w:val="00F96132"/>
    <w:rsid w:val="00FA315B"/>
    <w:rsid w:val="00FA34F1"/>
    <w:rsid w:val="00FA4F0F"/>
    <w:rsid w:val="00FA60E6"/>
    <w:rsid w:val="00FB48D0"/>
    <w:rsid w:val="00FB5297"/>
    <w:rsid w:val="00FB6A2C"/>
    <w:rsid w:val="00FB77C9"/>
    <w:rsid w:val="00FB7B54"/>
    <w:rsid w:val="00FC1035"/>
    <w:rsid w:val="00FC29CF"/>
    <w:rsid w:val="00FC2E5C"/>
    <w:rsid w:val="00FC4BE1"/>
    <w:rsid w:val="00FD01EE"/>
    <w:rsid w:val="00FD1C36"/>
    <w:rsid w:val="00FD426B"/>
    <w:rsid w:val="00FD46EA"/>
    <w:rsid w:val="00FD5E69"/>
    <w:rsid w:val="00FD6946"/>
    <w:rsid w:val="00FE0ABF"/>
    <w:rsid w:val="00FE1240"/>
    <w:rsid w:val="00FE4272"/>
    <w:rsid w:val="00FE679F"/>
    <w:rsid w:val="00FF00C3"/>
    <w:rsid w:val="00FF2113"/>
    <w:rsid w:val="00FF2CB5"/>
    <w:rsid w:val="00FF53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5F7DE97"/>
  <w15:docId w15:val="{5D552BDF-8C0F-45AE-B6E7-19FF07FE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0AAF"/>
    <w:pPr>
      <w:spacing w:before="120" w:after="120" w:line="276" w:lineRule="auto"/>
    </w:pPr>
    <w:rPr>
      <w:rFonts w:ascii="Verdana" w:hAnsi="Verdana"/>
      <w:szCs w:val="24"/>
    </w:rPr>
  </w:style>
  <w:style w:type="paragraph" w:styleId="Nagwek1">
    <w:name w:val="heading 1"/>
    <w:basedOn w:val="Normalny"/>
    <w:next w:val="Normalny"/>
    <w:link w:val="Nagwek1Znak"/>
    <w:qFormat/>
    <w:rsid w:val="00F80AAF"/>
    <w:pPr>
      <w:keepNext/>
      <w:snapToGrid w:val="0"/>
      <w:jc w:val="center"/>
      <w:outlineLvl w:val="0"/>
    </w:pPr>
    <w:rPr>
      <w:rFonts w:eastAsia="Arial Unicode MS" w:cs="Arial Unicode MS"/>
      <w:bCs/>
      <w:lang w:eastAsia="ar-SA"/>
    </w:rPr>
  </w:style>
  <w:style w:type="paragraph" w:styleId="Nagwek4">
    <w:name w:val="heading 4"/>
    <w:basedOn w:val="Normalny"/>
    <w:next w:val="Normalny"/>
    <w:link w:val="Nagwek4Znak"/>
    <w:uiPriority w:val="9"/>
    <w:semiHidden/>
    <w:unhideWhenUsed/>
    <w:qFormat/>
    <w:rsid w:val="00222FC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410740"/>
    <w:pPr>
      <w:spacing w:before="360"/>
      <w:jc w:val="right"/>
    </w:pPr>
    <w:rPr>
      <w:sz w:val="18"/>
      <w:szCs w:val="20"/>
    </w:rPr>
  </w:style>
  <w:style w:type="paragraph" w:customStyle="1" w:styleId="08Sygnaturapisma">
    <w:name w:val="@08.Sygnatura_pisma"/>
    <w:basedOn w:val="11Trescpisma"/>
    <w:next w:val="10Szanowny"/>
    <w:rsid w:val="00410740"/>
    <w:rPr>
      <w:sz w:val="16"/>
    </w:rPr>
  </w:style>
  <w:style w:type="paragraph" w:customStyle="1" w:styleId="10Szanowny">
    <w:name w:val="@10.Szanowny"/>
    <w:basedOn w:val="11Trescpisma"/>
    <w:next w:val="11Trescpisma"/>
    <w:rsid w:val="00410740"/>
  </w:style>
  <w:style w:type="paragraph" w:customStyle="1" w:styleId="11Trescpisma">
    <w:name w:val="@11.Tresc_pisma"/>
    <w:basedOn w:val="Normalny"/>
    <w:rsid w:val="00410740"/>
    <w:pPr>
      <w:spacing w:before="180"/>
      <w:jc w:val="both"/>
    </w:pPr>
    <w:rPr>
      <w:szCs w:val="18"/>
    </w:rPr>
  </w:style>
  <w:style w:type="paragraph" w:customStyle="1" w:styleId="03ImieiNazwisko">
    <w:name w:val="@03.Imie_i_Nazwisko"/>
    <w:basedOn w:val="11Trescpisma"/>
    <w:next w:val="04StanowiskoAdresata"/>
    <w:rsid w:val="00410740"/>
  </w:style>
  <w:style w:type="paragraph" w:customStyle="1" w:styleId="12Zwyrazamiszacunku">
    <w:name w:val="@12.Z_wyrazami_szacunku"/>
    <w:basedOn w:val="07Datapisma"/>
    <w:next w:val="13Podpisujacypismo"/>
    <w:rsid w:val="00410740"/>
    <w:pPr>
      <w:jc w:val="left"/>
    </w:pPr>
    <w:rPr>
      <w:sz w:val="20"/>
    </w:rPr>
  </w:style>
  <w:style w:type="paragraph" w:customStyle="1" w:styleId="13Podpisujacypismo">
    <w:name w:val="@13.Podpisujacy_pismo"/>
    <w:basedOn w:val="11Trescpisma"/>
    <w:next w:val="14StanowiskoPodpisujacego"/>
    <w:rsid w:val="00410740"/>
    <w:pPr>
      <w:spacing w:before="540"/>
    </w:pPr>
  </w:style>
  <w:style w:type="paragraph" w:customStyle="1" w:styleId="14StanowiskoPodpisujacego">
    <w:name w:val="@14.StanowiskoPodpisujacego"/>
    <w:basedOn w:val="11Trescpisma"/>
    <w:rsid w:val="00410740"/>
    <w:pPr>
      <w:spacing w:before="0"/>
    </w:pPr>
    <w:rPr>
      <w:sz w:val="18"/>
    </w:rPr>
  </w:style>
  <w:style w:type="paragraph" w:customStyle="1" w:styleId="05Adresulica">
    <w:name w:val="@05.Adres_ulica"/>
    <w:basedOn w:val="11Trescpisma"/>
    <w:next w:val="06Adresmiasto"/>
    <w:rsid w:val="00410740"/>
    <w:rPr>
      <w:sz w:val="18"/>
    </w:rPr>
  </w:style>
  <w:style w:type="paragraph" w:customStyle="1" w:styleId="06Adresmiasto">
    <w:name w:val="@06.Adres_miasto"/>
    <w:basedOn w:val="11Trescpisma"/>
    <w:next w:val="07Datapisma"/>
    <w:rsid w:val="00410740"/>
    <w:pPr>
      <w:spacing w:before="0" w:after="180"/>
    </w:pPr>
    <w:rPr>
      <w:sz w:val="18"/>
    </w:rPr>
  </w:style>
  <w:style w:type="paragraph" w:customStyle="1" w:styleId="02Instytucja2">
    <w:name w:val="@02.Instytucja2"/>
    <w:basedOn w:val="01Instytucja1"/>
    <w:next w:val="03ImieiNazwisko"/>
    <w:rsid w:val="00410740"/>
    <w:pPr>
      <w:spacing w:after="100"/>
    </w:pPr>
  </w:style>
  <w:style w:type="paragraph" w:styleId="Stopka">
    <w:name w:val="footer"/>
    <w:basedOn w:val="Normalny"/>
    <w:semiHidden/>
    <w:rsid w:val="00410740"/>
    <w:pPr>
      <w:tabs>
        <w:tab w:val="center" w:pos="4536"/>
        <w:tab w:val="right" w:pos="9072"/>
      </w:tabs>
      <w:jc w:val="right"/>
    </w:pPr>
    <w:rPr>
      <w:color w:val="333333"/>
      <w:sz w:val="16"/>
    </w:rPr>
  </w:style>
  <w:style w:type="paragraph" w:styleId="Tekstdymka">
    <w:name w:val="Balloon Text"/>
    <w:basedOn w:val="Normalny"/>
    <w:semiHidden/>
    <w:rsid w:val="00410740"/>
    <w:rPr>
      <w:rFonts w:ascii="Tahoma" w:hAnsi="Tahoma" w:cs="Tahoma"/>
      <w:sz w:val="16"/>
      <w:szCs w:val="16"/>
    </w:rPr>
  </w:style>
  <w:style w:type="paragraph" w:customStyle="1" w:styleId="17Zalaczniki">
    <w:name w:val="@17.Zalaczniki"/>
    <w:basedOn w:val="11Trescpisma"/>
    <w:next w:val="18Zalacznikilista"/>
    <w:rsid w:val="00410740"/>
    <w:rPr>
      <w:sz w:val="16"/>
    </w:rPr>
  </w:style>
  <w:style w:type="paragraph" w:styleId="Nagwek">
    <w:name w:val="header"/>
    <w:basedOn w:val="Normalny"/>
    <w:semiHidden/>
    <w:rsid w:val="00410740"/>
    <w:pPr>
      <w:tabs>
        <w:tab w:val="center" w:pos="4536"/>
        <w:tab w:val="right" w:pos="9072"/>
      </w:tabs>
    </w:pPr>
  </w:style>
  <w:style w:type="paragraph" w:customStyle="1" w:styleId="01Instytucja1">
    <w:name w:val="@01.Instytucja1"/>
    <w:basedOn w:val="11Trescpisma"/>
    <w:next w:val="02Instytucja2"/>
    <w:rsid w:val="00410740"/>
    <w:pPr>
      <w:spacing w:before="0"/>
    </w:pPr>
    <w:rPr>
      <w:bCs/>
      <w:szCs w:val="20"/>
    </w:rPr>
  </w:style>
  <w:style w:type="paragraph" w:customStyle="1" w:styleId="04StanowiskoAdresata">
    <w:name w:val="@04.StanowiskoAdresata"/>
    <w:basedOn w:val="11Trescpisma"/>
    <w:rsid w:val="00410740"/>
    <w:pPr>
      <w:spacing w:before="0" w:after="100"/>
    </w:pPr>
    <w:rPr>
      <w:bCs/>
      <w:szCs w:val="20"/>
    </w:rPr>
  </w:style>
  <w:style w:type="paragraph" w:customStyle="1" w:styleId="16Sporzadzil">
    <w:name w:val="@16.Sporzadzil"/>
    <w:basedOn w:val="14StanowiskoPodpisujacego"/>
    <w:rsid w:val="00410740"/>
    <w:rPr>
      <w:sz w:val="16"/>
    </w:rPr>
  </w:style>
  <w:style w:type="paragraph" w:customStyle="1" w:styleId="19Dowiadomosci">
    <w:name w:val="@19.Do_wiadomosci"/>
    <w:basedOn w:val="11Trescpisma"/>
    <w:rsid w:val="00410740"/>
    <w:rPr>
      <w:sz w:val="16"/>
    </w:rPr>
  </w:style>
  <w:style w:type="paragraph" w:customStyle="1" w:styleId="18Zalacznikilista">
    <w:name w:val="@18.Zalaczniki_lista"/>
    <w:basedOn w:val="11Trescpisma"/>
    <w:rsid w:val="00410740"/>
    <w:pPr>
      <w:tabs>
        <w:tab w:val="num" w:pos="720"/>
      </w:tabs>
      <w:spacing w:before="0"/>
      <w:ind w:left="714" w:hanging="357"/>
    </w:pPr>
    <w:rPr>
      <w:sz w:val="16"/>
    </w:rPr>
  </w:style>
  <w:style w:type="paragraph" w:customStyle="1" w:styleId="09Dotyczy">
    <w:name w:val="@09.Dotyczy"/>
    <w:basedOn w:val="11Trescpisma"/>
    <w:rsid w:val="00410740"/>
    <w:pPr>
      <w:spacing w:before="120"/>
    </w:pPr>
    <w:rPr>
      <w:sz w:val="16"/>
    </w:rPr>
  </w:style>
  <w:style w:type="paragraph" w:styleId="Tekstpodstawowy2">
    <w:name w:val="Body Text 2"/>
    <w:basedOn w:val="Normalny"/>
    <w:link w:val="Tekstpodstawowy2Znak"/>
    <w:semiHidden/>
    <w:rsid w:val="00410740"/>
    <w:pPr>
      <w:suppressAutoHyphens/>
      <w:jc w:val="both"/>
    </w:pPr>
    <w:rPr>
      <w:szCs w:val="16"/>
      <w:lang w:eastAsia="ar-SA"/>
    </w:rPr>
  </w:style>
  <w:style w:type="paragraph" w:customStyle="1" w:styleId="20Dowiadomoscilista">
    <w:name w:val="@20.Do_wiadomosci_lista"/>
    <w:basedOn w:val="11Trescpisma"/>
    <w:rsid w:val="00410740"/>
    <w:pPr>
      <w:numPr>
        <w:numId w:val="1"/>
      </w:numPr>
      <w:spacing w:before="0"/>
    </w:pPr>
    <w:rPr>
      <w:sz w:val="16"/>
    </w:rPr>
  </w:style>
  <w:style w:type="paragraph" w:customStyle="1" w:styleId="15Spraweprowadzi">
    <w:name w:val="@15.Sprawe_prowadzi"/>
    <w:basedOn w:val="11Trescpisma"/>
    <w:rsid w:val="00410740"/>
    <w:pPr>
      <w:spacing w:before="0"/>
    </w:pPr>
    <w:rPr>
      <w:sz w:val="18"/>
    </w:rPr>
  </w:style>
  <w:style w:type="paragraph" w:styleId="Tekstprzypisudolnego">
    <w:name w:val="footnote text"/>
    <w:basedOn w:val="Normalny"/>
    <w:semiHidden/>
    <w:rsid w:val="00410740"/>
    <w:rPr>
      <w:szCs w:val="20"/>
    </w:rPr>
  </w:style>
  <w:style w:type="character" w:customStyle="1" w:styleId="readonlytext">
    <w:name w:val="readonly_text"/>
    <w:basedOn w:val="Domylnaczcionkaakapitu"/>
    <w:rsid w:val="00410740"/>
  </w:style>
  <w:style w:type="character" w:styleId="Hipercze">
    <w:name w:val="Hyperlink"/>
    <w:semiHidden/>
    <w:rsid w:val="00410740"/>
    <w:rPr>
      <w:color w:val="0000FF"/>
      <w:u w:val="single"/>
    </w:rPr>
  </w:style>
  <w:style w:type="paragraph" w:styleId="Tekstpodstawowywcity">
    <w:name w:val="Body Text Indent"/>
    <w:basedOn w:val="Normalny"/>
    <w:semiHidden/>
    <w:rsid w:val="00410740"/>
    <w:pPr>
      <w:suppressAutoHyphens/>
      <w:ind w:left="283"/>
    </w:pPr>
    <w:rPr>
      <w:lang w:eastAsia="ar-SA"/>
    </w:rPr>
  </w:style>
  <w:style w:type="character" w:styleId="HTML-cytat">
    <w:name w:val="HTML Cite"/>
    <w:basedOn w:val="Domylnaczcionkaakapitu"/>
    <w:semiHidden/>
    <w:rsid w:val="00410740"/>
    <w:rPr>
      <w:i/>
      <w:iCs/>
    </w:rPr>
  </w:style>
  <w:style w:type="paragraph" w:styleId="Tekstpodstawowy">
    <w:name w:val="Body Text"/>
    <w:basedOn w:val="Normalny"/>
    <w:link w:val="TekstpodstawowyZnak"/>
    <w:semiHidden/>
    <w:rsid w:val="00410740"/>
    <w:pPr>
      <w:snapToGrid w:val="0"/>
      <w:jc w:val="both"/>
    </w:pPr>
  </w:style>
  <w:style w:type="paragraph" w:customStyle="1" w:styleId="Normalny1">
    <w:name w:val="Normalny1"/>
    <w:rsid w:val="00410740"/>
    <w:pPr>
      <w:suppressAutoHyphens/>
      <w:autoSpaceDN w:val="0"/>
      <w:spacing w:after="200" w:line="276" w:lineRule="auto"/>
      <w:textAlignment w:val="baseline"/>
    </w:pPr>
    <w:rPr>
      <w:rFonts w:eastAsia="ヒラギノ角ゴ Pro W3"/>
      <w:color w:val="000000"/>
      <w:kern w:val="3"/>
      <w:sz w:val="22"/>
      <w:lang w:eastAsia="zh-CN"/>
    </w:rPr>
  </w:style>
  <w:style w:type="paragraph" w:styleId="Listapunktowana2">
    <w:name w:val="List Bullet 2"/>
    <w:basedOn w:val="Normalny"/>
    <w:semiHidden/>
    <w:rsid w:val="00410740"/>
    <w:pPr>
      <w:numPr>
        <w:numId w:val="2"/>
      </w:numPr>
      <w:suppressAutoHyphens/>
    </w:pPr>
    <w:rPr>
      <w:bCs/>
      <w:szCs w:val="16"/>
      <w:lang w:eastAsia="ar-SA"/>
    </w:rPr>
  </w:style>
  <w:style w:type="character" w:customStyle="1" w:styleId="Tekstpodstawowy2Znak">
    <w:name w:val="Tekst podstawowy 2 Znak"/>
    <w:basedOn w:val="Domylnaczcionkaakapitu"/>
    <w:link w:val="Tekstpodstawowy2"/>
    <w:semiHidden/>
    <w:rsid w:val="00EA1C6E"/>
    <w:rPr>
      <w:rFonts w:ascii="Verdana" w:hAnsi="Verdana"/>
      <w:szCs w:val="16"/>
      <w:lang w:eastAsia="ar-SA"/>
    </w:rPr>
  </w:style>
  <w:style w:type="paragraph" w:styleId="Akapitzlist">
    <w:name w:val="List Paragraph"/>
    <w:basedOn w:val="Normalny"/>
    <w:uiPriority w:val="34"/>
    <w:qFormat/>
    <w:rsid w:val="00E0063B"/>
    <w:pPr>
      <w:ind w:left="720"/>
      <w:contextualSpacing/>
    </w:pPr>
  </w:style>
  <w:style w:type="character" w:customStyle="1" w:styleId="WW8Num4z2">
    <w:name w:val="WW8Num4z2"/>
    <w:rsid w:val="00190E97"/>
    <w:rPr>
      <w:rFonts w:ascii="Times New Roman" w:eastAsia="Times New Roman" w:hAnsi="Times New Roman" w:cs="Times New Roman"/>
    </w:rPr>
  </w:style>
  <w:style w:type="character" w:customStyle="1" w:styleId="WW-Absatz-Standardschriftart1111">
    <w:name w:val="WW-Absatz-Standardschriftart1111"/>
    <w:rsid w:val="00AB465A"/>
  </w:style>
  <w:style w:type="character" w:customStyle="1" w:styleId="WW8Num3z0">
    <w:name w:val="WW8Num3z0"/>
    <w:rsid w:val="007B3DAA"/>
    <w:rPr>
      <w:rFonts w:ascii="Symbol" w:hAnsi="Symbol"/>
    </w:rPr>
  </w:style>
  <w:style w:type="character" w:customStyle="1" w:styleId="Nagwek1Znak">
    <w:name w:val="Nagłówek 1 Znak"/>
    <w:basedOn w:val="Domylnaczcionkaakapitu"/>
    <w:link w:val="Nagwek1"/>
    <w:rsid w:val="00F80AAF"/>
    <w:rPr>
      <w:rFonts w:ascii="Verdana" w:eastAsia="Arial Unicode MS" w:hAnsi="Verdana" w:cs="Arial Unicode MS"/>
      <w:bCs/>
      <w:szCs w:val="24"/>
      <w:lang w:eastAsia="ar-SA"/>
    </w:rPr>
  </w:style>
  <w:style w:type="paragraph" w:customStyle="1" w:styleId="Tekstpodstawowy21">
    <w:name w:val="Tekst podstawowy 21"/>
    <w:basedOn w:val="Normalny"/>
    <w:rsid w:val="006B03A0"/>
    <w:pPr>
      <w:suppressAutoHyphens/>
      <w:jc w:val="both"/>
    </w:pPr>
    <w:rPr>
      <w:sz w:val="22"/>
      <w:lang w:eastAsia="ar-SA"/>
    </w:rPr>
  </w:style>
  <w:style w:type="character" w:customStyle="1" w:styleId="TekstpodstawowyZnak">
    <w:name w:val="Tekst podstawowy Znak"/>
    <w:basedOn w:val="Domylnaczcionkaakapitu"/>
    <w:link w:val="Tekstpodstawowy"/>
    <w:semiHidden/>
    <w:rsid w:val="00B439B7"/>
    <w:rPr>
      <w:sz w:val="24"/>
      <w:szCs w:val="24"/>
    </w:rPr>
  </w:style>
  <w:style w:type="character" w:customStyle="1" w:styleId="alb">
    <w:name w:val="a_lb"/>
    <w:basedOn w:val="Domylnaczcionkaakapitu"/>
    <w:rsid w:val="00457DB1"/>
  </w:style>
  <w:style w:type="paragraph" w:customStyle="1" w:styleId="Nagwektabeli">
    <w:name w:val="Nagłówek tabeli"/>
    <w:basedOn w:val="Normalny"/>
    <w:rsid w:val="00A25C62"/>
    <w:pPr>
      <w:suppressLineNumbers/>
      <w:suppressAutoHyphens/>
      <w:spacing w:before="0" w:after="0" w:line="240" w:lineRule="auto"/>
      <w:jc w:val="center"/>
    </w:pPr>
    <w:rPr>
      <w:b/>
      <w:bCs/>
      <w:szCs w:val="16"/>
      <w:lang w:eastAsia="ar-SA"/>
    </w:rPr>
  </w:style>
  <w:style w:type="character" w:customStyle="1" w:styleId="Nagwek4Znak">
    <w:name w:val="Nagłówek 4 Znak"/>
    <w:basedOn w:val="Domylnaczcionkaakapitu"/>
    <w:link w:val="Nagwek4"/>
    <w:uiPriority w:val="9"/>
    <w:semiHidden/>
    <w:rsid w:val="00222FCC"/>
    <w:rPr>
      <w:rFonts w:asciiTheme="majorHAnsi" w:eastAsiaTheme="majorEastAsia" w:hAnsiTheme="majorHAnsi" w:cstheme="majorBidi"/>
      <w:b/>
      <w:bCs/>
      <w:i/>
      <w:iCs/>
      <w:color w:val="4F81BD" w:themeColor="accent1"/>
      <w:szCs w:val="24"/>
    </w:rPr>
  </w:style>
  <w:style w:type="paragraph" w:customStyle="1" w:styleId="Standard">
    <w:name w:val="Standard"/>
    <w:rsid w:val="00381AD0"/>
    <w:pPr>
      <w:suppressAutoHyphens/>
      <w:autoSpaceDN w:val="0"/>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3182">
      <w:bodyDiv w:val="1"/>
      <w:marLeft w:val="0"/>
      <w:marRight w:val="0"/>
      <w:marTop w:val="0"/>
      <w:marBottom w:val="0"/>
      <w:divBdr>
        <w:top w:val="none" w:sz="0" w:space="0" w:color="auto"/>
        <w:left w:val="none" w:sz="0" w:space="0" w:color="auto"/>
        <w:bottom w:val="none" w:sz="0" w:space="0" w:color="auto"/>
        <w:right w:val="none" w:sz="0" w:space="0" w:color="auto"/>
      </w:divBdr>
      <w:divsChild>
        <w:div w:id="777332398">
          <w:marLeft w:val="0"/>
          <w:marRight w:val="0"/>
          <w:marTop w:val="0"/>
          <w:marBottom w:val="0"/>
          <w:divBdr>
            <w:top w:val="none" w:sz="0" w:space="0" w:color="auto"/>
            <w:left w:val="none" w:sz="0" w:space="0" w:color="auto"/>
            <w:bottom w:val="none" w:sz="0" w:space="0" w:color="auto"/>
            <w:right w:val="none" w:sz="0" w:space="0" w:color="auto"/>
          </w:divBdr>
          <w:divsChild>
            <w:div w:id="34907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5158">
      <w:bodyDiv w:val="1"/>
      <w:marLeft w:val="0"/>
      <w:marRight w:val="0"/>
      <w:marTop w:val="0"/>
      <w:marBottom w:val="0"/>
      <w:divBdr>
        <w:top w:val="none" w:sz="0" w:space="0" w:color="auto"/>
        <w:left w:val="none" w:sz="0" w:space="0" w:color="auto"/>
        <w:bottom w:val="none" w:sz="0" w:space="0" w:color="auto"/>
        <w:right w:val="none" w:sz="0" w:space="0" w:color="auto"/>
      </w:divBdr>
      <w:divsChild>
        <w:div w:id="938755447">
          <w:marLeft w:val="0"/>
          <w:marRight w:val="0"/>
          <w:marTop w:val="0"/>
          <w:marBottom w:val="0"/>
          <w:divBdr>
            <w:top w:val="none" w:sz="0" w:space="0" w:color="auto"/>
            <w:left w:val="none" w:sz="0" w:space="0" w:color="auto"/>
            <w:bottom w:val="none" w:sz="0" w:space="0" w:color="auto"/>
            <w:right w:val="none" w:sz="0" w:space="0" w:color="auto"/>
          </w:divBdr>
          <w:divsChild>
            <w:div w:id="7141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98287">
      <w:bodyDiv w:val="1"/>
      <w:marLeft w:val="0"/>
      <w:marRight w:val="0"/>
      <w:marTop w:val="0"/>
      <w:marBottom w:val="0"/>
      <w:divBdr>
        <w:top w:val="none" w:sz="0" w:space="0" w:color="auto"/>
        <w:left w:val="none" w:sz="0" w:space="0" w:color="auto"/>
        <w:bottom w:val="none" w:sz="0" w:space="0" w:color="auto"/>
        <w:right w:val="none" w:sz="0" w:space="0" w:color="auto"/>
      </w:divBdr>
    </w:div>
    <w:div w:id="373114021">
      <w:bodyDiv w:val="1"/>
      <w:marLeft w:val="0"/>
      <w:marRight w:val="0"/>
      <w:marTop w:val="0"/>
      <w:marBottom w:val="0"/>
      <w:divBdr>
        <w:top w:val="none" w:sz="0" w:space="0" w:color="auto"/>
        <w:left w:val="none" w:sz="0" w:space="0" w:color="auto"/>
        <w:bottom w:val="none" w:sz="0" w:space="0" w:color="auto"/>
        <w:right w:val="none" w:sz="0" w:space="0" w:color="auto"/>
      </w:divBdr>
    </w:div>
    <w:div w:id="110770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n@um.wroc.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69B02-4CEF-4D65-A12E-9328C4B8A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2248</Words>
  <Characters>13493</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15710</CharactersWithSpaces>
  <SharedDoc>false</SharedDoc>
  <HLinks>
    <vt:vector size="18" baseType="variant">
      <vt:variant>
        <vt:i4>2031712</vt:i4>
      </vt:variant>
      <vt:variant>
        <vt:i4>7156</vt:i4>
      </vt:variant>
      <vt:variant>
        <vt:i4>1025</vt:i4>
      </vt:variant>
      <vt:variant>
        <vt:i4>1</vt:i4>
      </vt:variant>
      <vt:variant>
        <vt:lpwstr>[Prezydent Wroclawia]</vt:lpwstr>
      </vt:variant>
      <vt:variant>
        <vt:lpwstr/>
      </vt:variant>
      <vt:variant>
        <vt:i4>5242985</vt:i4>
      </vt:variant>
      <vt:variant>
        <vt:i4>7164</vt:i4>
      </vt:variant>
      <vt:variant>
        <vt:i4>1026</vt:i4>
      </vt:variant>
      <vt:variant>
        <vt:i4>1</vt:i4>
      </vt:variant>
      <vt:variant>
        <vt:lpwstr>WKN_[DOA]_[WKN-Wydzial Kontroli]_stopka</vt:lpwstr>
      </vt:variant>
      <vt:variant>
        <vt:lpwstr/>
      </vt:variant>
      <vt:variant>
        <vt:i4>5832808</vt:i4>
      </vt:variant>
      <vt:variant>
        <vt:i4>-1</vt:i4>
      </vt:variant>
      <vt:variant>
        <vt:i4>1026</vt:i4>
      </vt:variant>
      <vt:variant>
        <vt:i4>1</vt:i4>
      </vt:variant>
      <vt:variant>
        <vt:lpwstr>znak_wodny-6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umizsl01</dc:creator>
  <cp:lastModifiedBy>Świderska Katarzyna</cp:lastModifiedBy>
  <cp:revision>2</cp:revision>
  <cp:lastPrinted>2024-08-28T05:45:00Z</cp:lastPrinted>
  <dcterms:created xsi:type="dcterms:W3CDTF">2024-08-28T05:45:00Z</dcterms:created>
  <dcterms:modified xsi:type="dcterms:W3CDTF">2024-08-28T05:45:00Z</dcterms:modified>
</cp:coreProperties>
</file>