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D5689" w14:textId="262D8888" w:rsidR="00B80BD7" w:rsidRPr="00B01D6A" w:rsidRDefault="00B80BD7" w:rsidP="00B01D6A">
      <w:pPr>
        <w:spacing w:after="0" w:line="240" w:lineRule="auto"/>
        <w:rPr>
          <w:rFonts w:ascii="Verdana" w:hAnsi="Verdana"/>
          <w:bCs/>
          <w:sz w:val="20"/>
          <w:szCs w:val="20"/>
        </w:rPr>
      </w:pPr>
      <w:bookmarkStart w:id="0" w:name="_Hlk160864545"/>
      <w:r w:rsidRPr="00B01D6A">
        <w:rPr>
          <w:rFonts w:ascii="Verdana" w:hAnsi="Verdana"/>
          <w:bCs/>
          <w:sz w:val="20"/>
          <w:szCs w:val="20"/>
        </w:rPr>
        <w:t>Uzasadnienie</w:t>
      </w:r>
    </w:p>
    <w:p w14:paraId="3BDB9D2D" w14:textId="77777777" w:rsidR="00B80BD7" w:rsidRPr="00B01D6A" w:rsidRDefault="00B80BD7" w:rsidP="00B01D6A">
      <w:pPr>
        <w:spacing w:after="0" w:line="240" w:lineRule="auto"/>
        <w:ind w:firstLine="708"/>
        <w:rPr>
          <w:rFonts w:ascii="Verdana" w:hAnsi="Verdana"/>
          <w:bCs/>
          <w:sz w:val="20"/>
          <w:szCs w:val="20"/>
        </w:rPr>
      </w:pPr>
    </w:p>
    <w:p w14:paraId="475AC5A2" w14:textId="0DDDC781" w:rsidR="00F23E9B" w:rsidRPr="00B01D6A" w:rsidRDefault="00DC48BC" w:rsidP="00B01D6A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B01D6A">
        <w:rPr>
          <w:rFonts w:ascii="Verdana" w:hAnsi="Verdana"/>
          <w:bCs/>
          <w:sz w:val="20"/>
          <w:szCs w:val="20"/>
        </w:rPr>
        <w:t>A</w:t>
      </w:r>
      <w:r w:rsidR="00F23E9B" w:rsidRPr="00B01D6A">
        <w:rPr>
          <w:rFonts w:ascii="Verdana" w:hAnsi="Verdana"/>
          <w:bCs/>
          <w:sz w:val="20"/>
          <w:szCs w:val="20"/>
        </w:rPr>
        <w:t xml:space="preserve">rt. 6 ust. 2 pkt. 1 </w:t>
      </w:r>
      <w:r w:rsidR="00942430" w:rsidRPr="00B01D6A">
        <w:rPr>
          <w:rFonts w:ascii="Verdana" w:hAnsi="Verdana"/>
          <w:bCs/>
          <w:sz w:val="20"/>
          <w:szCs w:val="20"/>
        </w:rPr>
        <w:t xml:space="preserve">i ust. 3 pkt 1 </w:t>
      </w:r>
      <w:r w:rsidR="00F23E9B" w:rsidRPr="00B01D6A">
        <w:rPr>
          <w:rFonts w:ascii="Verdana" w:hAnsi="Verdana"/>
          <w:bCs/>
          <w:sz w:val="20"/>
          <w:szCs w:val="20"/>
        </w:rPr>
        <w:t>ustawy z dnia 29 lipca 2005 r. o przeciwdziałaniu przemocy domowej (</w:t>
      </w:r>
      <w:r w:rsidR="00AA0C64" w:rsidRPr="00B01D6A">
        <w:rPr>
          <w:rFonts w:ascii="Verdana" w:eastAsia="Times New Roman" w:hAnsi="Verdana"/>
          <w:bCs/>
          <w:color w:val="252525"/>
          <w:sz w:val="20"/>
          <w:szCs w:val="20"/>
          <w:lang w:eastAsia="pl-PL"/>
        </w:rPr>
        <w:t>Dz. U. 2024 r. poz. 424</w:t>
      </w:r>
      <w:r w:rsidR="00F23E9B" w:rsidRPr="00B01D6A">
        <w:rPr>
          <w:rFonts w:ascii="Verdana" w:eastAsia="Times New Roman" w:hAnsi="Verdana"/>
          <w:bCs/>
          <w:color w:val="252525"/>
          <w:sz w:val="20"/>
          <w:szCs w:val="20"/>
          <w:lang w:eastAsia="pl-PL"/>
        </w:rPr>
        <w:t xml:space="preserve">) </w:t>
      </w:r>
      <w:r w:rsidRPr="00B01D6A">
        <w:rPr>
          <w:rFonts w:ascii="Verdana" w:eastAsia="Times New Roman" w:hAnsi="Verdana"/>
          <w:bCs/>
          <w:color w:val="252525"/>
          <w:sz w:val="20"/>
          <w:szCs w:val="20"/>
          <w:lang w:eastAsia="pl-PL"/>
        </w:rPr>
        <w:t xml:space="preserve">wskazuje, że </w:t>
      </w:r>
      <w:r w:rsidR="00F23E9B" w:rsidRPr="00B01D6A">
        <w:rPr>
          <w:rFonts w:ascii="Verdana" w:hAnsi="Verdana"/>
          <w:bCs/>
          <w:sz w:val="20"/>
          <w:szCs w:val="20"/>
        </w:rPr>
        <w:t xml:space="preserve">do zadań własnych gminy </w:t>
      </w:r>
      <w:r w:rsidRPr="00B01D6A">
        <w:rPr>
          <w:rFonts w:ascii="Verdana" w:hAnsi="Verdana"/>
          <w:bCs/>
          <w:sz w:val="20"/>
          <w:szCs w:val="20"/>
        </w:rPr>
        <w:t xml:space="preserve">i powiatu </w:t>
      </w:r>
      <w:r w:rsidR="00F23E9B" w:rsidRPr="00B01D6A">
        <w:rPr>
          <w:rFonts w:ascii="Verdana" w:hAnsi="Verdana"/>
          <w:bCs/>
          <w:sz w:val="20"/>
          <w:szCs w:val="20"/>
        </w:rPr>
        <w:t>należy op</w:t>
      </w:r>
      <w:r w:rsidRPr="00B01D6A">
        <w:rPr>
          <w:rFonts w:ascii="Verdana" w:hAnsi="Verdana"/>
          <w:bCs/>
          <w:sz w:val="20"/>
          <w:szCs w:val="20"/>
        </w:rPr>
        <w:t xml:space="preserve">racowanie i realizacja </w:t>
      </w:r>
      <w:r w:rsidR="00F23E9B" w:rsidRPr="00B01D6A">
        <w:rPr>
          <w:rFonts w:ascii="Verdana" w:hAnsi="Verdana"/>
          <w:bCs/>
          <w:sz w:val="20"/>
          <w:szCs w:val="20"/>
        </w:rPr>
        <w:t xml:space="preserve">programu przeciwdziałania przemocy domowej oraz ochrony osób doznających przemocy domowej. Aktualnie na terenie gminy obowiązuje </w:t>
      </w:r>
      <w:r w:rsidR="00DC447D" w:rsidRPr="00B01D6A">
        <w:rPr>
          <w:rFonts w:ascii="Verdana" w:hAnsi="Verdana"/>
          <w:bCs/>
          <w:sz w:val="20"/>
          <w:szCs w:val="20"/>
        </w:rPr>
        <w:t xml:space="preserve">Miejski Program Przeciwdziałania Przemocy </w:t>
      </w:r>
      <w:r w:rsidRPr="00B01D6A">
        <w:rPr>
          <w:rFonts w:ascii="Verdana" w:hAnsi="Verdana"/>
          <w:bCs/>
          <w:sz w:val="20"/>
          <w:szCs w:val="20"/>
        </w:rPr>
        <w:br/>
      </w:r>
      <w:r w:rsidR="00DC447D" w:rsidRPr="00B01D6A">
        <w:rPr>
          <w:rFonts w:ascii="Verdana" w:hAnsi="Verdana"/>
          <w:bCs/>
          <w:sz w:val="20"/>
          <w:szCs w:val="20"/>
        </w:rPr>
        <w:t>w Rodzinie oraz Ochrony Ofiar Przemocy w Rodzinie na lata 2019-2024</w:t>
      </w:r>
      <w:r w:rsidR="00DC447D" w:rsidRPr="00B01D6A">
        <w:rPr>
          <w:rFonts w:ascii="Verdana" w:eastAsia="Times New Roman" w:hAnsi="Verdana"/>
          <w:bCs/>
          <w:sz w:val="20"/>
          <w:szCs w:val="20"/>
          <w:lang w:eastAsia="pl-PL"/>
        </w:rPr>
        <w:t xml:space="preserve">, przyjęty uchwałą </w:t>
      </w:r>
      <w:r w:rsidRPr="00B01D6A">
        <w:rPr>
          <w:rFonts w:ascii="Verdana" w:eastAsia="Times New Roman" w:hAnsi="Verdana"/>
          <w:bCs/>
          <w:sz w:val="20"/>
          <w:szCs w:val="20"/>
          <w:lang w:eastAsia="pl-PL"/>
        </w:rPr>
        <w:br/>
      </w:r>
      <w:r w:rsidR="00DC447D" w:rsidRPr="00B01D6A">
        <w:rPr>
          <w:rFonts w:ascii="Verdana" w:eastAsia="Times New Roman" w:hAnsi="Verdana"/>
          <w:bCs/>
          <w:sz w:val="20"/>
          <w:szCs w:val="20"/>
          <w:lang w:eastAsia="pl-PL"/>
        </w:rPr>
        <w:t>nr LXIII/1517/18</w:t>
      </w:r>
      <w:r w:rsidR="00F914FC" w:rsidRPr="00B01D6A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F23E9B" w:rsidRPr="00B01D6A">
        <w:rPr>
          <w:rFonts w:ascii="Verdana" w:eastAsia="Times New Roman" w:hAnsi="Verdana"/>
          <w:bCs/>
          <w:sz w:val="20"/>
          <w:szCs w:val="20"/>
          <w:lang w:eastAsia="pl-PL"/>
        </w:rPr>
        <w:t>z dnia</w:t>
      </w:r>
      <w:r w:rsidR="00942430" w:rsidRPr="00B01D6A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DC447D" w:rsidRPr="00B01D6A">
        <w:rPr>
          <w:rFonts w:ascii="Verdana" w:eastAsia="Times New Roman" w:hAnsi="Verdana"/>
          <w:bCs/>
          <w:sz w:val="20"/>
          <w:szCs w:val="20"/>
          <w:lang w:eastAsia="pl-PL"/>
        </w:rPr>
        <w:t xml:space="preserve">11 października 2018 r. </w:t>
      </w:r>
    </w:p>
    <w:p w14:paraId="416126D2" w14:textId="77777777" w:rsidR="00B80BD7" w:rsidRPr="00B01D6A" w:rsidRDefault="00B80BD7" w:rsidP="00B01D6A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005CB96A" w14:textId="48232BFD" w:rsidR="00F23E9B" w:rsidRPr="00B01D6A" w:rsidRDefault="00F23E9B" w:rsidP="00B01D6A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B01D6A">
        <w:rPr>
          <w:rFonts w:ascii="Verdana" w:hAnsi="Verdana"/>
          <w:bCs/>
          <w:sz w:val="20"/>
          <w:szCs w:val="20"/>
        </w:rPr>
        <w:t xml:space="preserve">W związku z obszerną nowelizacją ww. ustawy wprowadzoną ustawą z dnia </w:t>
      </w:r>
      <w:r w:rsidRPr="00B01D6A">
        <w:rPr>
          <w:rFonts w:ascii="Verdana" w:eastAsia="Times New Roman" w:hAnsi="Verdana"/>
          <w:bCs/>
          <w:sz w:val="20"/>
          <w:szCs w:val="20"/>
          <w:lang w:eastAsia="pl-PL"/>
        </w:rPr>
        <w:t xml:space="preserve">9 marca 2023 r. o zmianie ustawy o przeciwdziałaniu przemocy w rodzinie oraz niektórych innych </w:t>
      </w:r>
      <w:r w:rsidR="00DC447D" w:rsidRPr="00B01D6A">
        <w:rPr>
          <w:rFonts w:ascii="Verdana" w:eastAsia="Times New Roman" w:hAnsi="Verdana"/>
          <w:bCs/>
          <w:sz w:val="20"/>
          <w:szCs w:val="20"/>
          <w:lang w:eastAsia="pl-PL"/>
        </w:rPr>
        <w:t>ustaw</w:t>
      </w:r>
      <w:r w:rsidRPr="00B01D6A">
        <w:rPr>
          <w:rFonts w:ascii="Verdana" w:eastAsia="Times New Roman" w:hAnsi="Verdana"/>
          <w:bCs/>
          <w:sz w:val="20"/>
          <w:szCs w:val="20"/>
          <w:lang w:eastAsia="pl-PL"/>
        </w:rPr>
        <w:t xml:space="preserve">, </w:t>
      </w:r>
      <w:r w:rsidRPr="00B01D6A">
        <w:rPr>
          <w:rFonts w:ascii="Verdana" w:hAnsi="Verdana"/>
          <w:bCs/>
          <w:sz w:val="20"/>
          <w:szCs w:val="20"/>
        </w:rPr>
        <w:t xml:space="preserve"> konieczne jest przyjęcie przez </w:t>
      </w:r>
      <w:r w:rsidR="00DC447D" w:rsidRPr="00B01D6A">
        <w:rPr>
          <w:rFonts w:ascii="Verdana" w:hAnsi="Verdana"/>
          <w:bCs/>
          <w:sz w:val="20"/>
          <w:szCs w:val="20"/>
        </w:rPr>
        <w:t xml:space="preserve">Radę Miejską Wrocławia programu przeciwdziałania Przemocy Domowej i Ochrony Osób Doznających Przemocy Domowej dla Miasta Wrocławia na lata 2024-2030 </w:t>
      </w:r>
      <w:r w:rsidRPr="00B01D6A">
        <w:rPr>
          <w:rFonts w:ascii="Verdana" w:hAnsi="Verdana"/>
          <w:bCs/>
          <w:sz w:val="20"/>
          <w:szCs w:val="20"/>
        </w:rPr>
        <w:t xml:space="preserve">w brzmieniu stanowiącym załącznik do niniejszej uchwały. </w:t>
      </w:r>
    </w:p>
    <w:p w14:paraId="46007B51" w14:textId="77777777" w:rsidR="00B01D6A" w:rsidRDefault="00B01D6A" w:rsidP="00B01D6A">
      <w:pPr>
        <w:spacing w:after="0" w:line="240" w:lineRule="auto"/>
        <w:rPr>
          <w:rFonts w:ascii="Verdana" w:hAnsi="Verdana" w:cs="Times New Roman"/>
          <w:bCs/>
          <w:sz w:val="20"/>
          <w:szCs w:val="20"/>
          <w14:ligatures w14:val="standardContextual"/>
        </w:rPr>
      </w:pPr>
    </w:p>
    <w:p w14:paraId="462119BB" w14:textId="0EED7079" w:rsidR="00DC447D" w:rsidRPr="00B01D6A" w:rsidRDefault="00DC447D" w:rsidP="00B01D6A">
      <w:pPr>
        <w:spacing w:after="0" w:line="240" w:lineRule="auto"/>
        <w:rPr>
          <w:rFonts w:ascii="Verdana" w:hAnsi="Verdana" w:cs="Times New Roman"/>
          <w:bCs/>
          <w:sz w:val="20"/>
          <w:szCs w:val="20"/>
          <w14:ligatures w14:val="standardContextual"/>
        </w:rPr>
      </w:pPr>
      <w:r w:rsidRPr="00B01D6A">
        <w:rPr>
          <w:rFonts w:ascii="Verdana" w:hAnsi="Verdana" w:cs="Times New Roman"/>
          <w:bCs/>
          <w:sz w:val="20"/>
          <w:szCs w:val="20"/>
          <w14:ligatures w14:val="standardContextual"/>
        </w:rPr>
        <w:t>Głównym celem Programu jest ograniczanie występowania przemocy domowej  we Wrocławiu. Założenia programowe odwołują się do spójnego i wielopoziomowego systemu przeciwdziałania przemocy opartego na wyspecjalizowanych zasobach instytucjonalnych i ludzkich, pomiędzy którymi istnieje relacja współpracy. Program stanowi</w:t>
      </w:r>
      <w:r w:rsidR="00B01D6A">
        <w:rPr>
          <w:rFonts w:ascii="Verdana" w:hAnsi="Verdana" w:cs="Times New Roman"/>
          <w:bCs/>
          <w:sz w:val="20"/>
          <w:szCs w:val="20"/>
          <w14:ligatures w14:val="standardContextual"/>
        </w:rPr>
        <w:t xml:space="preserve"> </w:t>
      </w:r>
      <w:r w:rsidRPr="00B01D6A">
        <w:rPr>
          <w:rFonts w:ascii="Verdana" w:hAnsi="Verdana" w:cs="Times New Roman"/>
          <w:bCs/>
          <w:sz w:val="20"/>
          <w:szCs w:val="20"/>
          <w14:ligatures w14:val="standardContextual"/>
        </w:rPr>
        <w:t>interdyscyplinarną strategię działań na rzecz zapobiegania i zwalczania przemocy domowej przez wszystkie instytucje i organizacje zobowiązane do podejmowania działań w tym zakresie, działające na poziomie Gminy.</w:t>
      </w:r>
    </w:p>
    <w:p w14:paraId="7EE4FB37" w14:textId="6C81E93F" w:rsidR="00DC447D" w:rsidRPr="00B01D6A" w:rsidRDefault="00DC447D" w:rsidP="00B01D6A">
      <w:pPr>
        <w:spacing w:line="240" w:lineRule="auto"/>
        <w:rPr>
          <w:rFonts w:ascii="Verdana" w:hAnsi="Verdana" w:cs="Times New Roman"/>
          <w:bCs/>
          <w:sz w:val="20"/>
          <w:szCs w:val="20"/>
          <w14:ligatures w14:val="standardContextual"/>
        </w:rPr>
      </w:pPr>
      <w:r w:rsidRPr="00B01D6A">
        <w:rPr>
          <w:rFonts w:ascii="Verdana" w:hAnsi="Verdana" w:cs="Times New Roman"/>
          <w:bCs/>
          <w:sz w:val="20"/>
          <w:szCs w:val="20"/>
          <w14:ligatures w14:val="standardContextual"/>
        </w:rPr>
        <w:t>Osiągnięciu celów szczegółowych służą wyznaczone zadania, wdrażane w sposób ciągły przez cały czas programowania. Zadania zaplanowane do realizacji mają z jednej strony charakter profilaktyczny, prewencyjny, z drugiej strony służą zwalczaniu problemu przemocy i jego negatywnych konsekwencji. Beneficjentami programu są organizacje i instytucje działające na rzecz zapobiegania i zwalczania przemocy, społeczności lokalne, a także rodziny, w których występuje problem przemocy lub są zagrożone przemocą.</w:t>
      </w:r>
    </w:p>
    <w:p w14:paraId="3186567B" w14:textId="0741580F" w:rsidR="00DC447D" w:rsidRPr="00B01D6A" w:rsidRDefault="00DC447D" w:rsidP="00B01D6A">
      <w:pPr>
        <w:spacing w:line="240" w:lineRule="auto"/>
        <w:rPr>
          <w:rFonts w:ascii="Verdana" w:hAnsi="Verdana" w:cs="Times New Roman"/>
          <w:bCs/>
          <w:sz w:val="20"/>
          <w:szCs w:val="20"/>
          <w14:ligatures w14:val="standardContextual"/>
        </w:rPr>
      </w:pPr>
      <w:r w:rsidRPr="00B01D6A">
        <w:rPr>
          <w:rFonts w:ascii="Verdana" w:hAnsi="Verdana" w:cs="Times New Roman"/>
          <w:bCs/>
          <w:sz w:val="20"/>
          <w:szCs w:val="20"/>
          <w14:ligatures w14:val="standardContextual"/>
        </w:rPr>
        <w:t>Program opracowany został w oparciu o dotychczasowe doświadczenia w zakresie przeciwdziałania przemocy, posiadane dane statystyczne oraz badania będące podstawą diagnozy problemu występowania przemocy domowej w Gminie Wrocław. Założenia Programu zostały opracowane w ramach współpracy podmiotów wchodzących w skład Zespołu Interdyscyplinarnego ds. Przeciwdziałania Przemocy Domowej. Opracowanie to zostało poddane konsultacjom społecznym z udziałem organizacji pozarządowych i innych podmiotów działających na rzecz przeciwdziałania przemocy domowej na terenie Gminy Wrocław.</w:t>
      </w:r>
    </w:p>
    <w:p w14:paraId="15AB2C8A" w14:textId="0FC13FFA" w:rsidR="00F914FC" w:rsidRPr="00B01D6A" w:rsidRDefault="00DC48BC" w:rsidP="00B01D6A">
      <w:pPr>
        <w:spacing w:line="240" w:lineRule="auto"/>
        <w:rPr>
          <w:rFonts w:ascii="Verdana" w:hAnsi="Verdana" w:cs="Times New Roman"/>
          <w:bCs/>
          <w:sz w:val="20"/>
          <w:szCs w:val="20"/>
          <w14:ligatures w14:val="standardContextual"/>
        </w:rPr>
      </w:pPr>
      <w:r w:rsidRPr="00B01D6A">
        <w:rPr>
          <w:rFonts w:ascii="Verdana" w:hAnsi="Verdana" w:cs="Times New Roman"/>
          <w:bCs/>
          <w:sz w:val="20"/>
          <w:szCs w:val="20"/>
          <w14:ligatures w14:val="standardContextual"/>
        </w:rPr>
        <w:t xml:space="preserve">W związku z powyższym </w:t>
      </w:r>
      <w:r w:rsidR="00F914FC" w:rsidRPr="00B01D6A">
        <w:rPr>
          <w:rFonts w:ascii="Verdana" w:hAnsi="Verdana" w:cs="Times New Roman"/>
          <w:bCs/>
          <w:sz w:val="20"/>
          <w:szCs w:val="20"/>
          <w14:ligatures w14:val="standardContextual"/>
        </w:rPr>
        <w:t xml:space="preserve">Program obejmuje swoim zakresem realizację zadań </w:t>
      </w:r>
      <w:r w:rsidR="00942430" w:rsidRPr="00B01D6A">
        <w:rPr>
          <w:rFonts w:ascii="Verdana" w:hAnsi="Verdana" w:cs="Times New Roman"/>
          <w:bCs/>
          <w:sz w:val="20"/>
          <w:szCs w:val="20"/>
          <w14:ligatures w14:val="standardContextual"/>
        </w:rPr>
        <w:t xml:space="preserve">gminy i powiatu. </w:t>
      </w:r>
    </w:p>
    <w:p w14:paraId="073094ED" w14:textId="003A4188" w:rsidR="00897A42" w:rsidRPr="00B01D6A" w:rsidRDefault="00897A42" w:rsidP="00B01D6A">
      <w:pPr>
        <w:autoSpaceDN w:val="0"/>
        <w:spacing w:line="240" w:lineRule="auto"/>
        <w:rPr>
          <w:rFonts w:ascii="Verdana" w:hAnsi="Verdana" w:cs="Times New Roman"/>
          <w:bCs/>
          <w:color w:val="000000"/>
          <w:sz w:val="20"/>
          <w:szCs w:val="20"/>
        </w:rPr>
      </w:pPr>
      <w:r w:rsidRPr="00B01D6A">
        <w:rPr>
          <w:rFonts w:ascii="Verdana" w:hAnsi="Verdana" w:cs="Times New Roman"/>
          <w:bCs/>
          <w:sz w:val="20"/>
          <w:szCs w:val="20"/>
        </w:rPr>
        <w:t xml:space="preserve">Mając na uwadze obowiązek informacyjny określony w § 5 ust. 14 pisma okólnego nr 2/22 Prezydenta Wrocławia z dnia 28 lutego 2022 r. w sprawie procedury przygotowywania projektów uchwał kierowanych do Rady Miejskiej Wrocławia z inicjatywy Prezydenta Wrocławia wskazujemy, że  przedmiotowy projekt na podstawie uchwały nr LIV/1559/10 Rady Miejskiej Wrocławia 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(z późn. zm.) został przedstawiony do konsultacji poprzez opublikowanie w Biuletynie Informacji Publicznej http://bip.um.wroc.pl/  </w:t>
      </w:r>
      <w:r w:rsidRPr="00B01D6A">
        <w:rPr>
          <w:rFonts w:ascii="Verdana" w:hAnsi="Verdana" w:cs="Times New Roman"/>
          <w:bCs/>
          <w:color w:val="000000"/>
          <w:sz w:val="20"/>
          <w:szCs w:val="20"/>
        </w:rPr>
        <w:t xml:space="preserve">i na stronie internetowej </w:t>
      </w:r>
      <w:r w:rsidRPr="00B01D6A">
        <w:rPr>
          <w:rFonts w:ascii="Verdana" w:hAnsi="Verdana" w:cs="Times New Roman"/>
          <w:bCs/>
          <w:sz w:val="20"/>
          <w:szCs w:val="20"/>
        </w:rPr>
        <w:t>www.wroclaw.pl</w:t>
      </w:r>
      <w:r w:rsidRPr="00B01D6A">
        <w:rPr>
          <w:rFonts w:ascii="Verdana" w:hAnsi="Verdana" w:cs="Times New Roman"/>
          <w:bCs/>
          <w:color w:val="4472C4"/>
          <w:sz w:val="20"/>
          <w:szCs w:val="20"/>
        </w:rPr>
        <w:t>.</w:t>
      </w:r>
    </w:p>
    <w:p w14:paraId="0FC94424" w14:textId="77777777" w:rsidR="00897A42" w:rsidRPr="00B01D6A" w:rsidRDefault="00897A42" w:rsidP="00B01D6A">
      <w:pPr>
        <w:pStyle w:val="Bezodstpw"/>
        <w:rPr>
          <w:rFonts w:ascii="Verdana" w:eastAsia="Calibri" w:hAnsi="Verdana"/>
          <w:bCs/>
          <w:sz w:val="20"/>
          <w:szCs w:val="20"/>
        </w:rPr>
      </w:pPr>
    </w:p>
    <w:p w14:paraId="246B5B3C" w14:textId="0E12215C" w:rsidR="00F23E9B" w:rsidRPr="00B01D6A" w:rsidRDefault="00897A42" w:rsidP="00B01D6A">
      <w:pPr>
        <w:pStyle w:val="Bezodstpw"/>
        <w:rPr>
          <w:rFonts w:ascii="Verdana" w:hAnsi="Verdana"/>
          <w:bCs/>
          <w:sz w:val="20"/>
          <w:szCs w:val="20"/>
        </w:rPr>
      </w:pPr>
      <w:r w:rsidRPr="00B01D6A">
        <w:rPr>
          <w:rFonts w:ascii="Verdana" w:eastAsia="Calibri" w:hAnsi="Verdana"/>
          <w:bCs/>
          <w:sz w:val="20"/>
          <w:szCs w:val="20"/>
        </w:rPr>
        <w:t>Projekt nie zawiera danych prawnie chronionych.</w:t>
      </w:r>
      <w:bookmarkEnd w:id="0"/>
    </w:p>
    <w:sectPr w:rsidR="00F23E9B" w:rsidRPr="00B01D6A" w:rsidSect="00DC48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5E2D"/>
    <w:multiLevelType w:val="hybridMultilevel"/>
    <w:tmpl w:val="719CD4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24C5"/>
    <w:multiLevelType w:val="hybridMultilevel"/>
    <w:tmpl w:val="6DAAA0B8"/>
    <w:lvl w:ilvl="0" w:tplc="E9F0649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FE39C5"/>
    <w:multiLevelType w:val="hybridMultilevel"/>
    <w:tmpl w:val="ECAAB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406433">
    <w:abstractNumId w:val="2"/>
  </w:num>
  <w:num w:numId="2" w16cid:durableId="590432813">
    <w:abstractNumId w:val="0"/>
  </w:num>
  <w:num w:numId="3" w16cid:durableId="8021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75"/>
    <w:rsid w:val="00230678"/>
    <w:rsid w:val="002D74B0"/>
    <w:rsid w:val="004B13DD"/>
    <w:rsid w:val="00527772"/>
    <w:rsid w:val="00685B63"/>
    <w:rsid w:val="00897A42"/>
    <w:rsid w:val="00942430"/>
    <w:rsid w:val="00996B58"/>
    <w:rsid w:val="00A7175E"/>
    <w:rsid w:val="00AA0C64"/>
    <w:rsid w:val="00B01D6A"/>
    <w:rsid w:val="00B80BD7"/>
    <w:rsid w:val="00DC447D"/>
    <w:rsid w:val="00DC48BC"/>
    <w:rsid w:val="00E10001"/>
    <w:rsid w:val="00E53B75"/>
    <w:rsid w:val="00F07A94"/>
    <w:rsid w:val="00F23E9B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8613"/>
  <w15:chartTrackingRefBased/>
  <w15:docId w15:val="{E338DEE4-AD63-4503-8B07-55207719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3DD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97A42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897A42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97A42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Remigiusz Różański</cp:lastModifiedBy>
  <cp:revision>21</cp:revision>
  <dcterms:created xsi:type="dcterms:W3CDTF">2024-05-13T05:14:00Z</dcterms:created>
  <dcterms:modified xsi:type="dcterms:W3CDTF">2024-07-22T08:47:00Z</dcterms:modified>
</cp:coreProperties>
</file>