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BEA9" w14:textId="0932FD3A" w:rsidR="00C7197C" w:rsidRPr="00C7197C" w:rsidRDefault="00C7197C" w:rsidP="00C7197C">
      <w:pPr>
        <w:ind w:left="5664"/>
        <w:rPr>
          <w:rFonts w:ascii="Verdana" w:hAnsi="Verdana"/>
          <w:bCs/>
          <w:sz w:val="16"/>
          <w:szCs w:val="16"/>
        </w:rPr>
      </w:pPr>
      <w:r w:rsidRPr="00B6512D">
        <w:rPr>
          <w:rFonts w:ascii="Verdana" w:hAnsi="Verdana"/>
          <w:bCs/>
          <w:sz w:val="16"/>
          <w:szCs w:val="16"/>
        </w:rPr>
        <w:t>Załącznik do załącz</w:t>
      </w:r>
      <w:r w:rsidR="00CB4984">
        <w:rPr>
          <w:rFonts w:ascii="Verdana" w:hAnsi="Verdana"/>
          <w:bCs/>
          <w:sz w:val="16"/>
          <w:szCs w:val="16"/>
        </w:rPr>
        <w:t>nika nr 1 do zarządzenia Nr 539</w:t>
      </w:r>
      <w:r w:rsidRPr="00B6512D">
        <w:rPr>
          <w:rFonts w:ascii="Verdana" w:hAnsi="Verdana"/>
          <w:bCs/>
          <w:sz w:val="16"/>
          <w:szCs w:val="16"/>
        </w:rPr>
        <w:t>/2</w:t>
      </w:r>
      <w:r w:rsidR="004138B7" w:rsidRPr="00B6512D">
        <w:rPr>
          <w:rFonts w:ascii="Verdana" w:hAnsi="Verdana"/>
          <w:bCs/>
          <w:sz w:val="16"/>
          <w:szCs w:val="16"/>
        </w:rPr>
        <w:t>4</w:t>
      </w:r>
    </w:p>
    <w:p w14:paraId="15C81989" w14:textId="77777777" w:rsidR="00C7197C" w:rsidRPr="00C7197C" w:rsidRDefault="00C7197C" w:rsidP="00C7197C">
      <w:pPr>
        <w:ind w:left="5664"/>
        <w:rPr>
          <w:rFonts w:ascii="Verdana" w:hAnsi="Verdana"/>
          <w:bCs/>
          <w:sz w:val="16"/>
          <w:szCs w:val="16"/>
        </w:rPr>
      </w:pPr>
      <w:r w:rsidRPr="00C7197C">
        <w:rPr>
          <w:rFonts w:ascii="Verdana" w:hAnsi="Verdana"/>
          <w:bCs/>
          <w:sz w:val="16"/>
          <w:szCs w:val="16"/>
        </w:rPr>
        <w:t>PREZYDENTA WROCŁAWIA</w:t>
      </w:r>
    </w:p>
    <w:p w14:paraId="388862D5" w14:textId="6F4CA483" w:rsidR="00C7197C" w:rsidRPr="00C7197C" w:rsidRDefault="00C7197C" w:rsidP="00C7197C">
      <w:pPr>
        <w:ind w:left="5664"/>
        <w:rPr>
          <w:rFonts w:ascii="Verdana" w:hAnsi="Verdana"/>
          <w:bCs/>
          <w:sz w:val="16"/>
          <w:szCs w:val="16"/>
        </w:rPr>
      </w:pPr>
      <w:r w:rsidRPr="00C7197C">
        <w:rPr>
          <w:rFonts w:ascii="Verdana" w:hAnsi="Verdana"/>
          <w:bCs/>
          <w:sz w:val="16"/>
          <w:szCs w:val="16"/>
        </w:rPr>
        <w:t xml:space="preserve">z dnia </w:t>
      </w:r>
      <w:r w:rsidR="00CB4984">
        <w:rPr>
          <w:rFonts w:ascii="Verdana" w:hAnsi="Verdana"/>
          <w:bCs/>
          <w:sz w:val="16"/>
          <w:szCs w:val="16"/>
        </w:rPr>
        <w:t>30 lipca</w:t>
      </w:r>
      <w:r w:rsidRPr="00C7197C">
        <w:rPr>
          <w:rFonts w:ascii="Verdana" w:hAnsi="Verdana"/>
          <w:bCs/>
          <w:sz w:val="16"/>
          <w:szCs w:val="16"/>
        </w:rPr>
        <w:t xml:space="preserve"> 202</w:t>
      </w:r>
      <w:r w:rsidR="004138B7">
        <w:rPr>
          <w:rFonts w:ascii="Verdana" w:hAnsi="Verdana"/>
          <w:bCs/>
          <w:sz w:val="16"/>
          <w:szCs w:val="16"/>
        </w:rPr>
        <w:t>4</w:t>
      </w:r>
      <w:r w:rsidRPr="00C7197C">
        <w:rPr>
          <w:rFonts w:ascii="Verdana" w:hAnsi="Verdana"/>
          <w:bCs/>
          <w:sz w:val="16"/>
          <w:szCs w:val="16"/>
        </w:rPr>
        <w:t xml:space="preserve"> r.</w:t>
      </w:r>
    </w:p>
    <w:p w14:paraId="6344497D" w14:textId="77777777" w:rsidR="00C7197C" w:rsidRPr="00C7197C" w:rsidRDefault="00C7197C" w:rsidP="00A75F79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4DC41E85" w14:textId="77777777" w:rsidR="00C7197C" w:rsidRPr="00C7197C" w:rsidRDefault="00C7197C" w:rsidP="00A75F79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77D3B38C" w14:textId="77777777" w:rsidR="00676A90" w:rsidRPr="00C7197C" w:rsidRDefault="00EE66E9" w:rsidP="00A75F79">
      <w:pPr>
        <w:jc w:val="center"/>
        <w:rPr>
          <w:rFonts w:ascii="Verdana" w:hAnsi="Verdana"/>
          <w:b/>
          <w:bCs/>
          <w:sz w:val="20"/>
          <w:szCs w:val="20"/>
        </w:rPr>
      </w:pPr>
      <w:r w:rsidRPr="00C7197C">
        <w:rPr>
          <w:rFonts w:ascii="Verdana" w:hAnsi="Verdana"/>
          <w:b/>
          <w:bCs/>
          <w:sz w:val="20"/>
          <w:szCs w:val="20"/>
        </w:rPr>
        <w:t>WARUNKI PRZETARGU</w:t>
      </w:r>
    </w:p>
    <w:p w14:paraId="0F9BFCE5" w14:textId="49E3F575" w:rsidR="00EE66E9" w:rsidRPr="00C7197C" w:rsidRDefault="00EE66E9" w:rsidP="00A75F79">
      <w:pPr>
        <w:jc w:val="center"/>
        <w:rPr>
          <w:rFonts w:ascii="Verdana" w:hAnsi="Verdana"/>
          <w:b/>
          <w:bCs/>
          <w:sz w:val="20"/>
          <w:szCs w:val="20"/>
        </w:rPr>
      </w:pPr>
      <w:r w:rsidRPr="00C7197C">
        <w:rPr>
          <w:rFonts w:ascii="Verdana" w:hAnsi="Verdana"/>
          <w:b/>
          <w:bCs/>
          <w:sz w:val="20"/>
          <w:szCs w:val="20"/>
        </w:rPr>
        <w:t xml:space="preserve">DOTYCZĄCEGO </w:t>
      </w:r>
      <w:bookmarkStart w:id="0" w:name="_Hlk135728420"/>
      <w:r w:rsidR="006F1D9B">
        <w:rPr>
          <w:rFonts w:ascii="Verdana" w:hAnsi="Verdana"/>
          <w:b/>
          <w:bCs/>
          <w:sz w:val="20"/>
          <w:szCs w:val="20"/>
        </w:rPr>
        <w:t xml:space="preserve">CZĘŚCIOWEJ </w:t>
      </w:r>
      <w:r w:rsidR="004138B7">
        <w:rPr>
          <w:rFonts w:ascii="Verdana" w:hAnsi="Verdana"/>
          <w:b/>
          <w:bCs/>
          <w:sz w:val="20"/>
          <w:szCs w:val="20"/>
        </w:rPr>
        <w:t>PRYWATYZACJI</w:t>
      </w:r>
      <w:r w:rsidR="00CC2D01" w:rsidRPr="00C7197C">
        <w:rPr>
          <w:rFonts w:ascii="Verdana" w:hAnsi="Verdana"/>
          <w:b/>
          <w:bCs/>
          <w:sz w:val="20"/>
          <w:szCs w:val="20"/>
        </w:rPr>
        <w:t xml:space="preserve"> </w:t>
      </w:r>
      <w:r w:rsidR="00E52239">
        <w:rPr>
          <w:rFonts w:ascii="Verdana" w:hAnsi="Verdana"/>
          <w:b/>
          <w:bCs/>
          <w:sz w:val="20"/>
          <w:szCs w:val="20"/>
        </w:rPr>
        <w:t xml:space="preserve">SPÓŁKI POD FIRMĄ: </w:t>
      </w:r>
      <w:r w:rsidR="00A75F79" w:rsidRPr="00C7197C">
        <w:rPr>
          <w:rFonts w:ascii="Verdana" w:hAnsi="Verdana"/>
          <w:b/>
          <w:bCs/>
          <w:sz w:val="20"/>
          <w:szCs w:val="20"/>
        </w:rPr>
        <w:t>WROCŁAWSKI</w:t>
      </w:r>
      <w:r w:rsidR="00CC2D01" w:rsidRPr="00C7197C">
        <w:rPr>
          <w:rFonts w:ascii="Verdana" w:hAnsi="Verdana"/>
          <w:b/>
          <w:bCs/>
          <w:sz w:val="20"/>
          <w:szCs w:val="20"/>
        </w:rPr>
        <w:t xml:space="preserve"> KLUB SPORTOW</w:t>
      </w:r>
      <w:r w:rsidR="00E52239">
        <w:rPr>
          <w:rFonts w:ascii="Verdana" w:hAnsi="Verdana"/>
          <w:b/>
          <w:bCs/>
          <w:sz w:val="20"/>
          <w:szCs w:val="20"/>
        </w:rPr>
        <w:t>Y</w:t>
      </w:r>
      <w:r w:rsidR="00CC2D01" w:rsidRPr="00C7197C">
        <w:rPr>
          <w:rFonts w:ascii="Verdana" w:hAnsi="Verdana"/>
          <w:b/>
          <w:bCs/>
          <w:sz w:val="20"/>
          <w:szCs w:val="20"/>
        </w:rPr>
        <w:t xml:space="preserve"> „ŚLĄSK WROCŁAW” S.A. Z SIEDZIBĄ WE WROCŁAWIU</w:t>
      </w:r>
    </w:p>
    <w:bookmarkEnd w:id="0"/>
    <w:p w14:paraId="6E419A8E" w14:textId="77777777" w:rsidR="00CC2D01" w:rsidRPr="00C7197C" w:rsidRDefault="00CC2D01" w:rsidP="00A75F79">
      <w:pPr>
        <w:jc w:val="center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(dalej: „</w:t>
      </w:r>
      <w:r w:rsidRPr="00C7197C">
        <w:rPr>
          <w:rFonts w:ascii="Verdana" w:hAnsi="Verdana"/>
          <w:b/>
          <w:bCs/>
          <w:sz w:val="20"/>
          <w:szCs w:val="20"/>
        </w:rPr>
        <w:t>Warunki Przetargu</w:t>
      </w:r>
      <w:r w:rsidRPr="00C7197C">
        <w:rPr>
          <w:rFonts w:ascii="Verdana" w:hAnsi="Verdana"/>
          <w:sz w:val="20"/>
          <w:szCs w:val="20"/>
        </w:rPr>
        <w:t>”)</w:t>
      </w:r>
    </w:p>
    <w:p w14:paraId="65D330B8" w14:textId="77777777" w:rsidR="00CC2D01" w:rsidRPr="00C7197C" w:rsidRDefault="00CC2D01" w:rsidP="00CC2D01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C7197C">
        <w:rPr>
          <w:rFonts w:ascii="Verdana" w:hAnsi="Verdana"/>
          <w:b/>
          <w:bCs/>
          <w:sz w:val="20"/>
          <w:szCs w:val="20"/>
        </w:rPr>
        <w:t>INFORMACJE WSTĘPN</w:t>
      </w:r>
      <w:r w:rsidR="004138B7">
        <w:rPr>
          <w:rFonts w:ascii="Verdana" w:hAnsi="Verdana"/>
          <w:b/>
          <w:bCs/>
          <w:sz w:val="20"/>
          <w:szCs w:val="20"/>
        </w:rPr>
        <w:t>E</w:t>
      </w:r>
    </w:p>
    <w:p w14:paraId="7200FBDA" w14:textId="77777777" w:rsidR="00CB7CD3" w:rsidRPr="00C7197C" w:rsidRDefault="00CB7CD3" w:rsidP="00CB7CD3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2ACAC173" w14:textId="77777777" w:rsidR="00CC2D01" w:rsidRPr="00C7197C" w:rsidRDefault="00CC2D01" w:rsidP="00CC2D01">
      <w:pPr>
        <w:pStyle w:val="Akapitzlist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Organizator Przetargu</w:t>
      </w:r>
    </w:p>
    <w:p w14:paraId="3F6C17F1" w14:textId="77777777" w:rsidR="006A506A" w:rsidRPr="00C7197C" w:rsidRDefault="006A506A" w:rsidP="006A506A">
      <w:pPr>
        <w:pStyle w:val="Akapitzlist"/>
        <w:ind w:left="792"/>
        <w:rPr>
          <w:rFonts w:ascii="Verdana" w:hAnsi="Verdana"/>
          <w:sz w:val="20"/>
          <w:szCs w:val="20"/>
        </w:rPr>
      </w:pPr>
    </w:p>
    <w:p w14:paraId="30DF571D" w14:textId="730A2DC8" w:rsidR="00CC2D01" w:rsidRPr="00C7197C" w:rsidRDefault="00CC2D01" w:rsidP="002D477C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Organizatorem niniejszego przetargu („</w:t>
      </w:r>
      <w:r w:rsidRPr="00C7197C">
        <w:rPr>
          <w:rFonts w:ascii="Verdana" w:hAnsi="Verdana"/>
          <w:b/>
          <w:bCs/>
          <w:sz w:val="20"/>
          <w:szCs w:val="20"/>
        </w:rPr>
        <w:t>Przetarg</w:t>
      </w:r>
      <w:r w:rsidRPr="00C7197C">
        <w:rPr>
          <w:rFonts w:ascii="Verdana" w:hAnsi="Verdana"/>
          <w:sz w:val="20"/>
          <w:szCs w:val="20"/>
        </w:rPr>
        <w:t xml:space="preserve">”) dotyczącego </w:t>
      </w:r>
      <w:r w:rsidR="004138B7">
        <w:rPr>
          <w:rFonts w:ascii="Verdana" w:hAnsi="Verdana"/>
          <w:sz w:val="20"/>
          <w:szCs w:val="20"/>
        </w:rPr>
        <w:t>prywatyzacji</w:t>
      </w:r>
      <w:r w:rsidRPr="00C7197C">
        <w:rPr>
          <w:rFonts w:ascii="Verdana" w:hAnsi="Verdana"/>
          <w:sz w:val="20"/>
          <w:szCs w:val="20"/>
        </w:rPr>
        <w:t xml:space="preserve"> </w:t>
      </w:r>
      <w:r w:rsidR="00E52239">
        <w:rPr>
          <w:rFonts w:ascii="Verdana" w:hAnsi="Verdana"/>
          <w:sz w:val="20"/>
          <w:szCs w:val="20"/>
        </w:rPr>
        <w:t xml:space="preserve">spółki pod firmą: </w:t>
      </w:r>
      <w:r w:rsidR="00C7197C">
        <w:rPr>
          <w:rFonts w:ascii="Verdana" w:hAnsi="Verdana"/>
          <w:sz w:val="20"/>
          <w:szCs w:val="20"/>
        </w:rPr>
        <w:t>Wrocławski</w:t>
      </w:r>
      <w:r w:rsidR="00C7197C" w:rsidRPr="00C7197C">
        <w:rPr>
          <w:rFonts w:ascii="Verdana" w:hAnsi="Verdana"/>
          <w:sz w:val="20"/>
          <w:szCs w:val="20"/>
        </w:rPr>
        <w:t xml:space="preserve"> </w:t>
      </w:r>
      <w:r w:rsidRPr="00C7197C">
        <w:rPr>
          <w:rFonts w:ascii="Verdana" w:hAnsi="Verdana"/>
          <w:sz w:val="20"/>
          <w:szCs w:val="20"/>
        </w:rPr>
        <w:t>Klub Sportow</w:t>
      </w:r>
      <w:r w:rsidR="00E52239">
        <w:rPr>
          <w:rFonts w:ascii="Verdana" w:hAnsi="Verdana"/>
          <w:sz w:val="20"/>
          <w:szCs w:val="20"/>
        </w:rPr>
        <w:t>y</w:t>
      </w:r>
      <w:r w:rsidRPr="00C7197C">
        <w:rPr>
          <w:rFonts w:ascii="Verdana" w:hAnsi="Verdana"/>
          <w:sz w:val="20"/>
          <w:szCs w:val="20"/>
        </w:rPr>
        <w:t xml:space="preserve"> „Śląsk Wrocław” S.A. z siedzibą we Wrocławiu jest Gmina Wrocław (</w:t>
      </w:r>
      <w:r w:rsidRPr="00C7197C">
        <w:rPr>
          <w:rFonts w:ascii="Verdana" w:hAnsi="Verdana"/>
          <w:b/>
          <w:bCs/>
          <w:sz w:val="20"/>
          <w:szCs w:val="20"/>
        </w:rPr>
        <w:t xml:space="preserve">„Gmina” </w:t>
      </w:r>
      <w:r w:rsidRPr="00C7197C">
        <w:rPr>
          <w:rFonts w:ascii="Verdana" w:hAnsi="Verdana"/>
          <w:sz w:val="20"/>
          <w:szCs w:val="20"/>
        </w:rPr>
        <w:t xml:space="preserve">lub </w:t>
      </w:r>
      <w:r w:rsidRPr="00C7197C">
        <w:rPr>
          <w:rFonts w:ascii="Verdana" w:hAnsi="Verdana"/>
          <w:b/>
          <w:bCs/>
          <w:sz w:val="20"/>
          <w:szCs w:val="20"/>
        </w:rPr>
        <w:t>„Organizator”</w:t>
      </w:r>
      <w:r w:rsidRPr="00C7197C">
        <w:rPr>
          <w:rFonts w:ascii="Verdana" w:hAnsi="Verdana"/>
          <w:sz w:val="20"/>
          <w:szCs w:val="20"/>
        </w:rPr>
        <w:t>)</w:t>
      </w:r>
    </w:p>
    <w:p w14:paraId="031DAFDB" w14:textId="77777777" w:rsidR="006A506A" w:rsidRPr="00C7197C" w:rsidRDefault="006A506A" w:rsidP="002D477C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24F02081" w14:textId="77777777" w:rsidR="006A506A" w:rsidRPr="00C7197C" w:rsidRDefault="006A506A" w:rsidP="002D477C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Nazwa, adres siedziby oraz dane rejestrowe Organizatora:</w:t>
      </w:r>
    </w:p>
    <w:p w14:paraId="2B1BB455" w14:textId="77777777" w:rsidR="006A506A" w:rsidRPr="00C7197C" w:rsidRDefault="006A506A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</w:p>
    <w:p w14:paraId="60E1E596" w14:textId="77777777" w:rsidR="006A506A" w:rsidRPr="00C7197C" w:rsidRDefault="006A506A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Gmina Wrocław</w:t>
      </w:r>
    </w:p>
    <w:p w14:paraId="55319AFC" w14:textId="77777777" w:rsidR="006A506A" w:rsidRPr="00C7197C" w:rsidRDefault="006A506A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Pl. Nowy Targ 1-8 </w:t>
      </w:r>
    </w:p>
    <w:p w14:paraId="6B139A2C" w14:textId="77777777" w:rsidR="00EB6B02" w:rsidRPr="00C7197C" w:rsidRDefault="00EB6B02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  <w:bookmarkStart w:id="1" w:name="_Hlk135059065"/>
      <w:r w:rsidRPr="00C7197C">
        <w:rPr>
          <w:rFonts w:ascii="Verdana" w:hAnsi="Verdana"/>
          <w:sz w:val="20"/>
          <w:szCs w:val="20"/>
        </w:rPr>
        <w:t>50-141 Wrocław</w:t>
      </w:r>
    </w:p>
    <w:bookmarkEnd w:id="1"/>
    <w:p w14:paraId="6A0E8803" w14:textId="77777777" w:rsidR="00EB6B02" w:rsidRPr="00C7197C" w:rsidRDefault="00EB6B02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NIP 896-10-03-529, REGON 001094670</w:t>
      </w:r>
    </w:p>
    <w:p w14:paraId="4A84C902" w14:textId="77777777" w:rsidR="00EB6B02" w:rsidRPr="00C7197C" w:rsidRDefault="00EB6B02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</w:p>
    <w:p w14:paraId="63203D79" w14:textId="77777777" w:rsidR="00EB6B02" w:rsidRPr="00C7197C" w:rsidRDefault="00EB6B02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Strona www: </w:t>
      </w:r>
      <w:hyperlink r:id="rId8" w:history="1">
        <w:r w:rsidRPr="00C7197C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https://bip.um.wroc.pl/</w:t>
        </w:r>
      </w:hyperlink>
    </w:p>
    <w:p w14:paraId="66E32C70" w14:textId="77777777" w:rsidR="00EB6B02" w:rsidRPr="00C7197C" w:rsidRDefault="00EB6B02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</w:p>
    <w:p w14:paraId="342CAA97" w14:textId="77777777" w:rsidR="006A506A" w:rsidRPr="00C7197C" w:rsidRDefault="006A506A" w:rsidP="002D477C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bookmarkStart w:id="2" w:name="_Ref135058233"/>
      <w:r w:rsidRPr="00C7197C">
        <w:rPr>
          <w:rFonts w:ascii="Verdana" w:hAnsi="Verdana"/>
          <w:sz w:val="20"/>
          <w:szCs w:val="20"/>
        </w:rPr>
        <w:t>Adres do korespondencji, dane kontaktowe Organizatora</w:t>
      </w:r>
      <w:bookmarkEnd w:id="2"/>
    </w:p>
    <w:p w14:paraId="30993DE5" w14:textId="77777777" w:rsidR="00A75F79" w:rsidRPr="00C7197C" w:rsidRDefault="00A75F79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</w:p>
    <w:p w14:paraId="01E84845" w14:textId="77777777" w:rsidR="00A75F79" w:rsidRPr="00C7197C" w:rsidRDefault="00A75F79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Biuro Nadzoru Właścicielskiego Urzędu </w:t>
      </w:r>
      <w:r w:rsidR="00632F53" w:rsidRPr="00C7197C">
        <w:rPr>
          <w:rFonts w:ascii="Verdana" w:hAnsi="Verdana"/>
          <w:sz w:val="20"/>
          <w:szCs w:val="20"/>
        </w:rPr>
        <w:t>Miejskiego Wrocławia</w:t>
      </w:r>
    </w:p>
    <w:p w14:paraId="47293CE2" w14:textId="5A4A4D29" w:rsidR="00632F53" w:rsidRPr="00C7197C" w:rsidRDefault="00632F53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Ul. Sukiennice 10, pok</w:t>
      </w:r>
      <w:r w:rsidR="008D2C33">
        <w:rPr>
          <w:rFonts w:ascii="Verdana" w:hAnsi="Verdana"/>
          <w:sz w:val="20"/>
          <w:szCs w:val="20"/>
        </w:rPr>
        <w:t>.</w:t>
      </w:r>
      <w:r w:rsidRPr="00C7197C">
        <w:rPr>
          <w:rFonts w:ascii="Verdana" w:hAnsi="Verdana"/>
          <w:sz w:val="20"/>
          <w:szCs w:val="20"/>
        </w:rPr>
        <w:t xml:space="preserve"> 106</w:t>
      </w:r>
    </w:p>
    <w:p w14:paraId="14117E54" w14:textId="77777777" w:rsidR="00632F53" w:rsidRPr="00C7197C" w:rsidRDefault="00632F53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50-101 Wrocław</w:t>
      </w:r>
    </w:p>
    <w:p w14:paraId="7E2806EC" w14:textId="77777777" w:rsidR="00632F53" w:rsidRPr="00C7197C" w:rsidRDefault="00632F53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</w:p>
    <w:p w14:paraId="609E8498" w14:textId="77777777" w:rsidR="00632F53" w:rsidRPr="00C7197C" w:rsidRDefault="00632F53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tel. +48 71 777 82 77, fax +48 71 83 35</w:t>
      </w:r>
    </w:p>
    <w:p w14:paraId="3C51949C" w14:textId="6DB0921F" w:rsidR="00632F53" w:rsidRPr="00B6512D" w:rsidRDefault="00632F53" w:rsidP="00BE54BA">
      <w:pPr>
        <w:pStyle w:val="Akapitzlist"/>
        <w:tabs>
          <w:tab w:val="left" w:pos="8039"/>
        </w:tabs>
        <w:ind w:left="1152"/>
        <w:jc w:val="both"/>
        <w:rPr>
          <w:rFonts w:ascii="Verdana" w:hAnsi="Verdana"/>
          <w:sz w:val="20"/>
          <w:szCs w:val="20"/>
        </w:rPr>
      </w:pPr>
      <w:r w:rsidRPr="00B6512D">
        <w:rPr>
          <w:rFonts w:ascii="Verdana" w:hAnsi="Verdana"/>
          <w:sz w:val="20"/>
          <w:szCs w:val="20"/>
        </w:rPr>
        <w:t xml:space="preserve">e-mail: </w:t>
      </w:r>
      <w:r w:rsidR="00501098" w:rsidRPr="00B6512D">
        <w:rPr>
          <w:rFonts w:ascii="Verdana" w:hAnsi="Verdana"/>
          <w:sz w:val="20"/>
          <w:szCs w:val="20"/>
        </w:rPr>
        <w:t>bnw@um.wroc.pl</w:t>
      </w:r>
      <w:r w:rsidR="00077096" w:rsidRPr="00B6512D">
        <w:rPr>
          <w:rFonts w:ascii="Verdana" w:hAnsi="Verdana"/>
          <w:sz w:val="20"/>
          <w:szCs w:val="20"/>
        </w:rPr>
        <w:tab/>
      </w:r>
    </w:p>
    <w:p w14:paraId="20BEF2E6" w14:textId="77777777" w:rsidR="00632F53" w:rsidRPr="00B6512D" w:rsidRDefault="00632F53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</w:p>
    <w:p w14:paraId="58792D4E" w14:textId="77777777" w:rsidR="00632F53" w:rsidRPr="00C7197C" w:rsidRDefault="00632F53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czynne w dni robocze od poniedziałku do piątku w godzinach</w:t>
      </w:r>
      <w:r w:rsidR="00B8484F" w:rsidRPr="00C7197C">
        <w:rPr>
          <w:rFonts w:ascii="Verdana" w:hAnsi="Verdana"/>
          <w:sz w:val="20"/>
          <w:szCs w:val="20"/>
        </w:rPr>
        <w:t xml:space="preserve"> </w:t>
      </w:r>
      <w:r w:rsidR="00C7197C">
        <w:rPr>
          <w:rFonts w:ascii="Verdana" w:hAnsi="Verdana"/>
          <w:sz w:val="20"/>
          <w:szCs w:val="20"/>
        </w:rPr>
        <w:t>7:45 do 15:45</w:t>
      </w:r>
    </w:p>
    <w:p w14:paraId="3BCBFBAD" w14:textId="77777777" w:rsidR="00632F53" w:rsidRPr="00C7197C" w:rsidRDefault="00632F53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</w:p>
    <w:p w14:paraId="1B82FCBC" w14:textId="77777777" w:rsidR="006A506A" w:rsidRPr="00C7197C" w:rsidRDefault="006A506A" w:rsidP="002D477C">
      <w:pPr>
        <w:pStyle w:val="Akapitzlist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Osoby upoważnione do kontaktu w sprawach związanych z Przetargiem:</w:t>
      </w:r>
    </w:p>
    <w:p w14:paraId="0B266675" w14:textId="77777777" w:rsidR="00632F53" w:rsidRPr="00C7197C" w:rsidRDefault="00632F53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</w:p>
    <w:p w14:paraId="5B3545C8" w14:textId="77777777" w:rsidR="00632F53" w:rsidRPr="00C7197C" w:rsidRDefault="00C7197C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 w:rsidR="00632F53" w:rsidRPr="00C7197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Pani Maria Michułka – Dyrektor Biura Nadzoru Właścicielskiego;</w:t>
      </w:r>
    </w:p>
    <w:p w14:paraId="25C2FB19" w14:textId="6DB933E4" w:rsidR="00632F53" w:rsidRPr="00C7197C" w:rsidRDefault="00632F53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2. </w:t>
      </w:r>
      <w:r w:rsidR="00FD5ECB">
        <w:rPr>
          <w:rFonts w:ascii="Verdana" w:hAnsi="Verdana"/>
          <w:sz w:val="20"/>
          <w:szCs w:val="20"/>
        </w:rPr>
        <w:t xml:space="preserve">Pani Katarzyna </w:t>
      </w:r>
      <w:proofErr w:type="spellStart"/>
      <w:r w:rsidR="00FD5ECB">
        <w:rPr>
          <w:rFonts w:ascii="Verdana" w:hAnsi="Verdana"/>
          <w:sz w:val="20"/>
          <w:szCs w:val="20"/>
        </w:rPr>
        <w:t>Weimann</w:t>
      </w:r>
      <w:proofErr w:type="spellEnd"/>
      <w:r w:rsidR="00FD5ECB">
        <w:rPr>
          <w:rFonts w:ascii="Verdana" w:hAnsi="Verdana"/>
          <w:sz w:val="20"/>
          <w:szCs w:val="20"/>
        </w:rPr>
        <w:t>-Pacyna – Główny specjalista.</w:t>
      </w:r>
    </w:p>
    <w:p w14:paraId="4427C812" w14:textId="77777777" w:rsidR="00632F53" w:rsidRPr="00C7197C" w:rsidRDefault="00632F53" w:rsidP="002D477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</w:p>
    <w:p w14:paraId="45333A26" w14:textId="77777777" w:rsidR="00CC2D01" w:rsidRPr="00C7197C" w:rsidRDefault="00CC2D01" w:rsidP="00CC2D01">
      <w:pPr>
        <w:pStyle w:val="Akapitzlist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Podstawa prawna przeprowadzenia Przetargu</w:t>
      </w:r>
    </w:p>
    <w:p w14:paraId="594A94F3" w14:textId="77777777" w:rsidR="00B8484F" w:rsidRPr="00C7197C" w:rsidRDefault="00B8484F" w:rsidP="00B8484F">
      <w:pPr>
        <w:pStyle w:val="Akapitzlist"/>
        <w:ind w:left="792"/>
        <w:rPr>
          <w:rFonts w:ascii="Verdana" w:hAnsi="Verdana"/>
          <w:sz w:val="20"/>
          <w:szCs w:val="20"/>
        </w:rPr>
      </w:pPr>
    </w:p>
    <w:p w14:paraId="1D41239E" w14:textId="1752AE8A" w:rsidR="00B676D5" w:rsidRPr="00D71416" w:rsidRDefault="00B676D5" w:rsidP="002D477C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Przetarg prowadzony jest przez Organizatora na podstawie art. 70</w:t>
      </w:r>
      <w:r w:rsidRPr="00C7197C">
        <w:rPr>
          <w:rFonts w:ascii="Verdana" w:hAnsi="Verdana"/>
          <w:sz w:val="20"/>
          <w:szCs w:val="20"/>
          <w:vertAlign w:val="superscript"/>
        </w:rPr>
        <w:t>1</w:t>
      </w:r>
      <w:r w:rsidRPr="00C7197C">
        <w:rPr>
          <w:rFonts w:ascii="Verdana" w:hAnsi="Verdana"/>
          <w:sz w:val="20"/>
          <w:szCs w:val="20"/>
        </w:rPr>
        <w:t xml:space="preserve"> ustawy z </w:t>
      </w:r>
      <w:r w:rsidRPr="00D71416">
        <w:rPr>
          <w:rFonts w:ascii="Verdana" w:hAnsi="Verdana"/>
          <w:sz w:val="20"/>
          <w:szCs w:val="20"/>
        </w:rPr>
        <w:t>dnia 23 kwietnia 1964 r. – Kodeks cywilny (</w:t>
      </w:r>
      <w:r w:rsidR="00955360" w:rsidRPr="00D71416">
        <w:rPr>
          <w:rFonts w:ascii="Verdana" w:hAnsi="Verdana"/>
          <w:sz w:val="20"/>
          <w:szCs w:val="20"/>
        </w:rPr>
        <w:t xml:space="preserve">Dz.U.2023 poz. 1610, </w:t>
      </w:r>
      <w:r w:rsidR="00D23BCC" w:rsidRPr="00D71416">
        <w:rPr>
          <w:rFonts w:ascii="Verdana" w:hAnsi="Verdana"/>
          <w:sz w:val="20"/>
          <w:szCs w:val="20"/>
        </w:rPr>
        <w:t xml:space="preserve">z </w:t>
      </w:r>
      <w:proofErr w:type="spellStart"/>
      <w:r w:rsidR="00D23BCC" w:rsidRPr="00D71416">
        <w:rPr>
          <w:rFonts w:ascii="Verdana" w:hAnsi="Verdana"/>
          <w:sz w:val="20"/>
          <w:szCs w:val="20"/>
        </w:rPr>
        <w:t>późn</w:t>
      </w:r>
      <w:proofErr w:type="spellEnd"/>
      <w:r w:rsidR="00D23BCC" w:rsidRPr="00D71416">
        <w:rPr>
          <w:rFonts w:ascii="Verdana" w:hAnsi="Verdana"/>
          <w:sz w:val="20"/>
          <w:szCs w:val="20"/>
        </w:rPr>
        <w:t>. zm.)</w:t>
      </w:r>
      <w:r w:rsidR="00026D8C" w:rsidRPr="00D71416">
        <w:rPr>
          <w:rFonts w:ascii="Verdana" w:hAnsi="Verdana"/>
          <w:sz w:val="20"/>
          <w:szCs w:val="20"/>
        </w:rPr>
        <w:t xml:space="preserve"> oraz na podstawie </w:t>
      </w:r>
      <w:r w:rsidR="00026D8C" w:rsidRPr="0062319A">
        <w:rPr>
          <w:rFonts w:ascii="Verdana" w:hAnsi="Verdana" w:cs="Times New Roman"/>
          <w:sz w:val="20"/>
          <w:szCs w:val="20"/>
        </w:rPr>
        <w:t xml:space="preserve">art. 12 ust. 2 i 3 ustawy z dnia 20 grudnia 1996 r. o </w:t>
      </w:r>
      <w:r w:rsidR="00026D8C" w:rsidRPr="0062319A">
        <w:rPr>
          <w:rFonts w:ascii="Verdana" w:hAnsi="Verdana" w:cs="Times New Roman"/>
          <w:sz w:val="20"/>
          <w:szCs w:val="20"/>
        </w:rPr>
        <w:lastRenderedPageBreak/>
        <w:t>gospodarce komunalnej (Dz. U. z 2021 r. poz</w:t>
      </w:r>
      <w:r w:rsidR="00B6512D">
        <w:rPr>
          <w:rFonts w:ascii="Verdana" w:hAnsi="Verdana" w:cs="Times New Roman"/>
          <w:sz w:val="20"/>
          <w:szCs w:val="20"/>
        </w:rPr>
        <w:t>.</w:t>
      </w:r>
      <w:r w:rsidR="00026D8C" w:rsidRPr="0062319A">
        <w:rPr>
          <w:rFonts w:ascii="Verdana" w:hAnsi="Verdana" w:cs="Times New Roman"/>
          <w:sz w:val="20"/>
          <w:szCs w:val="20"/>
        </w:rPr>
        <w:t xml:space="preserve"> 679) oraz art. 11 ust. 2, art. 12 ust. 1 i 2 ustawy z dnia 16 grudnia 2016 r. o zasadach zarządzania mieniem państwowym (Dz. U. z 2023 r. poz. 973) w związku z art. 18 ust. 2 pkt 15 ustawy z dnia 8 marca 1990 r. o samorządzie gminnym</w:t>
      </w:r>
      <w:r w:rsidR="00565C42">
        <w:rPr>
          <w:rFonts w:ascii="Verdana" w:hAnsi="Verdana" w:cs="Times New Roman"/>
          <w:sz w:val="20"/>
          <w:szCs w:val="20"/>
        </w:rPr>
        <w:t xml:space="preserve"> </w:t>
      </w:r>
      <w:r w:rsidR="00565C42" w:rsidRPr="00565C42">
        <w:rPr>
          <w:rFonts w:ascii="Verdana" w:hAnsi="Verdana" w:cs="Times New Roman"/>
          <w:sz w:val="20"/>
          <w:szCs w:val="20"/>
        </w:rPr>
        <w:t>(</w:t>
      </w:r>
      <w:proofErr w:type="spellStart"/>
      <w:r w:rsidR="00565C42" w:rsidRPr="00565C42">
        <w:rPr>
          <w:rFonts w:ascii="Verdana" w:hAnsi="Verdana" w:cs="Times New Roman"/>
          <w:sz w:val="20"/>
          <w:szCs w:val="20"/>
        </w:rPr>
        <w:t>t.j</w:t>
      </w:r>
      <w:proofErr w:type="spellEnd"/>
      <w:r w:rsidR="00565C42" w:rsidRPr="00565C42">
        <w:rPr>
          <w:rFonts w:ascii="Verdana" w:hAnsi="Verdana" w:cs="Times New Roman"/>
          <w:sz w:val="20"/>
          <w:szCs w:val="20"/>
        </w:rPr>
        <w:t>. Dz. U. z 2024 r. poz. 609, 721)</w:t>
      </w:r>
      <w:r w:rsidR="00026D8C" w:rsidRPr="00565C42">
        <w:rPr>
          <w:rFonts w:ascii="Verdana" w:hAnsi="Verdana" w:cs="Times New Roman"/>
          <w:sz w:val="20"/>
          <w:szCs w:val="20"/>
        </w:rPr>
        <w:t>,</w:t>
      </w:r>
    </w:p>
    <w:p w14:paraId="6700291B" w14:textId="77777777" w:rsidR="00955360" w:rsidRPr="00D71416" w:rsidRDefault="00955360" w:rsidP="00955360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</w:p>
    <w:p w14:paraId="0C35E04E" w14:textId="77777777" w:rsidR="00D23BCC" w:rsidRPr="00C7197C" w:rsidRDefault="00D23BCC" w:rsidP="002D477C">
      <w:pPr>
        <w:pStyle w:val="Akapitzlist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Z uwagi, że przedmiot Przetargu nie ma znamion zamówienia publicznego określonych w art. 7 </w:t>
      </w:r>
      <w:r w:rsidR="00F150EC" w:rsidRPr="00C7197C">
        <w:rPr>
          <w:rFonts w:ascii="Verdana" w:hAnsi="Verdana"/>
          <w:sz w:val="20"/>
          <w:szCs w:val="20"/>
        </w:rPr>
        <w:t>pkt 32 ustawy z dnia 11 września 2019 r. Prawo zamówień publicznych (</w:t>
      </w:r>
      <w:r w:rsidR="00955360" w:rsidRPr="00955360">
        <w:rPr>
          <w:rFonts w:ascii="Verdana" w:hAnsi="Verdana"/>
          <w:sz w:val="20"/>
          <w:szCs w:val="20"/>
        </w:rPr>
        <w:t>Dz.U.2023</w:t>
      </w:r>
      <w:r w:rsidR="00955360">
        <w:rPr>
          <w:rFonts w:ascii="Verdana" w:hAnsi="Verdana"/>
          <w:sz w:val="20"/>
          <w:szCs w:val="20"/>
        </w:rPr>
        <w:t xml:space="preserve"> poz. </w:t>
      </w:r>
      <w:r w:rsidR="00955360" w:rsidRPr="00955360">
        <w:rPr>
          <w:rFonts w:ascii="Verdana" w:hAnsi="Verdana"/>
          <w:sz w:val="20"/>
          <w:szCs w:val="20"/>
        </w:rPr>
        <w:t>1605</w:t>
      </w:r>
      <w:r w:rsidR="00F150EC" w:rsidRPr="00C7197C">
        <w:rPr>
          <w:rFonts w:ascii="Verdana" w:hAnsi="Verdana"/>
          <w:sz w:val="20"/>
          <w:szCs w:val="20"/>
        </w:rPr>
        <w:t xml:space="preserve">, z </w:t>
      </w:r>
      <w:proofErr w:type="spellStart"/>
      <w:r w:rsidR="00F150EC" w:rsidRPr="00C7197C">
        <w:rPr>
          <w:rFonts w:ascii="Verdana" w:hAnsi="Verdana"/>
          <w:sz w:val="20"/>
          <w:szCs w:val="20"/>
        </w:rPr>
        <w:t>późn</w:t>
      </w:r>
      <w:proofErr w:type="spellEnd"/>
      <w:r w:rsidR="00F150EC" w:rsidRPr="00C7197C">
        <w:rPr>
          <w:rFonts w:ascii="Verdana" w:hAnsi="Verdana"/>
          <w:sz w:val="20"/>
          <w:szCs w:val="20"/>
        </w:rPr>
        <w:t xml:space="preserve">. zm.), do Przetargu nie stosuje się przepisów powyższej ustawy. Do przetargu nie stosuje się również przepisów ustawy z dnia 19 grudnia 2008 r. o partnerstwie publiczno-prywatnym (Dz. U. </w:t>
      </w:r>
      <w:r w:rsidR="00B8484F" w:rsidRPr="00C7197C">
        <w:rPr>
          <w:rFonts w:ascii="Verdana" w:hAnsi="Verdana"/>
          <w:sz w:val="20"/>
          <w:szCs w:val="20"/>
        </w:rPr>
        <w:t>2023</w:t>
      </w:r>
      <w:r w:rsidR="00955360">
        <w:rPr>
          <w:rFonts w:ascii="Verdana" w:hAnsi="Verdana"/>
          <w:sz w:val="20"/>
          <w:szCs w:val="20"/>
        </w:rPr>
        <w:t xml:space="preserve">, poz. </w:t>
      </w:r>
      <w:r w:rsidR="00955360" w:rsidRPr="00955360">
        <w:rPr>
          <w:rFonts w:ascii="Verdana" w:hAnsi="Verdana"/>
          <w:sz w:val="20"/>
          <w:szCs w:val="20"/>
        </w:rPr>
        <w:t>1637</w:t>
      </w:r>
      <w:r w:rsidR="00B8484F" w:rsidRPr="00C7197C">
        <w:rPr>
          <w:rFonts w:ascii="Verdana" w:hAnsi="Verdana"/>
          <w:sz w:val="20"/>
          <w:szCs w:val="20"/>
        </w:rPr>
        <w:t xml:space="preserve">, z </w:t>
      </w:r>
      <w:proofErr w:type="spellStart"/>
      <w:r w:rsidR="00B8484F" w:rsidRPr="00C7197C">
        <w:rPr>
          <w:rFonts w:ascii="Verdana" w:hAnsi="Verdana"/>
          <w:sz w:val="20"/>
          <w:szCs w:val="20"/>
        </w:rPr>
        <w:t>późn</w:t>
      </w:r>
      <w:proofErr w:type="spellEnd"/>
      <w:r w:rsidR="00B8484F" w:rsidRPr="00C7197C">
        <w:rPr>
          <w:rFonts w:ascii="Verdana" w:hAnsi="Verdana"/>
          <w:sz w:val="20"/>
          <w:szCs w:val="20"/>
        </w:rPr>
        <w:t xml:space="preserve">. zm.), jak i przepisów ustawy z dnia 21 października 2016 r. o umowie koncesji na roboty budowlane lub usługi (Dz. U. 2023, poz. 140, z </w:t>
      </w:r>
      <w:proofErr w:type="spellStart"/>
      <w:r w:rsidR="00B8484F" w:rsidRPr="00C7197C">
        <w:rPr>
          <w:rFonts w:ascii="Verdana" w:hAnsi="Verdana"/>
          <w:sz w:val="20"/>
          <w:szCs w:val="20"/>
        </w:rPr>
        <w:t>późn</w:t>
      </w:r>
      <w:proofErr w:type="spellEnd"/>
      <w:r w:rsidR="00B8484F" w:rsidRPr="00C7197C">
        <w:rPr>
          <w:rFonts w:ascii="Verdana" w:hAnsi="Verdana"/>
          <w:sz w:val="20"/>
          <w:szCs w:val="20"/>
        </w:rPr>
        <w:t>. zm.)</w:t>
      </w:r>
    </w:p>
    <w:p w14:paraId="09EACE9B" w14:textId="77777777" w:rsidR="00B950DC" w:rsidRPr="00C7197C" w:rsidRDefault="00B950DC" w:rsidP="00B950DC">
      <w:pPr>
        <w:pStyle w:val="Akapitzlist"/>
        <w:ind w:left="1152"/>
        <w:jc w:val="both"/>
        <w:rPr>
          <w:rFonts w:ascii="Verdana" w:hAnsi="Verdana"/>
          <w:sz w:val="20"/>
          <w:szCs w:val="20"/>
        </w:rPr>
      </w:pPr>
    </w:p>
    <w:p w14:paraId="1004C19D" w14:textId="77777777" w:rsidR="00632F53" w:rsidRPr="00C7197C" w:rsidRDefault="00632F53" w:rsidP="00CC2D01">
      <w:pPr>
        <w:pStyle w:val="Akapitzlist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Ogłoszenie o Przetargu</w:t>
      </w:r>
    </w:p>
    <w:p w14:paraId="21846B72" w14:textId="77777777" w:rsidR="00632F53" w:rsidRPr="00C7197C" w:rsidRDefault="00632F53" w:rsidP="00632F53">
      <w:pPr>
        <w:pStyle w:val="Akapitzlist"/>
        <w:ind w:left="792"/>
        <w:rPr>
          <w:rFonts w:ascii="Verdana" w:hAnsi="Verdana"/>
          <w:sz w:val="20"/>
          <w:szCs w:val="20"/>
        </w:rPr>
      </w:pPr>
    </w:p>
    <w:p w14:paraId="701AABDC" w14:textId="79785692" w:rsidR="00632F53" w:rsidRPr="00C7197C" w:rsidRDefault="00632F53" w:rsidP="00B6512D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Przetarg został ogłoszony</w:t>
      </w:r>
      <w:r w:rsidR="00D65D11" w:rsidRPr="00C7197C">
        <w:rPr>
          <w:rFonts w:ascii="Verdana" w:hAnsi="Verdana"/>
          <w:sz w:val="20"/>
          <w:szCs w:val="20"/>
        </w:rPr>
        <w:t xml:space="preserve"> w dniu</w:t>
      </w:r>
      <w:r w:rsidRPr="00C7197C">
        <w:rPr>
          <w:rFonts w:ascii="Verdana" w:hAnsi="Verdana"/>
          <w:sz w:val="20"/>
          <w:szCs w:val="20"/>
        </w:rPr>
        <w:t xml:space="preserve"> </w:t>
      </w:r>
      <w:r w:rsidR="00B6512D">
        <w:rPr>
          <w:rFonts w:ascii="Verdana" w:hAnsi="Verdana"/>
          <w:sz w:val="20"/>
          <w:szCs w:val="20"/>
        </w:rPr>
        <w:t>5 sierpnia 2024</w:t>
      </w:r>
      <w:r w:rsidRPr="00C7197C">
        <w:rPr>
          <w:rFonts w:ascii="Verdana" w:hAnsi="Verdana"/>
          <w:sz w:val="20"/>
          <w:szCs w:val="20"/>
        </w:rPr>
        <w:t xml:space="preserve"> r. poprzez</w:t>
      </w:r>
      <w:r w:rsidR="00D65D11" w:rsidRPr="00C7197C">
        <w:rPr>
          <w:rFonts w:ascii="Verdana" w:hAnsi="Verdana"/>
          <w:sz w:val="20"/>
          <w:szCs w:val="20"/>
        </w:rPr>
        <w:t xml:space="preserve"> opublikowanie</w:t>
      </w:r>
      <w:r w:rsidRPr="00C7197C">
        <w:rPr>
          <w:rFonts w:ascii="Verdana" w:hAnsi="Verdana"/>
          <w:sz w:val="20"/>
          <w:szCs w:val="20"/>
        </w:rPr>
        <w:t xml:space="preserve"> ogłoszeni</w:t>
      </w:r>
      <w:r w:rsidR="00D65D11" w:rsidRPr="00C7197C">
        <w:rPr>
          <w:rFonts w:ascii="Verdana" w:hAnsi="Verdana"/>
          <w:sz w:val="20"/>
          <w:szCs w:val="20"/>
        </w:rPr>
        <w:t>a</w:t>
      </w:r>
      <w:r w:rsidRPr="00C7197C">
        <w:rPr>
          <w:rFonts w:ascii="Verdana" w:hAnsi="Verdana"/>
          <w:sz w:val="20"/>
          <w:szCs w:val="20"/>
        </w:rPr>
        <w:t xml:space="preserve"> na stronie Organizatora („</w:t>
      </w:r>
      <w:r w:rsidRPr="00C7197C">
        <w:rPr>
          <w:rFonts w:ascii="Verdana" w:hAnsi="Verdana"/>
          <w:b/>
          <w:bCs/>
          <w:sz w:val="20"/>
          <w:szCs w:val="20"/>
        </w:rPr>
        <w:t>Ogłoszenie”</w:t>
      </w:r>
      <w:r w:rsidRPr="00C7197C">
        <w:rPr>
          <w:rFonts w:ascii="Verdana" w:hAnsi="Verdana"/>
          <w:sz w:val="20"/>
          <w:szCs w:val="20"/>
        </w:rPr>
        <w:t>)</w:t>
      </w:r>
      <w:r w:rsidR="00DD4E49" w:rsidRPr="00C7197C">
        <w:rPr>
          <w:rFonts w:ascii="Verdana" w:hAnsi="Verdana"/>
          <w:sz w:val="20"/>
          <w:szCs w:val="20"/>
        </w:rPr>
        <w:t xml:space="preserve"> w Biuletynie Informacji Publicznej Urzędu Miejskiego Wrocławia oraz </w:t>
      </w:r>
      <w:r w:rsidR="00C7197C">
        <w:rPr>
          <w:rFonts w:ascii="Verdana" w:hAnsi="Verdana"/>
          <w:sz w:val="20"/>
          <w:szCs w:val="20"/>
        </w:rPr>
        <w:t xml:space="preserve">w dniu </w:t>
      </w:r>
      <w:r w:rsidR="00A12D72">
        <w:rPr>
          <w:rFonts w:ascii="Verdana" w:hAnsi="Verdana"/>
          <w:sz w:val="20"/>
          <w:szCs w:val="20"/>
        </w:rPr>
        <w:t>5 sierpnia 2024 r.</w:t>
      </w:r>
      <w:r w:rsidR="00DD4E49" w:rsidRPr="00C7197C">
        <w:rPr>
          <w:rFonts w:ascii="Verdana" w:hAnsi="Verdana"/>
          <w:sz w:val="20"/>
          <w:szCs w:val="20"/>
        </w:rPr>
        <w:t xml:space="preserve"> w dwóch dziennikach o zasięgu ogólnopolskim. </w:t>
      </w:r>
    </w:p>
    <w:p w14:paraId="4A4000A5" w14:textId="77777777" w:rsidR="00632F53" w:rsidRPr="00C7197C" w:rsidRDefault="00632F53" w:rsidP="00632F53">
      <w:pPr>
        <w:pStyle w:val="Akapitzlist"/>
        <w:ind w:left="792"/>
        <w:rPr>
          <w:rFonts w:ascii="Verdana" w:hAnsi="Verdana"/>
          <w:sz w:val="20"/>
          <w:szCs w:val="20"/>
        </w:rPr>
      </w:pPr>
    </w:p>
    <w:p w14:paraId="14659F2C" w14:textId="77777777" w:rsidR="00CC2D01" w:rsidRPr="00C7197C" w:rsidRDefault="00CC2D01" w:rsidP="00CC2D01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C7197C">
        <w:rPr>
          <w:rFonts w:ascii="Verdana" w:hAnsi="Verdana"/>
          <w:b/>
          <w:bCs/>
          <w:sz w:val="20"/>
          <w:szCs w:val="20"/>
        </w:rPr>
        <w:t>OKREŚLENIE PRZEDMIOTU PRZETARGU</w:t>
      </w:r>
    </w:p>
    <w:p w14:paraId="19981DAC" w14:textId="77777777" w:rsidR="0063029C" w:rsidRPr="00C7197C" w:rsidRDefault="0063029C" w:rsidP="0063029C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7BB71C48" w14:textId="583BD759" w:rsidR="00996389" w:rsidRPr="00B35FC8" w:rsidRDefault="00996389" w:rsidP="00B35FC8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bookmarkStart w:id="3" w:name="_Ref135128662"/>
      <w:r w:rsidRPr="00C7197C">
        <w:rPr>
          <w:rFonts w:ascii="Verdana" w:hAnsi="Verdana"/>
          <w:sz w:val="20"/>
          <w:szCs w:val="20"/>
        </w:rPr>
        <w:t xml:space="preserve">Przedmiotem Przetargu jest </w:t>
      </w:r>
      <w:r w:rsidR="00B35FC8">
        <w:rPr>
          <w:rFonts w:ascii="Verdana" w:hAnsi="Verdana"/>
          <w:sz w:val="20"/>
          <w:szCs w:val="20"/>
        </w:rPr>
        <w:t xml:space="preserve">częściowa prywatyzacja </w:t>
      </w:r>
      <w:r w:rsidR="00E52239">
        <w:rPr>
          <w:rFonts w:ascii="Verdana" w:hAnsi="Verdana"/>
          <w:sz w:val="20"/>
          <w:szCs w:val="20"/>
        </w:rPr>
        <w:t xml:space="preserve">spółki pod firmą: </w:t>
      </w:r>
      <w:r w:rsidR="002D477C" w:rsidRPr="00B35FC8">
        <w:rPr>
          <w:rFonts w:ascii="Verdana" w:hAnsi="Verdana"/>
          <w:sz w:val="20"/>
          <w:szCs w:val="20"/>
        </w:rPr>
        <w:t>Wrocławski Klub Sportow</w:t>
      </w:r>
      <w:r w:rsidR="00E52239">
        <w:rPr>
          <w:rFonts w:ascii="Verdana" w:hAnsi="Verdana"/>
          <w:sz w:val="20"/>
          <w:szCs w:val="20"/>
        </w:rPr>
        <w:t>y</w:t>
      </w:r>
      <w:r w:rsidR="002D477C" w:rsidRPr="00B35FC8">
        <w:rPr>
          <w:rFonts w:ascii="Verdana" w:hAnsi="Verdana"/>
          <w:sz w:val="20"/>
          <w:szCs w:val="20"/>
        </w:rPr>
        <w:t xml:space="preserve"> „Śląsk Wrocław” Spółka Akcyjna, z siedzibą we Wrocławiu, ul. Oporowska 62, 53-434 Wrocław, zarejestrowan</w:t>
      </w:r>
      <w:r w:rsidR="00CF4A84">
        <w:rPr>
          <w:rFonts w:ascii="Verdana" w:hAnsi="Verdana"/>
          <w:sz w:val="20"/>
          <w:szCs w:val="20"/>
        </w:rPr>
        <w:t>ej</w:t>
      </w:r>
      <w:r w:rsidR="002D477C" w:rsidRPr="00B35FC8">
        <w:rPr>
          <w:rFonts w:ascii="Verdana" w:hAnsi="Verdana"/>
          <w:sz w:val="20"/>
          <w:szCs w:val="20"/>
        </w:rPr>
        <w:t xml:space="preserve"> przez Sąd Rejonowy dla Wrocławia Fabrycznej we Wrocławiu, VI Wydział Gospodarczy Krajowego Rejestru Sądowego pod numerem KRS 0000070008, REGON: 931121527, NIP: 8942323724</w:t>
      </w:r>
      <w:r w:rsidR="00DD4E49" w:rsidRPr="00B35FC8">
        <w:rPr>
          <w:rFonts w:ascii="Verdana" w:hAnsi="Verdana"/>
          <w:sz w:val="20"/>
          <w:szCs w:val="20"/>
        </w:rPr>
        <w:t xml:space="preserve">, kapitał zakładowy </w:t>
      </w:r>
      <w:r w:rsidR="00FD5ECB">
        <w:rPr>
          <w:rFonts w:ascii="Verdana" w:hAnsi="Verdana"/>
          <w:sz w:val="20"/>
          <w:szCs w:val="20"/>
        </w:rPr>
        <w:t>149.546.000</w:t>
      </w:r>
      <w:r w:rsidR="00DD4E49" w:rsidRPr="00B35FC8">
        <w:rPr>
          <w:rFonts w:ascii="Verdana" w:hAnsi="Verdana"/>
          <w:sz w:val="20"/>
          <w:szCs w:val="20"/>
        </w:rPr>
        <w:t xml:space="preserve"> PLN</w:t>
      </w:r>
      <w:r w:rsidR="002D477C" w:rsidRPr="00B35FC8">
        <w:rPr>
          <w:rFonts w:ascii="Verdana" w:hAnsi="Verdana"/>
          <w:sz w:val="20"/>
          <w:szCs w:val="20"/>
        </w:rPr>
        <w:t xml:space="preserve">  („</w:t>
      </w:r>
      <w:r w:rsidR="002D477C" w:rsidRPr="00B35FC8">
        <w:rPr>
          <w:rFonts w:ascii="Verdana" w:hAnsi="Verdana"/>
          <w:b/>
          <w:bCs/>
          <w:sz w:val="20"/>
          <w:szCs w:val="20"/>
        </w:rPr>
        <w:t>Spółka</w:t>
      </w:r>
      <w:r w:rsidR="002D477C" w:rsidRPr="00B35FC8">
        <w:rPr>
          <w:rFonts w:ascii="Verdana" w:hAnsi="Verdana"/>
          <w:sz w:val="20"/>
          <w:szCs w:val="20"/>
        </w:rPr>
        <w:t>”)</w:t>
      </w:r>
      <w:r w:rsidR="00026D8C">
        <w:rPr>
          <w:rFonts w:ascii="Verdana" w:hAnsi="Verdana"/>
          <w:sz w:val="20"/>
          <w:szCs w:val="20"/>
        </w:rPr>
        <w:t>, dzielący się na 149.546 akcji o wartości nominalnej 1 000,00 PLN,</w:t>
      </w:r>
      <w:r w:rsidR="002D477C" w:rsidRPr="00B35FC8">
        <w:rPr>
          <w:rFonts w:ascii="Verdana" w:hAnsi="Verdana"/>
          <w:sz w:val="20"/>
          <w:szCs w:val="20"/>
        </w:rPr>
        <w:t xml:space="preserve"> </w:t>
      </w:r>
      <w:r w:rsidR="00B35FC8">
        <w:rPr>
          <w:rFonts w:ascii="Verdana" w:hAnsi="Verdana"/>
          <w:sz w:val="20"/>
          <w:szCs w:val="20"/>
        </w:rPr>
        <w:t xml:space="preserve">poprzez wybór </w:t>
      </w:r>
      <w:r w:rsidR="00B35FC8" w:rsidRPr="00B6512D">
        <w:rPr>
          <w:rFonts w:ascii="Verdana" w:hAnsi="Verdana"/>
          <w:sz w:val="20"/>
          <w:szCs w:val="20"/>
        </w:rPr>
        <w:t>inwestora</w:t>
      </w:r>
      <w:r w:rsidR="00723FA9">
        <w:rPr>
          <w:rFonts w:ascii="Verdana" w:hAnsi="Verdana"/>
          <w:sz w:val="20"/>
          <w:szCs w:val="20"/>
        </w:rPr>
        <w:t>/inwestorów</w:t>
      </w:r>
      <w:r w:rsidR="00B35FC8">
        <w:rPr>
          <w:rFonts w:ascii="Verdana" w:hAnsi="Verdana"/>
          <w:sz w:val="20"/>
          <w:szCs w:val="20"/>
        </w:rPr>
        <w:t>, który jako nowy akcjonariusz</w:t>
      </w:r>
      <w:r w:rsidR="00B6512D">
        <w:rPr>
          <w:rFonts w:ascii="Verdana" w:hAnsi="Verdana"/>
          <w:sz w:val="20"/>
          <w:szCs w:val="20"/>
        </w:rPr>
        <w:t>/akcjonariusze</w:t>
      </w:r>
      <w:r w:rsidR="00B35FC8">
        <w:rPr>
          <w:rFonts w:ascii="Verdana" w:hAnsi="Verdana"/>
          <w:sz w:val="20"/>
          <w:szCs w:val="20"/>
        </w:rPr>
        <w:t xml:space="preserve"> obejmie akcje wyemitowane w podwyższonym kapitale zakładowym Spółki w zamian za wkład wniesiony do majątku Spółki </w:t>
      </w:r>
      <w:r w:rsidR="00CF4A84">
        <w:rPr>
          <w:rFonts w:ascii="Verdana" w:hAnsi="Verdana"/>
          <w:sz w:val="20"/>
          <w:szCs w:val="20"/>
        </w:rPr>
        <w:t>lub</w:t>
      </w:r>
      <w:r w:rsidR="00B35FC8">
        <w:rPr>
          <w:rFonts w:ascii="Verdana" w:hAnsi="Verdana"/>
          <w:sz w:val="20"/>
          <w:szCs w:val="20"/>
        </w:rPr>
        <w:t xml:space="preserve"> nabędzie istniejące akcje w kapitale zakładowym, będące własnością Gminy Wrocław, stanowiąc</w:t>
      </w:r>
      <w:r w:rsidR="00CF4A84">
        <w:rPr>
          <w:rFonts w:ascii="Verdana" w:hAnsi="Verdana"/>
          <w:sz w:val="20"/>
          <w:szCs w:val="20"/>
        </w:rPr>
        <w:t>e</w:t>
      </w:r>
      <w:r w:rsidR="00B35FC8">
        <w:rPr>
          <w:rFonts w:ascii="Verdana" w:hAnsi="Verdana"/>
          <w:sz w:val="20"/>
          <w:szCs w:val="20"/>
        </w:rPr>
        <w:t xml:space="preserve"> </w:t>
      </w:r>
      <w:r w:rsidR="00B35FC8" w:rsidRPr="00B35FC8">
        <w:rPr>
          <w:rFonts w:ascii="Verdana" w:hAnsi="Verdana"/>
          <w:sz w:val="20"/>
          <w:szCs w:val="20"/>
        </w:rPr>
        <w:t xml:space="preserve">co najmniej </w:t>
      </w:r>
      <w:r w:rsidR="00026D8C">
        <w:rPr>
          <w:rFonts w:ascii="Verdana" w:hAnsi="Verdana"/>
          <w:sz w:val="20"/>
          <w:szCs w:val="20"/>
        </w:rPr>
        <w:t>5</w:t>
      </w:r>
      <w:r w:rsidR="00B35FC8" w:rsidRPr="00B35FC8">
        <w:rPr>
          <w:rFonts w:ascii="Verdana" w:hAnsi="Verdana"/>
          <w:sz w:val="20"/>
          <w:szCs w:val="20"/>
        </w:rPr>
        <w:t xml:space="preserve">% akcji imiennych tj. </w:t>
      </w:r>
      <w:r w:rsidR="00026D8C">
        <w:rPr>
          <w:rFonts w:ascii="Verdana" w:hAnsi="Verdana"/>
          <w:sz w:val="20"/>
          <w:szCs w:val="20"/>
        </w:rPr>
        <w:t>7.477</w:t>
      </w:r>
      <w:r w:rsidR="00B35FC8" w:rsidRPr="00B35FC8">
        <w:rPr>
          <w:rFonts w:ascii="Verdana" w:hAnsi="Verdana"/>
          <w:sz w:val="20"/>
          <w:szCs w:val="20"/>
        </w:rPr>
        <w:t xml:space="preserve"> (słownie: </w:t>
      </w:r>
      <w:r w:rsidR="00026D8C">
        <w:rPr>
          <w:rFonts w:ascii="Verdana" w:hAnsi="Verdana"/>
          <w:sz w:val="20"/>
          <w:szCs w:val="20"/>
        </w:rPr>
        <w:t>siedem tysięcy czterysta siedemdziesiąt siedem</w:t>
      </w:r>
      <w:r w:rsidR="00B35FC8" w:rsidRPr="00B35FC8">
        <w:rPr>
          <w:rFonts w:ascii="Verdana" w:hAnsi="Verdana"/>
          <w:sz w:val="20"/>
          <w:szCs w:val="20"/>
        </w:rPr>
        <w:t>) akcji i nie więcej niż 90% akcji imiennych tj. 134.59</w:t>
      </w:r>
      <w:r w:rsidR="00FD5ECB">
        <w:rPr>
          <w:rFonts w:ascii="Verdana" w:hAnsi="Verdana"/>
          <w:sz w:val="20"/>
          <w:szCs w:val="20"/>
        </w:rPr>
        <w:t>2</w:t>
      </w:r>
      <w:r w:rsidR="00B35FC8" w:rsidRPr="00B35FC8">
        <w:rPr>
          <w:rFonts w:ascii="Verdana" w:hAnsi="Verdana"/>
          <w:sz w:val="20"/>
          <w:szCs w:val="20"/>
        </w:rPr>
        <w:t xml:space="preserve"> (słownie: sto trzydzieści cztery tysiące pięćset dziewięćdziesiąt </w:t>
      </w:r>
      <w:r w:rsidR="00FD5ECB">
        <w:rPr>
          <w:rFonts w:ascii="Verdana" w:hAnsi="Verdana"/>
          <w:sz w:val="20"/>
          <w:szCs w:val="20"/>
        </w:rPr>
        <w:t>dwa</w:t>
      </w:r>
      <w:r w:rsidR="00B35FC8" w:rsidRPr="00B35FC8">
        <w:rPr>
          <w:rFonts w:ascii="Verdana" w:hAnsi="Verdana"/>
          <w:sz w:val="20"/>
          <w:szCs w:val="20"/>
        </w:rPr>
        <w:t>) akcji w kapitale zakładowym</w:t>
      </w:r>
      <w:r w:rsidR="00B35FC8">
        <w:rPr>
          <w:rFonts w:ascii="Verdana" w:hAnsi="Verdana"/>
          <w:sz w:val="20"/>
          <w:szCs w:val="20"/>
        </w:rPr>
        <w:t xml:space="preserve"> Spółki</w:t>
      </w:r>
      <w:r w:rsidR="002D477C" w:rsidRPr="00B35FC8">
        <w:rPr>
          <w:rFonts w:ascii="Verdana" w:hAnsi="Verdana"/>
          <w:sz w:val="20"/>
          <w:szCs w:val="20"/>
        </w:rPr>
        <w:t xml:space="preserve"> („</w:t>
      </w:r>
      <w:r w:rsidR="002D477C" w:rsidRPr="00B35FC8">
        <w:rPr>
          <w:rFonts w:ascii="Verdana" w:hAnsi="Verdana"/>
          <w:b/>
          <w:bCs/>
          <w:sz w:val="20"/>
          <w:szCs w:val="20"/>
        </w:rPr>
        <w:t>Akcje</w:t>
      </w:r>
      <w:r w:rsidR="002D477C" w:rsidRPr="00B35FC8">
        <w:rPr>
          <w:rFonts w:ascii="Verdana" w:hAnsi="Verdana"/>
          <w:sz w:val="20"/>
          <w:szCs w:val="20"/>
        </w:rPr>
        <w:t>”)</w:t>
      </w:r>
      <w:r w:rsidR="006F43C0" w:rsidRPr="00B35FC8">
        <w:rPr>
          <w:rFonts w:ascii="Verdana" w:hAnsi="Verdana"/>
          <w:sz w:val="20"/>
          <w:szCs w:val="20"/>
        </w:rPr>
        <w:t xml:space="preserve"> na podstawie umowy inwestycyjnej zawartej z Gminą oraz Spółką</w:t>
      </w:r>
      <w:r w:rsidR="0015513A">
        <w:rPr>
          <w:rFonts w:ascii="Verdana" w:hAnsi="Verdana"/>
          <w:sz w:val="20"/>
          <w:szCs w:val="20"/>
        </w:rPr>
        <w:t xml:space="preserve"> </w:t>
      </w:r>
      <w:r w:rsidR="006F43C0" w:rsidRPr="00B35FC8">
        <w:rPr>
          <w:rFonts w:ascii="Verdana" w:hAnsi="Verdana"/>
          <w:sz w:val="20"/>
          <w:szCs w:val="20"/>
        </w:rPr>
        <w:t>(„</w:t>
      </w:r>
      <w:r w:rsidR="006F43C0" w:rsidRPr="00B35FC8">
        <w:rPr>
          <w:rFonts w:ascii="Verdana" w:hAnsi="Verdana"/>
          <w:b/>
          <w:bCs/>
          <w:sz w:val="20"/>
          <w:szCs w:val="20"/>
        </w:rPr>
        <w:t>Umowa inwestycyjna</w:t>
      </w:r>
      <w:r w:rsidR="006F43C0" w:rsidRPr="00B35FC8">
        <w:rPr>
          <w:rFonts w:ascii="Verdana" w:hAnsi="Verdana"/>
          <w:sz w:val="20"/>
          <w:szCs w:val="20"/>
        </w:rPr>
        <w:t>”)</w:t>
      </w:r>
      <w:bookmarkEnd w:id="3"/>
      <w:r w:rsidR="00CF4A84">
        <w:rPr>
          <w:rFonts w:ascii="Verdana" w:hAnsi="Verdana"/>
          <w:sz w:val="20"/>
          <w:szCs w:val="20"/>
        </w:rPr>
        <w:t xml:space="preserve"> lub umowy sprzedaży Akcji zawartej z Gminą</w:t>
      </w:r>
      <w:r w:rsidR="00B35FC8">
        <w:rPr>
          <w:rFonts w:ascii="Verdana" w:hAnsi="Verdana"/>
          <w:sz w:val="20"/>
          <w:szCs w:val="20"/>
        </w:rPr>
        <w:t xml:space="preserve">. </w:t>
      </w:r>
    </w:p>
    <w:p w14:paraId="3AC4FD54" w14:textId="77777777" w:rsidR="002D477C" w:rsidRPr="00C7197C" w:rsidRDefault="002D477C" w:rsidP="00D13B09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Przetarg będzie prowadzony w języku polskim. Językiem dokumentacji przetargowej będzie język polski.</w:t>
      </w:r>
    </w:p>
    <w:p w14:paraId="32374D11" w14:textId="4B67EF15" w:rsidR="002D477C" w:rsidRPr="00B351EB" w:rsidRDefault="002D477C" w:rsidP="00B351EB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Gmina w ramach Przetargu dokona wyboru </w:t>
      </w:r>
      <w:r w:rsidRPr="00B6512D">
        <w:rPr>
          <w:rFonts w:ascii="Verdana" w:hAnsi="Verdana"/>
          <w:sz w:val="20"/>
          <w:szCs w:val="20"/>
        </w:rPr>
        <w:t>inwestora</w:t>
      </w:r>
      <w:r w:rsidR="00723FA9">
        <w:rPr>
          <w:rFonts w:ascii="Verdana" w:hAnsi="Verdana"/>
          <w:sz w:val="20"/>
          <w:szCs w:val="20"/>
        </w:rPr>
        <w:t>/inwestorów</w:t>
      </w:r>
      <w:r w:rsidRPr="00C7197C">
        <w:rPr>
          <w:rFonts w:ascii="Verdana" w:hAnsi="Verdana"/>
          <w:sz w:val="20"/>
          <w:szCs w:val="20"/>
        </w:rPr>
        <w:t xml:space="preserve">, który </w:t>
      </w:r>
      <w:r w:rsidR="00B84C6F">
        <w:rPr>
          <w:rFonts w:ascii="Verdana" w:hAnsi="Verdana"/>
          <w:sz w:val="20"/>
          <w:szCs w:val="20"/>
        </w:rPr>
        <w:t xml:space="preserve">zostanie nowym akcjonariuszem Spółki poprzez objęcie </w:t>
      </w:r>
      <w:r w:rsidR="00F94B30">
        <w:rPr>
          <w:rFonts w:ascii="Verdana" w:hAnsi="Verdana"/>
          <w:sz w:val="20"/>
          <w:szCs w:val="20"/>
        </w:rPr>
        <w:t>A</w:t>
      </w:r>
      <w:r w:rsidR="00B84C6F">
        <w:rPr>
          <w:rFonts w:ascii="Verdana" w:hAnsi="Verdana"/>
          <w:sz w:val="20"/>
          <w:szCs w:val="20"/>
        </w:rPr>
        <w:t xml:space="preserve">kcji wyemitowanych w podwyższonym kapitale zakładowym Spółki </w:t>
      </w:r>
      <w:r w:rsidR="00CF4A84">
        <w:rPr>
          <w:rFonts w:ascii="Verdana" w:hAnsi="Verdana"/>
          <w:sz w:val="20"/>
          <w:szCs w:val="20"/>
        </w:rPr>
        <w:t xml:space="preserve">lub </w:t>
      </w:r>
      <w:r w:rsidR="00B84C6F">
        <w:rPr>
          <w:rFonts w:ascii="Verdana" w:hAnsi="Verdana"/>
          <w:sz w:val="20"/>
          <w:szCs w:val="20"/>
        </w:rPr>
        <w:t>nab</w:t>
      </w:r>
      <w:r w:rsidR="00CF4A84">
        <w:rPr>
          <w:rFonts w:ascii="Verdana" w:hAnsi="Verdana"/>
          <w:sz w:val="20"/>
          <w:szCs w:val="20"/>
        </w:rPr>
        <w:t xml:space="preserve">ycie </w:t>
      </w:r>
      <w:r w:rsidR="00B84C6F">
        <w:rPr>
          <w:rFonts w:ascii="Verdana" w:hAnsi="Verdana"/>
          <w:sz w:val="20"/>
          <w:szCs w:val="20"/>
        </w:rPr>
        <w:t>istniejąc</w:t>
      </w:r>
      <w:r w:rsidR="00CF4A84">
        <w:rPr>
          <w:rFonts w:ascii="Verdana" w:hAnsi="Verdana"/>
          <w:sz w:val="20"/>
          <w:szCs w:val="20"/>
        </w:rPr>
        <w:t xml:space="preserve">ych </w:t>
      </w:r>
      <w:r w:rsidR="00F94B30">
        <w:rPr>
          <w:rFonts w:ascii="Verdana" w:hAnsi="Verdana"/>
          <w:sz w:val="20"/>
          <w:szCs w:val="20"/>
        </w:rPr>
        <w:t>A</w:t>
      </w:r>
      <w:r w:rsidR="00B84C6F">
        <w:rPr>
          <w:rFonts w:ascii="Verdana" w:hAnsi="Verdana"/>
          <w:sz w:val="20"/>
          <w:szCs w:val="20"/>
        </w:rPr>
        <w:t>kcj</w:t>
      </w:r>
      <w:r w:rsidR="00955360">
        <w:rPr>
          <w:rFonts w:ascii="Verdana" w:hAnsi="Verdana"/>
          <w:sz w:val="20"/>
          <w:szCs w:val="20"/>
        </w:rPr>
        <w:t>i</w:t>
      </w:r>
      <w:r w:rsidR="00B84C6F">
        <w:rPr>
          <w:rFonts w:ascii="Verdana" w:hAnsi="Verdana"/>
          <w:sz w:val="20"/>
          <w:szCs w:val="20"/>
        </w:rPr>
        <w:t xml:space="preserve"> w kapitale zakładowym </w:t>
      </w:r>
      <w:r w:rsidR="00441BB7">
        <w:rPr>
          <w:rFonts w:ascii="Verdana" w:hAnsi="Verdana"/>
          <w:sz w:val="20"/>
          <w:szCs w:val="20"/>
        </w:rPr>
        <w:t xml:space="preserve">Spółki </w:t>
      </w:r>
      <w:r w:rsidRPr="00441BB7">
        <w:rPr>
          <w:rFonts w:ascii="Verdana" w:hAnsi="Verdana"/>
          <w:sz w:val="20"/>
          <w:szCs w:val="20"/>
        </w:rPr>
        <w:t xml:space="preserve"> i który spełni warunki udziału w Przetargu określone w </w:t>
      </w:r>
      <w:r w:rsidR="00B950DC" w:rsidRPr="00441BB7">
        <w:rPr>
          <w:rFonts w:ascii="Verdana" w:hAnsi="Verdana"/>
          <w:sz w:val="20"/>
          <w:szCs w:val="20"/>
        </w:rPr>
        <w:t xml:space="preserve">Rozdziale </w:t>
      </w:r>
      <w:r w:rsidR="00D13B09" w:rsidRPr="00441BB7">
        <w:rPr>
          <w:rFonts w:ascii="Verdana" w:hAnsi="Verdana"/>
          <w:sz w:val="20"/>
          <w:szCs w:val="20"/>
        </w:rPr>
        <w:t>4</w:t>
      </w:r>
      <w:r w:rsidR="00CF4A84">
        <w:rPr>
          <w:rFonts w:ascii="Verdana" w:hAnsi="Verdana"/>
          <w:sz w:val="20"/>
          <w:szCs w:val="20"/>
        </w:rPr>
        <w:t xml:space="preserve">, jak również </w:t>
      </w:r>
      <w:r w:rsidR="009F55F2" w:rsidRPr="00441BB7">
        <w:rPr>
          <w:rFonts w:ascii="Verdana" w:hAnsi="Verdana"/>
          <w:sz w:val="20"/>
          <w:szCs w:val="20"/>
        </w:rPr>
        <w:t xml:space="preserve">przedstawi najkorzystniejszą ofertę, biorąc pod uwagę </w:t>
      </w:r>
      <w:r w:rsidR="00B6512D">
        <w:rPr>
          <w:rFonts w:ascii="Verdana" w:hAnsi="Verdana"/>
          <w:sz w:val="20"/>
          <w:szCs w:val="20"/>
        </w:rPr>
        <w:t>kryteria oceny ofert określone w Rozdziale 5</w:t>
      </w:r>
      <w:r w:rsidR="009F55F2" w:rsidRPr="00B351EB">
        <w:rPr>
          <w:rFonts w:ascii="Verdana" w:hAnsi="Verdana"/>
          <w:sz w:val="20"/>
          <w:szCs w:val="20"/>
        </w:rPr>
        <w:t xml:space="preserve">. </w:t>
      </w:r>
    </w:p>
    <w:p w14:paraId="0E945EF1" w14:textId="77777777" w:rsidR="002D477C" w:rsidRPr="00C7197C" w:rsidRDefault="002D477C" w:rsidP="00D13B09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Celem wyboru inwestora</w:t>
      </w:r>
      <w:r w:rsidR="002A7D2C">
        <w:rPr>
          <w:rFonts w:ascii="Verdana" w:hAnsi="Verdana"/>
          <w:sz w:val="20"/>
          <w:szCs w:val="20"/>
        </w:rPr>
        <w:t>/inwestorów</w:t>
      </w:r>
      <w:r w:rsidRPr="00C7197C">
        <w:rPr>
          <w:rFonts w:ascii="Verdana" w:hAnsi="Verdana"/>
          <w:sz w:val="20"/>
          <w:szCs w:val="20"/>
        </w:rPr>
        <w:t xml:space="preserve"> </w:t>
      </w:r>
      <w:r w:rsidR="002B7C66" w:rsidRPr="00C7197C">
        <w:rPr>
          <w:rFonts w:ascii="Verdana" w:hAnsi="Verdana"/>
          <w:sz w:val="20"/>
          <w:szCs w:val="20"/>
        </w:rPr>
        <w:t xml:space="preserve">jest </w:t>
      </w:r>
      <w:r w:rsidR="00B351EB">
        <w:rPr>
          <w:rFonts w:ascii="Verdana" w:hAnsi="Verdana"/>
          <w:sz w:val="20"/>
          <w:szCs w:val="20"/>
        </w:rPr>
        <w:t>częściowa prywatyzacja Spółki</w:t>
      </w:r>
      <w:r w:rsidR="002B7C66" w:rsidRPr="00C7197C">
        <w:rPr>
          <w:rFonts w:ascii="Verdana" w:hAnsi="Verdana"/>
          <w:sz w:val="20"/>
          <w:szCs w:val="20"/>
        </w:rPr>
        <w:t xml:space="preserve"> i zapewnienie</w:t>
      </w:r>
      <w:r w:rsidR="00CF4A84">
        <w:rPr>
          <w:rFonts w:ascii="Verdana" w:hAnsi="Verdana"/>
          <w:sz w:val="20"/>
          <w:szCs w:val="20"/>
        </w:rPr>
        <w:t xml:space="preserve"> jej</w:t>
      </w:r>
      <w:r w:rsidR="002B7C66" w:rsidRPr="00C7197C">
        <w:rPr>
          <w:rFonts w:ascii="Verdana" w:hAnsi="Verdana"/>
          <w:sz w:val="20"/>
          <w:szCs w:val="20"/>
        </w:rPr>
        <w:t xml:space="preserve"> stabilnej działalności oraz </w:t>
      </w:r>
      <w:r w:rsidR="00CF4A84">
        <w:rPr>
          <w:rFonts w:ascii="Verdana" w:hAnsi="Verdana"/>
          <w:sz w:val="20"/>
          <w:szCs w:val="20"/>
        </w:rPr>
        <w:t xml:space="preserve">dalszego </w:t>
      </w:r>
      <w:r w:rsidR="002B7C66" w:rsidRPr="00C7197C">
        <w:rPr>
          <w:rFonts w:ascii="Verdana" w:hAnsi="Verdana"/>
          <w:sz w:val="20"/>
          <w:szCs w:val="20"/>
        </w:rPr>
        <w:t xml:space="preserve">rozwoju. </w:t>
      </w:r>
    </w:p>
    <w:p w14:paraId="064DE67B" w14:textId="457376DC" w:rsidR="00327CD9" w:rsidRPr="00EA52D9" w:rsidRDefault="002B7C66" w:rsidP="00EA52D9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2A7D2C">
        <w:rPr>
          <w:rFonts w:ascii="Verdana" w:hAnsi="Verdana"/>
          <w:sz w:val="20"/>
          <w:szCs w:val="20"/>
        </w:rPr>
        <w:t>Szczegółowe warunki współpracy</w:t>
      </w:r>
      <w:r w:rsidR="002A7D2C">
        <w:rPr>
          <w:rFonts w:ascii="Verdana" w:hAnsi="Verdana"/>
          <w:sz w:val="20"/>
          <w:szCs w:val="20"/>
        </w:rPr>
        <w:t xml:space="preserve">, zasad </w:t>
      </w:r>
      <w:r w:rsidR="00CF4A84">
        <w:rPr>
          <w:rFonts w:ascii="Verdana" w:hAnsi="Verdana"/>
          <w:sz w:val="20"/>
          <w:szCs w:val="20"/>
        </w:rPr>
        <w:t>wniesienia wkładów</w:t>
      </w:r>
      <w:r w:rsidR="002A7D2C">
        <w:rPr>
          <w:rFonts w:ascii="Verdana" w:hAnsi="Verdana"/>
          <w:sz w:val="20"/>
          <w:szCs w:val="20"/>
        </w:rPr>
        <w:t xml:space="preserve"> do </w:t>
      </w:r>
      <w:r w:rsidR="00EE699E">
        <w:rPr>
          <w:rFonts w:ascii="Verdana" w:hAnsi="Verdana"/>
          <w:sz w:val="20"/>
          <w:szCs w:val="20"/>
        </w:rPr>
        <w:t>S</w:t>
      </w:r>
      <w:r w:rsidR="002A7D2C">
        <w:rPr>
          <w:rFonts w:ascii="Verdana" w:hAnsi="Verdana"/>
          <w:sz w:val="20"/>
          <w:szCs w:val="20"/>
        </w:rPr>
        <w:t xml:space="preserve">półki, podwyższenia kapitału zakładowego </w:t>
      </w:r>
      <w:r w:rsidRPr="002A7D2C">
        <w:rPr>
          <w:rFonts w:ascii="Verdana" w:hAnsi="Verdana"/>
          <w:sz w:val="20"/>
          <w:szCs w:val="20"/>
        </w:rPr>
        <w:t xml:space="preserve">oraz zasad nabycia Akcji przez wybranego w ramach Przetargu </w:t>
      </w:r>
      <w:r w:rsidR="00327CD9" w:rsidRPr="002A7D2C">
        <w:rPr>
          <w:rFonts w:ascii="Verdana" w:hAnsi="Verdana"/>
          <w:sz w:val="20"/>
          <w:szCs w:val="20"/>
        </w:rPr>
        <w:t>i</w:t>
      </w:r>
      <w:r w:rsidRPr="002A7D2C">
        <w:rPr>
          <w:rFonts w:ascii="Verdana" w:hAnsi="Verdana"/>
          <w:sz w:val="20"/>
          <w:szCs w:val="20"/>
        </w:rPr>
        <w:t>nwestora</w:t>
      </w:r>
      <w:r w:rsidR="00DD73F1">
        <w:rPr>
          <w:rFonts w:ascii="Verdana" w:hAnsi="Verdana"/>
          <w:sz w:val="20"/>
          <w:szCs w:val="20"/>
        </w:rPr>
        <w:t>/inwestorów</w:t>
      </w:r>
      <w:r w:rsidRPr="002A7D2C">
        <w:rPr>
          <w:rFonts w:ascii="Verdana" w:hAnsi="Verdana"/>
          <w:sz w:val="20"/>
          <w:szCs w:val="20"/>
        </w:rPr>
        <w:t xml:space="preserve"> określone będą w </w:t>
      </w:r>
      <w:r w:rsidR="00327CD9" w:rsidRPr="002A7D2C">
        <w:rPr>
          <w:rFonts w:ascii="Verdana" w:hAnsi="Verdana"/>
          <w:sz w:val="20"/>
          <w:szCs w:val="20"/>
        </w:rPr>
        <w:t>U</w:t>
      </w:r>
      <w:r w:rsidR="006F43C0" w:rsidRPr="002A7D2C">
        <w:rPr>
          <w:rFonts w:ascii="Verdana" w:hAnsi="Verdana"/>
          <w:sz w:val="20"/>
          <w:szCs w:val="20"/>
        </w:rPr>
        <w:t xml:space="preserve">mowie </w:t>
      </w:r>
      <w:r w:rsidR="00327CD9" w:rsidRPr="002A7D2C">
        <w:rPr>
          <w:rFonts w:ascii="Verdana" w:hAnsi="Verdana"/>
          <w:sz w:val="20"/>
          <w:szCs w:val="20"/>
        </w:rPr>
        <w:t>I</w:t>
      </w:r>
      <w:r w:rsidR="006F43C0" w:rsidRPr="002A7D2C">
        <w:rPr>
          <w:rFonts w:ascii="Verdana" w:hAnsi="Verdana"/>
          <w:sz w:val="20"/>
          <w:szCs w:val="20"/>
        </w:rPr>
        <w:t xml:space="preserve">nwestycyjnej. </w:t>
      </w:r>
    </w:p>
    <w:p w14:paraId="758FA597" w14:textId="77777777" w:rsidR="0063029C" w:rsidRDefault="00CF4A84" w:rsidP="00077096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Pierwszy p</w:t>
      </w:r>
      <w:r w:rsidR="00386DD1" w:rsidRPr="00C7197C">
        <w:rPr>
          <w:rFonts w:ascii="Verdana" w:hAnsi="Verdana"/>
          <w:sz w:val="20"/>
          <w:szCs w:val="20"/>
        </w:rPr>
        <w:t xml:space="preserve">rojekt Umowy Inwestycyjnej zostanie przygotowany przez Organizatora. </w:t>
      </w:r>
    </w:p>
    <w:p w14:paraId="22D098CE" w14:textId="77777777" w:rsidR="00C14886" w:rsidRPr="002A7D2C" w:rsidRDefault="002A7D2C" w:rsidP="002A7D2C">
      <w:pPr>
        <w:pStyle w:val="Akapitzlist"/>
        <w:numPr>
          <w:ilvl w:val="1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Cena minimalna za 1 (jedną) Akcję Spółki </w:t>
      </w:r>
      <w:r w:rsidR="00291A50" w:rsidRPr="00291A50">
        <w:rPr>
          <w:rFonts w:ascii="Verdana" w:hAnsi="Verdana"/>
          <w:sz w:val="20"/>
          <w:szCs w:val="20"/>
        </w:rPr>
        <w:t>wyniesie 372,91 zł (słownie: trzysta siedemdziesiąt dwa złote 91/100</w:t>
      </w:r>
      <w:r w:rsidR="00D80B2C">
        <w:rPr>
          <w:rFonts w:ascii="Verdana" w:hAnsi="Verdana"/>
          <w:sz w:val="20"/>
          <w:szCs w:val="20"/>
        </w:rPr>
        <w:t>).</w:t>
      </w:r>
    </w:p>
    <w:p w14:paraId="3782CF8F" w14:textId="77777777" w:rsidR="0063029C" w:rsidRPr="00C7197C" w:rsidRDefault="0063029C" w:rsidP="0063029C">
      <w:pPr>
        <w:pStyle w:val="Akapitzlist"/>
        <w:ind w:left="792"/>
        <w:rPr>
          <w:rFonts w:ascii="Verdana" w:hAnsi="Verdana"/>
          <w:sz w:val="20"/>
          <w:szCs w:val="20"/>
        </w:rPr>
      </w:pPr>
    </w:p>
    <w:p w14:paraId="306167AF" w14:textId="77777777" w:rsidR="00B8484F" w:rsidRPr="00C7197C" w:rsidRDefault="00B8484F" w:rsidP="00CC2D01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C7197C">
        <w:rPr>
          <w:rFonts w:ascii="Verdana" w:hAnsi="Verdana"/>
          <w:b/>
          <w:bCs/>
          <w:sz w:val="20"/>
          <w:szCs w:val="20"/>
        </w:rPr>
        <w:t>KOSZTY UDZIAŁU W PRZETARGU</w:t>
      </w:r>
    </w:p>
    <w:p w14:paraId="23D36A09" w14:textId="77777777" w:rsidR="0063029C" w:rsidRPr="00C7197C" w:rsidRDefault="0063029C" w:rsidP="0063029C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00979D5C" w14:textId="77777777" w:rsidR="0063029C" w:rsidRPr="00C7197C" w:rsidRDefault="0063029C" w:rsidP="00D13B09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Uczestnik poniesie wszystkie koszty związane ze swoim udziałem w Przetargu. Organizator nie przewiduje zwrotu uczestnikom Przetargu kosztów związanych z ich udziałem w Przetargu oraz z podejmowaniem czynności związanych z Przetargiem.</w:t>
      </w:r>
    </w:p>
    <w:p w14:paraId="537C8DD7" w14:textId="77777777" w:rsidR="0063029C" w:rsidRPr="00C7197C" w:rsidRDefault="0063029C" w:rsidP="0063029C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6C5A4C84" w14:textId="77777777" w:rsidR="0063029C" w:rsidRPr="00C7197C" w:rsidRDefault="00B8484F" w:rsidP="00D13B09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bookmarkStart w:id="4" w:name="_Ref170384050"/>
      <w:r w:rsidRPr="00C7197C">
        <w:rPr>
          <w:rFonts w:ascii="Verdana" w:hAnsi="Verdana"/>
          <w:b/>
          <w:bCs/>
          <w:sz w:val="20"/>
          <w:szCs w:val="20"/>
        </w:rPr>
        <w:t>WARUNKI UDZIAŁU W PRZETARGU</w:t>
      </w:r>
      <w:bookmarkEnd w:id="4"/>
    </w:p>
    <w:p w14:paraId="5F366055" w14:textId="77777777" w:rsidR="00D13B09" w:rsidRPr="00C7197C" w:rsidRDefault="00D13B09" w:rsidP="00D13B09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441A8ACC" w14:textId="77777777" w:rsidR="0063029C" w:rsidRPr="00C7197C" w:rsidRDefault="0063029C" w:rsidP="0063029C">
      <w:pPr>
        <w:pStyle w:val="Akapitzlist"/>
        <w:numPr>
          <w:ilvl w:val="1"/>
          <w:numId w:val="1"/>
        </w:numPr>
        <w:rPr>
          <w:rFonts w:ascii="Verdana" w:hAnsi="Verdana"/>
          <w:sz w:val="20"/>
          <w:szCs w:val="20"/>
        </w:rPr>
      </w:pPr>
      <w:bookmarkStart w:id="5" w:name="_Ref135059750"/>
      <w:r w:rsidRPr="00C7197C">
        <w:rPr>
          <w:rFonts w:ascii="Verdana" w:hAnsi="Verdana"/>
          <w:sz w:val="20"/>
          <w:szCs w:val="20"/>
        </w:rPr>
        <w:t>Wniosek o dopuszczenie do udziału w Przetargu</w:t>
      </w:r>
      <w:bookmarkEnd w:id="5"/>
    </w:p>
    <w:p w14:paraId="494B9FDB" w14:textId="77777777" w:rsidR="003F4D48" w:rsidRPr="00C7197C" w:rsidRDefault="003F4D48" w:rsidP="00524B15">
      <w:pPr>
        <w:pStyle w:val="Akapitzlist"/>
        <w:numPr>
          <w:ilvl w:val="2"/>
          <w:numId w:val="1"/>
        </w:numPr>
        <w:ind w:left="1701" w:hanging="850"/>
        <w:jc w:val="both"/>
        <w:rPr>
          <w:rFonts w:ascii="Verdana" w:hAnsi="Verdana"/>
          <w:sz w:val="20"/>
          <w:szCs w:val="20"/>
        </w:rPr>
      </w:pPr>
      <w:bookmarkStart w:id="6" w:name="_Ref135144791"/>
      <w:r w:rsidRPr="00C7197C">
        <w:rPr>
          <w:rFonts w:ascii="Verdana" w:hAnsi="Verdana"/>
          <w:sz w:val="20"/>
          <w:szCs w:val="20"/>
        </w:rPr>
        <w:t>W celu wzięcia udziału w Przetargu, po</w:t>
      </w:r>
      <w:r w:rsidR="00D13B09" w:rsidRPr="00C7197C">
        <w:rPr>
          <w:rFonts w:ascii="Verdana" w:hAnsi="Verdana"/>
          <w:sz w:val="20"/>
          <w:szCs w:val="20"/>
        </w:rPr>
        <w:t>dmiot zainteresowany („</w:t>
      </w:r>
      <w:r w:rsidR="00D13B09" w:rsidRPr="00C7197C">
        <w:rPr>
          <w:rFonts w:ascii="Verdana" w:hAnsi="Verdana"/>
          <w:b/>
          <w:bCs/>
          <w:sz w:val="20"/>
          <w:szCs w:val="20"/>
        </w:rPr>
        <w:t>Potencjalny Inwestor</w:t>
      </w:r>
      <w:r w:rsidR="00D13B09" w:rsidRPr="00C7197C">
        <w:rPr>
          <w:rFonts w:ascii="Verdana" w:hAnsi="Verdana"/>
          <w:sz w:val="20"/>
          <w:szCs w:val="20"/>
        </w:rPr>
        <w:t xml:space="preserve">”) </w:t>
      </w:r>
      <w:r w:rsidRPr="00C7197C">
        <w:rPr>
          <w:rFonts w:ascii="Verdana" w:hAnsi="Verdana"/>
          <w:sz w:val="20"/>
          <w:szCs w:val="20"/>
        </w:rPr>
        <w:t>złoży wniosek o dopuszczenie do udziału w Przetargu („</w:t>
      </w:r>
      <w:r w:rsidRPr="00C7197C">
        <w:rPr>
          <w:rFonts w:ascii="Verdana" w:hAnsi="Verdana"/>
          <w:b/>
          <w:bCs/>
          <w:sz w:val="20"/>
          <w:szCs w:val="20"/>
        </w:rPr>
        <w:t>Wniosek</w:t>
      </w:r>
      <w:r w:rsidRPr="00C7197C">
        <w:rPr>
          <w:rFonts w:ascii="Verdana" w:hAnsi="Verdana"/>
          <w:sz w:val="20"/>
          <w:szCs w:val="20"/>
        </w:rPr>
        <w:t>”)</w:t>
      </w:r>
      <w:r w:rsidR="00DA439D">
        <w:rPr>
          <w:rFonts w:ascii="Verdana" w:hAnsi="Verdana"/>
          <w:sz w:val="20"/>
          <w:szCs w:val="20"/>
        </w:rPr>
        <w:t>, stanowiący Z</w:t>
      </w:r>
      <w:r w:rsidR="00711CD4">
        <w:rPr>
          <w:rFonts w:ascii="Verdana" w:hAnsi="Verdana"/>
          <w:sz w:val="20"/>
          <w:szCs w:val="20"/>
        </w:rPr>
        <w:t xml:space="preserve">ałącznik nr 1 </w:t>
      </w:r>
      <w:r w:rsidR="00DA439D">
        <w:rPr>
          <w:rFonts w:ascii="Verdana" w:hAnsi="Verdana"/>
          <w:sz w:val="20"/>
          <w:szCs w:val="20"/>
        </w:rPr>
        <w:t>do Warunków Przetargu</w:t>
      </w:r>
      <w:r w:rsidR="00D13B09" w:rsidRPr="00C7197C">
        <w:rPr>
          <w:rFonts w:ascii="Verdana" w:hAnsi="Verdana"/>
          <w:sz w:val="20"/>
          <w:szCs w:val="20"/>
        </w:rPr>
        <w:t xml:space="preserve"> wraz ze wstępną ofertą</w:t>
      </w:r>
      <w:r w:rsidRPr="00C7197C">
        <w:rPr>
          <w:rFonts w:ascii="Verdana" w:hAnsi="Verdana"/>
          <w:sz w:val="20"/>
          <w:szCs w:val="20"/>
        </w:rPr>
        <w:t xml:space="preserve">. Potencjalny </w:t>
      </w:r>
      <w:r w:rsidR="00AF2B9B" w:rsidRPr="00C7197C">
        <w:rPr>
          <w:rFonts w:ascii="Verdana" w:hAnsi="Verdana"/>
          <w:sz w:val="20"/>
          <w:szCs w:val="20"/>
        </w:rPr>
        <w:t>I</w:t>
      </w:r>
      <w:r w:rsidRPr="00C7197C">
        <w:rPr>
          <w:rFonts w:ascii="Verdana" w:hAnsi="Verdana"/>
          <w:sz w:val="20"/>
          <w:szCs w:val="20"/>
        </w:rPr>
        <w:t xml:space="preserve">nwestor sporządzi Wniosek w formie pisemnej, w języku polskim, w jednym egzemplarzu. </w:t>
      </w:r>
      <w:r w:rsidR="00EE54D9" w:rsidRPr="00C7197C">
        <w:rPr>
          <w:rFonts w:ascii="Verdana" w:hAnsi="Verdana"/>
          <w:sz w:val="20"/>
          <w:szCs w:val="20"/>
        </w:rPr>
        <w:t>Wniosek ze wstępną ofertą powinien zawierać następujące informacje:</w:t>
      </w:r>
      <w:bookmarkEnd w:id="6"/>
    </w:p>
    <w:p w14:paraId="7540760A" w14:textId="77777777" w:rsidR="00EE54D9" w:rsidRPr="00C7197C" w:rsidRDefault="00B71C62" w:rsidP="00524B15">
      <w:pPr>
        <w:pStyle w:val="Akapitzlist"/>
        <w:numPr>
          <w:ilvl w:val="0"/>
          <w:numId w:val="6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EE54D9" w:rsidRPr="00C7197C">
        <w:rPr>
          <w:rFonts w:ascii="Verdana" w:hAnsi="Verdana"/>
          <w:sz w:val="20"/>
          <w:szCs w:val="20"/>
        </w:rPr>
        <w:t>znaczenie Potencjalnego Inwestora składającego ofertę wstępną, w szczególności poprzez wskazanie firmy, siedziby, adresu,</w:t>
      </w:r>
    </w:p>
    <w:p w14:paraId="44FD4389" w14:textId="77777777" w:rsidR="00EE54D9" w:rsidRPr="00C7197C" w:rsidRDefault="00B71C62" w:rsidP="00524B15">
      <w:pPr>
        <w:pStyle w:val="Akapitzlist"/>
        <w:numPr>
          <w:ilvl w:val="0"/>
          <w:numId w:val="6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EE54D9" w:rsidRPr="00C7197C">
        <w:rPr>
          <w:rFonts w:ascii="Verdana" w:hAnsi="Verdana"/>
          <w:sz w:val="20"/>
          <w:szCs w:val="20"/>
        </w:rPr>
        <w:t>pis działalności Potencjalnego Inwestora, dane na temat struktury i obszarów jego działalności, a także dane dotyczące grupy kapitałowej, do której Potencjalny Inwestor należy</w:t>
      </w:r>
      <w:r w:rsidR="00CD522F" w:rsidRPr="00C7197C">
        <w:rPr>
          <w:rFonts w:ascii="Verdana" w:hAnsi="Verdana"/>
          <w:sz w:val="20"/>
          <w:szCs w:val="20"/>
        </w:rPr>
        <w:t xml:space="preserve"> (jeżeli dotyczy)</w:t>
      </w:r>
      <w:r w:rsidR="00EE54D9" w:rsidRPr="00C7197C">
        <w:rPr>
          <w:rFonts w:ascii="Verdana" w:hAnsi="Verdana"/>
          <w:sz w:val="20"/>
          <w:szCs w:val="20"/>
        </w:rPr>
        <w:t>,</w:t>
      </w:r>
    </w:p>
    <w:p w14:paraId="4314B9CF" w14:textId="77777777" w:rsidR="00EE54D9" w:rsidRPr="00C7197C" w:rsidRDefault="00B71C62" w:rsidP="00524B15">
      <w:pPr>
        <w:pStyle w:val="Akapitzlist"/>
        <w:numPr>
          <w:ilvl w:val="0"/>
          <w:numId w:val="6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EE54D9" w:rsidRPr="00C7197C">
        <w:rPr>
          <w:rFonts w:ascii="Verdana" w:hAnsi="Verdana"/>
          <w:sz w:val="20"/>
          <w:szCs w:val="20"/>
        </w:rPr>
        <w:t>ykaz doświadczeń w zakresie zarządzania podmiotami, których przedmiotem działalności jest/było prowadzenie klubów sportowych, w tym klubów piłki nożnej (wraz z opisem prowadzonej w tym zakresie działalności</w:t>
      </w:r>
      <w:r w:rsidR="009468E4">
        <w:rPr>
          <w:rFonts w:ascii="Verdana" w:hAnsi="Verdana"/>
          <w:sz w:val="20"/>
          <w:szCs w:val="20"/>
        </w:rPr>
        <w:t xml:space="preserve"> i wskazaniem czasu trwania prowadzenia tej działalności</w:t>
      </w:r>
      <w:r w:rsidR="00EE54D9" w:rsidRPr="00C7197C">
        <w:rPr>
          <w:rFonts w:ascii="Verdana" w:hAnsi="Verdana"/>
          <w:sz w:val="20"/>
          <w:szCs w:val="20"/>
        </w:rPr>
        <w:t>),</w:t>
      </w:r>
    </w:p>
    <w:p w14:paraId="0D290847" w14:textId="77777777" w:rsidR="009468E4" w:rsidRDefault="00B71C62" w:rsidP="00524B15">
      <w:pPr>
        <w:pStyle w:val="Akapitzlist"/>
        <w:numPr>
          <w:ilvl w:val="0"/>
          <w:numId w:val="6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9468E4">
        <w:rPr>
          <w:rFonts w:ascii="Verdana" w:hAnsi="Verdana"/>
          <w:sz w:val="20"/>
          <w:szCs w:val="20"/>
        </w:rPr>
        <w:t xml:space="preserve">skazanie </w:t>
      </w:r>
      <w:r w:rsidR="000E67FC">
        <w:rPr>
          <w:rFonts w:ascii="Verdana" w:hAnsi="Verdana"/>
          <w:sz w:val="20"/>
          <w:szCs w:val="20"/>
        </w:rPr>
        <w:t>wysokości</w:t>
      </w:r>
      <w:r>
        <w:rPr>
          <w:rFonts w:ascii="Verdana" w:hAnsi="Verdana"/>
          <w:sz w:val="20"/>
          <w:szCs w:val="20"/>
        </w:rPr>
        <w:t xml:space="preserve"> oraz typu </w:t>
      </w:r>
      <w:r w:rsidR="00DA3D76">
        <w:rPr>
          <w:rFonts w:ascii="Verdana" w:hAnsi="Verdana"/>
          <w:sz w:val="20"/>
          <w:szCs w:val="20"/>
        </w:rPr>
        <w:t xml:space="preserve">planowanych </w:t>
      </w:r>
      <w:r w:rsidR="009468E4">
        <w:rPr>
          <w:rFonts w:ascii="Verdana" w:hAnsi="Verdana"/>
          <w:sz w:val="20"/>
          <w:szCs w:val="20"/>
        </w:rPr>
        <w:t xml:space="preserve">nakładów </w:t>
      </w:r>
      <w:r w:rsidR="009644B0">
        <w:rPr>
          <w:rFonts w:ascii="Verdana" w:hAnsi="Verdana"/>
          <w:sz w:val="20"/>
          <w:szCs w:val="20"/>
        </w:rPr>
        <w:t xml:space="preserve">na Spółkę przez Potencjalnego Inwestora </w:t>
      </w:r>
      <w:r w:rsidR="00885263">
        <w:rPr>
          <w:rFonts w:ascii="Verdana" w:hAnsi="Verdana"/>
          <w:sz w:val="20"/>
          <w:szCs w:val="20"/>
        </w:rPr>
        <w:t xml:space="preserve">w ciągu pierwszych 5 lat od dnia podpisania </w:t>
      </w:r>
      <w:r w:rsidR="009313A8">
        <w:rPr>
          <w:rFonts w:ascii="Verdana" w:hAnsi="Verdana"/>
          <w:sz w:val="20"/>
          <w:szCs w:val="20"/>
        </w:rPr>
        <w:t>U</w:t>
      </w:r>
      <w:r w:rsidR="00885263">
        <w:rPr>
          <w:rFonts w:ascii="Verdana" w:hAnsi="Verdana"/>
          <w:sz w:val="20"/>
          <w:szCs w:val="20"/>
        </w:rPr>
        <w:t xml:space="preserve">mowy </w:t>
      </w:r>
      <w:r w:rsidR="009313A8">
        <w:rPr>
          <w:rFonts w:ascii="Verdana" w:hAnsi="Verdana"/>
          <w:sz w:val="20"/>
          <w:szCs w:val="20"/>
        </w:rPr>
        <w:t>I</w:t>
      </w:r>
      <w:r w:rsidR="00885263">
        <w:rPr>
          <w:rFonts w:ascii="Verdana" w:hAnsi="Verdana"/>
          <w:sz w:val="20"/>
          <w:szCs w:val="20"/>
        </w:rPr>
        <w:t xml:space="preserve">nwestycyjnej </w:t>
      </w:r>
      <w:r w:rsidR="009644B0">
        <w:rPr>
          <w:rFonts w:ascii="Verdana" w:hAnsi="Verdana"/>
          <w:sz w:val="20"/>
          <w:szCs w:val="20"/>
        </w:rPr>
        <w:t xml:space="preserve">oraz </w:t>
      </w:r>
      <w:r w:rsidR="007A719C">
        <w:rPr>
          <w:rFonts w:ascii="Verdana" w:hAnsi="Verdana"/>
          <w:sz w:val="20"/>
          <w:szCs w:val="20"/>
        </w:rPr>
        <w:t>wskazanie przedziałów</w:t>
      </w:r>
      <w:r w:rsidR="009644B0">
        <w:rPr>
          <w:rFonts w:ascii="Verdana" w:hAnsi="Verdana"/>
          <w:sz w:val="20"/>
          <w:szCs w:val="20"/>
        </w:rPr>
        <w:t xml:space="preserve"> czasowych w jakich będą wprowadzane do Spółki (konieczne jest podanie dokładnych kwot</w:t>
      </w:r>
      <w:r w:rsidR="00DA3D76">
        <w:rPr>
          <w:rFonts w:ascii="Verdana" w:hAnsi="Verdana"/>
          <w:sz w:val="20"/>
          <w:szCs w:val="20"/>
        </w:rPr>
        <w:t xml:space="preserve">) i </w:t>
      </w:r>
      <w:r>
        <w:rPr>
          <w:rFonts w:ascii="Verdana" w:hAnsi="Verdana"/>
          <w:sz w:val="20"/>
          <w:szCs w:val="20"/>
        </w:rPr>
        <w:t xml:space="preserve">szczegółowych </w:t>
      </w:r>
      <w:r w:rsidR="00DA3D76">
        <w:rPr>
          <w:rFonts w:ascii="Verdana" w:hAnsi="Verdana"/>
          <w:sz w:val="20"/>
          <w:szCs w:val="20"/>
        </w:rPr>
        <w:t>zobowiązań inwestycyjnych</w:t>
      </w:r>
      <w:r>
        <w:rPr>
          <w:rFonts w:ascii="Verdana" w:hAnsi="Verdana"/>
          <w:sz w:val="20"/>
          <w:szCs w:val="20"/>
        </w:rPr>
        <w:t xml:space="preserve"> innych niż polegające na wniesieniu wkładu na majątek Spółki</w:t>
      </w:r>
      <w:r w:rsidR="00DA3D76">
        <w:rPr>
          <w:rFonts w:ascii="Verdana" w:hAnsi="Verdana"/>
          <w:sz w:val="20"/>
          <w:szCs w:val="20"/>
        </w:rPr>
        <w:t>,</w:t>
      </w:r>
    </w:p>
    <w:p w14:paraId="7A2F499B" w14:textId="53B2C67A" w:rsidR="00EE54D9" w:rsidRPr="00C7197C" w:rsidRDefault="00B71C62" w:rsidP="00524B15">
      <w:pPr>
        <w:pStyle w:val="Akapitzlist"/>
        <w:numPr>
          <w:ilvl w:val="0"/>
          <w:numId w:val="6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9468E4">
        <w:rPr>
          <w:rFonts w:ascii="Verdana" w:hAnsi="Verdana"/>
          <w:sz w:val="20"/>
          <w:szCs w:val="20"/>
        </w:rPr>
        <w:t xml:space="preserve"> przypadku oferty obejmującej nabycie akcji</w:t>
      </w:r>
      <w:r w:rsidR="00DC1C79">
        <w:rPr>
          <w:rFonts w:ascii="Verdana" w:hAnsi="Verdana"/>
          <w:sz w:val="20"/>
          <w:szCs w:val="20"/>
        </w:rPr>
        <w:t xml:space="preserve"> należących do Gminy Wrocław</w:t>
      </w:r>
      <w:r w:rsidR="009468E4">
        <w:rPr>
          <w:rFonts w:ascii="Verdana" w:hAnsi="Verdana"/>
          <w:sz w:val="20"/>
          <w:szCs w:val="20"/>
        </w:rPr>
        <w:t>: p</w:t>
      </w:r>
      <w:r w:rsidR="00EE54D9" w:rsidRPr="00C7197C">
        <w:rPr>
          <w:rFonts w:ascii="Verdana" w:hAnsi="Verdana"/>
          <w:sz w:val="20"/>
          <w:szCs w:val="20"/>
        </w:rPr>
        <w:t xml:space="preserve">roponowaną przez Potencjalnego Inwestora </w:t>
      </w:r>
      <w:r w:rsidR="009240A7" w:rsidRPr="00C7197C">
        <w:rPr>
          <w:rFonts w:ascii="Verdana" w:hAnsi="Verdana"/>
          <w:sz w:val="20"/>
          <w:szCs w:val="20"/>
        </w:rPr>
        <w:t xml:space="preserve">cenę za jedną Akcję (konieczne jest podanie dokładnej kwoty, brak możliwości wskazania przedziału cenowego) i </w:t>
      </w:r>
      <w:r w:rsidR="00742ED3">
        <w:rPr>
          <w:rFonts w:ascii="Verdana" w:hAnsi="Verdana"/>
          <w:sz w:val="20"/>
          <w:szCs w:val="20"/>
        </w:rPr>
        <w:t>liczbę</w:t>
      </w:r>
      <w:r w:rsidR="00742ED3" w:rsidRPr="00C7197C">
        <w:rPr>
          <w:rFonts w:ascii="Verdana" w:hAnsi="Verdana"/>
          <w:sz w:val="20"/>
          <w:szCs w:val="20"/>
        </w:rPr>
        <w:t xml:space="preserve"> </w:t>
      </w:r>
      <w:r w:rsidR="009240A7" w:rsidRPr="00C7197C">
        <w:rPr>
          <w:rFonts w:ascii="Verdana" w:hAnsi="Verdana"/>
          <w:sz w:val="20"/>
          <w:szCs w:val="20"/>
        </w:rPr>
        <w:t xml:space="preserve">Akcji, które </w:t>
      </w:r>
      <w:r>
        <w:rPr>
          <w:rFonts w:ascii="Verdana" w:hAnsi="Verdana"/>
          <w:sz w:val="20"/>
          <w:szCs w:val="20"/>
        </w:rPr>
        <w:t xml:space="preserve">Potencjalny Inwestor </w:t>
      </w:r>
      <w:r w:rsidR="009240A7" w:rsidRPr="00C7197C">
        <w:rPr>
          <w:rFonts w:ascii="Verdana" w:hAnsi="Verdana"/>
          <w:sz w:val="20"/>
          <w:szCs w:val="20"/>
        </w:rPr>
        <w:t xml:space="preserve">zamierza nabyć (mieszcząca się w przedziale ilościowym wskazanym w punkcie </w:t>
      </w:r>
      <w:r>
        <w:fldChar w:fldCharType="begin"/>
      </w:r>
      <w:r>
        <w:instrText xml:space="preserve"> REF _Ref135128662 \r \h  \* MERGEFORMAT </w:instrText>
      </w:r>
      <w:r>
        <w:fldChar w:fldCharType="separate"/>
      </w:r>
      <w:r w:rsidR="00723FA9" w:rsidRPr="00723FA9">
        <w:rPr>
          <w:rFonts w:ascii="Verdana" w:hAnsi="Verdana"/>
          <w:sz w:val="20"/>
          <w:szCs w:val="20"/>
        </w:rPr>
        <w:t>2.1</w:t>
      </w:r>
      <w:r>
        <w:fldChar w:fldCharType="end"/>
      </w:r>
      <w:r w:rsidR="009240A7" w:rsidRPr="00C7197C">
        <w:rPr>
          <w:rFonts w:ascii="Verdana" w:hAnsi="Verdana"/>
          <w:sz w:val="20"/>
          <w:szCs w:val="20"/>
        </w:rPr>
        <w:t>),</w:t>
      </w:r>
      <w:r w:rsidR="00723FA9">
        <w:rPr>
          <w:rFonts w:ascii="Verdana" w:hAnsi="Verdana"/>
          <w:sz w:val="20"/>
          <w:szCs w:val="20"/>
        </w:rPr>
        <w:t xml:space="preserve"> a w przypadku oferty obejmującej objęcie akcji wyemitowanych w podwyższonym kapitale zakładowym Spółki ilości Akcji (mieszczącej się w przedziale ilościowym wskazanym w punkcie 2.1)</w:t>
      </w:r>
      <w:r w:rsidR="0015513A">
        <w:rPr>
          <w:rFonts w:ascii="Verdana" w:hAnsi="Verdana"/>
          <w:sz w:val="20"/>
          <w:szCs w:val="20"/>
        </w:rPr>
        <w:t>.</w:t>
      </w:r>
      <w:r w:rsidR="00723FA9">
        <w:rPr>
          <w:rFonts w:ascii="Verdana" w:hAnsi="Verdana"/>
          <w:sz w:val="20"/>
          <w:szCs w:val="20"/>
        </w:rPr>
        <w:t xml:space="preserve"> </w:t>
      </w:r>
    </w:p>
    <w:p w14:paraId="0327B9E5" w14:textId="77777777" w:rsidR="009240A7" w:rsidRPr="00C7197C" w:rsidRDefault="00B71C62" w:rsidP="00524B15">
      <w:pPr>
        <w:pStyle w:val="Akapitzlist"/>
        <w:numPr>
          <w:ilvl w:val="0"/>
          <w:numId w:val="6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9240A7" w:rsidRPr="00C7197C">
        <w:rPr>
          <w:rFonts w:ascii="Verdana" w:hAnsi="Verdana"/>
          <w:sz w:val="20"/>
          <w:szCs w:val="20"/>
        </w:rPr>
        <w:t xml:space="preserve">kreślenie źródeł finansowania </w:t>
      </w:r>
      <w:r>
        <w:rPr>
          <w:rFonts w:ascii="Verdana" w:hAnsi="Verdana"/>
          <w:sz w:val="20"/>
          <w:szCs w:val="20"/>
        </w:rPr>
        <w:t xml:space="preserve">wkładów </w:t>
      </w:r>
      <w:r w:rsidR="00374435">
        <w:rPr>
          <w:rFonts w:ascii="Verdana" w:hAnsi="Verdana"/>
          <w:sz w:val="20"/>
          <w:szCs w:val="20"/>
        </w:rPr>
        <w:t xml:space="preserve">wnoszonych do Spółki albo </w:t>
      </w:r>
      <w:r>
        <w:rPr>
          <w:rFonts w:ascii="Verdana" w:hAnsi="Verdana"/>
          <w:sz w:val="20"/>
          <w:szCs w:val="20"/>
        </w:rPr>
        <w:t xml:space="preserve">ceny </w:t>
      </w:r>
      <w:r w:rsidR="009240A7" w:rsidRPr="00C7197C">
        <w:rPr>
          <w:rFonts w:ascii="Verdana" w:hAnsi="Verdana"/>
          <w:sz w:val="20"/>
          <w:szCs w:val="20"/>
        </w:rPr>
        <w:t>nabycia Akcji (łącznie z oświadczeniem, iż Spółka nie będzie refinansować</w:t>
      </w:r>
      <w:r w:rsidR="00374435">
        <w:rPr>
          <w:rFonts w:ascii="Verdana" w:hAnsi="Verdana"/>
          <w:sz w:val="20"/>
          <w:szCs w:val="20"/>
        </w:rPr>
        <w:t xml:space="preserve"> wnoszonych </w:t>
      </w:r>
      <w:r>
        <w:rPr>
          <w:rFonts w:ascii="Verdana" w:hAnsi="Verdana"/>
          <w:sz w:val="20"/>
          <w:szCs w:val="20"/>
        </w:rPr>
        <w:t xml:space="preserve">wkładów </w:t>
      </w:r>
      <w:r w:rsidR="00374435">
        <w:rPr>
          <w:rFonts w:ascii="Verdana" w:hAnsi="Verdana"/>
          <w:sz w:val="20"/>
          <w:szCs w:val="20"/>
        </w:rPr>
        <w:t>i</w:t>
      </w:r>
      <w:r w:rsidR="009240A7" w:rsidRPr="00C7197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ceny </w:t>
      </w:r>
      <w:r w:rsidR="009240A7" w:rsidRPr="00C7197C">
        <w:rPr>
          <w:rFonts w:ascii="Verdana" w:hAnsi="Verdana"/>
          <w:sz w:val="20"/>
          <w:szCs w:val="20"/>
        </w:rPr>
        <w:t xml:space="preserve">nabycia jej Akcji </w:t>
      </w:r>
      <w:r>
        <w:rPr>
          <w:rFonts w:ascii="Verdana" w:hAnsi="Verdana"/>
          <w:sz w:val="20"/>
          <w:szCs w:val="20"/>
        </w:rPr>
        <w:t>ani,</w:t>
      </w:r>
      <w:r w:rsidR="009240A7" w:rsidRPr="00C7197C">
        <w:rPr>
          <w:rFonts w:ascii="Verdana" w:hAnsi="Verdana"/>
          <w:sz w:val="20"/>
          <w:szCs w:val="20"/>
        </w:rPr>
        <w:t xml:space="preserve"> że środki przeznaczone na finansowanie </w:t>
      </w:r>
      <w:r w:rsidR="00F02579" w:rsidRPr="00C7197C">
        <w:rPr>
          <w:rFonts w:ascii="Verdana" w:hAnsi="Verdana"/>
          <w:sz w:val="20"/>
          <w:szCs w:val="20"/>
        </w:rPr>
        <w:t xml:space="preserve">nie będą zabezpieczone przez Spółkę </w:t>
      </w:r>
      <w:r>
        <w:rPr>
          <w:rFonts w:ascii="Verdana" w:hAnsi="Verdana"/>
          <w:sz w:val="20"/>
          <w:szCs w:val="20"/>
        </w:rPr>
        <w:t>lub</w:t>
      </w:r>
      <w:r w:rsidRPr="00C7197C">
        <w:rPr>
          <w:rFonts w:ascii="Verdana" w:hAnsi="Verdana"/>
          <w:sz w:val="20"/>
          <w:szCs w:val="20"/>
        </w:rPr>
        <w:t xml:space="preserve"> </w:t>
      </w:r>
      <w:r w:rsidR="00F02579" w:rsidRPr="00C7197C">
        <w:rPr>
          <w:rFonts w:ascii="Verdana" w:hAnsi="Verdana"/>
          <w:sz w:val="20"/>
          <w:szCs w:val="20"/>
        </w:rPr>
        <w:t>na majątku Spółki),</w:t>
      </w:r>
    </w:p>
    <w:p w14:paraId="26133FF7" w14:textId="08572058" w:rsidR="00DC5BF2" w:rsidRPr="00C7197C" w:rsidRDefault="00B71C62" w:rsidP="00524B15">
      <w:pPr>
        <w:pStyle w:val="Akapitzlist"/>
        <w:numPr>
          <w:ilvl w:val="0"/>
          <w:numId w:val="6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DC5BF2" w:rsidRPr="00C7197C">
        <w:rPr>
          <w:rFonts w:ascii="Verdana" w:hAnsi="Verdana"/>
          <w:sz w:val="20"/>
          <w:szCs w:val="20"/>
        </w:rPr>
        <w:t xml:space="preserve">ropozycję sposobu zabezpieczenia wykonania przez Potencjalnego Inwestora zobowiązań </w:t>
      </w:r>
      <w:r w:rsidR="00374435">
        <w:rPr>
          <w:rFonts w:ascii="Verdana" w:hAnsi="Verdana"/>
          <w:sz w:val="20"/>
          <w:szCs w:val="20"/>
        </w:rPr>
        <w:t xml:space="preserve">wobec Spółki związanych z wnoszonymi </w:t>
      </w:r>
      <w:r w:rsidR="00A558AC">
        <w:rPr>
          <w:rFonts w:ascii="Verdana" w:hAnsi="Verdana"/>
          <w:sz w:val="20"/>
          <w:szCs w:val="20"/>
        </w:rPr>
        <w:t>wkładami</w:t>
      </w:r>
      <w:r>
        <w:rPr>
          <w:rFonts w:ascii="Verdana" w:hAnsi="Verdana"/>
          <w:sz w:val="20"/>
          <w:szCs w:val="20"/>
        </w:rPr>
        <w:t xml:space="preserve">, innymi zobowiązaniami inwestycyjnymi </w:t>
      </w:r>
      <w:r w:rsidR="00374435">
        <w:rPr>
          <w:rFonts w:ascii="Verdana" w:hAnsi="Verdana"/>
          <w:sz w:val="20"/>
          <w:szCs w:val="20"/>
        </w:rPr>
        <w:t xml:space="preserve">oraz </w:t>
      </w:r>
      <w:r w:rsidR="00B13FC3">
        <w:rPr>
          <w:rFonts w:ascii="Verdana" w:hAnsi="Verdana"/>
          <w:sz w:val="20"/>
          <w:szCs w:val="20"/>
        </w:rPr>
        <w:t>zapłat</w:t>
      </w:r>
      <w:r w:rsidR="00EA52D9">
        <w:rPr>
          <w:rFonts w:ascii="Verdana" w:hAnsi="Verdana"/>
          <w:sz w:val="20"/>
          <w:szCs w:val="20"/>
        </w:rPr>
        <w:t>ą</w:t>
      </w:r>
      <w:r w:rsidR="00B13FC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ceny za </w:t>
      </w:r>
      <w:r w:rsidR="00374435">
        <w:rPr>
          <w:rFonts w:ascii="Verdana" w:hAnsi="Verdana"/>
          <w:sz w:val="20"/>
          <w:szCs w:val="20"/>
        </w:rPr>
        <w:t>Akcj</w:t>
      </w:r>
      <w:r w:rsidR="00B13FC3">
        <w:rPr>
          <w:rFonts w:ascii="Verdana" w:hAnsi="Verdana"/>
          <w:sz w:val="20"/>
          <w:szCs w:val="20"/>
        </w:rPr>
        <w:t xml:space="preserve">e </w:t>
      </w:r>
      <w:r>
        <w:rPr>
          <w:rFonts w:ascii="Verdana" w:hAnsi="Verdana"/>
          <w:sz w:val="20"/>
          <w:szCs w:val="20"/>
        </w:rPr>
        <w:t>(o ile zapłata ceny będzie w części odroczona w czasie),</w:t>
      </w:r>
    </w:p>
    <w:p w14:paraId="4B899BEE" w14:textId="77777777" w:rsidR="00D93ABD" w:rsidRPr="00C7197C" w:rsidRDefault="00B71C62" w:rsidP="00524B15">
      <w:pPr>
        <w:pStyle w:val="Akapitzlist"/>
        <w:numPr>
          <w:ilvl w:val="0"/>
          <w:numId w:val="6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koncepcyjny p</w:t>
      </w:r>
      <w:r w:rsidR="00AF2B9B" w:rsidRPr="00C7197C">
        <w:rPr>
          <w:rFonts w:ascii="Verdana" w:hAnsi="Verdana"/>
          <w:sz w:val="20"/>
          <w:szCs w:val="20"/>
        </w:rPr>
        <w:t>rogram rozwoju Spółki</w:t>
      </w:r>
      <w:r w:rsidR="009313A8">
        <w:rPr>
          <w:rFonts w:ascii="Verdana" w:hAnsi="Verdana"/>
          <w:sz w:val="20"/>
          <w:szCs w:val="20"/>
        </w:rPr>
        <w:t xml:space="preserve"> (z uwzględnieniem</w:t>
      </w:r>
      <w:r w:rsidR="00DC5BF2" w:rsidRPr="00C7197C">
        <w:rPr>
          <w:rFonts w:ascii="Verdana" w:hAnsi="Verdana"/>
          <w:sz w:val="20"/>
          <w:szCs w:val="20"/>
        </w:rPr>
        <w:t xml:space="preserve"> planowanych nakładów i zobowiązań inwestycyjnych</w:t>
      </w:r>
      <w:r w:rsidR="009313A8">
        <w:rPr>
          <w:rFonts w:ascii="Verdana" w:hAnsi="Verdana"/>
          <w:sz w:val="20"/>
          <w:szCs w:val="20"/>
        </w:rPr>
        <w:t>) w postaci Biznesplanu dla Spółki</w:t>
      </w:r>
      <w:r w:rsidR="00DC5BF2" w:rsidRPr="00C7197C">
        <w:rPr>
          <w:rFonts w:ascii="Verdana" w:hAnsi="Verdana"/>
          <w:sz w:val="20"/>
          <w:szCs w:val="20"/>
        </w:rPr>
        <w:t>;</w:t>
      </w:r>
    </w:p>
    <w:p w14:paraId="792FE8F3" w14:textId="77777777" w:rsidR="00DC5BF2" w:rsidRPr="00C7197C" w:rsidRDefault="00B71C62" w:rsidP="00524B15">
      <w:pPr>
        <w:pStyle w:val="Akapitzlist"/>
        <w:numPr>
          <w:ilvl w:val="0"/>
          <w:numId w:val="6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DC5BF2" w:rsidRPr="00C7197C">
        <w:rPr>
          <w:rFonts w:ascii="Verdana" w:hAnsi="Verdana"/>
          <w:sz w:val="20"/>
          <w:szCs w:val="20"/>
        </w:rPr>
        <w:t>ropozycję uprawnień Gminy jako akcjonariusza mniejszościowego,</w:t>
      </w:r>
      <w:r w:rsidR="00E62DFF" w:rsidRPr="00C7197C">
        <w:rPr>
          <w:rFonts w:ascii="Verdana" w:hAnsi="Verdana"/>
          <w:sz w:val="20"/>
          <w:szCs w:val="20"/>
        </w:rPr>
        <w:t xml:space="preserve"> z uwzględnieniem minimalnych </w:t>
      </w:r>
      <w:r>
        <w:rPr>
          <w:rFonts w:ascii="Verdana" w:hAnsi="Verdana"/>
          <w:sz w:val="20"/>
          <w:szCs w:val="20"/>
        </w:rPr>
        <w:t>wymagań</w:t>
      </w:r>
      <w:r w:rsidRPr="00C7197C">
        <w:rPr>
          <w:rFonts w:ascii="Verdana" w:hAnsi="Verdana"/>
          <w:sz w:val="20"/>
          <w:szCs w:val="20"/>
        </w:rPr>
        <w:t xml:space="preserve"> </w:t>
      </w:r>
      <w:r w:rsidR="00E62DFF" w:rsidRPr="00C7197C">
        <w:rPr>
          <w:rFonts w:ascii="Verdana" w:hAnsi="Verdana"/>
          <w:sz w:val="20"/>
          <w:szCs w:val="20"/>
        </w:rPr>
        <w:t>Gminy tj.:</w:t>
      </w:r>
    </w:p>
    <w:p w14:paraId="3E08BD45" w14:textId="77777777" w:rsidR="00E62DFF" w:rsidRPr="00C7197C" w:rsidRDefault="00E62DFF" w:rsidP="00D80B2C">
      <w:pPr>
        <w:pStyle w:val="Akapitzlist"/>
        <w:ind w:left="1701"/>
        <w:jc w:val="both"/>
        <w:rPr>
          <w:rFonts w:ascii="Verdana" w:hAnsi="Verdana"/>
          <w:sz w:val="20"/>
          <w:szCs w:val="20"/>
        </w:rPr>
      </w:pPr>
      <w:r w:rsidRPr="00B6512D">
        <w:rPr>
          <w:rFonts w:ascii="Verdana" w:hAnsi="Verdana"/>
          <w:sz w:val="20"/>
          <w:szCs w:val="20"/>
        </w:rPr>
        <w:t>- zachowani</w:t>
      </w:r>
      <w:r w:rsidR="00B71C62" w:rsidRPr="00B6512D">
        <w:rPr>
          <w:rFonts w:ascii="Verdana" w:hAnsi="Verdana"/>
          <w:sz w:val="20"/>
          <w:szCs w:val="20"/>
        </w:rPr>
        <w:t>a</w:t>
      </w:r>
      <w:r w:rsidRPr="00B6512D">
        <w:rPr>
          <w:rFonts w:ascii="Verdana" w:hAnsi="Verdana"/>
          <w:sz w:val="20"/>
          <w:szCs w:val="20"/>
        </w:rPr>
        <w:t xml:space="preserve"> prawa do powoływania co najmniej jednego członka Rady Nadzorczej,</w:t>
      </w:r>
    </w:p>
    <w:p w14:paraId="7051D7CE" w14:textId="77777777" w:rsidR="00D80B2C" w:rsidRDefault="00E62DFF" w:rsidP="00D80B2C">
      <w:pPr>
        <w:pStyle w:val="Akapitzlist"/>
        <w:ind w:left="1701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- posiadaniem prawa do odkupu Akcji</w:t>
      </w:r>
      <w:r w:rsidR="00D80B2C">
        <w:rPr>
          <w:rFonts w:ascii="Verdana" w:hAnsi="Verdana"/>
          <w:sz w:val="20"/>
          <w:szCs w:val="20"/>
        </w:rPr>
        <w:t xml:space="preserve"> </w:t>
      </w:r>
      <w:r w:rsidRPr="00D80B2C">
        <w:rPr>
          <w:rFonts w:ascii="Verdana" w:hAnsi="Verdana"/>
          <w:sz w:val="20"/>
          <w:szCs w:val="20"/>
        </w:rPr>
        <w:t xml:space="preserve">oraz </w:t>
      </w:r>
    </w:p>
    <w:p w14:paraId="0ED0EE94" w14:textId="1D0F844C" w:rsidR="00D93ABD" w:rsidRPr="00D80B2C" w:rsidRDefault="00D80B2C" w:rsidP="00D80B2C">
      <w:pPr>
        <w:pStyle w:val="Akapitzlist"/>
        <w:ind w:left="170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B71C62" w:rsidRPr="00D80B2C">
        <w:rPr>
          <w:rFonts w:ascii="Verdana" w:hAnsi="Verdana"/>
          <w:sz w:val="20"/>
          <w:szCs w:val="20"/>
        </w:rPr>
        <w:t xml:space="preserve">czasowego </w:t>
      </w:r>
      <w:r w:rsidR="00E62DFF" w:rsidRPr="00D80B2C">
        <w:rPr>
          <w:rFonts w:ascii="Verdana" w:hAnsi="Verdana"/>
          <w:sz w:val="20"/>
          <w:szCs w:val="20"/>
        </w:rPr>
        <w:t xml:space="preserve">ograniczenia rozporządzania akcjami przez </w:t>
      </w:r>
      <w:r w:rsidR="00374435" w:rsidRPr="00D80B2C">
        <w:rPr>
          <w:rFonts w:ascii="Verdana" w:hAnsi="Verdana"/>
          <w:sz w:val="20"/>
          <w:szCs w:val="20"/>
        </w:rPr>
        <w:t xml:space="preserve">Potencjalnego </w:t>
      </w:r>
      <w:r w:rsidR="00EA52D9" w:rsidRPr="00D80B2C">
        <w:rPr>
          <w:rFonts w:ascii="Verdana" w:hAnsi="Verdana"/>
          <w:sz w:val="20"/>
          <w:szCs w:val="20"/>
        </w:rPr>
        <w:t>Inwestora,</w:t>
      </w:r>
    </w:p>
    <w:p w14:paraId="005D573F" w14:textId="77777777" w:rsidR="00F02579" w:rsidRPr="00C7197C" w:rsidRDefault="00742ED3" w:rsidP="00524B15">
      <w:pPr>
        <w:pStyle w:val="Akapitzlist"/>
        <w:numPr>
          <w:ilvl w:val="0"/>
          <w:numId w:val="6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F02579" w:rsidRPr="00C7197C">
        <w:rPr>
          <w:rFonts w:ascii="Verdana" w:hAnsi="Verdana"/>
          <w:sz w:val="20"/>
          <w:szCs w:val="20"/>
        </w:rPr>
        <w:t>stotne założenia mające wpływ na wysokość oferowanej ceny</w:t>
      </w:r>
      <w:r w:rsidR="007B15FC">
        <w:rPr>
          <w:rFonts w:ascii="Verdana" w:hAnsi="Verdana"/>
          <w:sz w:val="20"/>
          <w:szCs w:val="20"/>
        </w:rPr>
        <w:t xml:space="preserve"> nakładów i akcji</w:t>
      </w:r>
      <w:r w:rsidR="00F02579" w:rsidRPr="00C7197C">
        <w:rPr>
          <w:rFonts w:ascii="Verdana" w:hAnsi="Verdana"/>
          <w:sz w:val="20"/>
          <w:szCs w:val="20"/>
        </w:rPr>
        <w:t>,</w:t>
      </w:r>
    </w:p>
    <w:p w14:paraId="17E8B733" w14:textId="7AE04753" w:rsidR="00F02579" w:rsidRPr="00C7197C" w:rsidRDefault="00742ED3" w:rsidP="00524B15">
      <w:pPr>
        <w:pStyle w:val="Akapitzlist"/>
        <w:numPr>
          <w:ilvl w:val="0"/>
          <w:numId w:val="6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F02579" w:rsidRPr="00C7197C">
        <w:rPr>
          <w:rFonts w:ascii="Verdana" w:hAnsi="Verdana"/>
          <w:sz w:val="20"/>
          <w:szCs w:val="20"/>
        </w:rPr>
        <w:t>nne istotne z punktu widzenia Potencjalnego Inwestora kwestie</w:t>
      </w:r>
      <w:r>
        <w:rPr>
          <w:rFonts w:ascii="Verdana" w:hAnsi="Verdana"/>
          <w:sz w:val="20"/>
          <w:szCs w:val="20"/>
        </w:rPr>
        <w:t xml:space="preserve"> dotyczące </w:t>
      </w:r>
      <w:proofErr w:type="spellStart"/>
      <w:r>
        <w:rPr>
          <w:rFonts w:ascii="Verdana" w:hAnsi="Verdana"/>
          <w:sz w:val="20"/>
          <w:szCs w:val="20"/>
        </w:rPr>
        <w:t>corporate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governance</w:t>
      </w:r>
      <w:proofErr w:type="spellEnd"/>
      <w:r>
        <w:rPr>
          <w:rFonts w:ascii="Verdana" w:hAnsi="Verdana"/>
          <w:sz w:val="20"/>
          <w:szCs w:val="20"/>
        </w:rPr>
        <w:t xml:space="preserve"> w Spółce i podziału między Gminę i Potencjalnego Inwestora zadań i </w:t>
      </w:r>
      <w:proofErr w:type="spellStart"/>
      <w:r>
        <w:rPr>
          <w:rFonts w:ascii="Verdana" w:hAnsi="Verdana"/>
          <w:sz w:val="20"/>
          <w:szCs w:val="20"/>
        </w:rPr>
        <w:t>ryzyk</w:t>
      </w:r>
      <w:proofErr w:type="spellEnd"/>
      <w:r>
        <w:rPr>
          <w:rFonts w:ascii="Verdana" w:hAnsi="Verdana"/>
          <w:sz w:val="20"/>
          <w:szCs w:val="20"/>
        </w:rPr>
        <w:t xml:space="preserve"> związany</w:t>
      </w:r>
      <w:r w:rsidR="002725E0">
        <w:rPr>
          <w:rFonts w:ascii="Verdana" w:hAnsi="Verdana"/>
          <w:sz w:val="20"/>
          <w:szCs w:val="20"/>
        </w:rPr>
        <w:t>ch</w:t>
      </w:r>
      <w:r>
        <w:rPr>
          <w:rFonts w:ascii="Verdana" w:hAnsi="Verdana"/>
          <w:sz w:val="20"/>
          <w:szCs w:val="20"/>
        </w:rPr>
        <w:t xml:space="preserve"> z przyszłą działalnością Spółki</w:t>
      </w:r>
      <w:r w:rsidR="009313A8">
        <w:rPr>
          <w:rFonts w:ascii="Verdana" w:hAnsi="Verdana"/>
          <w:sz w:val="20"/>
          <w:szCs w:val="20"/>
        </w:rPr>
        <w:t>.</w:t>
      </w:r>
    </w:p>
    <w:p w14:paraId="55C8D28E" w14:textId="36B040EB" w:rsidR="009208E4" w:rsidRPr="00C7197C" w:rsidRDefault="003F4D48" w:rsidP="00524B15">
      <w:pPr>
        <w:pStyle w:val="Akapitzlist"/>
        <w:numPr>
          <w:ilvl w:val="2"/>
          <w:numId w:val="1"/>
        </w:numPr>
        <w:ind w:left="1701" w:hanging="850"/>
        <w:jc w:val="both"/>
        <w:rPr>
          <w:rFonts w:ascii="Verdana" w:hAnsi="Verdana"/>
          <w:sz w:val="20"/>
          <w:szCs w:val="20"/>
        </w:rPr>
      </w:pPr>
      <w:bookmarkStart w:id="7" w:name="_Ref135057869"/>
      <w:r w:rsidRPr="00C7197C">
        <w:rPr>
          <w:rFonts w:ascii="Verdana" w:hAnsi="Verdana"/>
          <w:sz w:val="20"/>
          <w:szCs w:val="20"/>
        </w:rPr>
        <w:t xml:space="preserve">Potencjalny </w:t>
      </w:r>
      <w:r w:rsidR="00DC5BF2" w:rsidRPr="00C7197C">
        <w:rPr>
          <w:rFonts w:ascii="Verdana" w:hAnsi="Verdana"/>
          <w:sz w:val="20"/>
          <w:szCs w:val="20"/>
        </w:rPr>
        <w:t>I</w:t>
      </w:r>
      <w:r w:rsidRPr="00C7197C">
        <w:rPr>
          <w:rFonts w:ascii="Verdana" w:hAnsi="Verdana"/>
          <w:sz w:val="20"/>
          <w:szCs w:val="20"/>
        </w:rPr>
        <w:t xml:space="preserve">nwestor załączy </w:t>
      </w:r>
      <w:r w:rsidR="00D80B2C">
        <w:rPr>
          <w:rFonts w:ascii="Verdana" w:hAnsi="Verdana"/>
          <w:sz w:val="20"/>
          <w:szCs w:val="20"/>
        </w:rPr>
        <w:t xml:space="preserve">ponadto </w:t>
      </w:r>
      <w:r w:rsidRPr="00C7197C">
        <w:rPr>
          <w:rFonts w:ascii="Verdana" w:hAnsi="Verdana"/>
          <w:sz w:val="20"/>
          <w:szCs w:val="20"/>
        </w:rPr>
        <w:t xml:space="preserve">do Wniosku następujące dokumenty potwierdzające spełnienie warunków udziału Przetargu, o których mowa punkcie </w:t>
      </w:r>
      <w:r>
        <w:fldChar w:fldCharType="begin"/>
      </w:r>
      <w:r>
        <w:instrText xml:space="preserve"> REF _Ref135144791 \r \h  \* MERGEFORMAT </w:instrText>
      </w:r>
      <w:r>
        <w:fldChar w:fldCharType="separate"/>
      </w:r>
      <w:r w:rsidR="00723FA9" w:rsidRPr="00723FA9">
        <w:rPr>
          <w:rFonts w:ascii="Verdana" w:hAnsi="Verdana"/>
          <w:sz w:val="20"/>
          <w:szCs w:val="20"/>
        </w:rPr>
        <w:t>4.1.1</w:t>
      </w:r>
      <w:r>
        <w:fldChar w:fldCharType="end"/>
      </w:r>
      <w:r w:rsidRPr="00C7197C">
        <w:rPr>
          <w:rFonts w:ascii="Verdana" w:hAnsi="Verdana"/>
          <w:sz w:val="20"/>
          <w:szCs w:val="20"/>
        </w:rPr>
        <w:t xml:space="preserve"> Warunków Przetargu</w:t>
      </w:r>
      <w:r w:rsidR="009208E4" w:rsidRPr="00C7197C">
        <w:rPr>
          <w:rFonts w:ascii="Verdana" w:hAnsi="Verdana"/>
          <w:sz w:val="20"/>
          <w:szCs w:val="20"/>
        </w:rPr>
        <w:t>:</w:t>
      </w:r>
      <w:bookmarkEnd w:id="7"/>
    </w:p>
    <w:p w14:paraId="14426E2E" w14:textId="77777777" w:rsidR="00DC5BF2" w:rsidRPr="00C7197C" w:rsidRDefault="00742ED3" w:rsidP="00524B15">
      <w:pPr>
        <w:pStyle w:val="Akapitzlist"/>
        <w:numPr>
          <w:ilvl w:val="0"/>
          <w:numId w:val="7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DC5BF2" w:rsidRPr="00C7197C">
        <w:rPr>
          <w:rFonts w:ascii="Verdana" w:hAnsi="Verdana"/>
          <w:sz w:val="20"/>
          <w:szCs w:val="20"/>
        </w:rPr>
        <w:t>obowiązanie do zachowania poufności</w:t>
      </w:r>
      <w:r w:rsidR="00BB210F" w:rsidRPr="00C7197C">
        <w:rPr>
          <w:rFonts w:ascii="Verdana" w:hAnsi="Verdana"/>
          <w:sz w:val="20"/>
          <w:szCs w:val="20"/>
        </w:rPr>
        <w:t xml:space="preserve"> stanowiące Załącznik nr 4</w:t>
      </w:r>
      <w:r w:rsidR="00DA439D">
        <w:rPr>
          <w:rFonts w:ascii="Verdana" w:hAnsi="Verdana"/>
          <w:sz w:val="20"/>
          <w:szCs w:val="20"/>
        </w:rPr>
        <w:t xml:space="preserve"> do Warunków Przetargu</w:t>
      </w:r>
      <w:r w:rsidR="00DC5BF2" w:rsidRPr="00C7197C">
        <w:rPr>
          <w:rFonts w:ascii="Verdana" w:hAnsi="Verdana"/>
          <w:sz w:val="20"/>
          <w:szCs w:val="20"/>
        </w:rPr>
        <w:t>,</w:t>
      </w:r>
    </w:p>
    <w:p w14:paraId="5389A989" w14:textId="77777777" w:rsidR="00F02579" w:rsidRPr="00C7197C" w:rsidRDefault="00742ED3" w:rsidP="00524B15">
      <w:pPr>
        <w:pStyle w:val="Akapitzlist"/>
        <w:numPr>
          <w:ilvl w:val="0"/>
          <w:numId w:val="7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F02579" w:rsidRPr="00C7197C">
        <w:rPr>
          <w:rFonts w:ascii="Verdana" w:hAnsi="Verdana"/>
          <w:sz w:val="20"/>
          <w:szCs w:val="20"/>
        </w:rPr>
        <w:t>ełny aktualny odpis z właściwego rejestru,</w:t>
      </w:r>
    </w:p>
    <w:p w14:paraId="6339C9E7" w14:textId="77777777" w:rsidR="00F02579" w:rsidRPr="00C7197C" w:rsidRDefault="00742ED3" w:rsidP="00524B15">
      <w:pPr>
        <w:pStyle w:val="Akapitzlist"/>
        <w:numPr>
          <w:ilvl w:val="0"/>
          <w:numId w:val="7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</w:t>
      </w:r>
      <w:r w:rsidR="00F02579" w:rsidRPr="00C7197C">
        <w:rPr>
          <w:rFonts w:ascii="Verdana" w:hAnsi="Verdana"/>
          <w:sz w:val="20"/>
          <w:szCs w:val="20"/>
        </w:rPr>
        <w:t>ist</w:t>
      </w:r>
      <w:r>
        <w:rPr>
          <w:rFonts w:ascii="Verdana" w:hAnsi="Verdana"/>
          <w:sz w:val="20"/>
          <w:szCs w:val="20"/>
        </w:rPr>
        <w:t>ę</w:t>
      </w:r>
      <w:r w:rsidR="00F02579" w:rsidRPr="00C7197C">
        <w:rPr>
          <w:rFonts w:ascii="Verdana" w:hAnsi="Verdana"/>
          <w:sz w:val="20"/>
          <w:szCs w:val="20"/>
        </w:rPr>
        <w:t xml:space="preserve"> osób upoważnionych do składania oświadczeń woli w imieniu Potencjalnego Inwestora wraz z przedstawieniem źródeł ich umocowania,</w:t>
      </w:r>
    </w:p>
    <w:p w14:paraId="3B039AA7" w14:textId="77777777" w:rsidR="00F02579" w:rsidRPr="00C7197C" w:rsidRDefault="00742ED3" w:rsidP="00524B15">
      <w:pPr>
        <w:pStyle w:val="Akapitzlist"/>
        <w:numPr>
          <w:ilvl w:val="0"/>
          <w:numId w:val="7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="00F02579" w:rsidRPr="00C7197C">
        <w:rPr>
          <w:rFonts w:ascii="Verdana" w:hAnsi="Verdana"/>
          <w:sz w:val="20"/>
          <w:szCs w:val="20"/>
        </w:rPr>
        <w:t xml:space="preserve">prawozdanie finansowe Potencjalnego Inwestora za ostatni rok obrotowy, za które zostało sporządzone (wraz z opinią audytora, jeżeli wymagane było jej sporządzenie), jeżeli zaś Potencjalny Inwestor nie miał obowiązku sporządzenia takiego sprawozdania, oświadczenie o prowadzonej w roku </w:t>
      </w:r>
      <w:r w:rsidR="00437101" w:rsidRPr="00C7197C">
        <w:rPr>
          <w:rFonts w:ascii="Verdana" w:hAnsi="Verdana"/>
          <w:sz w:val="20"/>
          <w:szCs w:val="20"/>
        </w:rPr>
        <w:t>202</w:t>
      </w:r>
      <w:r w:rsidR="007B15FC">
        <w:rPr>
          <w:rFonts w:ascii="Verdana" w:hAnsi="Verdana"/>
          <w:sz w:val="20"/>
          <w:szCs w:val="20"/>
        </w:rPr>
        <w:t>3</w:t>
      </w:r>
      <w:r w:rsidR="00437101" w:rsidRPr="00C7197C">
        <w:rPr>
          <w:rFonts w:ascii="Verdana" w:hAnsi="Verdana"/>
          <w:sz w:val="20"/>
          <w:szCs w:val="20"/>
        </w:rPr>
        <w:t xml:space="preserve"> działalności, wraz ze wskazaniem wysokości przychodów z tej działalności, poniesionych kosztów oraz osiągniętego zysku</w:t>
      </w:r>
      <w:r w:rsidR="00291193" w:rsidRPr="00C7197C">
        <w:rPr>
          <w:rFonts w:ascii="Verdana" w:hAnsi="Verdana"/>
          <w:sz w:val="20"/>
          <w:szCs w:val="20"/>
        </w:rPr>
        <w:t>,</w:t>
      </w:r>
    </w:p>
    <w:p w14:paraId="1450DC8D" w14:textId="4C27C2FC" w:rsidR="00291193" w:rsidRPr="00C7197C" w:rsidRDefault="00742ED3" w:rsidP="00524B15">
      <w:pPr>
        <w:pStyle w:val="Akapitzlist"/>
        <w:numPr>
          <w:ilvl w:val="0"/>
          <w:numId w:val="7"/>
        </w:numPr>
        <w:ind w:left="1701" w:hanging="85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291193" w:rsidRPr="00C7197C">
        <w:rPr>
          <w:rFonts w:ascii="Verdana" w:hAnsi="Verdana"/>
          <w:sz w:val="20"/>
          <w:szCs w:val="20"/>
        </w:rPr>
        <w:t xml:space="preserve">otwierdzenie wpłaty wadium, o którym mowa w punkcie </w:t>
      </w:r>
      <w:r>
        <w:fldChar w:fldCharType="begin"/>
      </w:r>
      <w:r>
        <w:instrText xml:space="preserve"> REF _Ref135133454 \r \h  \* MERGEFORMAT </w:instrText>
      </w:r>
      <w:r>
        <w:fldChar w:fldCharType="separate"/>
      </w:r>
      <w:r w:rsidR="00723FA9" w:rsidRPr="00723FA9">
        <w:rPr>
          <w:rFonts w:ascii="Verdana" w:hAnsi="Verdana"/>
          <w:sz w:val="20"/>
          <w:szCs w:val="20"/>
        </w:rPr>
        <w:t>4.2</w:t>
      </w:r>
      <w:r>
        <w:fldChar w:fldCharType="end"/>
      </w:r>
      <w:r w:rsidR="00291193" w:rsidRPr="00C7197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,</w:t>
      </w:r>
      <w:r w:rsidR="00291193" w:rsidRPr="00C7197C">
        <w:rPr>
          <w:rFonts w:ascii="Verdana" w:hAnsi="Verdana"/>
          <w:sz w:val="20"/>
          <w:szCs w:val="20"/>
        </w:rPr>
        <w:t xml:space="preserve"> </w:t>
      </w:r>
    </w:p>
    <w:p w14:paraId="7D29C591" w14:textId="77777777" w:rsidR="00BB210F" w:rsidRPr="00C7197C" w:rsidRDefault="00BB210F" w:rsidP="00524B15">
      <w:pPr>
        <w:pStyle w:val="Akapitzlist"/>
        <w:numPr>
          <w:ilvl w:val="0"/>
          <w:numId w:val="7"/>
        </w:numPr>
        <w:ind w:left="1701" w:hanging="85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oświadczenia </w:t>
      </w:r>
      <w:r w:rsidR="00DA439D" w:rsidRPr="00C7197C">
        <w:rPr>
          <w:rFonts w:ascii="Verdana" w:hAnsi="Verdana"/>
          <w:sz w:val="20"/>
          <w:szCs w:val="20"/>
        </w:rPr>
        <w:t>stanowiąc</w:t>
      </w:r>
      <w:r w:rsidR="00DA439D">
        <w:rPr>
          <w:rFonts w:ascii="Verdana" w:hAnsi="Verdana"/>
          <w:sz w:val="20"/>
          <w:szCs w:val="20"/>
        </w:rPr>
        <w:t>e</w:t>
      </w:r>
      <w:r w:rsidR="00DA439D" w:rsidRPr="00C7197C">
        <w:rPr>
          <w:rFonts w:ascii="Verdana" w:hAnsi="Verdana"/>
          <w:sz w:val="20"/>
          <w:szCs w:val="20"/>
        </w:rPr>
        <w:t xml:space="preserve"> </w:t>
      </w:r>
      <w:r w:rsidRPr="00C7197C">
        <w:rPr>
          <w:rFonts w:ascii="Verdana" w:hAnsi="Verdana"/>
          <w:sz w:val="20"/>
          <w:szCs w:val="20"/>
        </w:rPr>
        <w:t>Załączniki nr 2 i 3</w:t>
      </w:r>
      <w:r w:rsidR="00DA439D">
        <w:rPr>
          <w:rFonts w:ascii="Verdana" w:hAnsi="Verdana"/>
          <w:sz w:val="20"/>
          <w:szCs w:val="20"/>
        </w:rPr>
        <w:t xml:space="preserve"> do Warunków Przetargu</w:t>
      </w:r>
      <w:r w:rsidRPr="00C7197C">
        <w:rPr>
          <w:rFonts w:ascii="Verdana" w:hAnsi="Verdana"/>
          <w:sz w:val="20"/>
          <w:szCs w:val="20"/>
        </w:rPr>
        <w:t xml:space="preserve">. </w:t>
      </w:r>
    </w:p>
    <w:p w14:paraId="468D3C4B" w14:textId="77777777" w:rsidR="00EE54D9" w:rsidRPr="00C7197C" w:rsidRDefault="009208E4" w:rsidP="00524B15">
      <w:pPr>
        <w:pStyle w:val="Akapitzlist"/>
        <w:numPr>
          <w:ilvl w:val="2"/>
          <w:numId w:val="1"/>
        </w:numPr>
        <w:ind w:left="1701" w:hanging="850"/>
        <w:jc w:val="both"/>
        <w:rPr>
          <w:rFonts w:ascii="Verdana" w:hAnsi="Verdana"/>
          <w:sz w:val="20"/>
          <w:szCs w:val="20"/>
        </w:rPr>
      </w:pPr>
      <w:bookmarkStart w:id="8" w:name="_Ref135062573"/>
      <w:r w:rsidRPr="00C7197C">
        <w:rPr>
          <w:rFonts w:ascii="Verdana" w:hAnsi="Verdana"/>
          <w:sz w:val="20"/>
          <w:szCs w:val="20"/>
        </w:rPr>
        <w:t xml:space="preserve">Wniosek powinien być podpisany przez </w:t>
      </w:r>
      <w:r w:rsidR="002F2E48" w:rsidRPr="00C7197C">
        <w:rPr>
          <w:rFonts w:ascii="Verdana" w:hAnsi="Verdana"/>
          <w:sz w:val="20"/>
          <w:szCs w:val="20"/>
        </w:rPr>
        <w:t>przedstawicieli</w:t>
      </w:r>
      <w:r w:rsidRPr="00C7197C">
        <w:rPr>
          <w:rFonts w:ascii="Verdana" w:hAnsi="Verdana"/>
          <w:sz w:val="20"/>
          <w:szCs w:val="20"/>
        </w:rPr>
        <w:t xml:space="preserve"> upoważnion</w:t>
      </w:r>
      <w:r w:rsidR="002F2E48" w:rsidRPr="00C7197C">
        <w:rPr>
          <w:rFonts w:ascii="Verdana" w:hAnsi="Verdana"/>
          <w:sz w:val="20"/>
          <w:szCs w:val="20"/>
        </w:rPr>
        <w:t>ych</w:t>
      </w:r>
      <w:r w:rsidRPr="00C7197C">
        <w:rPr>
          <w:rFonts w:ascii="Verdana" w:hAnsi="Verdana"/>
          <w:sz w:val="20"/>
          <w:szCs w:val="20"/>
        </w:rPr>
        <w:t xml:space="preserve"> do reprezentowania </w:t>
      </w:r>
      <w:r w:rsidR="00386DD1" w:rsidRPr="00C7197C">
        <w:rPr>
          <w:rFonts w:ascii="Verdana" w:hAnsi="Verdana"/>
          <w:sz w:val="20"/>
          <w:szCs w:val="20"/>
        </w:rPr>
        <w:t>P</w:t>
      </w:r>
      <w:r w:rsidRPr="00C7197C">
        <w:rPr>
          <w:rFonts w:ascii="Verdana" w:hAnsi="Verdana"/>
          <w:sz w:val="20"/>
          <w:szCs w:val="20"/>
        </w:rPr>
        <w:t xml:space="preserve">otencjalnego </w:t>
      </w:r>
      <w:r w:rsidR="00386DD1" w:rsidRPr="00C7197C">
        <w:rPr>
          <w:rFonts w:ascii="Verdana" w:hAnsi="Verdana"/>
          <w:sz w:val="20"/>
          <w:szCs w:val="20"/>
        </w:rPr>
        <w:t>I</w:t>
      </w:r>
      <w:r w:rsidRPr="00C7197C">
        <w:rPr>
          <w:rFonts w:ascii="Verdana" w:hAnsi="Verdana"/>
          <w:sz w:val="20"/>
          <w:szCs w:val="20"/>
        </w:rPr>
        <w:t xml:space="preserve">nwestora. Każda strona Wniosku powinna być parafowana przez osobę lub osoby upoważnione do reprezentowania </w:t>
      </w:r>
      <w:r w:rsidR="00DA439D">
        <w:rPr>
          <w:rFonts w:ascii="Verdana" w:hAnsi="Verdana"/>
          <w:sz w:val="20"/>
          <w:szCs w:val="20"/>
        </w:rPr>
        <w:t>P</w:t>
      </w:r>
      <w:r w:rsidRPr="00C7197C">
        <w:rPr>
          <w:rFonts w:ascii="Verdana" w:hAnsi="Verdana"/>
          <w:sz w:val="20"/>
          <w:szCs w:val="20"/>
        </w:rPr>
        <w:t xml:space="preserve">otencjalnego </w:t>
      </w:r>
      <w:r w:rsidR="00DA439D">
        <w:rPr>
          <w:rFonts w:ascii="Verdana" w:hAnsi="Verdana"/>
          <w:sz w:val="20"/>
          <w:szCs w:val="20"/>
        </w:rPr>
        <w:t>I</w:t>
      </w:r>
      <w:r w:rsidRPr="00C7197C">
        <w:rPr>
          <w:rFonts w:ascii="Verdana" w:hAnsi="Verdana"/>
          <w:sz w:val="20"/>
          <w:szCs w:val="20"/>
        </w:rPr>
        <w:t xml:space="preserve">nwestora. Osobami upoważnionymi do reprezentowania Potencjalnego Inwestora w rozumieniu niniejszego Rozdziału 4 Warunków Przetargu są: </w:t>
      </w:r>
    </w:p>
    <w:p w14:paraId="334EE363" w14:textId="77777777" w:rsidR="00EE54D9" w:rsidRPr="00C7197C" w:rsidRDefault="009208E4" w:rsidP="00524B15">
      <w:pPr>
        <w:pStyle w:val="Akapitzlist"/>
        <w:numPr>
          <w:ilvl w:val="0"/>
          <w:numId w:val="5"/>
        </w:numPr>
        <w:ind w:left="1701" w:hanging="85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przedstawiciele Potencjalnego Inwestora (rozumiani jako osoby uprawnione do reprezentacji zgodnie z aktualnym</w:t>
      </w:r>
      <w:r w:rsidR="00D80B2C">
        <w:rPr>
          <w:rFonts w:ascii="Verdana" w:hAnsi="Verdana"/>
          <w:sz w:val="20"/>
          <w:szCs w:val="20"/>
        </w:rPr>
        <w:t xml:space="preserve"> i właściwym dla kraju działania danej Spółki</w:t>
      </w:r>
      <w:r w:rsidRPr="00C7197C">
        <w:rPr>
          <w:rFonts w:ascii="Verdana" w:hAnsi="Verdana"/>
          <w:sz w:val="20"/>
          <w:szCs w:val="20"/>
        </w:rPr>
        <w:t xml:space="preserve"> odpisem z rejestru przedsiębiorców prowadzonego dla Potencjalnego Inwestora, wystawionego nie wcześniej niż 3 miesiące przed upływem terminu na złożenie Wniosku); lub</w:t>
      </w:r>
    </w:p>
    <w:p w14:paraId="74761425" w14:textId="77777777" w:rsidR="009208E4" w:rsidRPr="00C7197C" w:rsidRDefault="009208E4" w:rsidP="00524B15">
      <w:pPr>
        <w:pStyle w:val="Akapitzlist"/>
        <w:numPr>
          <w:ilvl w:val="0"/>
          <w:numId w:val="5"/>
        </w:numPr>
        <w:ind w:left="1701" w:hanging="85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pełnomocnik posiadający pełnomocnictwo rodzajowe lub szczególne do reprezentowania Potencjalnego Inwestora w Przetargu.</w:t>
      </w:r>
      <w:bookmarkEnd w:id="8"/>
      <w:r w:rsidRPr="00C7197C">
        <w:rPr>
          <w:rFonts w:ascii="Verdana" w:hAnsi="Verdana"/>
          <w:sz w:val="20"/>
          <w:szCs w:val="20"/>
        </w:rPr>
        <w:t xml:space="preserve"> </w:t>
      </w:r>
    </w:p>
    <w:p w14:paraId="70EFBEB5" w14:textId="7614EF1A" w:rsidR="009208E4" w:rsidRPr="00C7197C" w:rsidRDefault="009208E4" w:rsidP="00524B15">
      <w:pPr>
        <w:pStyle w:val="Akapitzlist"/>
        <w:numPr>
          <w:ilvl w:val="2"/>
          <w:numId w:val="1"/>
        </w:numPr>
        <w:ind w:left="1701" w:hanging="85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Dokumenty, o których mowa w punkcie </w:t>
      </w:r>
      <w:r>
        <w:fldChar w:fldCharType="begin"/>
      </w:r>
      <w:r>
        <w:instrText xml:space="preserve"> REF _Ref135057869 \r \h  \* MERGEFORMAT </w:instrText>
      </w:r>
      <w:r>
        <w:fldChar w:fldCharType="separate"/>
      </w:r>
      <w:r w:rsidR="00723FA9" w:rsidRPr="00723FA9">
        <w:rPr>
          <w:rFonts w:ascii="Verdana" w:hAnsi="Verdana"/>
          <w:sz w:val="20"/>
          <w:szCs w:val="20"/>
        </w:rPr>
        <w:t>4.1.2</w:t>
      </w:r>
      <w:r>
        <w:fldChar w:fldCharType="end"/>
      </w:r>
      <w:r w:rsidRPr="00C7197C">
        <w:rPr>
          <w:rFonts w:ascii="Verdana" w:hAnsi="Verdana"/>
          <w:sz w:val="20"/>
          <w:szCs w:val="20"/>
        </w:rPr>
        <w:t xml:space="preserve"> stanowią integralną część Wniosku. Potencjalny Inwestor złoży dokumenty, o których mowa w punkcie </w:t>
      </w:r>
      <w:r>
        <w:fldChar w:fldCharType="begin"/>
      </w:r>
      <w:r>
        <w:instrText xml:space="preserve"> REF _Ref135057869 \r \h  \* MERGEFORMAT </w:instrText>
      </w:r>
      <w:r>
        <w:fldChar w:fldCharType="separate"/>
      </w:r>
      <w:r w:rsidR="00723FA9" w:rsidRPr="00723FA9">
        <w:rPr>
          <w:rFonts w:ascii="Verdana" w:hAnsi="Verdana"/>
          <w:sz w:val="20"/>
          <w:szCs w:val="20"/>
        </w:rPr>
        <w:t>4.1.2</w:t>
      </w:r>
      <w:r>
        <w:fldChar w:fldCharType="end"/>
      </w:r>
      <w:r w:rsidRPr="00C7197C">
        <w:rPr>
          <w:rFonts w:ascii="Verdana" w:hAnsi="Verdana"/>
          <w:sz w:val="20"/>
          <w:szCs w:val="20"/>
        </w:rPr>
        <w:t xml:space="preserve"> Warunków Przetargu, w postaci oryginałów</w:t>
      </w:r>
      <w:r w:rsidR="00DC5BF2" w:rsidRPr="00C7197C">
        <w:rPr>
          <w:rFonts w:ascii="Verdana" w:hAnsi="Verdana"/>
          <w:sz w:val="20"/>
          <w:szCs w:val="20"/>
        </w:rPr>
        <w:t xml:space="preserve"> lub w kopiach potwierdzonych za zgodność z oryginałem, przez osoby upoważnione do składania oświadczeń woli w imieniu Potencjalnego Inwestora</w:t>
      </w:r>
      <w:r w:rsidRPr="00C7197C">
        <w:rPr>
          <w:rFonts w:ascii="Verdana" w:hAnsi="Verdana"/>
          <w:sz w:val="20"/>
          <w:szCs w:val="20"/>
        </w:rPr>
        <w:t xml:space="preserve">. Organizator ma prawo zażądać od </w:t>
      </w:r>
      <w:r w:rsidR="00DC5BF2" w:rsidRPr="00C7197C">
        <w:rPr>
          <w:rFonts w:ascii="Verdana" w:hAnsi="Verdana"/>
          <w:sz w:val="20"/>
          <w:szCs w:val="20"/>
        </w:rPr>
        <w:t>P</w:t>
      </w:r>
      <w:r w:rsidRPr="00C7197C">
        <w:rPr>
          <w:rFonts w:ascii="Verdana" w:hAnsi="Verdana"/>
          <w:sz w:val="20"/>
          <w:szCs w:val="20"/>
        </w:rPr>
        <w:t xml:space="preserve">otencjalnego </w:t>
      </w:r>
      <w:r w:rsidR="00DC5BF2" w:rsidRPr="00C7197C">
        <w:rPr>
          <w:rFonts w:ascii="Verdana" w:hAnsi="Verdana"/>
          <w:sz w:val="20"/>
          <w:szCs w:val="20"/>
        </w:rPr>
        <w:t>I</w:t>
      </w:r>
      <w:r w:rsidRPr="00C7197C">
        <w:rPr>
          <w:rFonts w:ascii="Verdana" w:hAnsi="Verdana"/>
          <w:sz w:val="20"/>
          <w:szCs w:val="20"/>
        </w:rPr>
        <w:t xml:space="preserve">nwestora przedstawienia dodatkowych dokumentów, potwierdzających spełnienie </w:t>
      </w:r>
      <w:r w:rsidRPr="00C7197C">
        <w:rPr>
          <w:rFonts w:ascii="Verdana" w:hAnsi="Verdana"/>
          <w:sz w:val="20"/>
          <w:szCs w:val="20"/>
        </w:rPr>
        <w:lastRenderedPageBreak/>
        <w:t xml:space="preserve">warunków udziału w Przetargu, o których mowa w punkcie </w:t>
      </w:r>
      <w:r>
        <w:fldChar w:fldCharType="begin"/>
      </w:r>
      <w:r>
        <w:instrText xml:space="preserve"> REF _Ref135144791 \r \h  \* MERGEFORMAT </w:instrText>
      </w:r>
      <w:r>
        <w:fldChar w:fldCharType="separate"/>
      </w:r>
      <w:r w:rsidR="00723FA9" w:rsidRPr="00723FA9">
        <w:rPr>
          <w:rFonts w:ascii="Verdana" w:hAnsi="Verdana"/>
          <w:sz w:val="20"/>
          <w:szCs w:val="20"/>
        </w:rPr>
        <w:t>4.1.1</w:t>
      </w:r>
      <w:r>
        <w:fldChar w:fldCharType="end"/>
      </w:r>
      <w:r w:rsidR="00DC5BF2" w:rsidRPr="00C7197C">
        <w:rPr>
          <w:rFonts w:ascii="Verdana" w:hAnsi="Verdana"/>
          <w:sz w:val="20"/>
          <w:szCs w:val="20"/>
        </w:rPr>
        <w:t xml:space="preserve"> </w:t>
      </w:r>
      <w:r w:rsidRPr="00C7197C">
        <w:rPr>
          <w:rFonts w:ascii="Verdana" w:hAnsi="Verdana"/>
          <w:sz w:val="20"/>
          <w:szCs w:val="20"/>
        </w:rPr>
        <w:t xml:space="preserve">Warunków Przetargu. </w:t>
      </w:r>
    </w:p>
    <w:p w14:paraId="38741BEB" w14:textId="77777777" w:rsidR="009208E4" w:rsidRPr="00C7197C" w:rsidRDefault="009208E4" w:rsidP="00524B15">
      <w:pPr>
        <w:pStyle w:val="Akapitzlist"/>
        <w:numPr>
          <w:ilvl w:val="2"/>
          <w:numId w:val="1"/>
        </w:numPr>
        <w:ind w:left="1701" w:hanging="85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W przypadku załączenia do Wniosku dokumentów w języku obcym, dokumentom tym powinno towarzyszyć ich tłumaczenie na język polski, dokonane przez tłumacza przysięgłego. </w:t>
      </w:r>
    </w:p>
    <w:p w14:paraId="595FCB14" w14:textId="0E62B421" w:rsidR="00F4395A" w:rsidRPr="00C7197C" w:rsidRDefault="00DD73F1" w:rsidP="00524B15">
      <w:pPr>
        <w:pStyle w:val="Akapitzlist"/>
        <w:numPr>
          <w:ilvl w:val="2"/>
          <w:numId w:val="1"/>
        </w:numPr>
        <w:ind w:left="1701" w:hanging="850"/>
        <w:jc w:val="both"/>
        <w:rPr>
          <w:rFonts w:ascii="Verdana" w:hAnsi="Verdana"/>
          <w:sz w:val="20"/>
          <w:szCs w:val="20"/>
        </w:rPr>
      </w:pPr>
      <w:bookmarkStart w:id="9" w:name="_Ref135058537"/>
      <w:bookmarkStart w:id="10" w:name="_Ref170297338"/>
      <w:r w:rsidRPr="00DD73F1">
        <w:rPr>
          <w:rFonts w:ascii="Verdana" w:hAnsi="Verdana"/>
          <w:sz w:val="20"/>
          <w:szCs w:val="20"/>
        </w:rPr>
        <w:t xml:space="preserve">Wniosek o dopuszczenie do udziału w Przetargu może być złożony przed upływem terminu 10 tygodni </w:t>
      </w:r>
      <w:r w:rsidR="00EE699E">
        <w:rPr>
          <w:rFonts w:ascii="Verdana" w:hAnsi="Verdana"/>
          <w:sz w:val="20"/>
          <w:szCs w:val="20"/>
        </w:rPr>
        <w:t xml:space="preserve">liczonego od dnia opublikowania ogłoszenia o Przetargu w Biuletynie Informacji Publicznej tj. </w:t>
      </w:r>
      <w:r w:rsidR="009208E4" w:rsidRPr="00C7197C">
        <w:rPr>
          <w:rFonts w:ascii="Verdana" w:hAnsi="Verdana"/>
          <w:sz w:val="20"/>
          <w:szCs w:val="20"/>
        </w:rPr>
        <w:t xml:space="preserve">do dnia </w:t>
      </w:r>
      <w:r>
        <w:rPr>
          <w:rFonts w:ascii="Verdana" w:hAnsi="Verdana"/>
          <w:sz w:val="20"/>
          <w:szCs w:val="20"/>
        </w:rPr>
        <w:t>14 października</w:t>
      </w:r>
      <w:r w:rsidR="007B15FC">
        <w:rPr>
          <w:rFonts w:ascii="Verdana" w:hAnsi="Verdana"/>
          <w:sz w:val="20"/>
          <w:szCs w:val="20"/>
        </w:rPr>
        <w:t xml:space="preserve"> </w:t>
      </w:r>
      <w:r w:rsidR="009208E4" w:rsidRPr="00C7197C">
        <w:rPr>
          <w:rFonts w:ascii="Verdana" w:hAnsi="Verdana"/>
          <w:sz w:val="20"/>
          <w:szCs w:val="20"/>
        </w:rPr>
        <w:t>202</w:t>
      </w:r>
      <w:r w:rsidR="007B15FC">
        <w:rPr>
          <w:rFonts w:ascii="Verdana" w:hAnsi="Verdana"/>
          <w:sz w:val="20"/>
          <w:szCs w:val="20"/>
        </w:rPr>
        <w:t>4</w:t>
      </w:r>
      <w:r w:rsidR="009208E4" w:rsidRPr="00C7197C">
        <w:rPr>
          <w:rFonts w:ascii="Verdana" w:hAnsi="Verdana"/>
          <w:sz w:val="20"/>
          <w:szCs w:val="20"/>
        </w:rPr>
        <w:t xml:space="preserve"> r. do godz. </w:t>
      </w:r>
      <w:r w:rsidR="00D93ABD" w:rsidRPr="00C7197C">
        <w:rPr>
          <w:rFonts w:ascii="Verdana" w:hAnsi="Verdana"/>
          <w:sz w:val="20"/>
          <w:szCs w:val="20"/>
        </w:rPr>
        <w:t>15:00</w:t>
      </w:r>
      <w:r w:rsidR="009208E4" w:rsidRPr="00C7197C">
        <w:rPr>
          <w:rFonts w:ascii="Verdana" w:hAnsi="Verdana"/>
          <w:sz w:val="20"/>
          <w:szCs w:val="20"/>
        </w:rPr>
        <w:t xml:space="preserve"> na adres Biura Nadzoru Właścicielskiego Urzędu Miasta Wrocław</w:t>
      </w:r>
      <w:r w:rsidR="00F4395A" w:rsidRPr="00C7197C">
        <w:rPr>
          <w:rFonts w:ascii="Verdana" w:hAnsi="Verdana"/>
          <w:sz w:val="20"/>
          <w:szCs w:val="20"/>
        </w:rPr>
        <w:t>,</w:t>
      </w:r>
      <w:bookmarkEnd w:id="9"/>
      <w:r w:rsidR="00D93ABD" w:rsidRPr="00C7197C">
        <w:rPr>
          <w:rFonts w:ascii="Verdana" w:hAnsi="Verdana"/>
          <w:sz w:val="20"/>
          <w:szCs w:val="20"/>
        </w:rPr>
        <w:t xml:space="preserve"> Sukiennice 10 w pokoju nr 106.</w:t>
      </w:r>
      <w:bookmarkEnd w:id="10"/>
      <w:r w:rsidR="00D93ABD" w:rsidRPr="00C7197C">
        <w:rPr>
          <w:rFonts w:ascii="Verdana" w:hAnsi="Verdana"/>
          <w:sz w:val="20"/>
          <w:szCs w:val="20"/>
        </w:rPr>
        <w:t xml:space="preserve"> </w:t>
      </w:r>
      <w:r w:rsidR="00F4395A" w:rsidRPr="00C7197C">
        <w:rPr>
          <w:rFonts w:ascii="Verdana" w:hAnsi="Verdana"/>
          <w:sz w:val="20"/>
          <w:szCs w:val="20"/>
        </w:rPr>
        <w:t xml:space="preserve"> </w:t>
      </w:r>
      <w:r w:rsidR="009208E4" w:rsidRPr="00C7197C">
        <w:rPr>
          <w:rFonts w:ascii="Verdana" w:hAnsi="Verdana"/>
          <w:sz w:val="20"/>
          <w:szCs w:val="20"/>
        </w:rPr>
        <w:t xml:space="preserve"> </w:t>
      </w:r>
    </w:p>
    <w:p w14:paraId="4AFEADC2" w14:textId="4EF28F94" w:rsidR="009208E4" w:rsidRPr="00C7197C" w:rsidRDefault="009208E4" w:rsidP="00524B15">
      <w:pPr>
        <w:pStyle w:val="Akapitzlist"/>
        <w:numPr>
          <w:ilvl w:val="2"/>
          <w:numId w:val="1"/>
        </w:numPr>
        <w:ind w:left="1701" w:hanging="85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Wniosek wraz z</w:t>
      </w:r>
      <w:r w:rsidR="00F4395A" w:rsidRPr="00C7197C">
        <w:rPr>
          <w:rFonts w:ascii="Verdana" w:hAnsi="Verdana"/>
          <w:sz w:val="20"/>
          <w:szCs w:val="20"/>
        </w:rPr>
        <w:t xml:space="preserve"> </w:t>
      </w:r>
      <w:r w:rsidRPr="00C7197C">
        <w:rPr>
          <w:rFonts w:ascii="Verdana" w:hAnsi="Verdana"/>
          <w:sz w:val="20"/>
          <w:szCs w:val="20"/>
        </w:rPr>
        <w:t xml:space="preserve">załączonymi dokumentami, o których mowa w </w:t>
      </w:r>
      <w:r w:rsidR="00DC5BF2" w:rsidRPr="00C7197C">
        <w:rPr>
          <w:rFonts w:ascii="Verdana" w:hAnsi="Verdana"/>
          <w:sz w:val="20"/>
          <w:szCs w:val="20"/>
        </w:rPr>
        <w:t xml:space="preserve">punktach </w:t>
      </w:r>
      <w:r>
        <w:fldChar w:fldCharType="begin"/>
      </w:r>
      <w:r>
        <w:instrText xml:space="preserve"> REF _Ref135144791 \r \h  \* MERGEFORMAT </w:instrText>
      </w:r>
      <w:r>
        <w:fldChar w:fldCharType="separate"/>
      </w:r>
      <w:r w:rsidR="00723FA9" w:rsidRPr="00723FA9">
        <w:rPr>
          <w:rFonts w:ascii="Verdana" w:hAnsi="Verdana"/>
          <w:sz w:val="20"/>
          <w:szCs w:val="20"/>
        </w:rPr>
        <w:t>4.1.1</w:t>
      </w:r>
      <w:r>
        <w:fldChar w:fldCharType="end"/>
      </w:r>
      <w:r w:rsidR="00DC5BF2" w:rsidRPr="00C7197C">
        <w:rPr>
          <w:rFonts w:ascii="Verdana" w:hAnsi="Verdana"/>
          <w:sz w:val="20"/>
          <w:szCs w:val="20"/>
        </w:rPr>
        <w:t xml:space="preserve"> oraz </w:t>
      </w:r>
      <w:r>
        <w:fldChar w:fldCharType="begin"/>
      </w:r>
      <w:r>
        <w:instrText xml:space="preserve"> REF _Ref135057869 \r \h  \* MERGEFORMAT </w:instrText>
      </w:r>
      <w:r>
        <w:fldChar w:fldCharType="separate"/>
      </w:r>
      <w:r w:rsidR="00723FA9" w:rsidRPr="00723FA9">
        <w:rPr>
          <w:rFonts w:ascii="Verdana" w:hAnsi="Verdana"/>
          <w:sz w:val="20"/>
          <w:szCs w:val="20"/>
        </w:rPr>
        <w:t>4.1.2</w:t>
      </w:r>
      <w:r>
        <w:fldChar w:fldCharType="end"/>
      </w:r>
      <w:r w:rsidR="00F4395A" w:rsidRPr="00C7197C">
        <w:rPr>
          <w:rFonts w:ascii="Verdana" w:hAnsi="Verdana"/>
          <w:sz w:val="20"/>
          <w:szCs w:val="20"/>
        </w:rPr>
        <w:t xml:space="preserve"> </w:t>
      </w:r>
      <w:r w:rsidRPr="00C7197C">
        <w:rPr>
          <w:rFonts w:ascii="Verdana" w:hAnsi="Verdana"/>
          <w:sz w:val="20"/>
          <w:szCs w:val="20"/>
        </w:rPr>
        <w:t xml:space="preserve">Warunków Przetargu, </w:t>
      </w:r>
      <w:r w:rsidR="00DC5BF2" w:rsidRPr="00C7197C">
        <w:rPr>
          <w:rFonts w:ascii="Verdana" w:hAnsi="Verdana"/>
          <w:sz w:val="20"/>
          <w:szCs w:val="20"/>
        </w:rPr>
        <w:t>P</w:t>
      </w:r>
      <w:r w:rsidRPr="00C7197C">
        <w:rPr>
          <w:rFonts w:ascii="Verdana" w:hAnsi="Verdana"/>
          <w:sz w:val="20"/>
          <w:szCs w:val="20"/>
        </w:rPr>
        <w:t>otencjalny</w:t>
      </w:r>
      <w:r w:rsidR="00F4395A" w:rsidRPr="00C7197C">
        <w:rPr>
          <w:rFonts w:ascii="Verdana" w:hAnsi="Verdana"/>
          <w:sz w:val="20"/>
          <w:szCs w:val="20"/>
        </w:rPr>
        <w:t xml:space="preserve"> </w:t>
      </w:r>
      <w:r w:rsidR="00DC5BF2" w:rsidRPr="00C7197C">
        <w:rPr>
          <w:rFonts w:ascii="Verdana" w:hAnsi="Verdana"/>
          <w:sz w:val="20"/>
          <w:szCs w:val="20"/>
        </w:rPr>
        <w:t>I</w:t>
      </w:r>
      <w:r w:rsidRPr="00C7197C">
        <w:rPr>
          <w:rFonts w:ascii="Verdana" w:hAnsi="Verdana"/>
          <w:sz w:val="20"/>
          <w:szCs w:val="20"/>
        </w:rPr>
        <w:t xml:space="preserve">nwestor dostarczy Organizatorowi w zamkniętej, zabezpieczonej przed przypadkowym otwarciem, nieprzezroczystej kopercie, zaadresowanej na </w:t>
      </w:r>
      <w:r w:rsidR="00F4395A" w:rsidRPr="00C7197C">
        <w:rPr>
          <w:rFonts w:ascii="Verdana" w:hAnsi="Verdana"/>
          <w:sz w:val="20"/>
          <w:szCs w:val="20"/>
        </w:rPr>
        <w:t xml:space="preserve">adres </w:t>
      </w:r>
      <w:r w:rsidRPr="00C7197C">
        <w:rPr>
          <w:rFonts w:ascii="Verdana" w:hAnsi="Verdana"/>
          <w:sz w:val="20"/>
          <w:szCs w:val="20"/>
        </w:rPr>
        <w:t>korespondencyjny Organizatora wskazany w punkcie</w:t>
      </w:r>
      <w:r w:rsidR="00F4395A" w:rsidRPr="00C7197C">
        <w:rPr>
          <w:rFonts w:ascii="Verdana" w:hAnsi="Verdana"/>
          <w:sz w:val="20"/>
          <w:szCs w:val="20"/>
        </w:rPr>
        <w:t xml:space="preserve"> 1.1</w:t>
      </w:r>
      <w:r w:rsidRPr="00C7197C">
        <w:rPr>
          <w:rFonts w:ascii="Verdana" w:hAnsi="Verdana"/>
          <w:sz w:val="20"/>
          <w:szCs w:val="20"/>
        </w:rPr>
        <w:t xml:space="preserve"> </w:t>
      </w:r>
      <w:r>
        <w:fldChar w:fldCharType="begin"/>
      </w:r>
      <w:r>
        <w:instrText xml:space="preserve"> REF _Ref135058233 \r \h  \* MERGEFORMAT </w:instrText>
      </w:r>
      <w:r>
        <w:fldChar w:fldCharType="separate"/>
      </w:r>
      <w:r w:rsidR="00723FA9" w:rsidRPr="00723FA9">
        <w:rPr>
          <w:rFonts w:ascii="Verdana" w:hAnsi="Verdana"/>
          <w:sz w:val="20"/>
          <w:szCs w:val="20"/>
        </w:rPr>
        <w:t>(b)</w:t>
      </w:r>
      <w:r>
        <w:fldChar w:fldCharType="end"/>
      </w:r>
      <w:r w:rsidR="00F4395A" w:rsidRPr="00C7197C">
        <w:rPr>
          <w:rFonts w:ascii="Verdana" w:hAnsi="Verdana"/>
          <w:sz w:val="20"/>
          <w:szCs w:val="20"/>
        </w:rPr>
        <w:t xml:space="preserve"> </w:t>
      </w:r>
      <w:r w:rsidRPr="00C7197C">
        <w:rPr>
          <w:rFonts w:ascii="Verdana" w:hAnsi="Verdana"/>
          <w:sz w:val="20"/>
          <w:szCs w:val="20"/>
        </w:rPr>
        <w:t>Warunków Przetargu, oznaczonej w sposób następujący: "</w:t>
      </w:r>
      <w:r w:rsidR="00D93ABD" w:rsidRPr="00C7197C">
        <w:rPr>
          <w:rFonts w:ascii="Verdana" w:hAnsi="Verdana"/>
          <w:i/>
          <w:iCs/>
          <w:sz w:val="20"/>
          <w:szCs w:val="20"/>
        </w:rPr>
        <w:t>Wrocławski Klub Sportowy „Śląsk Wrocław” S.A. – Odpowiedź na zaproszenie do negocjacji</w:t>
      </w:r>
      <w:r w:rsidR="00F4395A" w:rsidRPr="00C7197C">
        <w:rPr>
          <w:rFonts w:ascii="Verdana" w:hAnsi="Verdana"/>
          <w:sz w:val="20"/>
          <w:szCs w:val="20"/>
        </w:rPr>
        <w:t>”</w:t>
      </w:r>
    </w:p>
    <w:p w14:paraId="275CD01B" w14:textId="694EF09A" w:rsidR="00F4395A" w:rsidRPr="00C7197C" w:rsidRDefault="00F4395A" w:rsidP="00524B15">
      <w:pPr>
        <w:pStyle w:val="Akapitzlist"/>
        <w:numPr>
          <w:ilvl w:val="2"/>
          <w:numId w:val="1"/>
        </w:numPr>
        <w:ind w:left="1701" w:hanging="85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Wnioski otrzymane po terminie, o którym </w:t>
      </w:r>
      <w:r w:rsidR="00992B81">
        <w:rPr>
          <w:rFonts w:ascii="Verdana" w:hAnsi="Verdana"/>
          <w:sz w:val="20"/>
          <w:szCs w:val="20"/>
        </w:rPr>
        <w:t>m</w:t>
      </w:r>
      <w:r w:rsidRPr="00C7197C">
        <w:rPr>
          <w:rFonts w:ascii="Verdana" w:hAnsi="Verdana"/>
          <w:sz w:val="20"/>
          <w:szCs w:val="20"/>
        </w:rPr>
        <w:t xml:space="preserve">owa w punkcie </w:t>
      </w:r>
      <w:r w:rsidR="00DF4611">
        <w:rPr>
          <w:rFonts w:ascii="Verdana" w:hAnsi="Verdana"/>
          <w:sz w:val="20"/>
          <w:szCs w:val="20"/>
        </w:rPr>
        <w:fldChar w:fldCharType="begin"/>
      </w:r>
      <w:r w:rsidR="00992B81">
        <w:rPr>
          <w:rFonts w:ascii="Verdana" w:hAnsi="Verdana"/>
          <w:sz w:val="20"/>
          <w:szCs w:val="20"/>
        </w:rPr>
        <w:instrText xml:space="preserve"> REF _Ref170297338 \r \h </w:instrText>
      </w:r>
      <w:r w:rsidR="00DF4611">
        <w:rPr>
          <w:rFonts w:ascii="Verdana" w:hAnsi="Verdana"/>
          <w:sz w:val="20"/>
          <w:szCs w:val="20"/>
        </w:rPr>
      </w:r>
      <w:r w:rsidR="00DF4611">
        <w:rPr>
          <w:rFonts w:ascii="Verdana" w:hAnsi="Verdana"/>
          <w:sz w:val="20"/>
          <w:szCs w:val="20"/>
        </w:rPr>
        <w:fldChar w:fldCharType="separate"/>
      </w:r>
      <w:r w:rsidR="00723FA9">
        <w:rPr>
          <w:rFonts w:ascii="Verdana" w:hAnsi="Verdana"/>
          <w:sz w:val="20"/>
          <w:szCs w:val="20"/>
        </w:rPr>
        <w:t>4.1.6</w:t>
      </w:r>
      <w:r w:rsidR="00DF4611">
        <w:rPr>
          <w:rFonts w:ascii="Verdana" w:hAnsi="Verdana"/>
          <w:sz w:val="20"/>
          <w:szCs w:val="20"/>
        </w:rPr>
        <w:fldChar w:fldCharType="end"/>
      </w:r>
      <w:r w:rsidRPr="00C7197C">
        <w:rPr>
          <w:rFonts w:ascii="Verdana" w:hAnsi="Verdana"/>
          <w:sz w:val="20"/>
          <w:szCs w:val="20"/>
        </w:rPr>
        <w:t xml:space="preserve"> Warunków Przetargu, zostaną zwrócone </w:t>
      </w:r>
      <w:r w:rsidR="00DC5BF2" w:rsidRPr="00C7197C">
        <w:rPr>
          <w:rFonts w:ascii="Verdana" w:hAnsi="Verdana"/>
          <w:sz w:val="20"/>
          <w:szCs w:val="20"/>
        </w:rPr>
        <w:t>P</w:t>
      </w:r>
      <w:r w:rsidRPr="00C7197C">
        <w:rPr>
          <w:rFonts w:ascii="Verdana" w:hAnsi="Verdana"/>
          <w:sz w:val="20"/>
          <w:szCs w:val="20"/>
        </w:rPr>
        <w:t xml:space="preserve">otencjalnym </w:t>
      </w:r>
      <w:r w:rsidR="00DC5BF2" w:rsidRPr="00C7197C">
        <w:rPr>
          <w:rFonts w:ascii="Verdana" w:hAnsi="Verdana"/>
          <w:sz w:val="20"/>
          <w:szCs w:val="20"/>
        </w:rPr>
        <w:t>I</w:t>
      </w:r>
      <w:r w:rsidRPr="00C7197C">
        <w:rPr>
          <w:rFonts w:ascii="Verdana" w:hAnsi="Verdana"/>
          <w:sz w:val="20"/>
          <w:szCs w:val="20"/>
        </w:rPr>
        <w:t xml:space="preserve">nwestorom, którzy je złożyli bez otwierania kopert. </w:t>
      </w:r>
    </w:p>
    <w:p w14:paraId="2EA8737A" w14:textId="1008F330" w:rsidR="00F4395A" w:rsidRPr="00C7197C" w:rsidRDefault="00F4395A" w:rsidP="00524B15">
      <w:pPr>
        <w:pStyle w:val="Akapitzlist"/>
        <w:numPr>
          <w:ilvl w:val="2"/>
          <w:numId w:val="1"/>
        </w:numPr>
        <w:ind w:left="1701" w:hanging="85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Otwarcie Wniosków nastąpi w siedzibie Organizatora: </w:t>
      </w:r>
      <w:r w:rsidR="00080358" w:rsidRPr="00C7197C">
        <w:rPr>
          <w:rFonts w:ascii="Verdana" w:hAnsi="Verdana"/>
          <w:sz w:val="20"/>
          <w:szCs w:val="20"/>
        </w:rPr>
        <w:t xml:space="preserve">pl. Nowy Targ 1-8, 50-141 Wrocław </w:t>
      </w:r>
      <w:r w:rsidRPr="00C7197C">
        <w:rPr>
          <w:rFonts w:ascii="Verdana" w:hAnsi="Verdana"/>
          <w:sz w:val="20"/>
          <w:szCs w:val="20"/>
        </w:rPr>
        <w:t xml:space="preserve">w dniu </w:t>
      </w:r>
      <w:bookmarkStart w:id="11" w:name="_Hlk135062161"/>
      <w:r w:rsidR="00DD73F1">
        <w:rPr>
          <w:rFonts w:ascii="Verdana" w:hAnsi="Verdana"/>
          <w:sz w:val="20"/>
          <w:szCs w:val="20"/>
        </w:rPr>
        <w:t>15 października</w:t>
      </w:r>
      <w:r w:rsidR="00992B81">
        <w:rPr>
          <w:rFonts w:ascii="Verdana" w:hAnsi="Verdana"/>
          <w:sz w:val="20"/>
          <w:szCs w:val="20"/>
        </w:rPr>
        <w:t xml:space="preserve"> </w:t>
      </w:r>
      <w:r w:rsidR="00DA439D">
        <w:rPr>
          <w:rFonts w:ascii="Verdana" w:hAnsi="Verdana"/>
          <w:sz w:val="20"/>
          <w:szCs w:val="20"/>
        </w:rPr>
        <w:t>202</w:t>
      </w:r>
      <w:r w:rsidR="00992B81">
        <w:rPr>
          <w:rFonts w:ascii="Verdana" w:hAnsi="Verdana"/>
          <w:sz w:val="20"/>
          <w:szCs w:val="20"/>
        </w:rPr>
        <w:t>4</w:t>
      </w:r>
      <w:r w:rsidR="00524B15">
        <w:rPr>
          <w:rFonts w:ascii="Verdana" w:hAnsi="Verdana"/>
          <w:sz w:val="20"/>
          <w:szCs w:val="20"/>
        </w:rPr>
        <w:t xml:space="preserve"> </w:t>
      </w:r>
      <w:r w:rsidR="00DA439D">
        <w:rPr>
          <w:rFonts w:ascii="Verdana" w:hAnsi="Verdana"/>
          <w:sz w:val="20"/>
          <w:szCs w:val="20"/>
        </w:rPr>
        <w:t>r.</w:t>
      </w:r>
      <w:bookmarkEnd w:id="11"/>
      <w:r w:rsidRPr="00C7197C">
        <w:rPr>
          <w:rFonts w:ascii="Verdana" w:hAnsi="Verdana"/>
          <w:sz w:val="20"/>
          <w:szCs w:val="20"/>
        </w:rPr>
        <w:t xml:space="preserve"> Otwarcie Wniosków będzie dokonane bez udziału </w:t>
      </w:r>
      <w:r w:rsidR="00291193" w:rsidRPr="00C7197C">
        <w:rPr>
          <w:rFonts w:ascii="Verdana" w:hAnsi="Verdana"/>
          <w:sz w:val="20"/>
          <w:szCs w:val="20"/>
        </w:rPr>
        <w:t>P</w:t>
      </w:r>
      <w:r w:rsidRPr="00C7197C">
        <w:rPr>
          <w:rFonts w:ascii="Verdana" w:hAnsi="Verdana"/>
          <w:sz w:val="20"/>
          <w:szCs w:val="20"/>
        </w:rPr>
        <w:t xml:space="preserve">otencjalnych </w:t>
      </w:r>
      <w:r w:rsidR="00291193" w:rsidRPr="00C7197C">
        <w:rPr>
          <w:rFonts w:ascii="Verdana" w:hAnsi="Verdana"/>
          <w:sz w:val="20"/>
          <w:szCs w:val="20"/>
        </w:rPr>
        <w:t>I</w:t>
      </w:r>
      <w:r w:rsidRPr="00C7197C">
        <w:rPr>
          <w:rFonts w:ascii="Verdana" w:hAnsi="Verdana"/>
          <w:sz w:val="20"/>
          <w:szCs w:val="20"/>
        </w:rPr>
        <w:t xml:space="preserve">nwestorów. </w:t>
      </w:r>
    </w:p>
    <w:p w14:paraId="0F62D6BB" w14:textId="77777777" w:rsidR="00080358" w:rsidRPr="00C7197C" w:rsidRDefault="00080358" w:rsidP="00524B15">
      <w:pPr>
        <w:pStyle w:val="Akapitzlist"/>
        <w:numPr>
          <w:ilvl w:val="2"/>
          <w:numId w:val="1"/>
        </w:numPr>
        <w:ind w:left="1701" w:hanging="85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Badanie i ocena Wniosków będą dokonane w sposób niejawny.</w:t>
      </w:r>
    </w:p>
    <w:p w14:paraId="5DD47B61" w14:textId="55311B6E" w:rsidR="00080358" w:rsidRPr="00C7197C" w:rsidRDefault="00080358" w:rsidP="00524B15">
      <w:pPr>
        <w:pStyle w:val="Akapitzlist"/>
        <w:numPr>
          <w:ilvl w:val="2"/>
          <w:numId w:val="1"/>
        </w:numPr>
        <w:ind w:left="1701" w:hanging="85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Przed upływem terminu składania Wniosków, wskazanym w punkcie </w:t>
      </w:r>
      <w:r>
        <w:fldChar w:fldCharType="begin"/>
      </w:r>
      <w:r>
        <w:instrText xml:space="preserve"> REF _Ref135058537 \r \h  \* MERGEFORMAT </w:instrText>
      </w:r>
      <w:r>
        <w:fldChar w:fldCharType="separate"/>
      </w:r>
      <w:r w:rsidR="00723FA9" w:rsidRPr="00723FA9">
        <w:rPr>
          <w:rFonts w:ascii="Verdana" w:hAnsi="Verdana"/>
          <w:sz w:val="20"/>
          <w:szCs w:val="20"/>
        </w:rPr>
        <w:t>4.1.6</w:t>
      </w:r>
      <w:r>
        <w:fldChar w:fldCharType="end"/>
      </w:r>
      <w:r w:rsidRPr="00C7197C">
        <w:rPr>
          <w:rFonts w:ascii="Verdana" w:hAnsi="Verdana"/>
          <w:sz w:val="20"/>
          <w:szCs w:val="20"/>
        </w:rPr>
        <w:t xml:space="preserve"> Warunków Przetargu, Organizator będzie mógł przedłużyć termin do składania Wniosków w drodze zmiany Ogłoszenia.</w:t>
      </w:r>
    </w:p>
    <w:p w14:paraId="3B8E21F6" w14:textId="77777777" w:rsidR="00080358" w:rsidRPr="00C7197C" w:rsidRDefault="00080358" w:rsidP="00524B15">
      <w:pPr>
        <w:pStyle w:val="Akapitzlist"/>
        <w:numPr>
          <w:ilvl w:val="2"/>
          <w:numId w:val="1"/>
        </w:numPr>
        <w:ind w:left="1701" w:hanging="85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Organizator będzie mógł zwrócić się do </w:t>
      </w:r>
      <w:r w:rsidR="0080110E" w:rsidRPr="00C7197C">
        <w:rPr>
          <w:rFonts w:ascii="Verdana" w:hAnsi="Verdana"/>
          <w:sz w:val="20"/>
          <w:szCs w:val="20"/>
        </w:rPr>
        <w:t>P</w:t>
      </w:r>
      <w:r w:rsidRPr="00C7197C">
        <w:rPr>
          <w:rFonts w:ascii="Verdana" w:hAnsi="Verdana"/>
          <w:sz w:val="20"/>
          <w:szCs w:val="20"/>
        </w:rPr>
        <w:t xml:space="preserve">otencjalnego </w:t>
      </w:r>
      <w:r w:rsidR="0080110E" w:rsidRPr="00C7197C">
        <w:rPr>
          <w:rFonts w:ascii="Verdana" w:hAnsi="Verdana"/>
          <w:sz w:val="20"/>
          <w:szCs w:val="20"/>
        </w:rPr>
        <w:t>I</w:t>
      </w:r>
      <w:r w:rsidRPr="00C7197C">
        <w:rPr>
          <w:rFonts w:ascii="Verdana" w:hAnsi="Verdana"/>
          <w:sz w:val="20"/>
          <w:szCs w:val="20"/>
        </w:rPr>
        <w:t xml:space="preserve">nwestora o uzupełnienie braków formalnych </w:t>
      </w:r>
      <w:r w:rsidR="00706F8E" w:rsidRPr="00C7197C">
        <w:rPr>
          <w:rFonts w:ascii="Verdana" w:hAnsi="Verdana"/>
          <w:sz w:val="20"/>
          <w:szCs w:val="20"/>
        </w:rPr>
        <w:t xml:space="preserve">złożonego przez niego Wniosku. Potencjalny </w:t>
      </w:r>
      <w:r w:rsidR="0080110E" w:rsidRPr="00C7197C">
        <w:rPr>
          <w:rFonts w:ascii="Verdana" w:hAnsi="Verdana"/>
          <w:sz w:val="20"/>
          <w:szCs w:val="20"/>
        </w:rPr>
        <w:t>I</w:t>
      </w:r>
      <w:r w:rsidR="00706F8E" w:rsidRPr="00C7197C">
        <w:rPr>
          <w:rFonts w:ascii="Verdana" w:hAnsi="Verdana"/>
          <w:sz w:val="20"/>
          <w:szCs w:val="20"/>
        </w:rPr>
        <w:t xml:space="preserve">nwestor będzie zobowiązany uzupełnić braki formalne Wniosku w </w:t>
      </w:r>
      <w:r w:rsidR="003844CF">
        <w:rPr>
          <w:rFonts w:ascii="Verdana" w:hAnsi="Verdana"/>
          <w:sz w:val="20"/>
          <w:szCs w:val="20"/>
        </w:rPr>
        <w:t xml:space="preserve">terminie </w:t>
      </w:r>
      <w:r w:rsidR="000E67FC">
        <w:rPr>
          <w:rFonts w:ascii="Verdana" w:hAnsi="Verdana"/>
          <w:sz w:val="20"/>
          <w:szCs w:val="20"/>
        </w:rPr>
        <w:t xml:space="preserve">nie krótszym niż </w:t>
      </w:r>
      <w:r w:rsidR="003844CF">
        <w:rPr>
          <w:rFonts w:ascii="Verdana" w:hAnsi="Verdana"/>
          <w:sz w:val="20"/>
          <w:szCs w:val="20"/>
        </w:rPr>
        <w:t>7 dni pod rygorem wykluczenia go z procedury negocjacji.</w:t>
      </w:r>
      <w:r w:rsidR="00706F8E" w:rsidRPr="00C7197C">
        <w:rPr>
          <w:rFonts w:ascii="Verdana" w:hAnsi="Verdana"/>
          <w:sz w:val="20"/>
          <w:szCs w:val="20"/>
        </w:rPr>
        <w:t xml:space="preserve"> </w:t>
      </w:r>
    </w:p>
    <w:p w14:paraId="4C148AD8" w14:textId="77777777" w:rsidR="00DD73F1" w:rsidRDefault="00F4395A" w:rsidP="00DD73F1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bookmarkStart w:id="12" w:name="_Ref135133454"/>
      <w:r w:rsidRPr="00C7197C">
        <w:rPr>
          <w:rFonts w:ascii="Verdana" w:hAnsi="Verdana"/>
          <w:sz w:val="20"/>
          <w:szCs w:val="20"/>
        </w:rPr>
        <w:t xml:space="preserve">Przystępując do Przetargu, Potencjalny Inwestor zobowiązany jest wnieść wadium w formie pieniężnej, w wysokości </w:t>
      </w:r>
      <w:r w:rsidR="00951412">
        <w:rPr>
          <w:rFonts w:ascii="Verdana" w:hAnsi="Verdana"/>
          <w:sz w:val="20"/>
          <w:szCs w:val="20"/>
        </w:rPr>
        <w:t>80 000,00</w:t>
      </w:r>
      <w:r w:rsidR="00992B81">
        <w:rPr>
          <w:rFonts w:ascii="Verdana" w:hAnsi="Verdana"/>
          <w:sz w:val="20"/>
          <w:szCs w:val="20"/>
        </w:rPr>
        <w:t xml:space="preserve"> </w:t>
      </w:r>
      <w:r w:rsidRPr="00C7197C">
        <w:rPr>
          <w:rFonts w:ascii="Verdana" w:hAnsi="Verdana"/>
          <w:sz w:val="20"/>
          <w:szCs w:val="20"/>
        </w:rPr>
        <w:t>zł (</w:t>
      </w:r>
      <w:r w:rsidR="00992B81">
        <w:rPr>
          <w:rFonts w:ascii="Verdana" w:hAnsi="Verdana"/>
          <w:sz w:val="20"/>
          <w:szCs w:val="20"/>
        </w:rPr>
        <w:t xml:space="preserve">słownie: </w:t>
      </w:r>
      <w:r w:rsidR="00951412">
        <w:rPr>
          <w:rFonts w:ascii="Verdana" w:hAnsi="Verdana"/>
          <w:sz w:val="20"/>
          <w:szCs w:val="20"/>
        </w:rPr>
        <w:t>osiemdziesiąt tysi</w:t>
      </w:r>
      <w:r w:rsidR="00EE699E">
        <w:rPr>
          <w:rFonts w:ascii="Verdana" w:hAnsi="Verdana"/>
          <w:sz w:val="20"/>
          <w:szCs w:val="20"/>
        </w:rPr>
        <w:t>ęcy</w:t>
      </w:r>
      <w:r w:rsidR="00951412">
        <w:rPr>
          <w:rFonts w:ascii="Verdana" w:hAnsi="Verdana"/>
          <w:sz w:val="20"/>
          <w:szCs w:val="20"/>
        </w:rPr>
        <w:t xml:space="preserve"> złotych</w:t>
      </w:r>
      <w:r w:rsidRPr="00C7197C">
        <w:rPr>
          <w:rFonts w:ascii="Verdana" w:hAnsi="Verdana"/>
          <w:sz w:val="20"/>
          <w:szCs w:val="20"/>
        </w:rPr>
        <w:t xml:space="preserve">), na konto Organizatora nr: </w:t>
      </w:r>
      <w:r w:rsidR="001568A7">
        <w:rPr>
          <w:rFonts w:ascii="Verdana" w:hAnsi="Verdana"/>
          <w:iCs/>
          <w:sz w:val="20"/>
          <w:szCs w:val="20"/>
        </w:rPr>
        <w:t>36 1020 5226 0000 6302 0417 7655</w:t>
      </w:r>
      <w:r w:rsidR="001568A7">
        <w:rPr>
          <w:rFonts w:ascii="Verdana" w:hAnsi="Verdana"/>
          <w:sz w:val="20"/>
          <w:szCs w:val="20"/>
        </w:rPr>
        <w:t xml:space="preserve"> </w:t>
      </w:r>
      <w:r w:rsidR="00992B81">
        <w:rPr>
          <w:rFonts w:ascii="Verdana" w:hAnsi="Verdana"/>
          <w:sz w:val="20"/>
          <w:szCs w:val="20"/>
        </w:rPr>
        <w:t xml:space="preserve"> </w:t>
      </w:r>
      <w:r w:rsidR="00706F8E" w:rsidRPr="00C7197C">
        <w:rPr>
          <w:rFonts w:ascii="Verdana" w:hAnsi="Verdana"/>
          <w:sz w:val="20"/>
          <w:szCs w:val="20"/>
        </w:rPr>
        <w:t xml:space="preserve">w Banku </w:t>
      </w:r>
      <w:r w:rsidR="0080110E" w:rsidRPr="00C7197C">
        <w:rPr>
          <w:rFonts w:ascii="Verdana" w:hAnsi="Verdana"/>
          <w:sz w:val="20"/>
          <w:szCs w:val="20"/>
        </w:rPr>
        <w:t>PKO Bank Polski S.A</w:t>
      </w:r>
      <w:r w:rsidR="00706F8E" w:rsidRPr="00C7197C">
        <w:rPr>
          <w:rFonts w:ascii="Verdana" w:hAnsi="Verdana"/>
          <w:sz w:val="20"/>
          <w:szCs w:val="20"/>
        </w:rPr>
        <w:t xml:space="preserve"> </w:t>
      </w:r>
      <w:r w:rsidRPr="00C7197C">
        <w:rPr>
          <w:rFonts w:ascii="Verdana" w:hAnsi="Verdana"/>
          <w:sz w:val="20"/>
          <w:szCs w:val="20"/>
        </w:rPr>
        <w:t>z dopiskiem w tytule przelewu</w:t>
      </w:r>
      <w:r w:rsidR="00706F8E" w:rsidRPr="00C7197C">
        <w:rPr>
          <w:rFonts w:ascii="Verdana" w:hAnsi="Verdana"/>
          <w:sz w:val="20"/>
          <w:szCs w:val="20"/>
        </w:rPr>
        <w:t xml:space="preserve"> </w:t>
      </w:r>
      <w:r w:rsidRPr="00C7197C">
        <w:rPr>
          <w:rFonts w:ascii="Verdana" w:hAnsi="Verdana"/>
          <w:sz w:val="20"/>
          <w:szCs w:val="20"/>
        </w:rPr>
        <w:t>,,Wadium: wybór Inwestora</w:t>
      </w:r>
      <w:r w:rsidR="00706F8E" w:rsidRPr="00C7197C">
        <w:rPr>
          <w:rFonts w:ascii="Verdana" w:hAnsi="Verdana"/>
          <w:sz w:val="20"/>
          <w:szCs w:val="20"/>
        </w:rPr>
        <w:t xml:space="preserve"> WKS Śląsk Wrocław S.A.</w:t>
      </w:r>
      <w:r w:rsidRPr="00C7197C">
        <w:rPr>
          <w:rFonts w:ascii="Verdana" w:hAnsi="Verdana"/>
          <w:sz w:val="20"/>
          <w:szCs w:val="20"/>
        </w:rPr>
        <w:t>", najpóźniej do dnia poprzedzającego termin składania ofert.</w:t>
      </w:r>
      <w:bookmarkEnd w:id="12"/>
      <w:r w:rsidRPr="00C7197C">
        <w:rPr>
          <w:rFonts w:ascii="Verdana" w:hAnsi="Verdana"/>
          <w:sz w:val="20"/>
          <w:szCs w:val="20"/>
        </w:rPr>
        <w:t xml:space="preserve"> </w:t>
      </w:r>
    </w:p>
    <w:p w14:paraId="738AD4E2" w14:textId="10892285" w:rsidR="00DD73F1" w:rsidRPr="00C7197C" w:rsidRDefault="00DD73F1" w:rsidP="00DD73F1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zastrzeżeniem punktu 4.4 poniżej, w</w:t>
      </w:r>
      <w:r w:rsidRPr="00C7197C">
        <w:rPr>
          <w:rFonts w:ascii="Verdana" w:hAnsi="Verdana"/>
          <w:sz w:val="20"/>
          <w:szCs w:val="20"/>
        </w:rPr>
        <w:t xml:space="preserve">adia wniesione uprzednio przez </w:t>
      </w:r>
      <w:r>
        <w:rPr>
          <w:rFonts w:ascii="Verdana" w:hAnsi="Verdana"/>
          <w:sz w:val="20"/>
          <w:szCs w:val="20"/>
        </w:rPr>
        <w:t>wszystkich</w:t>
      </w:r>
      <w:r w:rsidRPr="00C7197C">
        <w:rPr>
          <w:rFonts w:ascii="Verdana" w:hAnsi="Verdana"/>
          <w:sz w:val="20"/>
          <w:szCs w:val="20"/>
        </w:rPr>
        <w:t xml:space="preserve"> Potencjalnych Inwestorów, zostaną zwrócone niezwłocznie po upływie terminu związania ofertą albo po wyborze Potencjalnego Inwestora, z którym zostanie zawarta Umowa Inwestycyjna, w zależności od tego które zdarzenie nastąpi wcześniej. </w:t>
      </w:r>
    </w:p>
    <w:p w14:paraId="0FC1A0FB" w14:textId="2A090FC0" w:rsidR="00706F8E" w:rsidRPr="00C7197C" w:rsidRDefault="00F4395A" w:rsidP="000943CF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W przypadku, gdy wybrany w ramach Przetargu </w:t>
      </w:r>
      <w:r w:rsidR="0080110E" w:rsidRPr="00C7197C">
        <w:rPr>
          <w:rFonts w:ascii="Verdana" w:hAnsi="Verdana"/>
          <w:sz w:val="20"/>
          <w:szCs w:val="20"/>
        </w:rPr>
        <w:t>P</w:t>
      </w:r>
      <w:r w:rsidRPr="00C7197C">
        <w:rPr>
          <w:rFonts w:ascii="Verdana" w:hAnsi="Verdana"/>
          <w:sz w:val="20"/>
          <w:szCs w:val="20"/>
        </w:rPr>
        <w:t xml:space="preserve">otencjalny </w:t>
      </w:r>
      <w:r w:rsidR="0080110E" w:rsidRPr="00C7197C">
        <w:rPr>
          <w:rFonts w:ascii="Verdana" w:hAnsi="Verdana"/>
          <w:sz w:val="20"/>
          <w:szCs w:val="20"/>
        </w:rPr>
        <w:t>I</w:t>
      </w:r>
      <w:r w:rsidRPr="00C7197C">
        <w:rPr>
          <w:rFonts w:ascii="Verdana" w:hAnsi="Verdana"/>
          <w:sz w:val="20"/>
          <w:szCs w:val="20"/>
        </w:rPr>
        <w:t>nwestor</w:t>
      </w:r>
      <w:r w:rsidR="00A80C94">
        <w:rPr>
          <w:rFonts w:ascii="Verdana" w:hAnsi="Verdana"/>
          <w:sz w:val="20"/>
          <w:szCs w:val="20"/>
        </w:rPr>
        <w:t>/Potencjalni Inwestorzy</w:t>
      </w:r>
      <w:r w:rsidRPr="00C7197C">
        <w:rPr>
          <w:rFonts w:ascii="Verdana" w:hAnsi="Verdana"/>
          <w:sz w:val="20"/>
          <w:szCs w:val="20"/>
        </w:rPr>
        <w:t xml:space="preserve"> </w:t>
      </w:r>
      <w:r w:rsidR="000E67FC">
        <w:rPr>
          <w:rFonts w:ascii="Verdana" w:hAnsi="Verdana"/>
          <w:sz w:val="20"/>
          <w:szCs w:val="20"/>
        </w:rPr>
        <w:t xml:space="preserve">będzie </w:t>
      </w:r>
      <w:r w:rsidRPr="00C7197C">
        <w:rPr>
          <w:rFonts w:ascii="Verdana" w:hAnsi="Verdana"/>
          <w:sz w:val="20"/>
          <w:szCs w:val="20"/>
        </w:rPr>
        <w:t>uchyla</w:t>
      </w:r>
      <w:r w:rsidR="000E67FC">
        <w:rPr>
          <w:rFonts w:ascii="Verdana" w:hAnsi="Verdana"/>
          <w:sz w:val="20"/>
          <w:szCs w:val="20"/>
        </w:rPr>
        <w:t>ć</w:t>
      </w:r>
      <w:r w:rsidRPr="00C7197C">
        <w:rPr>
          <w:rFonts w:ascii="Verdana" w:hAnsi="Verdana"/>
          <w:sz w:val="20"/>
          <w:szCs w:val="20"/>
        </w:rPr>
        <w:t xml:space="preserve"> się od zawarcia </w:t>
      </w:r>
      <w:r w:rsidR="00706F8E" w:rsidRPr="00C7197C">
        <w:rPr>
          <w:rFonts w:ascii="Verdana" w:hAnsi="Verdana"/>
          <w:sz w:val="20"/>
          <w:szCs w:val="20"/>
        </w:rPr>
        <w:t>U</w:t>
      </w:r>
      <w:r w:rsidRPr="00C7197C">
        <w:rPr>
          <w:rFonts w:ascii="Verdana" w:hAnsi="Verdana"/>
          <w:sz w:val="20"/>
          <w:szCs w:val="20"/>
        </w:rPr>
        <w:t>mowy Inwestycyjnej</w:t>
      </w:r>
      <w:r w:rsidR="00DC1C79">
        <w:rPr>
          <w:rFonts w:ascii="Verdana" w:hAnsi="Verdana"/>
          <w:sz w:val="20"/>
          <w:szCs w:val="20"/>
        </w:rPr>
        <w:t>,</w:t>
      </w:r>
      <w:r w:rsidR="00DC1C79" w:rsidRPr="00C7197C" w:rsidDel="00DC1C79">
        <w:rPr>
          <w:rFonts w:ascii="Verdana" w:hAnsi="Verdana"/>
          <w:sz w:val="20"/>
          <w:szCs w:val="20"/>
        </w:rPr>
        <w:t xml:space="preserve"> </w:t>
      </w:r>
      <w:r w:rsidR="00DC1C79">
        <w:rPr>
          <w:rFonts w:ascii="Verdana" w:hAnsi="Verdana"/>
          <w:sz w:val="20"/>
          <w:szCs w:val="20"/>
        </w:rPr>
        <w:t>w</w:t>
      </w:r>
      <w:r w:rsidRPr="00C7197C">
        <w:rPr>
          <w:rFonts w:ascii="Verdana" w:hAnsi="Verdana"/>
          <w:sz w:val="20"/>
          <w:szCs w:val="20"/>
        </w:rPr>
        <w:t xml:space="preserve">niesione przez niego wadium nie </w:t>
      </w:r>
      <w:r w:rsidR="000E67FC">
        <w:rPr>
          <w:rFonts w:ascii="Verdana" w:hAnsi="Verdana"/>
          <w:sz w:val="20"/>
          <w:szCs w:val="20"/>
        </w:rPr>
        <w:t xml:space="preserve">zostanie </w:t>
      </w:r>
      <w:r w:rsidRPr="00C7197C">
        <w:rPr>
          <w:rFonts w:ascii="Verdana" w:hAnsi="Verdana"/>
          <w:sz w:val="20"/>
          <w:szCs w:val="20"/>
        </w:rPr>
        <w:t>zwr</w:t>
      </w:r>
      <w:r w:rsidR="000E67FC">
        <w:rPr>
          <w:rFonts w:ascii="Verdana" w:hAnsi="Verdana"/>
          <w:sz w:val="20"/>
          <w:szCs w:val="20"/>
        </w:rPr>
        <w:t>ócone</w:t>
      </w:r>
      <w:r w:rsidRPr="00C7197C">
        <w:rPr>
          <w:rFonts w:ascii="Verdana" w:hAnsi="Verdana"/>
          <w:sz w:val="20"/>
          <w:szCs w:val="20"/>
        </w:rPr>
        <w:t xml:space="preserve">. </w:t>
      </w:r>
    </w:p>
    <w:p w14:paraId="2770C9B0" w14:textId="77777777" w:rsidR="00706F8E" w:rsidRDefault="00F4395A" w:rsidP="000943CF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Wadium niezwłocznie podlega zwrotowi także w przypadku odstąpienia przez Organizatora od przeprowadzenia Przetargu lub gdy Przetarg został zamknięty bez wyboru jakiegokolwiek inwestora. </w:t>
      </w:r>
    </w:p>
    <w:p w14:paraId="3F50BE3C" w14:textId="5050C5E2" w:rsidR="00EE699E" w:rsidRPr="00C7197C" w:rsidRDefault="006A5D32" w:rsidP="000943CF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bookmarkStart w:id="13" w:name="_Ref170936200"/>
      <w:r>
        <w:rPr>
          <w:rFonts w:ascii="Verdana" w:hAnsi="Verdana"/>
          <w:sz w:val="20"/>
          <w:szCs w:val="20"/>
        </w:rPr>
        <w:t>Przed złożeniem Oferty, O</w:t>
      </w:r>
      <w:r w:rsidR="00EE699E">
        <w:rPr>
          <w:rFonts w:ascii="Verdana" w:hAnsi="Verdana"/>
          <w:sz w:val="20"/>
          <w:szCs w:val="20"/>
        </w:rPr>
        <w:t>rganizator przewiduje możliwość zapoznania się</w:t>
      </w:r>
      <w:r>
        <w:rPr>
          <w:rFonts w:ascii="Verdana" w:hAnsi="Verdana"/>
          <w:sz w:val="20"/>
          <w:szCs w:val="20"/>
        </w:rPr>
        <w:t xml:space="preserve"> przez </w:t>
      </w:r>
      <w:r w:rsidR="00EE699E">
        <w:rPr>
          <w:rFonts w:ascii="Verdana" w:hAnsi="Verdana"/>
          <w:sz w:val="20"/>
          <w:szCs w:val="20"/>
        </w:rPr>
        <w:t xml:space="preserve">Potencjalnego Inwestora z </w:t>
      </w:r>
      <w:r>
        <w:rPr>
          <w:rFonts w:ascii="Verdana" w:hAnsi="Verdana"/>
          <w:sz w:val="20"/>
          <w:szCs w:val="20"/>
        </w:rPr>
        <w:t xml:space="preserve">częściową dokumentacją dotyczącą Spółki, wskazaną na liście dokumentów możliwych do udostępnienia. Wgląd do dokumentów będzie </w:t>
      </w:r>
      <w:r>
        <w:rPr>
          <w:rFonts w:ascii="Verdana" w:hAnsi="Verdana"/>
          <w:sz w:val="20"/>
          <w:szCs w:val="20"/>
        </w:rPr>
        <w:lastRenderedPageBreak/>
        <w:t>możliwy w siedzibie Spółki, a Potencjalny Inwestor zobowiązany będzie do uprzedniego złożenia oświadczenia o zachowaniu poufności.</w:t>
      </w:r>
      <w:bookmarkEnd w:id="13"/>
      <w:r>
        <w:rPr>
          <w:rFonts w:ascii="Verdana" w:hAnsi="Verdana"/>
          <w:sz w:val="20"/>
          <w:szCs w:val="20"/>
        </w:rPr>
        <w:t xml:space="preserve"> </w:t>
      </w:r>
    </w:p>
    <w:p w14:paraId="2CF62CF2" w14:textId="77777777" w:rsidR="00F4395A" w:rsidRPr="00C7197C" w:rsidRDefault="00F4395A" w:rsidP="000943CF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Przetarg jest ważny, jeżeli wpłynie chociażby jedna oferta spełniająca warunki określone w Ogłoszeniu i w niniejszych Warunkach Przetargu.</w:t>
      </w:r>
    </w:p>
    <w:p w14:paraId="7B2708BE" w14:textId="77777777" w:rsidR="00706F8E" w:rsidRPr="00C7197C" w:rsidRDefault="00706F8E" w:rsidP="000943CF">
      <w:pPr>
        <w:pStyle w:val="Akapitzlist"/>
        <w:ind w:left="792"/>
        <w:jc w:val="both"/>
        <w:rPr>
          <w:rFonts w:ascii="Verdana" w:hAnsi="Verdana"/>
          <w:b/>
          <w:bCs/>
          <w:sz w:val="20"/>
          <w:szCs w:val="20"/>
        </w:rPr>
      </w:pPr>
    </w:p>
    <w:p w14:paraId="23875025" w14:textId="77777777" w:rsidR="00B8484F" w:rsidRPr="00C7197C" w:rsidRDefault="00B8484F" w:rsidP="00CC2D01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C7197C">
        <w:rPr>
          <w:rFonts w:ascii="Verdana" w:hAnsi="Verdana"/>
          <w:b/>
          <w:bCs/>
          <w:sz w:val="20"/>
          <w:szCs w:val="20"/>
        </w:rPr>
        <w:t xml:space="preserve">KRYTERIUM OCENY </w:t>
      </w:r>
      <w:r w:rsidR="00437101" w:rsidRPr="00C7197C">
        <w:rPr>
          <w:rFonts w:ascii="Verdana" w:hAnsi="Verdana"/>
          <w:b/>
          <w:bCs/>
          <w:sz w:val="20"/>
          <w:szCs w:val="20"/>
        </w:rPr>
        <w:t>OFERT WSTĘPNYCH</w:t>
      </w:r>
    </w:p>
    <w:p w14:paraId="191A5D4E" w14:textId="77777777" w:rsidR="00F65758" w:rsidRPr="00C7197C" w:rsidRDefault="00F65758" w:rsidP="00F65758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237A4637" w14:textId="77777777" w:rsidR="00437101" w:rsidRPr="00C7197C" w:rsidRDefault="00437101" w:rsidP="00437101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Zespół powołany do przeprowadzenia Przetargu („</w:t>
      </w:r>
      <w:r w:rsidRPr="00C7197C">
        <w:rPr>
          <w:rFonts w:ascii="Verdana" w:hAnsi="Verdana"/>
          <w:b/>
          <w:bCs/>
          <w:sz w:val="20"/>
          <w:szCs w:val="20"/>
        </w:rPr>
        <w:t>Zespół</w:t>
      </w:r>
      <w:r w:rsidRPr="00C7197C">
        <w:rPr>
          <w:rFonts w:ascii="Verdana" w:hAnsi="Verdana"/>
          <w:sz w:val="20"/>
          <w:szCs w:val="20"/>
        </w:rPr>
        <w:t xml:space="preserve">”) dokona oceny złożonych ofert wstępnych pod względem formalnym oraz merytorycznym. Zespół będzie miał prawo żądania dodatkowych informacji i wyjaśnień od Potencjalnego Inwestora. </w:t>
      </w:r>
    </w:p>
    <w:p w14:paraId="24E46D65" w14:textId="77777777" w:rsidR="00291193" w:rsidRPr="00D80B2C" w:rsidRDefault="00291193" w:rsidP="00D80B2C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Przy wyborze Potencjalnych Inwestorów, którzy zostaną zaproszeni do negocjacji, Zespół będzie się kierować:</w:t>
      </w:r>
    </w:p>
    <w:p w14:paraId="6A45851E" w14:textId="77777777" w:rsidR="00992B81" w:rsidRDefault="00992B81" w:rsidP="00DD73F1">
      <w:pPr>
        <w:pStyle w:val="Akapitzlist"/>
        <w:numPr>
          <w:ilvl w:val="2"/>
          <w:numId w:val="1"/>
        </w:numPr>
        <w:ind w:left="1350" w:hanging="630"/>
        <w:jc w:val="both"/>
        <w:rPr>
          <w:rFonts w:ascii="Verdana" w:hAnsi="Verdana"/>
          <w:sz w:val="20"/>
          <w:szCs w:val="20"/>
        </w:rPr>
      </w:pPr>
      <w:bookmarkStart w:id="14" w:name="_Hlk172552054"/>
      <w:r>
        <w:rPr>
          <w:rFonts w:ascii="Verdana" w:hAnsi="Verdana"/>
          <w:sz w:val="20"/>
          <w:szCs w:val="20"/>
        </w:rPr>
        <w:t xml:space="preserve">proponowaną wysokością </w:t>
      </w:r>
      <w:r w:rsidR="000E67FC">
        <w:rPr>
          <w:rFonts w:ascii="Verdana" w:hAnsi="Verdana"/>
          <w:sz w:val="20"/>
          <w:szCs w:val="20"/>
        </w:rPr>
        <w:t xml:space="preserve">wkładów do </w:t>
      </w:r>
      <w:r w:rsidR="00885263">
        <w:rPr>
          <w:rFonts w:ascii="Verdana" w:hAnsi="Verdana"/>
          <w:sz w:val="20"/>
          <w:szCs w:val="20"/>
        </w:rPr>
        <w:t>wniesi</w:t>
      </w:r>
      <w:r w:rsidR="000E67FC">
        <w:rPr>
          <w:rFonts w:ascii="Verdana" w:hAnsi="Verdana"/>
          <w:sz w:val="20"/>
          <w:szCs w:val="20"/>
        </w:rPr>
        <w:t>enia do</w:t>
      </w:r>
      <w:r w:rsidR="00885263">
        <w:rPr>
          <w:rFonts w:ascii="Verdana" w:hAnsi="Verdana"/>
          <w:sz w:val="20"/>
          <w:szCs w:val="20"/>
        </w:rPr>
        <w:t xml:space="preserve"> Spółk</w:t>
      </w:r>
      <w:r w:rsidR="000E67FC">
        <w:rPr>
          <w:rFonts w:ascii="Verdana" w:hAnsi="Verdana"/>
          <w:sz w:val="20"/>
          <w:szCs w:val="20"/>
        </w:rPr>
        <w:t>i</w:t>
      </w:r>
      <w:r w:rsidR="00885263">
        <w:rPr>
          <w:rFonts w:ascii="Verdana" w:hAnsi="Verdana"/>
          <w:sz w:val="20"/>
          <w:szCs w:val="20"/>
        </w:rPr>
        <w:t xml:space="preserve"> zadeklarowaną przez Potencjalnego Inwestora w ciągu pierwszych 5 lat od dnia podpisania </w:t>
      </w:r>
      <w:r w:rsidR="009313A8">
        <w:rPr>
          <w:rFonts w:ascii="Verdana" w:hAnsi="Verdana"/>
          <w:sz w:val="20"/>
          <w:szCs w:val="20"/>
        </w:rPr>
        <w:t>U</w:t>
      </w:r>
      <w:r w:rsidR="00885263">
        <w:rPr>
          <w:rFonts w:ascii="Verdana" w:hAnsi="Verdana"/>
          <w:sz w:val="20"/>
          <w:szCs w:val="20"/>
        </w:rPr>
        <w:t xml:space="preserve">mowy </w:t>
      </w:r>
      <w:r w:rsidR="009313A8">
        <w:rPr>
          <w:rFonts w:ascii="Verdana" w:hAnsi="Verdana"/>
          <w:sz w:val="20"/>
          <w:szCs w:val="20"/>
        </w:rPr>
        <w:t>I</w:t>
      </w:r>
      <w:r w:rsidR="00885263">
        <w:rPr>
          <w:rFonts w:ascii="Verdana" w:hAnsi="Verdana"/>
          <w:sz w:val="20"/>
          <w:szCs w:val="20"/>
        </w:rPr>
        <w:t xml:space="preserve">nwestycyjnej, </w:t>
      </w:r>
    </w:p>
    <w:p w14:paraId="0810D067" w14:textId="079D7F63" w:rsidR="00F65758" w:rsidRDefault="00F65758" w:rsidP="00DD73F1">
      <w:pPr>
        <w:pStyle w:val="Akapitzlist"/>
        <w:numPr>
          <w:ilvl w:val="2"/>
          <w:numId w:val="1"/>
        </w:numPr>
        <w:ind w:left="1350" w:hanging="63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proponowaną </w:t>
      </w:r>
      <w:r w:rsidR="000E67FC">
        <w:rPr>
          <w:rFonts w:ascii="Verdana" w:hAnsi="Verdana"/>
          <w:sz w:val="20"/>
          <w:szCs w:val="20"/>
        </w:rPr>
        <w:t>liczbą</w:t>
      </w:r>
      <w:r w:rsidRPr="00C7197C">
        <w:rPr>
          <w:rFonts w:ascii="Verdana" w:hAnsi="Verdana"/>
          <w:sz w:val="20"/>
          <w:szCs w:val="20"/>
        </w:rPr>
        <w:t xml:space="preserve"> Akcji, których chęć </w:t>
      </w:r>
      <w:r w:rsidR="001F7F23">
        <w:rPr>
          <w:rFonts w:ascii="Verdana" w:hAnsi="Verdana"/>
          <w:sz w:val="20"/>
          <w:szCs w:val="20"/>
        </w:rPr>
        <w:t xml:space="preserve">objęcia w zamian za wkład do majątku Spółki </w:t>
      </w:r>
      <w:r w:rsidR="001F1AA0">
        <w:rPr>
          <w:rFonts w:ascii="Verdana" w:hAnsi="Verdana"/>
          <w:sz w:val="20"/>
          <w:szCs w:val="20"/>
        </w:rPr>
        <w:t xml:space="preserve">lub </w:t>
      </w:r>
      <w:r w:rsidRPr="00C7197C">
        <w:rPr>
          <w:rFonts w:ascii="Verdana" w:hAnsi="Verdana"/>
          <w:sz w:val="20"/>
          <w:szCs w:val="20"/>
        </w:rPr>
        <w:t xml:space="preserve">nabycia </w:t>
      </w:r>
      <w:r w:rsidR="001F7F23">
        <w:rPr>
          <w:rFonts w:ascii="Verdana" w:hAnsi="Verdana"/>
          <w:sz w:val="20"/>
          <w:szCs w:val="20"/>
        </w:rPr>
        <w:t xml:space="preserve">od Gminy </w:t>
      </w:r>
      <w:r w:rsidRPr="00C7197C">
        <w:rPr>
          <w:rFonts w:ascii="Verdana" w:hAnsi="Verdana"/>
          <w:sz w:val="20"/>
          <w:szCs w:val="20"/>
        </w:rPr>
        <w:t>wyrazi Potencjalny Inwestor,</w:t>
      </w:r>
    </w:p>
    <w:p w14:paraId="0817C69B" w14:textId="77777777" w:rsidR="00074216" w:rsidRDefault="00074216" w:rsidP="00DD73F1">
      <w:pPr>
        <w:pStyle w:val="Akapitzlist"/>
        <w:numPr>
          <w:ilvl w:val="2"/>
          <w:numId w:val="1"/>
        </w:numPr>
        <w:ind w:left="1350" w:hanging="6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procentową </w:t>
      </w:r>
      <w:r w:rsidR="001F7F23">
        <w:rPr>
          <w:rFonts w:ascii="Verdana" w:hAnsi="Verdana"/>
          <w:sz w:val="20"/>
          <w:szCs w:val="20"/>
        </w:rPr>
        <w:t>liczbą</w:t>
      </w:r>
      <w:r>
        <w:rPr>
          <w:rFonts w:ascii="Verdana" w:hAnsi="Verdana"/>
          <w:sz w:val="20"/>
          <w:szCs w:val="20"/>
        </w:rPr>
        <w:t xml:space="preserve"> Akcji w ogóle wszystkich akcji Spółki,</w:t>
      </w:r>
    </w:p>
    <w:p w14:paraId="132ACADB" w14:textId="0ED5725F" w:rsidR="00074216" w:rsidRPr="00C7197C" w:rsidRDefault="00074216" w:rsidP="00DD73F1">
      <w:pPr>
        <w:pStyle w:val="Akapitzlist"/>
        <w:numPr>
          <w:ilvl w:val="2"/>
          <w:numId w:val="1"/>
        </w:numPr>
        <w:ind w:left="1350" w:hanging="6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łączną ceną za Akcje</w:t>
      </w:r>
      <w:r w:rsidR="001F7F23">
        <w:rPr>
          <w:rFonts w:ascii="Verdana" w:hAnsi="Verdana"/>
          <w:sz w:val="20"/>
          <w:szCs w:val="20"/>
        </w:rPr>
        <w:t xml:space="preserve"> nabywane </w:t>
      </w:r>
      <w:r w:rsidR="001F1AA0">
        <w:rPr>
          <w:rFonts w:ascii="Verdana" w:hAnsi="Verdana"/>
          <w:sz w:val="20"/>
          <w:szCs w:val="20"/>
        </w:rPr>
        <w:t xml:space="preserve">od </w:t>
      </w:r>
      <w:r w:rsidR="001F7F23">
        <w:rPr>
          <w:rFonts w:ascii="Verdana" w:hAnsi="Verdana"/>
          <w:sz w:val="20"/>
          <w:szCs w:val="20"/>
        </w:rPr>
        <w:t>Gmin</w:t>
      </w:r>
      <w:r w:rsidR="001F1AA0">
        <w:rPr>
          <w:rFonts w:ascii="Verdana" w:hAnsi="Verdana"/>
          <w:sz w:val="20"/>
          <w:szCs w:val="20"/>
        </w:rPr>
        <w:t>y</w:t>
      </w:r>
      <w:r>
        <w:rPr>
          <w:rFonts w:ascii="Verdana" w:hAnsi="Verdana"/>
          <w:sz w:val="20"/>
          <w:szCs w:val="20"/>
        </w:rPr>
        <w:t>,</w:t>
      </w:r>
    </w:p>
    <w:p w14:paraId="6BB4DCEB" w14:textId="77777777" w:rsidR="00F65758" w:rsidRPr="00C7197C" w:rsidRDefault="00F65758" w:rsidP="00DD73F1">
      <w:pPr>
        <w:pStyle w:val="Akapitzlist"/>
        <w:numPr>
          <w:ilvl w:val="2"/>
          <w:numId w:val="1"/>
        </w:numPr>
        <w:ind w:left="1350" w:hanging="63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doświadczeniem Potencjalnego Inwestora w zakresie zarządzania klubami sportowymi, w szczególności piłkarskimi,</w:t>
      </w:r>
    </w:p>
    <w:p w14:paraId="148C0767" w14:textId="77777777" w:rsidR="00CD300B" w:rsidRPr="00C7197C" w:rsidRDefault="00CD300B" w:rsidP="00DD73F1">
      <w:pPr>
        <w:pStyle w:val="Akapitzlist"/>
        <w:numPr>
          <w:ilvl w:val="2"/>
          <w:numId w:val="1"/>
        </w:numPr>
        <w:ind w:left="1350" w:hanging="63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atrakcyjnością i możliwością realizacji zaproponowanego programu rozwoju Spółki</w:t>
      </w:r>
      <w:r w:rsidR="00576478">
        <w:rPr>
          <w:rFonts w:ascii="Verdana" w:hAnsi="Verdana"/>
          <w:sz w:val="20"/>
          <w:szCs w:val="20"/>
        </w:rPr>
        <w:t xml:space="preserve"> uwzględnionego w przedstawionym Biznesplanie</w:t>
      </w:r>
      <w:r w:rsidRPr="00C7197C">
        <w:rPr>
          <w:rFonts w:ascii="Verdana" w:hAnsi="Verdana"/>
          <w:sz w:val="20"/>
          <w:szCs w:val="20"/>
        </w:rPr>
        <w:t>,</w:t>
      </w:r>
    </w:p>
    <w:p w14:paraId="5B04C0C6" w14:textId="77777777" w:rsidR="00CD300B" w:rsidRPr="00C7197C" w:rsidRDefault="00CD300B" w:rsidP="00DD73F1">
      <w:pPr>
        <w:pStyle w:val="Akapitzlist"/>
        <w:numPr>
          <w:ilvl w:val="2"/>
          <w:numId w:val="1"/>
        </w:numPr>
        <w:ind w:left="1350" w:hanging="63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zabezpieczeniem wykonania zobowiązań </w:t>
      </w:r>
      <w:r w:rsidR="00576478">
        <w:rPr>
          <w:rFonts w:ascii="Verdana" w:hAnsi="Verdana"/>
          <w:sz w:val="20"/>
          <w:szCs w:val="20"/>
        </w:rPr>
        <w:t>Potencjalnego Inwestora</w:t>
      </w:r>
      <w:r w:rsidRPr="00C7197C">
        <w:rPr>
          <w:rFonts w:ascii="Verdana" w:hAnsi="Verdana"/>
          <w:sz w:val="20"/>
          <w:szCs w:val="20"/>
        </w:rPr>
        <w:t>,</w:t>
      </w:r>
    </w:p>
    <w:p w14:paraId="60645B45" w14:textId="77777777" w:rsidR="00CD300B" w:rsidRPr="00C7197C" w:rsidRDefault="00CD300B" w:rsidP="00DD73F1">
      <w:pPr>
        <w:pStyle w:val="Akapitzlist"/>
        <w:numPr>
          <w:ilvl w:val="2"/>
          <w:numId w:val="1"/>
        </w:numPr>
        <w:ind w:left="1350" w:hanging="63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propozycjami dotyczącymi uprawnień Gminy jako akcjonariusza Spółki</w:t>
      </w:r>
      <w:r w:rsidR="00D80B2C">
        <w:rPr>
          <w:rFonts w:ascii="Verdana" w:hAnsi="Verdana"/>
          <w:sz w:val="20"/>
          <w:szCs w:val="20"/>
        </w:rPr>
        <w:t>,</w:t>
      </w:r>
    </w:p>
    <w:p w14:paraId="050E6320" w14:textId="77777777" w:rsidR="00F65758" w:rsidRPr="00C7197C" w:rsidRDefault="00F65758" w:rsidP="00DD73F1">
      <w:pPr>
        <w:pStyle w:val="Akapitzlist"/>
        <w:numPr>
          <w:ilvl w:val="2"/>
          <w:numId w:val="1"/>
        </w:numPr>
        <w:ind w:left="1350" w:hanging="63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wiarygodnoś</w:t>
      </w:r>
      <w:r w:rsidR="00CD300B" w:rsidRPr="00C7197C">
        <w:rPr>
          <w:rFonts w:ascii="Verdana" w:hAnsi="Verdana"/>
          <w:sz w:val="20"/>
          <w:szCs w:val="20"/>
        </w:rPr>
        <w:t>cią</w:t>
      </w:r>
      <w:r w:rsidRPr="00C7197C">
        <w:rPr>
          <w:rFonts w:ascii="Verdana" w:hAnsi="Verdana"/>
          <w:sz w:val="20"/>
          <w:szCs w:val="20"/>
        </w:rPr>
        <w:t xml:space="preserve"> finansową i możliwości</w:t>
      </w:r>
      <w:r w:rsidR="00CD300B" w:rsidRPr="00C7197C">
        <w:rPr>
          <w:rFonts w:ascii="Verdana" w:hAnsi="Verdana"/>
          <w:sz w:val="20"/>
          <w:szCs w:val="20"/>
        </w:rPr>
        <w:t>ami</w:t>
      </w:r>
      <w:r w:rsidRPr="00C7197C">
        <w:rPr>
          <w:rFonts w:ascii="Verdana" w:hAnsi="Verdana"/>
          <w:sz w:val="20"/>
          <w:szCs w:val="20"/>
        </w:rPr>
        <w:t xml:space="preserve"> finansow</w:t>
      </w:r>
      <w:r w:rsidR="00CD300B" w:rsidRPr="00C7197C">
        <w:rPr>
          <w:rFonts w:ascii="Verdana" w:hAnsi="Verdana"/>
          <w:sz w:val="20"/>
          <w:szCs w:val="20"/>
        </w:rPr>
        <w:t>ymi</w:t>
      </w:r>
      <w:r w:rsidRPr="00C7197C">
        <w:rPr>
          <w:rFonts w:ascii="Verdana" w:hAnsi="Verdana"/>
          <w:sz w:val="20"/>
          <w:szCs w:val="20"/>
        </w:rPr>
        <w:t xml:space="preserve"> Potencjalnego Inwestora</w:t>
      </w:r>
      <w:r w:rsidR="00CD300B" w:rsidRPr="00C7197C">
        <w:rPr>
          <w:rFonts w:ascii="Verdana" w:hAnsi="Verdana"/>
          <w:sz w:val="20"/>
          <w:szCs w:val="20"/>
        </w:rPr>
        <w:t>.</w:t>
      </w:r>
    </w:p>
    <w:bookmarkEnd w:id="14"/>
    <w:p w14:paraId="13FD7C2C" w14:textId="77777777" w:rsidR="00437101" w:rsidRPr="00C7197C" w:rsidRDefault="00F65758" w:rsidP="00F65758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Zespół będzie miał prawo do prowadzenia negocjacji z wybranymi przez siebie Potencjalnymi Inwestorami. </w:t>
      </w:r>
    </w:p>
    <w:p w14:paraId="7E916AA3" w14:textId="181427FA" w:rsidR="00D91491" w:rsidRPr="00C14886" w:rsidRDefault="00CD300B" w:rsidP="00C14886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Potencjalni Inwestorzy dopuszczeni do negocjacji uzyskają prawo zbadania </w:t>
      </w:r>
      <w:r w:rsidR="006A5D32">
        <w:rPr>
          <w:rFonts w:ascii="Verdana" w:hAnsi="Verdana"/>
          <w:sz w:val="20"/>
          <w:szCs w:val="20"/>
        </w:rPr>
        <w:t xml:space="preserve">pozostałych </w:t>
      </w:r>
      <w:r w:rsidRPr="00C7197C">
        <w:rPr>
          <w:rFonts w:ascii="Verdana" w:hAnsi="Verdana"/>
          <w:sz w:val="20"/>
          <w:szCs w:val="20"/>
        </w:rPr>
        <w:t>dokumentów Spółki i jej przedsiębiorstwa</w:t>
      </w:r>
      <w:r w:rsidR="006A5D32">
        <w:rPr>
          <w:rFonts w:ascii="Verdana" w:hAnsi="Verdana"/>
          <w:sz w:val="20"/>
          <w:szCs w:val="20"/>
        </w:rPr>
        <w:t xml:space="preserve">, ponad te wskazane na liście, o której mowa w pkt. </w:t>
      </w:r>
      <w:r w:rsidR="006A5D32">
        <w:rPr>
          <w:rFonts w:ascii="Verdana" w:hAnsi="Verdana"/>
          <w:sz w:val="20"/>
          <w:szCs w:val="20"/>
        </w:rPr>
        <w:fldChar w:fldCharType="begin"/>
      </w:r>
      <w:r w:rsidR="006A5D32">
        <w:rPr>
          <w:rFonts w:ascii="Verdana" w:hAnsi="Verdana"/>
          <w:sz w:val="20"/>
          <w:szCs w:val="20"/>
        </w:rPr>
        <w:instrText xml:space="preserve"> REF _Ref170936200 \r \h </w:instrText>
      </w:r>
      <w:r w:rsidR="006A5D32">
        <w:rPr>
          <w:rFonts w:ascii="Verdana" w:hAnsi="Verdana"/>
          <w:sz w:val="20"/>
          <w:szCs w:val="20"/>
        </w:rPr>
      </w:r>
      <w:r w:rsidR="006A5D32">
        <w:rPr>
          <w:rFonts w:ascii="Verdana" w:hAnsi="Verdana"/>
          <w:sz w:val="20"/>
          <w:szCs w:val="20"/>
        </w:rPr>
        <w:fldChar w:fldCharType="separate"/>
      </w:r>
      <w:r w:rsidR="00723FA9">
        <w:rPr>
          <w:rFonts w:ascii="Verdana" w:hAnsi="Verdana"/>
          <w:sz w:val="20"/>
          <w:szCs w:val="20"/>
        </w:rPr>
        <w:t>4.7</w:t>
      </w:r>
      <w:r w:rsidR="006A5D32">
        <w:rPr>
          <w:rFonts w:ascii="Verdana" w:hAnsi="Verdana"/>
          <w:sz w:val="20"/>
          <w:szCs w:val="20"/>
        </w:rPr>
        <w:fldChar w:fldCharType="end"/>
      </w:r>
      <w:r w:rsidRPr="00C7197C">
        <w:rPr>
          <w:rFonts w:ascii="Verdana" w:hAnsi="Verdana"/>
          <w:sz w:val="20"/>
          <w:szCs w:val="20"/>
        </w:rPr>
        <w:t xml:space="preserve">. Terminy zapoznania się z dokumentacją Spółki zostaną wyznaczone w zaproszeniu dla Potencjalnego Inwestora, o którym mowa w punkcie </w:t>
      </w:r>
      <w:r w:rsidR="00C14886">
        <w:rPr>
          <w:rFonts w:ascii="Verdana" w:hAnsi="Verdana"/>
          <w:sz w:val="20"/>
          <w:szCs w:val="20"/>
        </w:rPr>
        <w:t>6.</w:t>
      </w:r>
    </w:p>
    <w:p w14:paraId="2BB4FA6F" w14:textId="77777777" w:rsidR="00F65758" w:rsidRPr="00C7197C" w:rsidRDefault="00F65758" w:rsidP="00F65758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58F83AAE" w14:textId="77777777" w:rsidR="00B8484F" w:rsidRPr="00C7197C" w:rsidRDefault="00B8484F" w:rsidP="00CC2D01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C7197C">
        <w:rPr>
          <w:rFonts w:ascii="Verdana" w:hAnsi="Verdana"/>
          <w:b/>
          <w:bCs/>
          <w:sz w:val="20"/>
          <w:szCs w:val="20"/>
        </w:rPr>
        <w:t xml:space="preserve">NEGOCJACJE UMOWY INWESTYCYJNEJ </w:t>
      </w:r>
    </w:p>
    <w:p w14:paraId="45F0148E" w14:textId="77777777" w:rsidR="009C5CFB" w:rsidRPr="00C7197C" w:rsidRDefault="009C5CFB" w:rsidP="009C5CFB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26516248" w14:textId="4A198986" w:rsidR="000943CF" w:rsidRDefault="00706F8E" w:rsidP="000943CF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  <w:bookmarkStart w:id="15" w:name="_Ref135146077"/>
      <w:r w:rsidRPr="00C7197C">
        <w:rPr>
          <w:rFonts w:ascii="Verdana" w:hAnsi="Verdana"/>
          <w:sz w:val="20"/>
          <w:szCs w:val="20"/>
        </w:rPr>
        <w:t xml:space="preserve">Najpóźniej w terminie </w:t>
      </w:r>
      <w:r w:rsidR="00D67819">
        <w:rPr>
          <w:rFonts w:ascii="Verdana" w:hAnsi="Verdana"/>
          <w:sz w:val="20"/>
          <w:szCs w:val="20"/>
        </w:rPr>
        <w:t>20</w:t>
      </w:r>
      <w:r w:rsidR="00D67819" w:rsidRPr="00C7197C">
        <w:rPr>
          <w:rFonts w:ascii="Verdana" w:hAnsi="Verdana"/>
          <w:sz w:val="20"/>
          <w:szCs w:val="20"/>
        </w:rPr>
        <w:t xml:space="preserve"> </w:t>
      </w:r>
      <w:r w:rsidRPr="00C7197C">
        <w:rPr>
          <w:rFonts w:ascii="Verdana" w:hAnsi="Verdana"/>
          <w:sz w:val="20"/>
          <w:szCs w:val="20"/>
        </w:rPr>
        <w:t>dni roboczych od dnia otwarcia Wniosków</w:t>
      </w:r>
      <w:r w:rsidR="00F65758" w:rsidRPr="00C7197C">
        <w:rPr>
          <w:rFonts w:ascii="Verdana" w:hAnsi="Verdana"/>
          <w:sz w:val="20"/>
          <w:szCs w:val="20"/>
        </w:rPr>
        <w:t xml:space="preserve"> z ofertami wstępnymi</w:t>
      </w:r>
      <w:r w:rsidRPr="00C7197C">
        <w:rPr>
          <w:rFonts w:ascii="Verdana" w:hAnsi="Verdana"/>
          <w:sz w:val="20"/>
          <w:szCs w:val="20"/>
        </w:rPr>
        <w:t xml:space="preserve">, Organizator </w:t>
      </w:r>
      <w:r w:rsidR="0070111C">
        <w:rPr>
          <w:rFonts w:ascii="Verdana" w:hAnsi="Verdana"/>
          <w:sz w:val="20"/>
          <w:szCs w:val="20"/>
        </w:rPr>
        <w:t xml:space="preserve">przekaże projekt Umowy Inwestycyjnej </w:t>
      </w:r>
      <w:r w:rsidR="0070111C" w:rsidRPr="00C7197C">
        <w:rPr>
          <w:rFonts w:ascii="Verdana" w:hAnsi="Verdana"/>
          <w:sz w:val="20"/>
          <w:szCs w:val="20"/>
        </w:rPr>
        <w:t>Potencjaln</w:t>
      </w:r>
      <w:r w:rsidR="0070111C">
        <w:rPr>
          <w:rFonts w:ascii="Verdana" w:hAnsi="Verdana"/>
          <w:sz w:val="20"/>
          <w:szCs w:val="20"/>
        </w:rPr>
        <w:t>ym</w:t>
      </w:r>
      <w:r w:rsidR="0070111C" w:rsidRPr="00C7197C">
        <w:rPr>
          <w:rFonts w:ascii="Verdana" w:hAnsi="Verdana"/>
          <w:sz w:val="20"/>
          <w:szCs w:val="20"/>
        </w:rPr>
        <w:t xml:space="preserve"> Inwestor</w:t>
      </w:r>
      <w:r w:rsidR="0070111C">
        <w:rPr>
          <w:rFonts w:ascii="Verdana" w:hAnsi="Verdana"/>
          <w:sz w:val="20"/>
          <w:szCs w:val="20"/>
        </w:rPr>
        <w:t>om</w:t>
      </w:r>
      <w:r w:rsidRPr="00C7197C">
        <w:rPr>
          <w:rFonts w:ascii="Verdana" w:hAnsi="Verdana"/>
          <w:sz w:val="20"/>
          <w:szCs w:val="20"/>
        </w:rPr>
        <w:t>, któr</w:t>
      </w:r>
      <w:r w:rsidR="00F65758" w:rsidRPr="00C7197C">
        <w:rPr>
          <w:rFonts w:ascii="Verdana" w:hAnsi="Verdana"/>
          <w:sz w:val="20"/>
          <w:szCs w:val="20"/>
        </w:rPr>
        <w:t xml:space="preserve">zy </w:t>
      </w:r>
      <w:r w:rsidRPr="00C7197C">
        <w:rPr>
          <w:rFonts w:ascii="Verdana" w:hAnsi="Verdana"/>
          <w:sz w:val="20"/>
          <w:szCs w:val="20"/>
        </w:rPr>
        <w:t>spełni</w:t>
      </w:r>
      <w:r w:rsidR="00F65758" w:rsidRPr="00C7197C">
        <w:rPr>
          <w:rFonts w:ascii="Verdana" w:hAnsi="Verdana"/>
          <w:sz w:val="20"/>
          <w:szCs w:val="20"/>
        </w:rPr>
        <w:t>li</w:t>
      </w:r>
      <w:r w:rsidRPr="00C7197C">
        <w:rPr>
          <w:rFonts w:ascii="Verdana" w:hAnsi="Verdana"/>
          <w:sz w:val="20"/>
          <w:szCs w:val="20"/>
        </w:rPr>
        <w:t xml:space="preserve"> wskazane w </w:t>
      </w:r>
      <w:r w:rsidR="00F65758" w:rsidRPr="00C7197C">
        <w:rPr>
          <w:rFonts w:ascii="Verdana" w:hAnsi="Verdana"/>
          <w:sz w:val="20"/>
          <w:szCs w:val="20"/>
        </w:rPr>
        <w:t>Rozdziale 4</w:t>
      </w:r>
      <w:r w:rsidR="00BA2AD9" w:rsidRPr="00C7197C">
        <w:rPr>
          <w:rFonts w:ascii="Verdana" w:hAnsi="Verdana"/>
          <w:sz w:val="20"/>
          <w:szCs w:val="20"/>
        </w:rPr>
        <w:t xml:space="preserve"> warunki udziału w Przetargu oraz </w:t>
      </w:r>
      <w:r w:rsidR="00D97491">
        <w:rPr>
          <w:rFonts w:ascii="Verdana" w:hAnsi="Verdana"/>
          <w:sz w:val="20"/>
          <w:szCs w:val="20"/>
        </w:rPr>
        <w:t>którzy przedstawili najkorzystniejsz</w:t>
      </w:r>
      <w:r w:rsidR="006A5D32">
        <w:rPr>
          <w:rFonts w:ascii="Verdana" w:hAnsi="Verdana"/>
          <w:sz w:val="20"/>
          <w:szCs w:val="20"/>
        </w:rPr>
        <w:t>e</w:t>
      </w:r>
      <w:r w:rsidR="00D97491">
        <w:rPr>
          <w:rFonts w:ascii="Verdana" w:hAnsi="Verdana"/>
          <w:sz w:val="20"/>
          <w:szCs w:val="20"/>
        </w:rPr>
        <w:t xml:space="preserve"> ofert</w:t>
      </w:r>
      <w:r w:rsidR="006A5D32">
        <w:rPr>
          <w:rFonts w:ascii="Verdana" w:hAnsi="Verdana"/>
          <w:sz w:val="20"/>
          <w:szCs w:val="20"/>
        </w:rPr>
        <w:t>y</w:t>
      </w:r>
      <w:r w:rsidR="00D97491">
        <w:rPr>
          <w:rFonts w:ascii="Verdana" w:hAnsi="Verdana"/>
          <w:sz w:val="20"/>
          <w:szCs w:val="20"/>
        </w:rPr>
        <w:t xml:space="preserve"> </w:t>
      </w:r>
      <w:r w:rsidR="00BA2AD9" w:rsidRPr="00C7197C">
        <w:rPr>
          <w:rFonts w:ascii="Verdana" w:hAnsi="Verdana"/>
          <w:sz w:val="20"/>
          <w:szCs w:val="20"/>
        </w:rPr>
        <w:t xml:space="preserve">w ramach </w:t>
      </w:r>
      <w:r w:rsidR="00F65758" w:rsidRPr="00C7197C">
        <w:rPr>
          <w:rFonts w:ascii="Verdana" w:hAnsi="Verdana"/>
          <w:sz w:val="20"/>
          <w:szCs w:val="20"/>
        </w:rPr>
        <w:t>kryterium, o którym</w:t>
      </w:r>
      <w:r w:rsidR="00BA2AD9" w:rsidRPr="00C7197C">
        <w:rPr>
          <w:rFonts w:ascii="Verdana" w:hAnsi="Verdana"/>
          <w:sz w:val="20"/>
          <w:szCs w:val="20"/>
        </w:rPr>
        <w:t xml:space="preserve"> mowa w Rozdziale 5</w:t>
      </w:r>
      <w:r w:rsidR="00C14886">
        <w:rPr>
          <w:rFonts w:ascii="Verdana" w:hAnsi="Verdana"/>
          <w:sz w:val="20"/>
          <w:szCs w:val="20"/>
        </w:rPr>
        <w:t>, co będzie równoznaczne z zaproszeniem</w:t>
      </w:r>
      <w:r w:rsidR="006A5D32">
        <w:rPr>
          <w:rFonts w:ascii="Verdana" w:hAnsi="Verdana"/>
          <w:sz w:val="20"/>
          <w:szCs w:val="20"/>
        </w:rPr>
        <w:t xml:space="preserve"> ich</w:t>
      </w:r>
      <w:r w:rsidR="00C14886">
        <w:rPr>
          <w:rFonts w:ascii="Verdana" w:hAnsi="Verdana"/>
          <w:sz w:val="20"/>
          <w:szCs w:val="20"/>
        </w:rPr>
        <w:t xml:space="preserve"> do udziału w dalszych negocja</w:t>
      </w:r>
      <w:r w:rsidR="00576478">
        <w:rPr>
          <w:rFonts w:ascii="Verdana" w:hAnsi="Verdana"/>
          <w:sz w:val="20"/>
          <w:szCs w:val="20"/>
        </w:rPr>
        <w:t>cja</w:t>
      </w:r>
      <w:r w:rsidR="00C14886">
        <w:rPr>
          <w:rFonts w:ascii="Verdana" w:hAnsi="Verdana"/>
          <w:sz w:val="20"/>
          <w:szCs w:val="20"/>
        </w:rPr>
        <w:t>ch</w:t>
      </w:r>
      <w:r w:rsidR="00D97491">
        <w:rPr>
          <w:rFonts w:ascii="Verdana" w:hAnsi="Verdana"/>
          <w:sz w:val="20"/>
          <w:szCs w:val="20"/>
        </w:rPr>
        <w:t xml:space="preserve">. </w:t>
      </w:r>
      <w:bookmarkEnd w:id="15"/>
    </w:p>
    <w:p w14:paraId="1B341DB4" w14:textId="77777777" w:rsidR="00524B15" w:rsidRPr="00C7197C" w:rsidRDefault="00524B15" w:rsidP="000943CF">
      <w:pPr>
        <w:pStyle w:val="Akapitzlist"/>
        <w:ind w:left="792"/>
        <w:jc w:val="both"/>
        <w:rPr>
          <w:rFonts w:ascii="Verdana" w:hAnsi="Verdana"/>
          <w:b/>
          <w:bCs/>
          <w:sz w:val="20"/>
          <w:szCs w:val="20"/>
        </w:rPr>
      </w:pPr>
    </w:p>
    <w:p w14:paraId="3964490C" w14:textId="77777777" w:rsidR="00F069F7" w:rsidRPr="00C7197C" w:rsidRDefault="00B8484F" w:rsidP="00F069F7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C7197C">
        <w:rPr>
          <w:rFonts w:ascii="Verdana" w:hAnsi="Verdana"/>
          <w:b/>
          <w:bCs/>
          <w:sz w:val="20"/>
          <w:szCs w:val="20"/>
        </w:rPr>
        <w:t>ZMIANY UMOWY INWESTYCYJNEJ I ZAPROSZENIE DO SKŁADANIA OFERT</w:t>
      </w:r>
    </w:p>
    <w:p w14:paraId="57533636" w14:textId="77777777" w:rsidR="000943CF" w:rsidRPr="00C7197C" w:rsidRDefault="000943CF" w:rsidP="000943CF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2E53A231" w14:textId="13E2A99F" w:rsidR="00F069F7" w:rsidRPr="00C7197C" w:rsidRDefault="00F069F7" w:rsidP="000943CF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Nie później niż w terminie </w:t>
      </w:r>
      <w:r w:rsidR="00D67819">
        <w:rPr>
          <w:rFonts w:ascii="Verdana" w:hAnsi="Verdana"/>
          <w:sz w:val="20"/>
          <w:szCs w:val="20"/>
        </w:rPr>
        <w:t>20</w:t>
      </w:r>
      <w:r w:rsidR="00D67819" w:rsidRPr="00C7197C">
        <w:rPr>
          <w:rFonts w:ascii="Verdana" w:hAnsi="Verdana"/>
          <w:sz w:val="20"/>
          <w:szCs w:val="20"/>
        </w:rPr>
        <w:t xml:space="preserve"> </w:t>
      </w:r>
      <w:r w:rsidRPr="00C7197C">
        <w:rPr>
          <w:rFonts w:ascii="Verdana" w:hAnsi="Verdana"/>
          <w:sz w:val="20"/>
          <w:szCs w:val="20"/>
        </w:rPr>
        <w:t xml:space="preserve">dni roboczych od otrzymania Umowy Inwestycyjnej </w:t>
      </w:r>
      <w:r w:rsidR="006A5D32">
        <w:rPr>
          <w:rFonts w:ascii="Verdana" w:hAnsi="Verdana"/>
          <w:sz w:val="20"/>
          <w:szCs w:val="20"/>
        </w:rPr>
        <w:t xml:space="preserve">każdy z </w:t>
      </w:r>
      <w:r w:rsidRPr="00C7197C">
        <w:rPr>
          <w:rFonts w:ascii="Verdana" w:hAnsi="Verdana"/>
          <w:sz w:val="20"/>
          <w:szCs w:val="20"/>
        </w:rPr>
        <w:t>Potencjalny</w:t>
      </w:r>
      <w:r w:rsidR="006A5D32">
        <w:rPr>
          <w:rFonts w:ascii="Verdana" w:hAnsi="Verdana"/>
          <w:sz w:val="20"/>
          <w:szCs w:val="20"/>
        </w:rPr>
        <w:t>ch</w:t>
      </w:r>
      <w:r w:rsidRPr="00C7197C">
        <w:rPr>
          <w:rFonts w:ascii="Verdana" w:hAnsi="Verdana"/>
          <w:sz w:val="20"/>
          <w:szCs w:val="20"/>
        </w:rPr>
        <w:t xml:space="preserve"> Inwestor</w:t>
      </w:r>
      <w:r w:rsidR="006A5D32">
        <w:rPr>
          <w:rFonts w:ascii="Verdana" w:hAnsi="Verdana"/>
          <w:sz w:val="20"/>
          <w:szCs w:val="20"/>
        </w:rPr>
        <w:t>ów</w:t>
      </w:r>
      <w:r w:rsidRPr="00C7197C">
        <w:rPr>
          <w:rFonts w:ascii="Verdana" w:hAnsi="Verdana"/>
          <w:sz w:val="20"/>
          <w:szCs w:val="20"/>
        </w:rPr>
        <w:t xml:space="preserve"> będzie zobowiązany przedstawić Organizatorowi na piśmie swoje propozycje zmian oraz uzupełnień do Umowy Inwestycyjnej. Niezgłoszenie propozycji zmian oraz uzupełnień </w:t>
      </w:r>
      <w:r w:rsidR="001536A1" w:rsidRPr="00C7197C">
        <w:rPr>
          <w:rFonts w:ascii="Verdana" w:hAnsi="Verdana"/>
          <w:sz w:val="20"/>
          <w:szCs w:val="20"/>
        </w:rPr>
        <w:t>do Umowy Inwestycyjnej przez Potencjalnego Inwestora we wskazanym terminie, rozumiane będzie jako brak zastrzeżeń do postanowień Umowy Inwestycyjnej.</w:t>
      </w:r>
    </w:p>
    <w:p w14:paraId="5981ECD8" w14:textId="46A76730" w:rsidR="003126C9" w:rsidRPr="00C7197C" w:rsidRDefault="003126C9" w:rsidP="000943CF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lastRenderedPageBreak/>
        <w:t>Organizator razem z Potencjalnym</w:t>
      </w:r>
      <w:r w:rsidR="006A5D32">
        <w:rPr>
          <w:rFonts w:ascii="Verdana" w:hAnsi="Verdana"/>
          <w:sz w:val="20"/>
          <w:szCs w:val="20"/>
        </w:rPr>
        <w:t>i</w:t>
      </w:r>
      <w:r w:rsidRPr="00C7197C">
        <w:rPr>
          <w:rFonts w:ascii="Verdana" w:hAnsi="Verdana"/>
          <w:sz w:val="20"/>
          <w:szCs w:val="20"/>
        </w:rPr>
        <w:t xml:space="preserve"> Inwestor</w:t>
      </w:r>
      <w:r w:rsidR="006A5D32">
        <w:rPr>
          <w:rFonts w:ascii="Verdana" w:hAnsi="Verdana"/>
          <w:sz w:val="20"/>
          <w:szCs w:val="20"/>
        </w:rPr>
        <w:t>ami</w:t>
      </w:r>
      <w:r w:rsidRPr="00C7197C">
        <w:rPr>
          <w:rFonts w:ascii="Verdana" w:hAnsi="Verdana"/>
          <w:sz w:val="20"/>
          <w:szCs w:val="20"/>
        </w:rPr>
        <w:t xml:space="preserve"> mogą organizować spotkania, mające na celu ustalenia dotyczące treści Umowy Inwestycyjnej i wypracowanie zgodnej z wolą stron wersji finalnej Umowy Inwestycyjnej.</w:t>
      </w:r>
    </w:p>
    <w:p w14:paraId="6867F967" w14:textId="77777777" w:rsidR="001536A1" w:rsidRPr="00C7197C" w:rsidRDefault="001536A1" w:rsidP="000943CF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Organizator, według własnego uznania, uwzględni całość lub część propozycji zmian lub uzupełnień do Umowy Inwestycyjnej, zgłaszanych przez Potencjalnego Inwestora.</w:t>
      </w:r>
    </w:p>
    <w:p w14:paraId="77D7C393" w14:textId="1AFCFB74" w:rsidR="000943CF" w:rsidRPr="00C7197C" w:rsidRDefault="000943CF" w:rsidP="000943CF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Organizator, po otrzymaniu od Potencjalnego Inwestora propozycji zmian oraz uzupełnień do Umowy Inwestycyjnej, przekaże </w:t>
      </w:r>
      <w:r w:rsidR="006A5D32">
        <w:rPr>
          <w:rFonts w:ascii="Verdana" w:hAnsi="Verdana"/>
          <w:sz w:val="20"/>
          <w:szCs w:val="20"/>
        </w:rPr>
        <w:t xml:space="preserve">danemu </w:t>
      </w:r>
      <w:r w:rsidRPr="00C7197C">
        <w:rPr>
          <w:rFonts w:ascii="Verdana" w:hAnsi="Verdana"/>
          <w:sz w:val="20"/>
          <w:szCs w:val="20"/>
        </w:rPr>
        <w:t>Potencjalnemu Inwestorowi, któremu uprzednio przekazał projekt Umowy Inwestycyjnej (o ile uprzednio nie wycofał się z Przetargu), proponowaną przez siebie wersję Umowy Inwestycyjnej</w:t>
      </w:r>
      <w:r w:rsidR="006A5D32">
        <w:rPr>
          <w:rFonts w:ascii="Verdana" w:hAnsi="Verdana"/>
          <w:sz w:val="20"/>
          <w:szCs w:val="20"/>
        </w:rPr>
        <w:t xml:space="preserve"> uwzględniającą zmiany jakie dany Potencjalny Inwestor zaproponował</w:t>
      </w:r>
      <w:r w:rsidRPr="00C7197C">
        <w:rPr>
          <w:rFonts w:ascii="Verdana" w:hAnsi="Verdana"/>
          <w:sz w:val="20"/>
          <w:szCs w:val="20"/>
        </w:rPr>
        <w:t xml:space="preserve">. </w:t>
      </w:r>
    </w:p>
    <w:p w14:paraId="2B76D278" w14:textId="5CD0B4B7" w:rsidR="001536A1" w:rsidRPr="00C7197C" w:rsidRDefault="000943CF" w:rsidP="000943CF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bookmarkStart w:id="16" w:name="_Ref135917174"/>
      <w:r w:rsidRPr="00C7197C">
        <w:rPr>
          <w:rFonts w:ascii="Verdana" w:hAnsi="Verdana"/>
          <w:sz w:val="20"/>
          <w:szCs w:val="20"/>
        </w:rPr>
        <w:t>Wraz z przekazaniem</w:t>
      </w:r>
      <w:r w:rsidR="00065FD3">
        <w:rPr>
          <w:rFonts w:ascii="Verdana" w:hAnsi="Verdana"/>
          <w:sz w:val="20"/>
          <w:szCs w:val="20"/>
        </w:rPr>
        <w:t xml:space="preserve"> każdemu z</w:t>
      </w:r>
      <w:r w:rsidRPr="00C7197C">
        <w:rPr>
          <w:rFonts w:ascii="Verdana" w:hAnsi="Verdana"/>
          <w:sz w:val="20"/>
          <w:szCs w:val="20"/>
        </w:rPr>
        <w:t xml:space="preserve"> Potencjaln</w:t>
      </w:r>
      <w:r w:rsidR="00065FD3">
        <w:rPr>
          <w:rFonts w:ascii="Verdana" w:hAnsi="Verdana"/>
          <w:sz w:val="20"/>
          <w:szCs w:val="20"/>
        </w:rPr>
        <w:t>ych</w:t>
      </w:r>
      <w:r w:rsidRPr="00C7197C">
        <w:rPr>
          <w:rFonts w:ascii="Verdana" w:hAnsi="Verdana"/>
          <w:sz w:val="20"/>
          <w:szCs w:val="20"/>
        </w:rPr>
        <w:t xml:space="preserve"> Inwestor</w:t>
      </w:r>
      <w:r w:rsidR="00065FD3">
        <w:rPr>
          <w:rFonts w:ascii="Verdana" w:hAnsi="Verdana"/>
          <w:sz w:val="20"/>
          <w:szCs w:val="20"/>
        </w:rPr>
        <w:t>ów</w:t>
      </w:r>
      <w:r w:rsidR="000B6FF5">
        <w:rPr>
          <w:rFonts w:ascii="Verdana" w:hAnsi="Verdana"/>
          <w:sz w:val="20"/>
          <w:szCs w:val="20"/>
        </w:rPr>
        <w:t xml:space="preserve"> </w:t>
      </w:r>
      <w:r w:rsidRPr="00C7197C">
        <w:rPr>
          <w:rFonts w:ascii="Verdana" w:hAnsi="Verdana"/>
          <w:sz w:val="20"/>
          <w:szCs w:val="20"/>
        </w:rPr>
        <w:t xml:space="preserve">i proponowanej przez siebie wersji Umowy Inwestycyjnej, Organizator zaprosi na piśmie </w:t>
      </w:r>
      <w:r w:rsidR="00065FD3">
        <w:rPr>
          <w:rFonts w:ascii="Verdana" w:hAnsi="Verdana"/>
          <w:sz w:val="20"/>
          <w:szCs w:val="20"/>
        </w:rPr>
        <w:t xml:space="preserve">danego </w:t>
      </w:r>
      <w:r w:rsidRPr="00C7197C">
        <w:rPr>
          <w:rFonts w:ascii="Verdana" w:hAnsi="Verdana"/>
          <w:sz w:val="20"/>
          <w:szCs w:val="20"/>
        </w:rPr>
        <w:t>Potencjalnego Inwestora, któremu przekazał projekt Umowy Inwestycyjnej, do złożenia oferty w Przetargu</w:t>
      </w:r>
      <w:r w:rsidR="009C5CFB" w:rsidRPr="00C7197C">
        <w:rPr>
          <w:rFonts w:ascii="Verdana" w:hAnsi="Verdana"/>
          <w:sz w:val="20"/>
          <w:szCs w:val="20"/>
        </w:rPr>
        <w:t xml:space="preserve"> („</w:t>
      </w:r>
      <w:r w:rsidR="009C5CFB" w:rsidRPr="00C7197C">
        <w:rPr>
          <w:rFonts w:ascii="Verdana" w:hAnsi="Verdana"/>
          <w:b/>
          <w:bCs/>
          <w:sz w:val="20"/>
          <w:szCs w:val="20"/>
        </w:rPr>
        <w:t>Oferta”</w:t>
      </w:r>
      <w:r w:rsidR="009C5CFB" w:rsidRPr="00C7197C">
        <w:rPr>
          <w:rFonts w:ascii="Verdana" w:hAnsi="Verdana"/>
          <w:sz w:val="20"/>
          <w:szCs w:val="20"/>
        </w:rPr>
        <w:t>)</w:t>
      </w:r>
      <w:r w:rsidR="00F65758" w:rsidRPr="00C7197C">
        <w:rPr>
          <w:rFonts w:ascii="Verdana" w:hAnsi="Verdana"/>
          <w:sz w:val="20"/>
          <w:szCs w:val="20"/>
        </w:rPr>
        <w:t>.</w:t>
      </w:r>
      <w:bookmarkEnd w:id="16"/>
    </w:p>
    <w:p w14:paraId="08750703" w14:textId="77777777" w:rsidR="00F65758" w:rsidRPr="00C7197C" w:rsidRDefault="00F65758" w:rsidP="000943CF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Harmonogram i zasady negocjacji ustala Zespół. </w:t>
      </w:r>
    </w:p>
    <w:p w14:paraId="0C9AA129" w14:textId="77777777" w:rsidR="000943CF" w:rsidRPr="00C7197C" w:rsidRDefault="000943CF" w:rsidP="000943CF">
      <w:pPr>
        <w:pStyle w:val="Akapitzlist"/>
        <w:ind w:left="792"/>
        <w:jc w:val="both"/>
        <w:rPr>
          <w:rFonts w:ascii="Verdana" w:hAnsi="Verdana"/>
          <w:sz w:val="20"/>
          <w:szCs w:val="20"/>
        </w:rPr>
      </w:pPr>
    </w:p>
    <w:p w14:paraId="232555AC" w14:textId="77777777" w:rsidR="00B8484F" w:rsidRPr="00C7197C" w:rsidRDefault="00B8484F" w:rsidP="00CC2D01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C7197C">
        <w:rPr>
          <w:rFonts w:ascii="Verdana" w:hAnsi="Verdana"/>
          <w:b/>
          <w:bCs/>
          <w:sz w:val="20"/>
          <w:szCs w:val="20"/>
        </w:rPr>
        <w:t>SPOSÓB PRZYGOTOWANIA I Z</w:t>
      </w:r>
      <w:r w:rsidR="00F65758" w:rsidRPr="00C7197C">
        <w:rPr>
          <w:rFonts w:ascii="Verdana" w:hAnsi="Verdana"/>
          <w:b/>
          <w:bCs/>
          <w:sz w:val="20"/>
          <w:szCs w:val="20"/>
        </w:rPr>
        <w:t>Ł</w:t>
      </w:r>
      <w:r w:rsidRPr="00C7197C">
        <w:rPr>
          <w:rFonts w:ascii="Verdana" w:hAnsi="Verdana"/>
          <w:b/>
          <w:bCs/>
          <w:sz w:val="20"/>
          <w:szCs w:val="20"/>
        </w:rPr>
        <w:t>OŻENIA OFERTY</w:t>
      </w:r>
    </w:p>
    <w:p w14:paraId="6A546EAA" w14:textId="77777777" w:rsidR="009C5CFB" w:rsidRPr="00C7197C" w:rsidRDefault="009C5CFB" w:rsidP="009C5CFB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44265F07" w14:textId="510B4C31" w:rsidR="009C5CFB" w:rsidRPr="00C7197C" w:rsidRDefault="00065FD3" w:rsidP="00FC5B7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Każdy z </w:t>
      </w:r>
      <w:r w:rsidR="009C5CFB" w:rsidRPr="00C7197C">
        <w:rPr>
          <w:rFonts w:ascii="Verdana" w:hAnsi="Verdana"/>
          <w:sz w:val="20"/>
          <w:szCs w:val="20"/>
        </w:rPr>
        <w:t>Potencjalny</w:t>
      </w:r>
      <w:r>
        <w:rPr>
          <w:rFonts w:ascii="Verdana" w:hAnsi="Verdana"/>
          <w:sz w:val="20"/>
          <w:szCs w:val="20"/>
        </w:rPr>
        <w:t>ch</w:t>
      </w:r>
      <w:r w:rsidR="009C5CFB" w:rsidRPr="00C7197C">
        <w:rPr>
          <w:rFonts w:ascii="Verdana" w:hAnsi="Verdana"/>
          <w:sz w:val="20"/>
          <w:szCs w:val="20"/>
        </w:rPr>
        <w:t xml:space="preserve"> Inwestor</w:t>
      </w:r>
      <w:r>
        <w:rPr>
          <w:rFonts w:ascii="Verdana" w:hAnsi="Verdana"/>
          <w:sz w:val="20"/>
          <w:szCs w:val="20"/>
        </w:rPr>
        <w:t xml:space="preserve">ów, który otrzyma zaproszenie, o którym mowa w punkcie </w:t>
      </w:r>
      <w:r>
        <w:rPr>
          <w:rFonts w:ascii="Verdana" w:hAnsi="Verdana"/>
          <w:sz w:val="20"/>
          <w:szCs w:val="20"/>
        </w:rPr>
        <w:fldChar w:fldCharType="begin"/>
      </w:r>
      <w:r>
        <w:rPr>
          <w:rFonts w:ascii="Verdana" w:hAnsi="Verdana"/>
          <w:sz w:val="20"/>
          <w:szCs w:val="20"/>
        </w:rPr>
        <w:instrText xml:space="preserve"> REF _Ref135917174 \r \h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 w:rsidR="00723FA9">
        <w:rPr>
          <w:rFonts w:ascii="Verdana" w:hAnsi="Verdana"/>
          <w:sz w:val="20"/>
          <w:szCs w:val="20"/>
        </w:rPr>
        <w:t>7.5</w:t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>,</w:t>
      </w:r>
      <w:r w:rsidR="009C5CFB" w:rsidRPr="00C7197C">
        <w:rPr>
          <w:rFonts w:ascii="Verdana" w:hAnsi="Verdana"/>
          <w:sz w:val="20"/>
          <w:szCs w:val="20"/>
        </w:rPr>
        <w:t xml:space="preserve"> sporządzi Ofertę w formie pisemnej, w języku polskim, w dwóch egzemplarzach (oryginał i kopia), oraz w wersji elektronicznej na nośniku CD lub pendrive. W przypadku rozbieżności między wersją pisemną a elektroniczną Oferty, wiążąca będzie wersja pisemna. </w:t>
      </w:r>
    </w:p>
    <w:p w14:paraId="0F185F45" w14:textId="213CB5E7" w:rsidR="009C5CFB" w:rsidRPr="00C7197C" w:rsidRDefault="009C5CFB" w:rsidP="00FC5B7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Oryginał </w:t>
      </w:r>
      <w:r w:rsidR="00065FD3">
        <w:rPr>
          <w:rFonts w:ascii="Verdana" w:hAnsi="Verdana"/>
          <w:sz w:val="20"/>
          <w:szCs w:val="20"/>
        </w:rPr>
        <w:t xml:space="preserve">każdej </w:t>
      </w:r>
      <w:r w:rsidRPr="00C7197C">
        <w:rPr>
          <w:rFonts w:ascii="Verdana" w:hAnsi="Verdana"/>
          <w:sz w:val="20"/>
          <w:szCs w:val="20"/>
        </w:rPr>
        <w:t xml:space="preserve">Oferty będzie podpisany przez osobę lub osoby upoważnione do reprezentowania </w:t>
      </w:r>
      <w:r w:rsidR="00065FD3">
        <w:rPr>
          <w:rFonts w:ascii="Verdana" w:hAnsi="Verdana"/>
          <w:sz w:val="20"/>
          <w:szCs w:val="20"/>
        </w:rPr>
        <w:t xml:space="preserve">danego </w:t>
      </w:r>
      <w:r w:rsidRPr="00C7197C">
        <w:rPr>
          <w:rFonts w:ascii="Verdana" w:hAnsi="Verdana"/>
          <w:sz w:val="20"/>
          <w:szCs w:val="20"/>
        </w:rPr>
        <w:t>Potencjalnego Inwestora. Każda strona oryginału Oferty powinna być parafowana przez osobę lub osoby upoważnione do reprezentowania Potencjalnego Inwestora</w:t>
      </w:r>
      <w:r w:rsidR="00065FD3">
        <w:rPr>
          <w:rFonts w:ascii="Verdana" w:hAnsi="Verdana"/>
          <w:sz w:val="20"/>
          <w:szCs w:val="20"/>
        </w:rPr>
        <w:t>, który składa Ofertę</w:t>
      </w:r>
      <w:r w:rsidRPr="00C7197C">
        <w:rPr>
          <w:rFonts w:ascii="Verdana" w:hAnsi="Verdana"/>
          <w:sz w:val="20"/>
          <w:szCs w:val="20"/>
        </w:rPr>
        <w:t xml:space="preserve">. Osobami upoważnionymi do reprezentowania Potencjalnego Inwestora w rozumieniu niniejszego Rozdziału 8 są osoby uprawnione do reprezentowania Potencjalnego Inwestora w myśl punktu </w:t>
      </w:r>
      <w:r>
        <w:fldChar w:fldCharType="begin"/>
      </w:r>
      <w:r>
        <w:instrText xml:space="preserve"> REF _Ref135062573 \r \h  \* MERGEFORMAT </w:instrText>
      </w:r>
      <w:r>
        <w:fldChar w:fldCharType="separate"/>
      </w:r>
      <w:r w:rsidR="00723FA9" w:rsidRPr="00723FA9">
        <w:rPr>
          <w:rFonts w:ascii="Verdana" w:hAnsi="Verdana"/>
          <w:sz w:val="20"/>
          <w:szCs w:val="20"/>
        </w:rPr>
        <w:t>4.1.3</w:t>
      </w:r>
      <w:r>
        <w:fldChar w:fldCharType="end"/>
      </w:r>
      <w:r w:rsidRPr="00C7197C">
        <w:rPr>
          <w:rFonts w:ascii="Verdana" w:hAnsi="Verdana"/>
          <w:sz w:val="20"/>
          <w:szCs w:val="20"/>
        </w:rPr>
        <w:t xml:space="preserve"> Warunków Przetargu. </w:t>
      </w:r>
    </w:p>
    <w:p w14:paraId="350B97BC" w14:textId="77777777" w:rsidR="009C5CFB" w:rsidRPr="00C7197C" w:rsidRDefault="009C5CFB" w:rsidP="00FC5B7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Kopia Oferty powinna zawierać oświadczenie Potencjalnego Inwestora o zgodności z oryginałem, opatrzone datą i podpisem, oraz powinna być parafowana na każdej stronie przez osobę lub osoby upoważnione do reprezentowania Potencjalnego Inwestora. </w:t>
      </w:r>
    </w:p>
    <w:p w14:paraId="18C8CD95" w14:textId="77777777" w:rsidR="009C5CFB" w:rsidRPr="00C7197C" w:rsidRDefault="009C5CFB" w:rsidP="00FC5B7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Wszystkie strony Oferty powinny być numerowane. </w:t>
      </w:r>
    </w:p>
    <w:p w14:paraId="6A838F23" w14:textId="77777777" w:rsidR="009C5CFB" w:rsidRPr="00C7197C" w:rsidRDefault="009C5CFB" w:rsidP="00FC5B7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Oferta powinna składać się z części cenowej oraz z załączników. </w:t>
      </w:r>
    </w:p>
    <w:p w14:paraId="541732E4" w14:textId="062FAB2F" w:rsidR="009C5CFB" w:rsidRPr="00C7197C" w:rsidRDefault="009C5CFB" w:rsidP="00DD73F1">
      <w:pPr>
        <w:pStyle w:val="Akapitzlist"/>
        <w:numPr>
          <w:ilvl w:val="2"/>
          <w:numId w:val="1"/>
        </w:numPr>
        <w:ind w:left="1530" w:hanging="81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Część cenowa Oferty powinna wskazywać </w:t>
      </w:r>
      <w:r w:rsidR="00576478">
        <w:rPr>
          <w:rFonts w:ascii="Verdana" w:hAnsi="Verdana"/>
          <w:sz w:val="20"/>
          <w:szCs w:val="20"/>
        </w:rPr>
        <w:t xml:space="preserve">wysokość zadeklarowanych </w:t>
      </w:r>
      <w:r w:rsidR="001F7F23">
        <w:rPr>
          <w:rFonts w:ascii="Verdana" w:hAnsi="Verdana"/>
          <w:sz w:val="20"/>
          <w:szCs w:val="20"/>
        </w:rPr>
        <w:t xml:space="preserve">wkładów do majątku Spółki </w:t>
      </w:r>
      <w:r w:rsidR="00576478">
        <w:rPr>
          <w:rFonts w:ascii="Verdana" w:hAnsi="Verdana"/>
          <w:sz w:val="20"/>
          <w:szCs w:val="20"/>
        </w:rPr>
        <w:t xml:space="preserve">w ciągu pierwszych 5 lat od dnia podpisania Umowy Inwestycyjnej </w:t>
      </w:r>
      <w:r w:rsidR="001F7F23">
        <w:rPr>
          <w:rFonts w:ascii="Verdana" w:hAnsi="Verdana"/>
          <w:sz w:val="20"/>
          <w:szCs w:val="20"/>
        </w:rPr>
        <w:t xml:space="preserve">oraz </w:t>
      </w:r>
      <w:r w:rsidRPr="00C7197C">
        <w:rPr>
          <w:rFonts w:ascii="Verdana" w:hAnsi="Verdana"/>
          <w:sz w:val="20"/>
          <w:szCs w:val="20"/>
        </w:rPr>
        <w:t>cen</w:t>
      </w:r>
      <w:r w:rsidR="001F7F23">
        <w:rPr>
          <w:rFonts w:ascii="Verdana" w:hAnsi="Verdana"/>
          <w:sz w:val="20"/>
          <w:szCs w:val="20"/>
        </w:rPr>
        <w:t>ę</w:t>
      </w:r>
      <w:r w:rsidRPr="00C7197C">
        <w:rPr>
          <w:rFonts w:ascii="Verdana" w:hAnsi="Verdana"/>
          <w:sz w:val="20"/>
          <w:szCs w:val="20"/>
        </w:rPr>
        <w:t xml:space="preserve"> za 1 (jedną) Akcję Spółki</w:t>
      </w:r>
      <w:r w:rsidR="00CD300B" w:rsidRPr="00C7197C">
        <w:rPr>
          <w:rFonts w:ascii="Verdana" w:hAnsi="Verdana"/>
          <w:sz w:val="20"/>
          <w:szCs w:val="20"/>
        </w:rPr>
        <w:t xml:space="preserve"> i ilość Akcji, które mają zostać nabyte</w:t>
      </w:r>
      <w:r w:rsidR="001F7F23">
        <w:rPr>
          <w:rFonts w:ascii="Verdana" w:hAnsi="Verdana"/>
          <w:sz w:val="20"/>
          <w:szCs w:val="20"/>
        </w:rPr>
        <w:t xml:space="preserve"> </w:t>
      </w:r>
      <w:r w:rsidR="00723FA9">
        <w:rPr>
          <w:rFonts w:ascii="Verdana" w:hAnsi="Verdana"/>
          <w:sz w:val="20"/>
          <w:szCs w:val="20"/>
        </w:rPr>
        <w:t>lub objęte</w:t>
      </w:r>
      <w:r w:rsidRPr="00C7197C">
        <w:rPr>
          <w:rFonts w:ascii="Verdana" w:hAnsi="Verdana"/>
          <w:sz w:val="20"/>
          <w:szCs w:val="20"/>
        </w:rPr>
        <w:t>;</w:t>
      </w:r>
    </w:p>
    <w:p w14:paraId="1908345D" w14:textId="77777777" w:rsidR="009C5CFB" w:rsidRPr="00C7197C" w:rsidRDefault="009C5CFB" w:rsidP="00DD73F1">
      <w:pPr>
        <w:pStyle w:val="Akapitzlist"/>
        <w:numPr>
          <w:ilvl w:val="2"/>
          <w:numId w:val="1"/>
        </w:numPr>
        <w:ind w:left="1440" w:hanging="72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 Do Oferty powinno zostać dołączone: </w:t>
      </w:r>
    </w:p>
    <w:p w14:paraId="6ACD9DF6" w14:textId="5A29DEDD" w:rsidR="00CD300B" w:rsidRPr="00C7197C" w:rsidRDefault="009C5CFB" w:rsidP="00FC5B70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zobowiązanie Potencjalnego Inwestora do </w:t>
      </w:r>
      <w:r w:rsidR="00576478">
        <w:rPr>
          <w:rFonts w:ascii="Verdana" w:hAnsi="Verdana"/>
          <w:sz w:val="20"/>
          <w:szCs w:val="20"/>
        </w:rPr>
        <w:t xml:space="preserve">wniesienia zadeklarowanych </w:t>
      </w:r>
      <w:r w:rsidR="00941A95">
        <w:rPr>
          <w:rFonts w:ascii="Verdana" w:hAnsi="Verdana"/>
          <w:sz w:val="20"/>
          <w:szCs w:val="20"/>
        </w:rPr>
        <w:t>wkładów we wskazanych terminach oraz</w:t>
      </w:r>
      <w:r w:rsidR="00576478">
        <w:rPr>
          <w:rFonts w:ascii="Verdana" w:hAnsi="Verdana"/>
          <w:sz w:val="20"/>
          <w:szCs w:val="20"/>
        </w:rPr>
        <w:t xml:space="preserve"> </w:t>
      </w:r>
      <w:r w:rsidRPr="00C7197C">
        <w:rPr>
          <w:rFonts w:ascii="Verdana" w:hAnsi="Verdana"/>
          <w:sz w:val="20"/>
          <w:szCs w:val="20"/>
        </w:rPr>
        <w:t>u</w:t>
      </w:r>
      <w:r w:rsidR="00E02B9A" w:rsidRPr="00C7197C">
        <w:rPr>
          <w:rFonts w:ascii="Verdana" w:hAnsi="Verdana"/>
          <w:sz w:val="20"/>
          <w:szCs w:val="20"/>
        </w:rPr>
        <w:t xml:space="preserve">iszczenia ceny </w:t>
      </w:r>
      <w:r w:rsidR="00941A95">
        <w:rPr>
          <w:rFonts w:ascii="Verdana" w:hAnsi="Verdana"/>
          <w:sz w:val="20"/>
          <w:szCs w:val="20"/>
        </w:rPr>
        <w:t>za Akc</w:t>
      </w:r>
      <w:r w:rsidR="00D67819">
        <w:rPr>
          <w:rFonts w:ascii="Verdana" w:hAnsi="Verdana"/>
          <w:sz w:val="20"/>
          <w:szCs w:val="20"/>
        </w:rPr>
        <w:t>j</w:t>
      </w:r>
      <w:r w:rsidR="00941A95">
        <w:rPr>
          <w:rFonts w:ascii="Verdana" w:hAnsi="Verdana"/>
          <w:sz w:val="20"/>
          <w:szCs w:val="20"/>
        </w:rPr>
        <w:t xml:space="preserve">e wskazanej w </w:t>
      </w:r>
      <w:r w:rsidR="00E02B9A" w:rsidRPr="00C7197C">
        <w:rPr>
          <w:rFonts w:ascii="Verdana" w:hAnsi="Verdana"/>
          <w:sz w:val="20"/>
          <w:szCs w:val="20"/>
        </w:rPr>
        <w:t>złożonej Ofer</w:t>
      </w:r>
      <w:r w:rsidR="00941A95">
        <w:rPr>
          <w:rFonts w:ascii="Verdana" w:hAnsi="Verdana"/>
          <w:sz w:val="20"/>
          <w:szCs w:val="20"/>
        </w:rPr>
        <w:t>cie</w:t>
      </w:r>
      <w:r w:rsidR="00D97491">
        <w:rPr>
          <w:rFonts w:ascii="Verdana" w:hAnsi="Verdana"/>
          <w:sz w:val="20"/>
          <w:szCs w:val="20"/>
        </w:rPr>
        <w:t>;</w:t>
      </w:r>
    </w:p>
    <w:p w14:paraId="6D31DFD3" w14:textId="77777777" w:rsidR="00E02B9A" w:rsidRPr="00C7197C" w:rsidRDefault="00CD300B" w:rsidP="00FC5B70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oświadczenie o akceptacji projektu Umowy Inwestycyjnej</w:t>
      </w:r>
      <w:r w:rsidR="00941A95">
        <w:rPr>
          <w:rFonts w:ascii="Verdana" w:hAnsi="Verdana"/>
          <w:sz w:val="20"/>
          <w:szCs w:val="20"/>
        </w:rPr>
        <w:t xml:space="preserve"> i zobowiązaniu do współpracy z Gminą i Spółką w sposób zgodny z postanowieniami Umowy Inwestycyjnej oraz załączników do niej</w:t>
      </w:r>
      <w:r w:rsidRPr="00C7197C">
        <w:rPr>
          <w:rFonts w:ascii="Verdana" w:hAnsi="Verdana"/>
          <w:sz w:val="20"/>
          <w:szCs w:val="20"/>
        </w:rPr>
        <w:t>.</w:t>
      </w:r>
    </w:p>
    <w:p w14:paraId="2D648C6D" w14:textId="6DC6E989" w:rsidR="00E02B9A" w:rsidRPr="00C7197C" w:rsidRDefault="00E02B9A" w:rsidP="00FC5B7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Oferta powinna zostać przygotowana zgodnie z wymogami co do formy i treści opisanymi w </w:t>
      </w:r>
      <w:r w:rsidR="00D67819">
        <w:rPr>
          <w:rFonts w:ascii="Verdana" w:hAnsi="Verdana"/>
          <w:sz w:val="20"/>
          <w:szCs w:val="20"/>
        </w:rPr>
        <w:t>Rozdziale</w:t>
      </w:r>
      <w:r w:rsidR="00D80B2C">
        <w:rPr>
          <w:rFonts w:ascii="Verdana" w:hAnsi="Verdana"/>
          <w:sz w:val="20"/>
          <w:szCs w:val="20"/>
        </w:rPr>
        <w:t xml:space="preserve"> </w:t>
      </w:r>
      <w:r w:rsidR="00DF4611">
        <w:rPr>
          <w:rFonts w:ascii="Verdana" w:hAnsi="Verdana"/>
          <w:sz w:val="20"/>
          <w:szCs w:val="20"/>
        </w:rPr>
        <w:fldChar w:fldCharType="begin"/>
      </w:r>
      <w:r w:rsidR="00D80B2C">
        <w:rPr>
          <w:rFonts w:ascii="Verdana" w:hAnsi="Verdana"/>
          <w:sz w:val="20"/>
          <w:szCs w:val="20"/>
        </w:rPr>
        <w:instrText xml:space="preserve"> REF _Ref170384050 \r \h </w:instrText>
      </w:r>
      <w:r w:rsidR="00DF4611">
        <w:rPr>
          <w:rFonts w:ascii="Verdana" w:hAnsi="Verdana"/>
          <w:sz w:val="20"/>
          <w:szCs w:val="20"/>
        </w:rPr>
      </w:r>
      <w:r w:rsidR="00DF4611">
        <w:rPr>
          <w:rFonts w:ascii="Verdana" w:hAnsi="Verdana"/>
          <w:sz w:val="20"/>
          <w:szCs w:val="20"/>
        </w:rPr>
        <w:fldChar w:fldCharType="separate"/>
      </w:r>
      <w:r w:rsidR="00723FA9">
        <w:rPr>
          <w:rFonts w:ascii="Verdana" w:hAnsi="Verdana"/>
          <w:sz w:val="20"/>
          <w:szCs w:val="20"/>
        </w:rPr>
        <w:t>4</w:t>
      </w:r>
      <w:r w:rsidR="00DF4611">
        <w:rPr>
          <w:rFonts w:ascii="Verdana" w:hAnsi="Verdana"/>
          <w:sz w:val="20"/>
          <w:szCs w:val="20"/>
        </w:rPr>
        <w:fldChar w:fldCharType="end"/>
      </w:r>
      <w:r w:rsidR="00D47071">
        <w:rPr>
          <w:rFonts w:ascii="Verdana" w:hAnsi="Verdana"/>
          <w:sz w:val="20"/>
          <w:szCs w:val="20"/>
        </w:rPr>
        <w:t xml:space="preserve"> </w:t>
      </w:r>
      <w:r w:rsidRPr="00C7197C">
        <w:rPr>
          <w:rFonts w:ascii="Verdana" w:hAnsi="Verdana"/>
          <w:sz w:val="20"/>
          <w:szCs w:val="20"/>
        </w:rPr>
        <w:t xml:space="preserve">niniejszych Warunkach Przetargu. </w:t>
      </w:r>
    </w:p>
    <w:p w14:paraId="056C054C" w14:textId="757650B7" w:rsidR="00E02B9A" w:rsidRPr="00C7197C" w:rsidRDefault="00E02B9A" w:rsidP="00FC5B7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Ofertę należy dostarczyć w zamkniętej, zabezpieczonej przed przypadkowym otwarciem, nieprze</w:t>
      </w:r>
      <w:r w:rsidR="00D67819">
        <w:rPr>
          <w:rFonts w:ascii="Verdana" w:hAnsi="Verdana"/>
          <w:sz w:val="20"/>
          <w:szCs w:val="20"/>
        </w:rPr>
        <w:t>ź</w:t>
      </w:r>
      <w:r w:rsidRPr="00C7197C">
        <w:rPr>
          <w:rFonts w:ascii="Verdana" w:hAnsi="Verdana"/>
          <w:sz w:val="20"/>
          <w:szCs w:val="20"/>
        </w:rPr>
        <w:t xml:space="preserve">roczystej kopercie, zaadresowanej na adres korespondencyjny </w:t>
      </w:r>
      <w:r w:rsidRPr="00C7197C">
        <w:rPr>
          <w:rFonts w:ascii="Verdana" w:hAnsi="Verdana"/>
          <w:sz w:val="20"/>
          <w:szCs w:val="20"/>
        </w:rPr>
        <w:lastRenderedPageBreak/>
        <w:t xml:space="preserve">Organizatora wskazany w punkcie 1.1 </w:t>
      </w:r>
      <w:r>
        <w:fldChar w:fldCharType="begin"/>
      </w:r>
      <w:r>
        <w:instrText xml:space="preserve"> REF _Ref135058233 \r \h  \* MERGEFORMAT </w:instrText>
      </w:r>
      <w:r>
        <w:fldChar w:fldCharType="separate"/>
      </w:r>
      <w:r w:rsidR="00723FA9" w:rsidRPr="00723FA9">
        <w:rPr>
          <w:rFonts w:ascii="Verdana" w:hAnsi="Verdana"/>
          <w:sz w:val="20"/>
          <w:szCs w:val="20"/>
        </w:rPr>
        <w:t>(b)</w:t>
      </w:r>
      <w:r>
        <w:fldChar w:fldCharType="end"/>
      </w:r>
      <w:r w:rsidRPr="00C7197C">
        <w:rPr>
          <w:rFonts w:ascii="Verdana" w:hAnsi="Verdana"/>
          <w:sz w:val="20"/>
          <w:szCs w:val="20"/>
        </w:rPr>
        <w:t xml:space="preserve"> Warunków Przetargu, oznaczonej w sposób następujący „</w:t>
      </w:r>
      <w:r w:rsidRPr="00C7197C">
        <w:rPr>
          <w:rFonts w:ascii="Verdana" w:hAnsi="Verdana"/>
          <w:i/>
          <w:iCs/>
          <w:sz w:val="20"/>
          <w:szCs w:val="20"/>
        </w:rPr>
        <w:t xml:space="preserve">Oferta w przetargu dotyczących wyboru nabywcy </w:t>
      </w:r>
      <w:r w:rsidR="00070B54" w:rsidRPr="00C7197C">
        <w:rPr>
          <w:rFonts w:ascii="Verdana" w:hAnsi="Verdana"/>
          <w:i/>
          <w:iCs/>
          <w:sz w:val="20"/>
          <w:szCs w:val="20"/>
        </w:rPr>
        <w:t>akcji WKS „Śląsk Wrocław” S.A. z siedzibą we Wrocławiu</w:t>
      </w:r>
      <w:r w:rsidR="00070B54" w:rsidRPr="00C7197C">
        <w:rPr>
          <w:rFonts w:ascii="Verdana" w:hAnsi="Verdana"/>
          <w:sz w:val="20"/>
          <w:szCs w:val="20"/>
        </w:rPr>
        <w:t>”.</w:t>
      </w:r>
    </w:p>
    <w:p w14:paraId="1C13E3F7" w14:textId="621E40A1" w:rsidR="00070B54" w:rsidRPr="00C7197C" w:rsidRDefault="00065FD3" w:rsidP="00FC5B7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Każdy </w:t>
      </w:r>
      <w:r w:rsidR="00070B54" w:rsidRPr="00C7197C">
        <w:rPr>
          <w:rFonts w:ascii="Verdana" w:hAnsi="Verdana"/>
          <w:sz w:val="20"/>
          <w:szCs w:val="20"/>
        </w:rPr>
        <w:t>Potencjalny Inwestor może złożyć tylko jedną Ofertę</w:t>
      </w:r>
      <w:r w:rsidR="00D97491">
        <w:rPr>
          <w:rFonts w:ascii="Verdana" w:hAnsi="Verdana"/>
          <w:sz w:val="20"/>
          <w:szCs w:val="20"/>
        </w:rPr>
        <w:t>.</w:t>
      </w:r>
    </w:p>
    <w:p w14:paraId="421D4CC7" w14:textId="77777777" w:rsidR="009C5CFB" w:rsidRPr="00C7197C" w:rsidRDefault="009C5CFB" w:rsidP="009C5CFB">
      <w:pPr>
        <w:pStyle w:val="Akapitzlist"/>
        <w:ind w:left="1224"/>
        <w:rPr>
          <w:rFonts w:ascii="Verdana" w:hAnsi="Verdana"/>
          <w:sz w:val="20"/>
          <w:szCs w:val="20"/>
        </w:rPr>
      </w:pPr>
    </w:p>
    <w:p w14:paraId="79174428" w14:textId="77777777" w:rsidR="001536A1" w:rsidRPr="00C7197C" w:rsidRDefault="00B8484F" w:rsidP="001536A1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C7197C">
        <w:rPr>
          <w:rFonts w:ascii="Verdana" w:hAnsi="Verdana"/>
          <w:b/>
          <w:bCs/>
          <w:sz w:val="20"/>
          <w:szCs w:val="20"/>
        </w:rPr>
        <w:t>OTWARCIE OFERTY</w:t>
      </w:r>
    </w:p>
    <w:p w14:paraId="0C9EB8E2" w14:textId="77777777" w:rsidR="001536A1" w:rsidRPr="00C7197C" w:rsidRDefault="001536A1" w:rsidP="001536A1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40275D70" w14:textId="7392F9E0" w:rsidR="001536A1" w:rsidRPr="00C7197C" w:rsidRDefault="001536A1" w:rsidP="00FC5B7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Ofert</w:t>
      </w:r>
      <w:r w:rsidR="00065FD3">
        <w:rPr>
          <w:rFonts w:ascii="Verdana" w:hAnsi="Verdana"/>
          <w:sz w:val="20"/>
          <w:szCs w:val="20"/>
        </w:rPr>
        <w:t>y</w:t>
      </w:r>
      <w:r w:rsidRPr="00C7197C">
        <w:rPr>
          <w:rFonts w:ascii="Verdana" w:hAnsi="Verdana"/>
          <w:sz w:val="20"/>
          <w:szCs w:val="20"/>
        </w:rPr>
        <w:t xml:space="preserve"> zostan</w:t>
      </w:r>
      <w:r w:rsidR="00065FD3">
        <w:rPr>
          <w:rFonts w:ascii="Verdana" w:hAnsi="Verdana"/>
          <w:sz w:val="20"/>
          <w:szCs w:val="20"/>
        </w:rPr>
        <w:t>ą</w:t>
      </w:r>
      <w:r w:rsidRPr="00C7197C">
        <w:rPr>
          <w:rFonts w:ascii="Verdana" w:hAnsi="Verdana"/>
          <w:sz w:val="20"/>
          <w:szCs w:val="20"/>
        </w:rPr>
        <w:t xml:space="preserve"> otwart</w:t>
      </w:r>
      <w:r w:rsidR="00065FD3">
        <w:rPr>
          <w:rFonts w:ascii="Verdana" w:hAnsi="Verdana"/>
          <w:sz w:val="20"/>
          <w:szCs w:val="20"/>
        </w:rPr>
        <w:t>e</w:t>
      </w:r>
      <w:r w:rsidRPr="00C7197C">
        <w:rPr>
          <w:rFonts w:ascii="Verdana" w:hAnsi="Verdana"/>
          <w:sz w:val="20"/>
          <w:szCs w:val="20"/>
        </w:rPr>
        <w:t xml:space="preserve"> niezwłocznie po </w:t>
      </w:r>
      <w:r w:rsidR="00065FD3">
        <w:rPr>
          <w:rFonts w:ascii="Verdana" w:hAnsi="Verdana"/>
          <w:sz w:val="20"/>
          <w:szCs w:val="20"/>
        </w:rPr>
        <w:t>ich</w:t>
      </w:r>
      <w:r w:rsidRPr="00C7197C">
        <w:rPr>
          <w:rFonts w:ascii="Verdana" w:hAnsi="Verdana"/>
          <w:sz w:val="20"/>
          <w:szCs w:val="20"/>
        </w:rPr>
        <w:t xml:space="preserve"> złożeniu</w:t>
      </w:r>
      <w:r w:rsidR="00065FD3">
        <w:rPr>
          <w:rFonts w:ascii="Verdana" w:hAnsi="Verdana"/>
          <w:sz w:val="20"/>
          <w:szCs w:val="20"/>
        </w:rPr>
        <w:t xml:space="preserve"> przez wszystkich Potencjalnych Inwestorów, którzy nie wycofają wcześniej swojego udziału w Przetargu</w:t>
      </w:r>
      <w:r w:rsidRPr="00C7197C">
        <w:rPr>
          <w:rFonts w:ascii="Verdana" w:hAnsi="Verdana"/>
          <w:sz w:val="20"/>
          <w:szCs w:val="20"/>
        </w:rPr>
        <w:t>. Otwarcie Ofert zostanie dokonane bez udziału Potencjaln</w:t>
      </w:r>
      <w:r w:rsidR="00065FD3">
        <w:rPr>
          <w:rFonts w:ascii="Verdana" w:hAnsi="Verdana"/>
          <w:sz w:val="20"/>
          <w:szCs w:val="20"/>
        </w:rPr>
        <w:t>ych</w:t>
      </w:r>
      <w:r w:rsidRPr="00C7197C">
        <w:rPr>
          <w:rFonts w:ascii="Verdana" w:hAnsi="Verdana"/>
          <w:sz w:val="20"/>
          <w:szCs w:val="20"/>
        </w:rPr>
        <w:t xml:space="preserve"> Inwestor</w:t>
      </w:r>
      <w:r w:rsidR="00065FD3">
        <w:rPr>
          <w:rFonts w:ascii="Verdana" w:hAnsi="Verdana"/>
          <w:sz w:val="20"/>
          <w:szCs w:val="20"/>
        </w:rPr>
        <w:t>ów</w:t>
      </w:r>
    </w:p>
    <w:p w14:paraId="41387963" w14:textId="59B87229" w:rsidR="001536A1" w:rsidRPr="00C7197C" w:rsidRDefault="001536A1" w:rsidP="00FC5B70">
      <w:pPr>
        <w:pStyle w:val="Akapitzlist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Ucze</w:t>
      </w:r>
      <w:r w:rsidR="000943CF" w:rsidRPr="00C7197C">
        <w:rPr>
          <w:rFonts w:ascii="Verdana" w:hAnsi="Verdana"/>
          <w:sz w:val="20"/>
          <w:szCs w:val="20"/>
        </w:rPr>
        <w:t>s</w:t>
      </w:r>
      <w:r w:rsidRPr="00C7197C">
        <w:rPr>
          <w:rFonts w:ascii="Verdana" w:hAnsi="Verdana"/>
          <w:sz w:val="20"/>
          <w:szCs w:val="20"/>
        </w:rPr>
        <w:t>tni</w:t>
      </w:r>
      <w:r w:rsidR="00065FD3">
        <w:rPr>
          <w:rFonts w:ascii="Verdana" w:hAnsi="Verdana"/>
          <w:sz w:val="20"/>
          <w:szCs w:val="20"/>
        </w:rPr>
        <w:t>cy</w:t>
      </w:r>
      <w:r w:rsidRPr="00C7197C">
        <w:rPr>
          <w:rFonts w:ascii="Verdana" w:hAnsi="Verdana"/>
          <w:sz w:val="20"/>
          <w:szCs w:val="20"/>
        </w:rPr>
        <w:t xml:space="preserve"> pozostan</w:t>
      </w:r>
      <w:r w:rsidR="00065FD3">
        <w:rPr>
          <w:rFonts w:ascii="Verdana" w:hAnsi="Verdana"/>
          <w:sz w:val="20"/>
          <w:szCs w:val="20"/>
        </w:rPr>
        <w:t>ą</w:t>
      </w:r>
      <w:r w:rsidRPr="00C7197C">
        <w:rPr>
          <w:rFonts w:ascii="Verdana" w:hAnsi="Verdana"/>
          <w:sz w:val="20"/>
          <w:szCs w:val="20"/>
        </w:rPr>
        <w:t xml:space="preserve"> związan</w:t>
      </w:r>
      <w:r w:rsidR="00065FD3">
        <w:rPr>
          <w:rFonts w:ascii="Verdana" w:hAnsi="Verdana"/>
          <w:sz w:val="20"/>
          <w:szCs w:val="20"/>
        </w:rPr>
        <w:t>i</w:t>
      </w:r>
      <w:r w:rsidRPr="00C7197C">
        <w:rPr>
          <w:rFonts w:ascii="Verdana" w:hAnsi="Verdana"/>
          <w:sz w:val="20"/>
          <w:szCs w:val="20"/>
        </w:rPr>
        <w:t xml:space="preserve"> </w:t>
      </w:r>
      <w:r w:rsidR="00065FD3">
        <w:rPr>
          <w:rFonts w:ascii="Verdana" w:hAnsi="Verdana"/>
          <w:sz w:val="20"/>
          <w:szCs w:val="20"/>
        </w:rPr>
        <w:t xml:space="preserve">swoimi </w:t>
      </w:r>
      <w:r w:rsidR="00CD300B" w:rsidRPr="00C7197C">
        <w:rPr>
          <w:rFonts w:ascii="Verdana" w:hAnsi="Verdana"/>
          <w:sz w:val="20"/>
          <w:szCs w:val="20"/>
        </w:rPr>
        <w:t>O</w:t>
      </w:r>
      <w:r w:rsidRPr="00C7197C">
        <w:rPr>
          <w:rFonts w:ascii="Verdana" w:hAnsi="Verdana"/>
          <w:sz w:val="20"/>
          <w:szCs w:val="20"/>
        </w:rPr>
        <w:t>fert</w:t>
      </w:r>
      <w:r w:rsidR="00065FD3">
        <w:rPr>
          <w:rFonts w:ascii="Verdana" w:hAnsi="Verdana"/>
          <w:sz w:val="20"/>
          <w:szCs w:val="20"/>
        </w:rPr>
        <w:t>ami</w:t>
      </w:r>
      <w:r w:rsidRPr="00C7197C">
        <w:rPr>
          <w:rFonts w:ascii="Verdana" w:hAnsi="Verdana"/>
          <w:sz w:val="20"/>
          <w:szCs w:val="20"/>
        </w:rPr>
        <w:t xml:space="preserve"> przez okres 90 dni od dnia </w:t>
      </w:r>
      <w:r w:rsidR="00065FD3">
        <w:rPr>
          <w:rFonts w:ascii="Verdana" w:hAnsi="Verdana"/>
          <w:sz w:val="20"/>
          <w:szCs w:val="20"/>
        </w:rPr>
        <w:t>ich</w:t>
      </w:r>
      <w:r w:rsidRPr="00C7197C">
        <w:rPr>
          <w:rFonts w:ascii="Verdana" w:hAnsi="Verdana"/>
          <w:sz w:val="20"/>
          <w:szCs w:val="20"/>
        </w:rPr>
        <w:t xml:space="preserve"> otwarcia. Na uzasadniony wniosek Organizatora, Potencjaln</w:t>
      </w:r>
      <w:r w:rsidR="00065FD3">
        <w:rPr>
          <w:rFonts w:ascii="Verdana" w:hAnsi="Verdana"/>
          <w:sz w:val="20"/>
          <w:szCs w:val="20"/>
        </w:rPr>
        <w:t>i</w:t>
      </w:r>
      <w:r w:rsidRPr="00C7197C">
        <w:rPr>
          <w:rFonts w:ascii="Verdana" w:hAnsi="Verdana"/>
          <w:sz w:val="20"/>
          <w:szCs w:val="20"/>
        </w:rPr>
        <w:t xml:space="preserve"> Inwestor</w:t>
      </w:r>
      <w:r w:rsidR="00065FD3">
        <w:rPr>
          <w:rFonts w:ascii="Verdana" w:hAnsi="Verdana"/>
          <w:sz w:val="20"/>
          <w:szCs w:val="20"/>
        </w:rPr>
        <w:t>zy</w:t>
      </w:r>
      <w:r w:rsidRPr="00C7197C">
        <w:rPr>
          <w:rFonts w:ascii="Verdana" w:hAnsi="Verdana"/>
          <w:sz w:val="20"/>
          <w:szCs w:val="20"/>
        </w:rPr>
        <w:t xml:space="preserve"> przedłuż</w:t>
      </w:r>
      <w:r w:rsidR="00065FD3">
        <w:rPr>
          <w:rFonts w:ascii="Verdana" w:hAnsi="Verdana"/>
          <w:sz w:val="20"/>
          <w:szCs w:val="20"/>
        </w:rPr>
        <w:t>ą</w:t>
      </w:r>
      <w:r w:rsidRPr="00C7197C">
        <w:rPr>
          <w:rFonts w:ascii="Verdana" w:hAnsi="Verdana"/>
          <w:sz w:val="20"/>
          <w:szCs w:val="20"/>
        </w:rPr>
        <w:t xml:space="preserve"> termin związania Ofertą.</w:t>
      </w:r>
    </w:p>
    <w:p w14:paraId="2E95B3CA" w14:textId="77777777" w:rsidR="000943CF" w:rsidRPr="00C7197C" w:rsidRDefault="000943CF" w:rsidP="000943CF">
      <w:pPr>
        <w:pStyle w:val="Akapitzlist"/>
        <w:ind w:left="792"/>
        <w:rPr>
          <w:rFonts w:ascii="Verdana" w:hAnsi="Verdana"/>
          <w:sz w:val="20"/>
          <w:szCs w:val="20"/>
        </w:rPr>
      </w:pPr>
    </w:p>
    <w:p w14:paraId="401F2AA5" w14:textId="77777777" w:rsidR="00B8484F" w:rsidRPr="00C7197C" w:rsidRDefault="00B8484F" w:rsidP="00CC2D01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C7197C">
        <w:rPr>
          <w:rFonts w:ascii="Verdana" w:hAnsi="Verdana"/>
          <w:b/>
          <w:bCs/>
          <w:sz w:val="20"/>
          <w:szCs w:val="20"/>
        </w:rPr>
        <w:t>ZAKOŃCZENIE PRZETARGU</w:t>
      </w:r>
    </w:p>
    <w:p w14:paraId="06B3C2C1" w14:textId="77777777" w:rsidR="00070B54" w:rsidRPr="00C7197C" w:rsidRDefault="00070B54" w:rsidP="00070B54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39430C2D" w14:textId="1BEFEF47" w:rsidR="00070B54" w:rsidRPr="00C7197C" w:rsidRDefault="00070B54" w:rsidP="00FC5B70">
      <w:pPr>
        <w:pStyle w:val="Akapitzlist"/>
        <w:numPr>
          <w:ilvl w:val="1"/>
          <w:numId w:val="1"/>
        </w:numPr>
        <w:ind w:left="993" w:hanging="633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Przetarg zakończy zawarcie Umowy Inwestycyjnej </w:t>
      </w:r>
      <w:r w:rsidR="001A51A7" w:rsidRPr="00C7197C">
        <w:rPr>
          <w:rFonts w:ascii="Verdana" w:hAnsi="Verdana"/>
          <w:sz w:val="20"/>
          <w:szCs w:val="20"/>
        </w:rPr>
        <w:t xml:space="preserve">wraz z </w:t>
      </w:r>
      <w:r w:rsidR="00074216">
        <w:rPr>
          <w:rFonts w:ascii="Verdana" w:hAnsi="Verdana"/>
          <w:sz w:val="20"/>
          <w:szCs w:val="20"/>
        </w:rPr>
        <w:t xml:space="preserve">ewentualną </w:t>
      </w:r>
      <w:r w:rsidRPr="00C7197C">
        <w:rPr>
          <w:rFonts w:ascii="Verdana" w:hAnsi="Verdana"/>
          <w:sz w:val="20"/>
          <w:szCs w:val="20"/>
        </w:rPr>
        <w:t>umow</w:t>
      </w:r>
      <w:r w:rsidR="001A51A7" w:rsidRPr="00C7197C">
        <w:rPr>
          <w:rFonts w:ascii="Verdana" w:hAnsi="Verdana"/>
          <w:sz w:val="20"/>
          <w:szCs w:val="20"/>
        </w:rPr>
        <w:t>ą</w:t>
      </w:r>
      <w:r w:rsidRPr="00C7197C">
        <w:rPr>
          <w:rFonts w:ascii="Verdana" w:hAnsi="Verdana"/>
          <w:sz w:val="20"/>
          <w:szCs w:val="20"/>
        </w:rPr>
        <w:t xml:space="preserve"> sprzedaży Akcji Spółki</w:t>
      </w:r>
      <w:r w:rsidR="00065FD3">
        <w:rPr>
          <w:rFonts w:ascii="Verdana" w:hAnsi="Verdana"/>
          <w:sz w:val="20"/>
          <w:szCs w:val="20"/>
        </w:rPr>
        <w:t xml:space="preserve"> z ostatecznie wybranym po złożeniu Ofert i ich otwarciu, Potencjalnym Inwestorem</w:t>
      </w:r>
      <w:r w:rsidR="00A80C94">
        <w:rPr>
          <w:rFonts w:ascii="Verdana" w:hAnsi="Verdana"/>
          <w:sz w:val="20"/>
          <w:szCs w:val="20"/>
        </w:rPr>
        <w:t>/Potencjalnymi Inwestorami</w:t>
      </w:r>
      <w:r w:rsidRPr="00C7197C">
        <w:rPr>
          <w:rFonts w:ascii="Verdana" w:hAnsi="Verdana"/>
          <w:sz w:val="20"/>
          <w:szCs w:val="20"/>
        </w:rPr>
        <w:t>.</w:t>
      </w:r>
    </w:p>
    <w:p w14:paraId="5C36FEAD" w14:textId="52F1B542" w:rsidR="00070B54" w:rsidRPr="00C7197C" w:rsidRDefault="00070B54" w:rsidP="00FC5B70">
      <w:pPr>
        <w:pStyle w:val="Akapitzlist"/>
        <w:numPr>
          <w:ilvl w:val="1"/>
          <w:numId w:val="1"/>
        </w:numPr>
        <w:ind w:left="993" w:hanging="633"/>
        <w:jc w:val="both"/>
        <w:rPr>
          <w:rFonts w:ascii="Verdana" w:hAnsi="Verdana"/>
          <w:sz w:val="20"/>
          <w:szCs w:val="20"/>
        </w:rPr>
      </w:pPr>
      <w:bookmarkStart w:id="17" w:name="_Ref135064027"/>
      <w:r w:rsidRPr="00C7197C">
        <w:rPr>
          <w:rFonts w:ascii="Verdana" w:hAnsi="Verdana"/>
          <w:sz w:val="20"/>
          <w:szCs w:val="20"/>
        </w:rPr>
        <w:t xml:space="preserve">Zawarcie Umowy Inwestycyjnej pomiędzy Gminą, Spółką oraz </w:t>
      </w:r>
      <w:r w:rsidR="000E65C0">
        <w:rPr>
          <w:rFonts w:ascii="Verdana" w:hAnsi="Verdana"/>
          <w:sz w:val="20"/>
          <w:szCs w:val="20"/>
        </w:rPr>
        <w:t xml:space="preserve">wybranym finalnie </w:t>
      </w:r>
      <w:r w:rsidRPr="00C7197C">
        <w:rPr>
          <w:rFonts w:ascii="Verdana" w:hAnsi="Verdana"/>
          <w:sz w:val="20"/>
          <w:szCs w:val="20"/>
        </w:rPr>
        <w:t>Potencjalnym Inwestor</w:t>
      </w:r>
      <w:r w:rsidR="00074216">
        <w:rPr>
          <w:rFonts w:ascii="Verdana" w:hAnsi="Verdana"/>
          <w:sz w:val="20"/>
          <w:szCs w:val="20"/>
        </w:rPr>
        <w:t>em</w:t>
      </w:r>
      <w:r w:rsidR="00A80C94">
        <w:rPr>
          <w:rFonts w:ascii="Verdana" w:hAnsi="Verdana"/>
          <w:sz w:val="20"/>
          <w:szCs w:val="20"/>
        </w:rPr>
        <w:t>/Potencjalnymi Inwestorami</w:t>
      </w:r>
      <w:r w:rsidRPr="00C7197C">
        <w:rPr>
          <w:rFonts w:ascii="Verdana" w:hAnsi="Verdana"/>
          <w:sz w:val="20"/>
          <w:szCs w:val="20"/>
        </w:rPr>
        <w:t xml:space="preserve"> nastąpi najpóźniej do ostatniego dnia terminu związanego z Ofertą.</w:t>
      </w:r>
      <w:bookmarkEnd w:id="17"/>
    </w:p>
    <w:p w14:paraId="44D51501" w14:textId="3985D1E9" w:rsidR="00070B54" w:rsidRPr="00C7197C" w:rsidRDefault="00070B54" w:rsidP="00FC5B70">
      <w:pPr>
        <w:pStyle w:val="Akapitzlist"/>
        <w:numPr>
          <w:ilvl w:val="1"/>
          <w:numId w:val="1"/>
        </w:numPr>
        <w:ind w:left="993" w:hanging="633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W przypadku, gdy </w:t>
      </w:r>
      <w:r w:rsidR="00D97491">
        <w:rPr>
          <w:rFonts w:ascii="Verdana" w:hAnsi="Verdana"/>
          <w:sz w:val="20"/>
          <w:szCs w:val="20"/>
        </w:rPr>
        <w:t>termin</w:t>
      </w:r>
      <w:r w:rsidRPr="00C7197C">
        <w:rPr>
          <w:rFonts w:ascii="Verdana" w:hAnsi="Verdana"/>
          <w:sz w:val="20"/>
          <w:szCs w:val="20"/>
        </w:rPr>
        <w:t xml:space="preserve">, o którym mowa w punkcie </w:t>
      </w:r>
      <w:r>
        <w:fldChar w:fldCharType="begin"/>
      </w:r>
      <w:r>
        <w:instrText xml:space="preserve"> REF _Ref135064027 \r \h  \* MERGEFORMAT </w:instrText>
      </w:r>
      <w:r>
        <w:fldChar w:fldCharType="separate"/>
      </w:r>
      <w:r w:rsidR="00723FA9" w:rsidRPr="00723FA9">
        <w:rPr>
          <w:rFonts w:ascii="Verdana" w:hAnsi="Verdana"/>
          <w:sz w:val="20"/>
          <w:szCs w:val="20"/>
        </w:rPr>
        <w:t>10.2</w:t>
      </w:r>
      <w:r>
        <w:fldChar w:fldCharType="end"/>
      </w:r>
      <w:r w:rsidRPr="00C7197C">
        <w:rPr>
          <w:rFonts w:ascii="Verdana" w:hAnsi="Verdana"/>
          <w:sz w:val="20"/>
          <w:szCs w:val="20"/>
        </w:rPr>
        <w:t xml:space="preserve"> nie </w:t>
      </w:r>
      <w:r w:rsidR="00731EFB" w:rsidRPr="00C7197C">
        <w:rPr>
          <w:rFonts w:ascii="Verdana" w:hAnsi="Verdana"/>
          <w:sz w:val="20"/>
          <w:szCs w:val="20"/>
        </w:rPr>
        <w:t xml:space="preserve">zostanie przedłużony, jak i nie </w:t>
      </w:r>
      <w:r w:rsidRPr="00C7197C">
        <w:rPr>
          <w:rFonts w:ascii="Verdana" w:hAnsi="Verdana"/>
          <w:sz w:val="20"/>
          <w:szCs w:val="20"/>
        </w:rPr>
        <w:t xml:space="preserve">dojdzie do zawarcia Umowy Inwestycyjnej, Organizator będzie uprawniony do rozpoczęcia negocjacji z podmiotem, który złożył drugi najwyżej oceniony w ramach Przetargu Wniosek albo do zamknięcia Przetargu bez wyboru </w:t>
      </w:r>
      <w:r w:rsidR="00074216">
        <w:rPr>
          <w:rFonts w:ascii="Verdana" w:hAnsi="Verdana"/>
          <w:sz w:val="20"/>
          <w:szCs w:val="20"/>
        </w:rPr>
        <w:t>nowego akcjonariusza Spółki</w:t>
      </w:r>
      <w:r w:rsidRPr="00C7197C">
        <w:rPr>
          <w:rFonts w:ascii="Verdana" w:hAnsi="Verdana"/>
          <w:sz w:val="20"/>
          <w:szCs w:val="20"/>
        </w:rPr>
        <w:t>.</w:t>
      </w:r>
    </w:p>
    <w:p w14:paraId="3D939F41" w14:textId="77777777" w:rsidR="00070B54" w:rsidRPr="00C7197C" w:rsidRDefault="00070B54" w:rsidP="00FC5B70">
      <w:pPr>
        <w:pStyle w:val="Akapitzlist"/>
        <w:numPr>
          <w:ilvl w:val="1"/>
          <w:numId w:val="1"/>
        </w:numPr>
        <w:ind w:left="993" w:hanging="633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Organizator nie będzie zobowiązany do uzasadnienia decyzji o zamknięciu Przetargu. W takim przypadku Organizator zamieści oświadczenie o zamknięciu Przetargu bez wybrania </w:t>
      </w:r>
      <w:r w:rsidR="00074216">
        <w:rPr>
          <w:rFonts w:ascii="Verdana" w:hAnsi="Verdana"/>
          <w:sz w:val="20"/>
          <w:szCs w:val="20"/>
        </w:rPr>
        <w:t>Inwestora</w:t>
      </w:r>
      <w:r w:rsidR="00FC5B70" w:rsidRPr="00C7197C">
        <w:rPr>
          <w:rFonts w:ascii="Verdana" w:hAnsi="Verdana"/>
          <w:sz w:val="20"/>
          <w:szCs w:val="20"/>
        </w:rPr>
        <w:t xml:space="preserve"> na swojej stronie internetowej. Organizator nie będzie ponosił wobec żadnego Potencjalnego Inwestora jakiejkolwiek odpowiedzialności w związku z zamknięciem Przetargu bez wyboru </w:t>
      </w:r>
      <w:r w:rsidR="00074216">
        <w:rPr>
          <w:rFonts w:ascii="Verdana" w:hAnsi="Verdana"/>
          <w:sz w:val="20"/>
          <w:szCs w:val="20"/>
        </w:rPr>
        <w:t xml:space="preserve">nowego Inwestora Spółki. </w:t>
      </w:r>
    </w:p>
    <w:p w14:paraId="63515CEC" w14:textId="77777777" w:rsidR="00FC5B70" w:rsidRPr="00C7197C" w:rsidRDefault="00FC5B70" w:rsidP="00FC5B70">
      <w:pPr>
        <w:pStyle w:val="Akapitzlist"/>
        <w:numPr>
          <w:ilvl w:val="1"/>
          <w:numId w:val="1"/>
        </w:numPr>
        <w:ind w:left="993" w:hanging="633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 xml:space="preserve">W przypadku zamknięcia przez Organizatora Przetargu bez wyboru </w:t>
      </w:r>
      <w:r w:rsidR="00074216">
        <w:rPr>
          <w:rFonts w:ascii="Verdana" w:hAnsi="Verdana"/>
          <w:sz w:val="20"/>
          <w:szCs w:val="20"/>
        </w:rPr>
        <w:t>Inwestora Spółki</w:t>
      </w:r>
      <w:r w:rsidRPr="00C7197C">
        <w:rPr>
          <w:rFonts w:ascii="Verdana" w:hAnsi="Verdana"/>
          <w:sz w:val="20"/>
          <w:szCs w:val="20"/>
        </w:rPr>
        <w:t xml:space="preserve">, żaden z Potencjalnych Inwestorów nie będzie podnosić wobec Organizatora, jakichkolwiek roszczeń dotyczących zwrotu kosztów (w tym w szczególności kosztów doradców) związanych z ich uczestnictwem w Przetargu oraz przygotowaniem dokumentacji składanej przez nich w toku Przetargu. </w:t>
      </w:r>
    </w:p>
    <w:p w14:paraId="4366C18B" w14:textId="77777777" w:rsidR="00070B54" w:rsidRPr="00C7197C" w:rsidRDefault="00070B54" w:rsidP="00FC5B70">
      <w:pPr>
        <w:pStyle w:val="Akapitzlist"/>
        <w:ind w:left="792"/>
        <w:rPr>
          <w:rFonts w:ascii="Verdana" w:hAnsi="Verdana"/>
          <w:sz w:val="20"/>
          <w:szCs w:val="20"/>
        </w:rPr>
      </w:pPr>
    </w:p>
    <w:p w14:paraId="581BDC58" w14:textId="77777777" w:rsidR="00B8484F" w:rsidRPr="00C7197C" w:rsidRDefault="00B8484F" w:rsidP="00CC2D01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C7197C">
        <w:rPr>
          <w:rFonts w:ascii="Verdana" w:hAnsi="Verdana"/>
          <w:b/>
          <w:bCs/>
          <w:sz w:val="20"/>
          <w:szCs w:val="20"/>
        </w:rPr>
        <w:t>WYMIANA KORESPONDENCJI PODCZAS PRZETARGU</w:t>
      </w:r>
    </w:p>
    <w:p w14:paraId="3FE0F68F" w14:textId="77777777" w:rsidR="000943CF" w:rsidRPr="00C7197C" w:rsidRDefault="000943CF" w:rsidP="000943CF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345F9694" w14:textId="77777777" w:rsidR="000943CF" w:rsidRPr="00C7197C" w:rsidRDefault="000943CF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Poza Wnioskiem wraz z dokumentami, wszelkie oświadczenia, wnioski, zawiadomienia oraz inne informacje, zarówno Organizator, jak i Potencjaln</w:t>
      </w:r>
      <w:r w:rsidR="001F7F23">
        <w:rPr>
          <w:rFonts w:ascii="Verdana" w:hAnsi="Verdana"/>
          <w:sz w:val="20"/>
          <w:szCs w:val="20"/>
        </w:rPr>
        <w:t>y</w:t>
      </w:r>
      <w:r w:rsidRPr="00C7197C">
        <w:rPr>
          <w:rFonts w:ascii="Verdana" w:hAnsi="Verdana"/>
          <w:sz w:val="20"/>
          <w:szCs w:val="20"/>
        </w:rPr>
        <w:t xml:space="preserve"> Inwestor będą mogli sobie przekazywać pocztą elektroniczną (e-mail), wykorzystując do tego adresy e-mailowe wskazane w punkcie 1.1 Warunków Przetargu. Oświadczenia, wnioski, zawiadomienia oraz inne informacje, jakie Organizator lub Potencjaln</w:t>
      </w:r>
      <w:r w:rsidR="001F7F23">
        <w:rPr>
          <w:rFonts w:ascii="Verdana" w:hAnsi="Verdana"/>
          <w:sz w:val="20"/>
          <w:szCs w:val="20"/>
        </w:rPr>
        <w:t>y</w:t>
      </w:r>
      <w:r w:rsidRPr="00C7197C">
        <w:rPr>
          <w:rFonts w:ascii="Verdana" w:hAnsi="Verdana"/>
          <w:sz w:val="20"/>
          <w:szCs w:val="20"/>
        </w:rPr>
        <w:t xml:space="preserve"> Inwestor przekaż</w:t>
      </w:r>
      <w:r w:rsidR="001F7F23">
        <w:rPr>
          <w:rFonts w:ascii="Verdana" w:hAnsi="Verdana"/>
          <w:sz w:val="20"/>
          <w:szCs w:val="20"/>
        </w:rPr>
        <w:t>e</w:t>
      </w:r>
      <w:r w:rsidRPr="00C7197C">
        <w:rPr>
          <w:rFonts w:ascii="Verdana" w:hAnsi="Verdana"/>
          <w:sz w:val="20"/>
          <w:szCs w:val="20"/>
        </w:rPr>
        <w:t xml:space="preserve"> pocztą elektroniczną (e-mail) uważać się będzie za złożone w terminie, jeżeli ich treść dotrze do adresata przed upływem takiego terminu. </w:t>
      </w:r>
    </w:p>
    <w:p w14:paraId="5220824F" w14:textId="77777777" w:rsidR="000943CF" w:rsidRPr="00C7197C" w:rsidRDefault="000943CF" w:rsidP="000943CF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4433E2AC" w14:textId="77777777" w:rsidR="00B8484F" w:rsidRPr="00C7197C" w:rsidRDefault="00B8484F" w:rsidP="00CC2D01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C7197C">
        <w:rPr>
          <w:rFonts w:ascii="Verdana" w:hAnsi="Verdana"/>
          <w:b/>
          <w:bCs/>
          <w:sz w:val="20"/>
          <w:szCs w:val="20"/>
        </w:rPr>
        <w:t>ZMIANA WARUNKÓW PRZETARGU</w:t>
      </w:r>
    </w:p>
    <w:p w14:paraId="158BAF63" w14:textId="77777777" w:rsidR="000943CF" w:rsidRPr="00C7197C" w:rsidRDefault="000943CF" w:rsidP="000943CF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2AD426B5" w14:textId="77777777" w:rsidR="000943CF" w:rsidRPr="00C7197C" w:rsidRDefault="000943CF" w:rsidP="00FC5B70">
      <w:pPr>
        <w:pStyle w:val="Akapitzlist"/>
        <w:numPr>
          <w:ilvl w:val="1"/>
          <w:numId w:val="1"/>
        </w:numPr>
        <w:ind w:left="1134" w:hanging="708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lastRenderedPageBreak/>
        <w:t xml:space="preserve">Organizator będzie mógł w każdym czasie zmienić czas i warunki Przetargu (w tym warunki odnoszące się do kryteriów oceny </w:t>
      </w:r>
      <w:r w:rsidR="001A51A7" w:rsidRPr="00C7197C">
        <w:rPr>
          <w:rFonts w:ascii="Verdana" w:hAnsi="Verdana"/>
          <w:sz w:val="20"/>
          <w:szCs w:val="20"/>
        </w:rPr>
        <w:t>ofert</w:t>
      </w:r>
      <w:r w:rsidRPr="00C7197C">
        <w:rPr>
          <w:rFonts w:ascii="Verdana" w:hAnsi="Verdana"/>
          <w:sz w:val="20"/>
          <w:szCs w:val="20"/>
        </w:rPr>
        <w:t>)</w:t>
      </w:r>
      <w:r w:rsidR="001A51A7" w:rsidRPr="00C7197C">
        <w:rPr>
          <w:rFonts w:ascii="Verdana" w:hAnsi="Verdana"/>
          <w:sz w:val="20"/>
          <w:szCs w:val="20"/>
        </w:rPr>
        <w:t xml:space="preserve"> bez podania przyczyny</w:t>
      </w:r>
      <w:r w:rsidRPr="00C7197C">
        <w:rPr>
          <w:rFonts w:ascii="Verdana" w:hAnsi="Verdana"/>
          <w:sz w:val="20"/>
          <w:szCs w:val="20"/>
        </w:rPr>
        <w:t>.</w:t>
      </w:r>
      <w:r w:rsidR="001A51A7" w:rsidRPr="00C7197C">
        <w:rPr>
          <w:rFonts w:ascii="Verdana" w:hAnsi="Verdana"/>
          <w:sz w:val="20"/>
          <w:szCs w:val="20"/>
        </w:rPr>
        <w:t xml:space="preserve"> </w:t>
      </w:r>
    </w:p>
    <w:p w14:paraId="27DDBB02" w14:textId="77777777" w:rsidR="001A51A7" w:rsidRPr="00C7197C" w:rsidRDefault="001A51A7" w:rsidP="00FC5B70">
      <w:pPr>
        <w:pStyle w:val="Akapitzlist"/>
        <w:numPr>
          <w:ilvl w:val="1"/>
          <w:numId w:val="1"/>
        </w:numPr>
        <w:ind w:left="1134" w:hanging="708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Zespół jest uprawniony do:</w:t>
      </w:r>
    </w:p>
    <w:p w14:paraId="005BF99F" w14:textId="77777777" w:rsidR="001A51A7" w:rsidRPr="00C7197C" w:rsidRDefault="001F7F23" w:rsidP="00DD73F1">
      <w:pPr>
        <w:pStyle w:val="Akapitzlist"/>
        <w:numPr>
          <w:ilvl w:val="2"/>
          <w:numId w:val="1"/>
        </w:numPr>
        <w:ind w:left="1530" w:hanging="8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</w:t>
      </w:r>
      <w:r w:rsidR="001A51A7" w:rsidRPr="00C7197C">
        <w:rPr>
          <w:rFonts w:ascii="Verdana" w:hAnsi="Verdana"/>
          <w:sz w:val="20"/>
          <w:szCs w:val="20"/>
        </w:rPr>
        <w:t xml:space="preserve">iepodjęcia negocjacji </w:t>
      </w:r>
      <w:r w:rsidR="004218D1" w:rsidRPr="00C7197C">
        <w:rPr>
          <w:rFonts w:ascii="Verdana" w:hAnsi="Verdana"/>
          <w:sz w:val="20"/>
          <w:szCs w:val="20"/>
        </w:rPr>
        <w:t xml:space="preserve">po złożeniu </w:t>
      </w:r>
      <w:r w:rsidR="00D47071">
        <w:rPr>
          <w:rFonts w:ascii="Verdana" w:hAnsi="Verdana"/>
          <w:sz w:val="20"/>
          <w:szCs w:val="20"/>
        </w:rPr>
        <w:t xml:space="preserve">wniosku zawierającego </w:t>
      </w:r>
      <w:r w:rsidR="004218D1" w:rsidRPr="00C7197C">
        <w:rPr>
          <w:rFonts w:ascii="Verdana" w:hAnsi="Verdana"/>
          <w:sz w:val="20"/>
          <w:szCs w:val="20"/>
        </w:rPr>
        <w:t>ofert</w:t>
      </w:r>
      <w:r w:rsidR="00D47071">
        <w:rPr>
          <w:rFonts w:ascii="Verdana" w:hAnsi="Verdana"/>
          <w:sz w:val="20"/>
          <w:szCs w:val="20"/>
        </w:rPr>
        <w:t>y</w:t>
      </w:r>
      <w:r w:rsidR="004218D1" w:rsidRPr="00C7197C">
        <w:rPr>
          <w:rFonts w:ascii="Verdana" w:hAnsi="Verdana"/>
          <w:sz w:val="20"/>
          <w:szCs w:val="20"/>
        </w:rPr>
        <w:t xml:space="preserve"> wstępn</w:t>
      </w:r>
      <w:r w:rsidR="00D47071">
        <w:rPr>
          <w:rFonts w:ascii="Verdana" w:hAnsi="Verdana"/>
          <w:sz w:val="20"/>
          <w:szCs w:val="20"/>
        </w:rPr>
        <w:t>e</w:t>
      </w:r>
      <w:r w:rsidR="004218D1" w:rsidRPr="00C7197C">
        <w:rPr>
          <w:rFonts w:ascii="Verdana" w:hAnsi="Verdana"/>
          <w:sz w:val="20"/>
          <w:szCs w:val="20"/>
        </w:rPr>
        <w:t xml:space="preserve"> oraz odstąpienia od negocjacji bez podania przyczyny,</w:t>
      </w:r>
    </w:p>
    <w:p w14:paraId="6383FD96" w14:textId="77777777" w:rsidR="004218D1" w:rsidRPr="00C7197C" w:rsidRDefault="001F7F23" w:rsidP="00DD73F1">
      <w:pPr>
        <w:pStyle w:val="Akapitzlist"/>
        <w:numPr>
          <w:ilvl w:val="2"/>
          <w:numId w:val="1"/>
        </w:numPr>
        <w:ind w:left="1530" w:hanging="8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4218D1" w:rsidRPr="00C7197C">
        <w:rPr>
          <w:rFonts w:ascii="Verdana" w:hAnsi="Verdana"/>
          <w:sz w:val="20"/>
          <w:szCs w:val="20"/>
        </w:rPr>
        <w:t>akończeni</w:t>
      </w:r>
      <w:r>
        <w:rPr>
          <w:rFonts w:ascii="Verdana" w:hAnsi="Verdana"/>
          <w:sz w:val="20"/>
          <w:szCs w:val="20"/>
        </w:rPr>
        <w:t>a</w:t>
      </w:r>
      <w:r w:rsidR="004218D1" w:rsidRPr="00C7197C">
        <w:rPr>
          <w:rFonts w:ascii="Verdana" w:hAnsi="Verdana"/>
          <w:sz w:val="20"/>
          <w:szCs w:val="20"/>
        </w:rPr>
        <w:t xml:space="preserve"> negocjacji w dowolnym momencie bez podania przyczyny niedokonania wyboru nabywcy Akcji,</w:t>
      </w:r>
    </w:p>
    <w:p w14:paraId="59A43F81" w14:textId="7354FD3B" w:rsidR="004218D1" w:rsidRPr="00C7197C" w:rsidRDefault="001F7F23" w:rsidP="00DD73F1">
      <w:pPr>
        <w:pStyle w:val="Akapitzlist"/>
        <w:numPr>
          <w:ilvl w:val="2"/>
          <w:numId w:val="1"/>
        </w:numPr>
        <w:ind w:left="1530" w:hanging="8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4218D1" w:rsidRPr="00C7197C">
        <w:rPr>
          <w:rFonts w:ascii="Verdana" w:hAnsi="Verdana"/>
          <w:sz w:val="20"/>
          <w:szCs w:val="20"/>
        </w:rPr>
        <w:t xml:space="preserve">rzedłużenia terminu do składania ofert wstępnych oraz </w:t>
      </w:r>
      <w:r w:rsidR="00D97491">
        <w:rPr>
          <w:rFonts w:ascii="Verdana" w:hAnsi="Verdana"/>
          <w:sz w:val="20"/>
          <w:szCs w:val="20"/>
        </w:rPr>
        <w:t>O</w:t>
      </w:r>
      <w:r w:rsidR="004218D1" w:rsidRPr="00C7197C">
        <w:rPr>
          <w:rFonts w:ascii="Verdana" w:hAnsi="Verdana"/>
          <w:sz w:val="20"/>
          <w:szCs w:val="20"/>
        </w:rPr>
        <w:t>fert</w:t>
      </w:r>
      <w:r w:rsidR="00E81E9D">
        <w:rPr>
          <w:rFonts w:ascii="Verdana" w:hAnsi="Verdana"/>
          <w:sz w:val="20"/>
          <w:szCs w:val="20"/>
        </w:rPr>
        <w:t xml:space="preserve">, o których mowa w pkt. </w:t>
      </w:r>
      <w:r w:rsidR="00DF4611">
        <w:rPr>
          <w:rFonts w:ascii="Verdana" w:hAnsi="Verdana"/>
          <w:sz w:val="20"/>
          <w:szCs w:val="20"/>
        </w:rPr>
        <w:fldChar w:fldCharType="begin"/>
      </w:r>
      <w:r w:rsidR="00E81E9D">
        <w:rPr>
          <w:rFonts w:ascii="Verdana" w:hAnsi="Verdana"/>
          <w:sz w:val="20"/>
          <w:szCs w:val="20"/>
        </w:rPr>
        <w:instrText xml:space="preserve"> REF _Ref135917174 \r \h </w:instrText>
      </w:r>
      <w:r w:rsidR="00DF4611">
        <w:rPr>
          <w:rFonts w:ascii="Verdana" w:hAnsi="Verdana"/>
          <w:sz w:val="20"/>
          <w:szCs w:val="20"/>
        </w:rPr>
      </w:r>
      <w:r w:rsidR="00DF4611">
        <w:rPr>
          <w:rFonts w:ascii="Verdana" w:hAnsi="Verdana"/>
          <w:sz w:val="20"/>
          <w:szCs w:val="20"/>
        </w:rPr>
        <w:fldChar w:fldCharType="separate"/>
      </w:r>
      <w:r w:rsidR="00723FA9">
        <w:rPr>
          <w:rFonts w:ascii="Verdana" w:hAnsi="Verdana"/>
          <w:sz w:val="20"/>
          <w:szCs w:val="20"/>
        </w:rPr>
        <w:t>7.5</w:t>
      </w:r>
      <w:r w:rsidR="00DF4611">
        <w:rPr>
          <w:rFonts w:ascii="Verdana" w:hAnsi="Verdana"/>
          <w:sz w:val="20"/>
          <w:szCs w:val="20"/>
        </w:rPr>
        <w:fldChar w:fldCharType="end"/>
      </w:r>
      <w:r w:rsidR="00E81E9D">
        <w:rPr>
          <w:rFonts w:ascii="Verdana" w:hAnsi="Verdana"/>
          <w:sz w:val="20"/>
          <w:szCs w:val="20"/>
        </w:rPr>
        <w:t>.</w:t>
      </w:r>
      <w:r w:rsidR="004218D1" w:rsidRPr="00C7197C">
        <w:rPr>
          <w:rFonts w:ascii="Verdana" w:hAnsi="Verdana"/>
          <w:sz w:val="20"/>
          <w:szCs w:val="20"/>
        </w:rPr>
        <w:t>,</w:t>
      </w:r>
    </w:p>
    <w:p w14:paraId="0D252231" w14:textId="77777777" w:rsidR="004218D1" w:rsidRPr="00C7197C" w:rsidRDefault="001F7F23" w:rsidP="00DD73F1">
      <w:pPr>
        <w:pStyle w:val="Akapitzlist"/>
        <w:numPr>
          <w:ilvl w:val="2"/>
          <w:numId w:val="1"/>
        </w:numPr>
        <w:ind w:left="1530" w:hanging="81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4218D1" w:rsidRPr="00C7197C">
        <w:rPr>
          <w:rFonts w:ascii="Verdana" w:hAnsi="Verdana"/>
          <w:sz w:val="20"/>
          <w:szCs w:val="20"/>
        </w:rPr>
        <w:t>rzedłużeni</w:t>
      </w:r>
      <w:r>
        <w:rPr>
          <w:rFonts w:ascii="Verdana" w:hAnsi="Verdana"/>
          <w:sz w:val="20"/>
          <w:szCs w:val="20"/>
        </w:rPr>
        <w:t>a</w:t>
      </w:r>
      <w:r w:rsidR="004218D1" w:rsidRPr="00C7197C">
        <w:rPr>
          <w:rFonts w:ascii="Verdana" w:hAnsi="Verdana"/>
          <w:sz w:val="20"/>
          <w:szCs w:val="20"/>
        </w:rPr>
        <w:t xml:space="preserve"> terminu na zawarcie Umowy Inwestycyjnej oraz </w:t>
      </w:r>
      <w:r w:rsidR="00074216">
        <w:rPr>
          <w:rFonts w:ascii="Verdana" w:hAnsi="Verdana"/>
          <w:sz w:val="20"/>
          <w:szCs w:val="20"/>
        </w:rPr>
        <w:t xml:space="preserve">ewentualnej </w:t>
      </w:r>
      <w:r w:rsidR="004218D1" w:rsidRPr="00C7197C">
        <w:rPr>
          <w:rFonts w:ascii="Verdana" w:hAnsi="Verdana"/>
          <w:sz w:val="20"/>
          <w:szCs w:val="20"/>
        </w:rPr>
        <w:t>umowy sprzedaży Akcji.</w:t>
      </w:r>
    </w:p>
    <w:p w14:paraId="649D5B9C" w14:textId="77777777" w:rsidR="000943CF" w:rsidRPr="00C7197C" w:rsidRDefault="000943CF" w:rsidP="000943CF">
      <w:pPr>
        <w:pStyle w:val="Akapitzlist"/>
        <w:ind w:left="792"/>
        <w:rPr>
          <w:rFonts w:ascii="Verdana" w:hAnsi="Verdana"/>
          <w:sz w:val="20"/>
          <w:szCs w:val="20"/>
        </w:rPr>
      </w:pPr>
    </w:p>
    <w:p w14:paraId="03D05727" w14:textId="77777777" w:rsidR="00B8484F" w:rsidRPr="00C7197C" w:rsidRDefault="00B8484F" w:rsidP="00CC2D01">
      <w:pPr>
        <w:pStyle w:val="Akapitzlist"/>
        <w:numPr>
          <w:ilvl w:val="0"/>
          <w:numId w:val="1"/>
        </w:numPr>
        <w:rPr>
          <w:rFonts w:ascii="Verdana" w:hAnsi="Verdana"/>
          <w:b/>
          <w:bCs/>
          <w:sz w:val="20"/>
          <w:szCs w:val="20"/>
        </w:rPr>
      </w:pPr>
      <w:r w:rsidRPr="00C7197C">
        <w:rPr>
          <w:rFonts w:ascii="Verdana" w:hAnsi="Verdana"/>
          <w:b/>
          <w:bCs/>
          <w:sz w:val="20"/>
          <w:szCs w:val="20"/>
        </w:rPr>
        <w:t>ŚRODKI OCHRONY PRAWNEJ</w:t>
      </w:r>
    </w:p>
    <w:p w14:paraId="6AAC20B9" w14:textId="77777777" w:rsidR="000943CF" w:rsidRPr="00C7197C" w:rsidRDefault="000943CF" w:rsidP="000943CF">
      <w:pPr>
        <w:pStyle w:val="Akapitzlist"/>
        <w:ind w:left="360"/>
        <w:rPr>
          <w:rFonts w:ascii="Verdana" w:hAnsi="Verdana"/>
          <w:sz w:val="20"/>
          <w:szCs w:val="20"/>
        </w:rPr>
      </w:pPr>
    </w:p>
    <w:p w14:paraId="687043D4" w14:textId="4AB78F13" w:rsidR="000943CF" w:rsidRDefault="000943CF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 w:rsidRPr="00C7197C">
        <w:rPr>
          <w:rFonts w:ascii="Verdana" w:hAnsi="Verdana"/>
          <w:sz w:val="20"/>
          <w:szCs w:val="20"/>
        </w:rPr>
        <w:t>Wszelkie spory związane z Przetargiem rozpatrywane będą przez sąd powszechny, właściwy ze względu na miejsce siedziby Organizatora.</w:t>
      </w:r>
    </w:p>
    <w:p w14:paraId="35E70810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7B2D24CD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0DE9C842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5CB44226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0A5A9229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FA5E704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A9C602B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4C2211AF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520D4C07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632A8022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70827F27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5954DD19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27B2F182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16E7D182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565D346D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50B12F62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3873B11F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Załączniki:</w:t>
      </w:r>
    </w:p>
    <w:p w14:paraId="495EC907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</w:p>
    <w:p w14:paraId="5452F86B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1. </w:t>
      </w:r>
      <w:r w:rsidR="00A924AC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ałącznik nr 1 – Wzór wniosku o dopuszczenie do udziału w Przetargu;</w:t>
      </w:r>
    </w:p>
    <w:p w14:paraId="0E1109C6" w14:textId="77777777" w:rsidR="003C7119" w:rsidRDefault="003C7119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Z</w:t>
      </w:r>
      <w:r w:rsidR="00A924AC">
        <w:rPr>
          <w:rFonts w:ascii="Verdana" w:hAnsi="Verdana"/>
          <w:sz w:val="20"/>
          <w:szCs w:val="20"/>
        </w:rPr>
        <w:t>ałącznik nr 2 – Wzór oświadczenia dotyczącego sytuacji finansowej Potencjalnego Inwestora;</w:t>
      </w:r>
    </w:p>
    <w:p w14:paraId="3EB0AFCC" w14:textId="77777777" w:rsidR="00A924AC" w:rsidRDefault="00A924AC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3. Załącznik nr 3 – Oświadczenie o odpowiedzialności karnej za złożenie fałszywych zeznań;</w:t>
      </w:r>
    </w:p>
    <w:p w14:paraId="1B54E7CC" w14:textId="50935C4B" w:rsidR="00A924AC" w:rsidRDefault="00A924AC" w:rsidP="00FC5B70">
      <w:pPr>
        <w:pStyle w:val="Akapitzlist"/>
        <w:ind w:left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 Załącznik nr 4 – Zobowiązanie do zachowania poufności </w:t>
      </w:r>
    </w:p>
    <w:p w14:paraId="40489511" w14:textId="571AABF2" w:rsidR="004F72A4" w:rsidRDefault="004F72A4" w:rsidP="004F72A4">
      <w:pPr>
        <w:jc w:val="both"/>
        <w:rPr>
          <w:rFonts w:ascii="Verdana" w:hAnsi="Verdana"/>
          <w:sz w:val="20"/>
          <w:szCs w:val="20"/>
        </w:rPr>
      </w:pPr>
    </w:p>
    <w:p w14:paraId="35434A9E" w14:textId="692D2907" w:rsidR="004F72A4" w:rsidRDefault="004F72A4" w:rsidP="004F72A4">
      <w:pPr>
        <w:jc w:val="both"/>
        <w:rPr>
          <w:rFonts w:ascii="Verdana" w:hAnsi="Verdana"/>
          <w:sz w:val="20"/>
          <w:szCs w:val="20"/>
        </w:rPr>
      </w:pPr>
    </w:p>
    <w:p w14:paraId="048BF246" w14:textId="702DC250" w:rsidR="004F72A4" w:rsidRDefault="004F72A4" w:rsidP="004F72A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PREZYDENT WROCŁAWIA </w:t>
      </w:r>
    </w:p>
    <w:p w14:paraId="26846775" w14:textId="2BD3DC33" w:rsidR="004F72A4" w:rsidRPr="004F72A4" w:rsidRDefault="004F72A4" w:rsidP="004F72A4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Jacek </w:t>
      </w:r>
      <w:proofErr w:type="spellStart"/>
      <w:r>
        <w:rPr>
          <w:rFonts w:ascii="Verdana" w:hAnsi="Verdana"/>
          <w:sz w:val="20"/>
          <w:szCs w:val="20"/>
        </w:rPr>
        <w:t>Sutryk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</w:p>
    <w:sectPr w:rsidR="004F72A4" w:rsidRPr="004F72A4" w:rsidSect="00DF46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93263" w14:textId="77777777" w:rsidR="00AB1A98" w:rsidRDefault="00AB1A98" w:rsidP="00CF4A84">
      <w:pPr>
        <w:spacing w:after="0" w:line="240" w:lineRule="auto"/>
      </w:pPr>
      <w:r>
        <w:separator/>
      </w:r>
    </w:p>
  </w:endnote>
  <w:endnote w:type="continuationSeparator" w:id="0">
    <w:p w14:paraId="7707CAE1" w14:textId="77777777" w:rsidR="00AB1A98" w:rsidRDefault="00AB1A98" w:rsidP="00CF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2B5B" w14:textId="77777777" w:rsidR="00CF4A84" w:rsidRDefault="00CF4A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42535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273774" w14:textId="3973282B" w:rsidR="00CF4A84" w:rsidRDefault="00DF4611">
        <w:pPr>
          <w:pStyle w:val="Stopka"/>
          <w:jc w:val="center"/>
        </w:pPr>
        <w:r>
          <w:fldChar w:fldCharType="begin"/>
        </w:r>
        <w:r w:rsidR="00CF4A84">
          <w:instrText xml:space="preserve"> PAGE   \* MERGEFORMAT </w:instrText>
        </w:r>
        <w:r>
          <w:fldChar w:fldCharType="separate"/>
        </w:r>
        <w:r w:rsidR="004F72A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487328E" w14:textId="77777777" w:rsidR="00CF4A84" w:rsidRDefault="00CF4A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0CBC" w14:textId="77777777" w:rsidR="00CF4A84" w:rsidRDefault="00CF4A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BA742" w14:textId="77777777" w:rsidR="00AB1A98" w:rsidRDefault="00AB1A98" w:rsidP="00CF4A84">
      <w:pPr>
        <w:spacing w:after="0" w:line="240" w:lineRule="auto"/>
      </w:pPr>
      <w:r>
        <w:separator/>
      </w:r>
    </w:p>
  </w:footnote>
  <w:footnote w:type="continuationSeparator" w:id="0">
    <w:p w14:paraId="2398F308" w14:textId="77777777" w:rsidR="00AB1A98" w:rsidRDefault="00AB1A98" w:rsidP="00CF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BC45" w14:textId="77777777" w:rsidR="00CF4A84" w:rsidRDefault="00CF4A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84E0A" w14:textId="77777777" w:rsidR="00CF4A84" w:rsidRDefault="00CF4A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09F7A" w14:textId="77777777" w:rsidR="00CF4A84" w:rsidRDefault="00CF4A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1D4"/>
    <w:multiLevelType w:val="hybridMultilevel"/>
    <w:tmpl w:val="D172B034"/>
    <w:lvl w:ilvl="0" w:tplc="A0485A4E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" w15:restartNumberingAfterBreak="0">
    <w:nsid w:val="0601097C"/>
    <w:multiLevelType w:val="hybridMultilevel"/>
    <w:tmpl w:val="27B6BF64"/>
    <w:lvl w:ilvl="0" w:tplc="74A66898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261B0628"/>
    <w:multiLevelType w:val="hybridMultilevel"/>
    <w:tmpl w:val="0CB4D790"/>
    <w:lvl w:ilvl="0" w:tplc="F428329C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273D7668"/>
    <w:multiLevelType w:val="hybridMultilevel"/>
    <w:tmpl w:val="D1E82D12"/>
    <w:lvl w:ilvl="0" w:tplc="11962B56">
      <w:start w:val="1"/>
      <w:numFmt w:val="lowerLetter"/>
      <w:lvlText w:val="(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2FEB0E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6B61E51"/>
    <w:multiLevelType w:val="hybridMultilevel"/>
    <w:tmpl w:val="3FF63B5A"/>
    <w:lvl w:ilvl="0" w:tplc="248C6E56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4974366C"/>
    <w:multiLevelType w:val="hybridMultilevel"/>
    <w:tmpl w:val="73A872D0"/>
    <w:lvl w:ilvl="0" w:tplc="F5F0937C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6E9"/>
    <w:rsid w:val="00026D8C"/>
    <w:rsid w:val="00065FD3"/>
    <w:rsid w:val="00070B54"/>
    <w:rsid w:val="0007246A"/>
    <w:rsid w:val="00074216"/>
    <w:rsid w:val="00077096"/>
    <w:rsid w:val="00080358"/>
    <w:rsid w:val="000943CF"/>
    <w:rsid w:val="00094692"/>
    <w:rsid w:val="000A506C"/>
    <w:rsid w:val="000A6AB9"/>
    <w:rsid w:val="000B6FF5"/>
    <w:rsid w:val="000C2C5A"/>
    <w:rsid w:val="000C425B"/>
    <w:rsid w:val="000E65C0"/>
    <w:rsid w:val="000E67FC"/>
    <w:rsid w:val="000F45D4"/>
    <w:rsid w:val="000F7ED8"/>
    <w:rsid w:val="00124015"/>
    <w:rsid w:val="001339E8"/>
    <w:rsid w:val="001536A1"/>
    <w:rsid w:val="0015513A"/>
    <w:rsid w:val="001568A7"/>
    <w:rsid w:val="00181EA9"/>
    <w:rsid w:val="001A51A7"/>
    <w:rsid w:val="001A6DDA"/>
    <w:rsid w:val="001C308E"/>
    <w:rsid w:val="001E5E18"/>
    <w:rsid w:val="001F1AA0"/>
    <w:rsid w:val="001F7F23"/>
    <w:rsid w:val="00231AF1"/>
    <w:rsid w:val="00271A8C"/>
    <w:rsid w:val="002725E0"/>
    <w:rsid w:val="0027665C"/>
    <w:rsid w:val="00291193"/>
    <w:rsid w:val="00291A50"/>
    <w:rsid w:val="002934DB"/>
    <w:rsid w:val="002A7D2C"/>
    <w:rsid w:val="002B0D77"/>
    <w:rsid w:val="002B6488"/>
    <w:rsid w:val="002B7C66"/>
    <w:rsid w:val="002D477C"/>
    <w:rsid w:val="002F2E48"/>
    <w:rsid w:val="00307A13"/>
    <w:rsid w:val="003126C9"/>
    <w:rsid w:val="00323A9F"/>
    <w:rsid w:val="00327CD9"/>
    <w:rsid w:val="0035689F"/>
    <w:rsid w:val="00374435"/>
    <w:rsid w:val="003844CF"/>
    <w:rsid w:val="00386DD1"/>
    <w:rsid w:val="00396304"/>
    <w:rsid w:val="003C7119"/>
    <w:rsid w:val="003E1BE0"/>
    <w:rsid w:val="003F4D48"/>
    <w:rsid w:val="004138B7"/>
    <w:rsid w:val="004218D1"/>
    <w:rsid w:val="00437101"/>
    <w:rsid w:val="00441BB7"/>
    <w:rsid w:val="004F72A4"/>
    <w:rsid w:val="00501098"/>
    <w:rsid w:val="00523FC2"/>
    <w:rsid w:val="00524B15"/>
    <w:rsid w:val="00565C42"/>
    <w:rsid w:val="00566ACB"/>
    <w:rsid w:val="00576478"/>
    <w:rsid w:val="005E5AEB"/>
    <w:rsid w:val="0062319A"/>
    <w:rsid w:val="0063029C"/>
    <w:rsid w:val="00632F53"/>
    <w:rsid w:val="00643259"/>
    <w:rsid w:val="00644FB6"/>
    <w:rsid w:val="00676A90"/>
    <w:rsid w:val="00682465"/>
    <w:rsid w:val="006A506A"/>
    <w:rsid w:val="006A5D32"/>
    <w:rsid w:val="006F1D9B"/>
    <w:rsid w:val="006F43C0"/>
    <w:rsid w:val="0070111C"/>
    <w:rsid w:val="00706F8E"/>
    <w:rsid w:val="00711CD4"/>
    <w:rsid w:val="00723FA9"/>
    <w:rsid w:val="00731EFB"/>
    <w:rsid w:val="00742ED3"/>
    <w:rsid w:val="007451F0"/>
    <w:rsid w:val="00757597"/>
    <w:rsid w:val="007966BE"/>
    <w:rsid w:val="007A719C"/>
    <w:rsid w:val="007B15FC"/>
    <w:rsid w:val="007C1644"/>
    <w:rsid w:val="007D33BB"/>
    <w:rsid w:val="0080110E"/>
    <w:rsid w:val="0084762F"/>
    <w:rsid w:val="00882048"/>
    <w:rsid w:val="00885263"/>
    <w:rsid w:val="008C014F"/>
    <w:rsid w:val="008D2C33"/>
    <w:rsid w:val="008D5C6C"/>
    <w:rsid w:val="009208E4"/>
    <w:rsid w:val="009240A7"/>
    <w:rsid w:val="009313A8"/>
    <w:rsid w:val="00941A95"/>
    <w:rsid w:val="00944770"/>
    <w:rsid w:val="009468E4"/>
    <w:rsid w:val="00951412"/>
    <w:rsid w:val="00955360"/>
    <w:rsid w:val="009644B0"/>
    <w:rsid w:val="00992B81"/>
    <w:rsid w:val="00996389"/>
    <w:rsid w:val="009C5CFB"/>
    <w:rsid w:val="009C6370"/>
    <w:rsid w:val="009D6F42"/>
    <w:rsid w:val="009F55F2"/>
    <w:rsid w:val="009F5CE0"/>
    <w:rsid w:val="00A12D72"/>
    <w:rsid w:val="00A558AC"/>
    <w:rsid w:val="00A75F79"/>
    <w:rsid w:val="00A80C94"/>
    <w:rsid w:val="00A8307C"/>
    <w:rsid w:val="00A924AC"/>
    <w:rsid w:val="00AA3E68"/>
    <w:rsid w:val="00AA6422"/>
    <w:rsid w:val="00AB1A98"/>
    <w:rsid w:val="00AB295E"/>
    <w:rsid w:val="00AD47E4"/>
    <w:rsid w:val="00AF2B9B"/>
    <w:rsid w:val="00B07F2D"/>
    <w:rsid w:val="00B13FC3"/>
    <w:rsid w:val="00B2196B"/>
    <w:rsid w:val="00B351EB"/>
    <w:rsid w:val="00B35FC8"/>
    <w:rsid w:val="00B6512D"/>
    <w:rsid w:val="00B676D5"/>
    <w:rsid w:val="00B71C62"/>
    <w:rsid w:val="00B8484F"/>
    <w:rsid w:val="00B84C6F"/>
    <w:rsid w:val="00B950DC"/>
    <w:rsid w:val="00BA2AD9"/>
    <w:rsid w:val="00BB210F"/>
    <w:rsid w:val="00BD19FF"/>
    <w:rsid w:val="00BE54BA"/>
    <w:rsid w:val="00C14886"/>
    <w:rsid w:val="00C14DE7"/>
    <w:rsid w:val="00C168F8"/>
    <w:rsid w:val="00C565A6"/>
    <w:rsid w:val="00C7197C"/>
    <w:rsid w:val="00CB4984"/>
    <w:rsid w:val="00CB7CD3"/>
    <w:rsid w:val="00CC2D01"/>
    <w:rsid w:val="00CD300B"/>
    <w:rsid w:val="00CD522F"/>
    <w:rsid w:val="00CF4A84"/>
    <w:rsid w:val="00D13B09"/>
    <w:rsid w:val="00D23BCC"/>
    <w:rsid w:val="00D47071"/>
    <w:rsid w:val="00D62879"/>
    <w:rsid w:val="00D646F2"/>
    <w:rsid w:val="00D65D11"/>
    <w:rsid w:val="00D67819"/>
    <w:rsid w:val="00D71416"/>
    <w:rsid w:val="00D80B2C"/>
    <w:rsid w:val="00D91491"/>
    <w:rsid w:val="00D93ABD"/>
    <w:rsid w:val="00D97491"/>
    <w:rsid w:val="00DA3D76"/>
    <w:rsid w:val="00DA439D"/>
    <w:rsid w:val="00DC1C79"/>
    <w:rsid w:val="00DC5BF2"/>
    <w:rsid w:val="00DD4E49"/>
    <w:rsid w:val="00DD73F1"/>
    <w:rsid w:val="00DF4611"/>
    <w:rsid w:val="00E02B9A"/>
    <w:rsid w:val="00E24EB6"/>
    <w:rsid w:val="00E40F3D"/>
    <w:rsid w:val="00E52239"/>
    <w:rsid w:val="00E62DFF"/>
    <w:rsid w:val="00E71AE3"/>
    <w:rsid w:val="00E81E9D"/>
    <w:rsid w:val="00E854FB"/>
    <w:rsid w:val="00EA52D9"/>
    <w:rsid w:val="00EB6B02"/>
    <w:rsid w:val="00EE54D9"/>
    <w:rsid w:val="00EE66E9"/>
    <w:rsid w:val="00EE699E"/>
    <w:rsid w:val="00F02579"/>
    <w:rsid w:val="00F03926"/>
    <w:rsid w:val="00F069F7"/>
    <w:rsid w:val="00F150EC"/>
    <w:rsid w:val="00F4395A"/>
    <w:rsid w:val="00F60CD8"/>
    <w:rsid w:val="00F65758"/>
    <w:rsid w:val="00F9126F"/>
    <w:rsid w:val="00F9131E"/>
    <w:rsid w:val="00F94B30"/>
    <w:rsid w:val="00FC2C8C"/>
    <w:rsid w:val="00FC5B70"/>
    <w:rsid w:val="00FD0445"/>
    <w:rsid w:val="00FD5ECB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B87B"/>
  <w15:docId w15:val="{97490218-9DC6-4864-B6D7-48F8805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46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C2D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D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D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D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D01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C2D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6B02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EB6B0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65D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7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4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4A84"/>
  </w:style>
  <w:style w:type="paragraph" w:styleId="Stopka">
    <w:name w:val="footer"/>
    <w:basedOn w:val="Normalny"/>
    <w:link w:val="StopkaZnak"/>
    <w:uiPriority w:val="99"/>
    <w:unhideWhenUsed/>
    <w:rsid w:val="00CF4A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4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3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84A27-7EE8-42EE-BAB5-E4C7990D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3512</Words>
  <Characters>21073</Characters>
  <Application>Microsoft Office Word</Application>
  <DocSecurity>0</DocSecurity>
  <Lines>175</Lines>
  <Paragraphs>49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Bednarczyk</dc:creator>
  <cp:lastModifiedBy>Florczak Monika</cp:lastModifiedBy>
  <cp:revision>2</cp:revision>
  <cp:lastPrinted>2024-07-22T06:08:00Z</cp:lastPrinted>
  <dcterms:created xsi:type="dcterms:W3CDTF">2024-08-02T10:16:00Z</dcterms:created>
  <dcterms:modified xsi:type="dcterms:W3CDTF">2024-08-02T10:16:00Z</dcterms:modified>
</cp:coreProperties>
</file>