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D85" w:rsidRDefault="00D65D85" w:rsidP="00842296">
      <w:pPr>
        <w:pStyle w:val="Nagwek"/>
        <w:tabs>
          <w:tab w:val="clear" w:pos="4536"/>
          <w:tab w:val="clear" w:pos="9072"/>
        </w:tabs>
        <w:suppressAutoHyphens/>
        <w:spacing w:line="336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D65D85">
        <w:rPr>
          <w:rFonts w:ascii="Verdana" w:hAnsi="Verdana"/>
          <w:sz w:val="20"/>
          <w:szCs w:val="20"/>
        </w:rPr>
        <w:t>MIEJSKIE PRZEDSIĘBIORSTWO KOMUNIKACYJNE</w:t>
      </w:r>
    </w:p>
    <w:p w:rsidR="008C4792" w:rsidRPr="00D65D85" w:rsidRDefault="00D65D85" w:rsidP="00842296">
      <w:pPr>
        <w:pStyle w:val="Nagwek"/>
        <w:tabs>
          <w:tab w:val="clear" w:pos="4536"/>
          <w:tab w:val="clear" w:pos="9072"/>
        </w:tabs>
        <w:suppressAutoHyphens/>
        <w:spacing w:line="336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–</w:t>
      </w:r>
      <w:r w:rsidRPr="00D65D85">
        <w:rPr>
          <w:rFonts w:ascii="Verdana" w:hAnsi="Verdana"/>
          <w:sz w:val="20"/>
          <w:szCs w:val="20"/>
        </w:rPr>
        <w:t xml:space="preserve"> </w:t>
      </w:r>
      <w:r w:rsidR="00DD6960" w:rsidRPr="00D65D85"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E65CF6" w:rsidRDefault="00E65CF6" w:rsidP="00842296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</w:rPr>
      </w:pPr>
      <w:r w:rsidRPr="00E65CF6">
        <w:rPr>
          <w:rFonts w:ascii="Verdana" w:hAnsi="Verdana"/>
          <w:sz w:val="20"/>
          <w:szCs w:val="20"/>
        </w:rPr>
        <w:t>ul. Bolesława Prusa nr 75-79</w:t>
      </w:r>
    </w:p>
    <w:p w:rsidR="005A5110" w:rsidRPr="00E65CF6" w:rsidRDefault="00092E9C" w:rsidP="00842296">
      <w:pPr>
        <w:pStyle w:val="Nagwek"/>
        <w:tabs>
          <w:tab w:val="clear" w:pos="4536"/>
          <w:tab w:val="clear" w:pos="9072"/>
        </w:tabs>
        <w:suppressAutoHyphens/>
        <w:spacing w:after="240" w:line="336" w:lineRule="auto"/>
        <w:rPr>
          <w:rFonts w:ascii="Verdana" w:hAnsi="Verdana"/>
          <w:sz w:val="20"/>
          <w:szCs w:val="20"/>
        </w:rPr>
      </w:pPr>
      <w:r w:rsidRPr="00E65CF6">
        <w:rPr>
          <w:rFonts w:ascii="Verdana" w:hAnsi="Verdana"/>
          <w:sz w:val="20"/>
          <w:szCs w:val="20"/>
        </w:rPr>
        <w:t>5</w:t>
      </w:r>
      <w:r w:rsidR="00E65CF6" w:rsidRPr="00E65CF6">
        <w:rPr>
          <w:rFonts w:ascii="Verdana" w:hAnsi="Verdana"/>
          <w:sz w:val="20"/>
          <w:szCs w:val="20"/>
        </w:rPr>
        <w:t>0-316</w:t>
      </w:r>
      <w:r w:rsidRPr="00E65CF6">
        <w:rPr>
          <w:rFonts w:ascii="Verdana" w:hAnsi="Verdana"/>
          <w:sz w:val="20"/>
          <w:szCs w:val="20"/>
        </w:rPr>
        <w:t xml:space="preserve"> </w:t>
      </w:r>
      <w:r w:rsidR="00DE2C9D" w:rsidRPr="00E65CF6">
        <w:rPr>
          <w:rFonts w:ascii="Verdana" w:hAnsi="Verdana"/>
          <w:sz w:val="20"/>
          <w:szCs w:val="20"/>
        </w:rPr>
        <w:t>Wrocław</w:t>
      </w:r>
    </w:p>
    <w:p w:rsidR="000A1313" w:rsidRPr="00E65CF6" w:rsidRDefault="000A1313" w:rsidP="009D283B">
      <w:pPr>
        <w:suppressAutoHyphens/>
        <w:spacing w:before="240" w:after="240" w:line="336" w:lineRule="auto"/>
        <w:rPr>
          <w:rFonts w:ascii="Verdana" w:hAnsi="Verdana"/>
          <w:sz w:val="20"/>
          <w:szCs w:val="20"/>
        </w:rPr>
      </w:pPr>
      <w:bookmarkStart w:id="1" w:name="_GoBack"/>
      <w:bookmarkEnd w:id="1"/>
      <w:r w:rsidRPr="00E65CF6">
        <w:rPr>
          <w:rFonts w:ascii="Verdana" w:hAnsi="Verdana"/>
          <w:sz w:val="20"/>
          <w:szCs w:val="20"/>
        </w:rPr>
        <w:t>Wro</w:t>
      </w:r>
      <w:r w:rsidR="00AD5BAD" w:rsidRPr="00E65CF6">
        <w:rPr>
          <w:rFonts w:ascii="Verdana" w:hAnsi="Verdana"/>
          <w:sz w:val="20"/>
          <w:szCs w:val="20"/>
        </w:rPr>
        <w:t xml:space="preserve">cław, </w:t>
      </w:r>
      <w:r w:rsidR="005F34C6" w:rsidRPr="005F34C6">
        <w:rPr>
          <w:rFonts w:ascii="Verdana" w:hAnsi="Verdana"/>
          <w:sz w:val="20"/>
          <w:szCs w:val="20"/>
        </w:rPr>
        <w:t>8 li</w:t>
      </w:r>
      <w:r w:rsidR="005F34C6">
        <w:rPr>
          <w:rFonts w:ascii="Verdana" w:hAnsi="Verdana"/>
          <w:sz w:val="20"/>
          <w:szCs w:val="20"/>
        </w:rPr>
        <w:t>stopada</w:t>
      </w:r>
      <w:r w:rsidR="00262C25" w:rsidRPr="00E65CF6">
        <w:rPr>
          <w:rFonts w:ascii="Verdana" w:hAnsi="Verdana"/>
          <w:sz w:val="20"/>
          <w:szCs w:val="20"/>
        </w:rPr>
        <w:t xml:space="preserve"> 2023</w:t>
      </w:r>
      <w:r w:rsidRPr="00E65CF6">
        <w:rPr>
          <w:rFonts w:ascii="Verdana" w:hAnsi="Verdana"/>
          <w:sz w:val="20"/>
          <w:szCs w:val="20"/>
        </w:rPr>
        <w:t xml:space="preserve"> r.</w:t>
      </w:r>
    </w:p>
    <w:p w:rsidR="005A5110" w:rsidRPr="00E65CF6" w:rsidRDefault="002E3246" w:rsidP="00842296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outlineLvl w:val="0"/>
        <w:rPr>
          <w:rFonts w:ascii="Verdana" w:hAnsi="Verdana"/>
          <w:sz w:val="20"/>
          <w:szCs w:val="20"/>
        </w:rPr>
      </w:pPr>
      <w:r w:rsidRPr="00E65CF6">
        <w:rPr>
          <w:rFonts w:ascii="Verdana" w:hAnsi="Verdana"/>
          <w:sz w:val="20"/>
          <w:szCs w:val="20"/>
        </w:rPr>
        <w:t>WKN-KSO.5421.1</w:t>
      </w:r>
      <w:r w:rsidR="00AD5BAD" w:rsidRPr="00E65CF6">
        <w:rPr>
          <w:rFonts w:ascii="Verdana" w:hAnsi="Verdana"/>
          <w:sz w:val="20"/>
          <w:szCs w:val="20"/>
        </w:rPr>
        <w:t>.</w:t>
      </w:r>
      <w:r w:rsidR="00D65D85" w:rsidRPr="00E65CF6">
        <w:rPr>
          <w:rFonts w:ascii="Verdana" w:hAnsi="Verdana"/>
          <w:sz w:val="20"/>
          <w:szCs w:val="20"/>
        </w:rPr>
        <w:t>14</w:t>
      </w:r>
      <w:r w:rsidRPr="00E65CF6">
        <w:rPr>
          <w:rFonts w:ascii="Verdana" w:hAnsi="Verdana"/>
          <w:sz w:val="20"/>
          <w:szCs w:val="20"/>
        </w:rPr>
        <w:t>.202</w:t>
      </w:r>
      <w:r w:rsidR="00E45226" w:rsidRPr="00E65CF6">
        <w:rPr>
          <w:rFonts w:ascii="Verdana" w:hAnsi="Verdana"/>
          <w:sz w:val="20"/>
          <w:szCs w:val="20"/>
        </w:rPr>
        <w:t>3</w:t>
      </w:r>
    </w:p>
    <w:p w:rsidR="005A5110" w:rsidRPr="00D65D85" w:rsidRDefault="00E65CF6" w:rsidP="00842296">
      <w:pPr>
        <w:spacing w:line="336" w:lineRule="auto"/>
        <w:rPr>
          <w:highlight w:val="yellow"/>
        </w:rPr>
      </w:pPr>
      <w:r w:rsidRPr="00E65CF6">
        <w:rPr>
          <w:rStyle w:val="readonlytext"/>
          <w:rFonts w:ascii="Verdana" w:hAnsi="Verdana"/>
          <w:sz w:val="20"/>
          <w:szCs w:val="20"/>
        </w:rPr>
        <w:t>00080813/2023/W</w:t>
      </w:r>
    </w:p>
    <w:p w:rsidR="005A5110" w:rsidRPr="000F65CC" w:rsidRDefault="005A5110" w:rsidP="00842296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0F65CC">
        <w:rPr>
          <w:rFonts w:ascii="Verdana" w:hAnsi="Verdana"/>
          <w:b/>
          <w:sz w:val="20"/>
          <w:szCs w:val="20"/>
        </w:rPr>
        <w:t>ZALECENIA POKONTROLNE</w:t>
      </w:r>
    </w:p>
    <w:p w:rsidR="005A5110" w:rsidRPr="000F65CC" w:rsidRDefault="005A5110" w:rsidP="00842296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0F65CC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0F65CC">
        <w:rPr>
          <w:rFonts w:ascii="Verdana" w:hAnsi="Verdana"/>
          <w:sz w:val="20"/>
          <w:szCs w:val="20"/>
        </w:rPr>
        <w:t xml:space="preserve">z dnia 20 czerwca 1997 r. </w:t>
      </w:r>
      <w:r w:rsidRPr="000F65CC">
        <w:rPr>
          <w:rFonts w:ascii="Verdana" w:hAnsi="Verdana"/>
          <w:sz w:val="20"/>
          <w:szCs w:val="20"/>
        </w:rPr>
        <w:t>Prawo o ru</w:t>
      </w:r>
      <w:r w:rsidR="0052449D" w:rsidRPr="000F65CC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0F65CC">
        <w:rPr>
          <w:rFonts w:ascii="Verdana" w:hAnsi="Verdana"/>
          <w:sz w:val="20"/>
          <w:szCs w:val="20"/>
        </w:rPr>
        <w:t>t.j</w:t>
      </w:r>
      <w:proofErr w:type="spellEnd"/>
      <w:r w:rsidR="0052449D" w:rsidRPr="000F65CC">
        <w:rPr>
          <w:rFonts w:ascii="Verdana" w:hAnsi="Verdana"/>
          <w:sz w:val="20"/>
          <w:szCs w:val="20"/>
        </w:rPr>
        <w:t>. Dz. U. z 2023 r. poz. 1047</w:t>
      </w:r>
      <w:r w:rsidR="006E3AE2" w:rsidRPr="000F65CC">
        <w:rPr>
          <w:rFonts w:ascii="Verdana" w:hAnsi="Verdana"/>
          <w:sz w:val="20"/>
          <w:szCs w:val="20"/>
        </w:rPr>
        <w:t xml:space="preserve"> ze </w:t>
      </w:r>
      <w:r w:rsidR="009A7F56" w:rsidRPr="000F65CC">
        <w:rPr>
          <w:rFonts w:ascii="Verdana" w:hAnsi="Verdana"/>
          <w:sz w:val="20"/>
          <w:szCs w:val="20"/>
        </w:rPr>
        <w:t>zmianami</w:t>
      </w:r>
      <w:r w:rsidR="000948C6" w:rsidRPr="000F65CC">
        <w:rPr>
          <w:rFonts w:ascii="Verdana" w:hAnsi="Verdana"/>
          <w:sz w:val="20"/>
          <w:szCs w:val="20"/>
        </w:rPr>
        <w:t xml:space="preserve"> </w:t>
      </w:r>
      <w:r w:rsidR="00093532" w:rsidRPr="000F65CC">
        <w:rPr>
          <w:rFonts w:ascii="Verdana" w:hAnsi="Verdana"/>
          <w:sz w:val="20"/>
          <w:szCs w:val="20"/>
        </w:rPr>
        <w:t>–</w:t>
      </w:r>
      <w:r w:rsidRPr="000F65CC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0F65CC" w:rsidRDefault="005A5110" w:rsidP="00842296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0F65CC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0F65CC">
        <w:rPr>
          <w:rFonts w:ascii="Verdana" w:hAnsi="Verdana"/>
          <w:sz w:val="20"/>
          <w:szCs w:val="20"/>
        </w:rPr>
        <w:t>,</w:t>
      </w:r>
      <w:r w:rsidR="004C5569" w:rsidRPr="000F65CC">
        <w:rPr>
          <w:rFonts w:ascii="Verdana" w:hAnsi="Verdana"/>
          <w:sz w:val="20"/>
          <w:szCs w:val="20"/>
        </w:rPr>
        <w:t xml:space="preserve"> </w:t>
      </w:r>
      <w:r w:rsidR="000F65CC" w:rsidRPr="000F65CC">
        <w:rPr>
          <w:rFonts w:ascii="Verdana" w:hAnsi="Verdana"/>
          <w:sz w:val="20"/>
          <w:szCs w:val="20"/>
        </w:rPr>
        <w:t>MIEJSKIE PRZEDSIĘBIORSTWO KOMUNIKACYJNE –</w:t>
      </w:r>
      <w:r w:rsidR="004C5569" w:rsidRPr="000F65CC">
        <w:rPr>
          <w:rFonts w:ascii="Verdana" w:hAnsi="Verdana"/>
          <w:sz w:val="20"/>
          <w:szCs w:val="20"/>
        </w:rPr>
        <w:t xml:space="preserve"> SPÓŁKA Z OGRANICZONĄ ODPOWIEDZIALNOŚCIĄ</w:t>
      </w:r>
      <w:r w:rsidRPr="000F65CC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0F65CC">
        <w:rPr>
          <w:rFonts w:ascii="Verdana" w:hAnsi="Verdana"/>
          <w:sz w:val="20"/>
          <w:szCs w:val="20"/>
        </w:rPr>
        <w:t xml:space="preserve">ławia pod nr ewidencyjnym </w:t>
      </w:r>
      <w:r w:rsidR="000F65CC" w:rsidRPr="000F65CC">
        <w:rPr>
          <w:rFonts w:ascii="Verdana" w:hAnsi="Verdana"/>
          <w:sz w:val="20"/>
          <w:szCs w:val="20"/>
        </w:rPr>
        <w:t>DW/021</w:t>
      </w:r>
      <w:r w:rsidRPr="000F65CC">
        <w:rPr>
          <w:rFonts w:ascii="Verdana" w:hAnsi="Verdana"/>
          <w:sz w:val="20"/>
          <w:szCs w:val="20"/>
        </w:rPr>
        <w:t xml:space="preserve">, </w:t>
      </w:r>
      <w:proofErr w:type="gramStart"/>
      <w:r w:rsidRPr="000F65CC">
        <w:rPr>
          <w:rFonts w:ascii="Verdana" w:hAnsi="Verdana"/>
          <w:sz w:val="20"/>
          <w:szCs w:val="20"/>
        </w:rPr>
        <w:t>ze</w:t>
      </w:r>
      <w:proofErr w:type="gramEnd"/>
      <w:r w:rsidRPr="000F65CC">
        <w:rPr>
          <w:rFonts w:ascii="Verdana" w:hAnsi="Verdana"/>
          <w:sz w:val="20"/>
          <w:szCs w:val="20"/>
        </w:rPr>
        <w:t xml:space="preserve"> wskazanym ad</w:t>
      </w:r>
      <w:r w:rsidR="00111EFD" w:rsidRPr="000F65CC">
        <w:rPr>
          <w:rFonts w:ascii="Verdana" w:hAnsi="Verdana"/>
          <w:sz w:val="20"/>
          <w:szCs w:val="20"/>
        </w:rPr>
        <w:t xml:space="preserve">resem wykonywania działalności: </w:t>
      </w:r>
      <w:r w:rsidRPr="000F65CC">
        <w:rPr>
          <w:rFonts w:ascii="Verdana" w:hAnsi="Verdana"/>
          <w:sz w:val="20"/>
          <w:szCs w:val="20"/>
        </w:rPr>
        <w:t>ul.</w:t>
      </w:r>
      <w:r w:rsidR="000F65CC" w:rsidRPr="000F65CC">
        <w:rPr>
          <w:rFonts w:ascii="Verdana" w:hAnsi="Verdana"/>
          <w:sz w:val="20"/>
          <w:szCs w:val="20"/>
        </w:rPr>
        <w:t xml:space="preserve"> Obornicka nr 131</w:t>
      </w:r>
      <w:r w:rsidR="00E2568D" w:rsidRPr="000F65CC">
        <w:rPr>
          <w:rFonts w:ascii="Verdana" w:hAnsi="Verdana"/>
          <w:sz w:val="20"/>
          <w:szCs w:val="20"/>
        </w:rPr>
        <w:t>, 5</w:t>
      </w:r>
      <w:r w:rsidR="000F65CC" w:rsidRPr="000F65CC">
        <w:rPr>
          <w:rFonts w:ascii="Verdana" w:hAnsi="Verdana"/>
          <w:sz w:val="20"/>
          <w:szCs w:val="20"/>
        </w:rPr>
        <w:t>1</w:t>
      </w:r>
      <w:r w:rsidR="00E2568D" w:rsidRPr="000F65CC">
        <w:rPr>
          <w:rFonts w:ascii="Verdana" w:hAnsi="Verdana"/>
          <w:sz w:val="20"/>
          <w:szCs w:val="20"/>
        </w:rPr>
        <w:t>-</w:t>
      </w:r>
      <w:r w:rsidR="000F65CC" w:rsidRPr="000F65CC">
        <w:rPr>
          <w:rFonts w:ascii="Verdana" w:hAnsi="Verdana"/>
          <w:sz w:val="20"/>
          <w:szCs w:val="20"/>
        </w:rPr>
        <w:t>114</w:t>
      </w:r>
      <w:r w:rsidRPr="000F65CC">
        <w:rPr>
          <w:rFonts w:ascii="Verdana" w:hAnsi="Verdana"/>
          <w:sz w:val="20"/>
          <w:szCs w:val="20"/>
        </w:rPr>
        <w:t xml:space="preserve"> Wrocław.</w:t>
      </w:r>
    </w:p>
    <w:p w:rsidR="005A5110" w:rsidRPr="00106355" w:rsidRDefault="005A5110" w:rsidP="00842296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106355">
        <w:rPr>
          <w:rFonts w:ascii="Verdana" w:hAnsi="Verdana"/>
          <w:sz w:val="20"/>
          <w:szCs w:val="20"/>
        </w:rPr>
        <w:t>Zakresem kontroli objęto:</w:t>
      </w:r>
    </w:p>
    <w:p w:rsidR="005A5110" w:rsidRPr="00106355" w:rsidRDefault="005A5110" w:rsidP="00842296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106355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106355">
        <w:rPr>
          <w:rFonts w:ascii="Verdana" w:hAnsi="Verdana"/>
          <w:sz w:val="20"/>
          <w:szCs w:val="20"/>
        </w:rPr>
        <w:t>ch mowa w art. 83 ust. 3 ustawy,</w:t>
      </w:r>
    </w:p>
    <w:p w:rsidR="005A5110" w:rsidRPr="00106355" w:rsidRDefault="005A5110" w:rsidP="00842296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106355">
        <w:rPr>
          <w:rFonts w:ascii="Verdana" w:hAnsi="Verdana"/>
          <w:sz w:val="20"/>
          <w:szCs w:val="20"/>
        </w:rPr>
        <w:t>Sprawdzenie prawidłowości wykonywa</w:t>
      </w:r>
      <w:r w:rsidR="00702B89" w:rsidRPr="00106355">
        <w:rPr>
          <w:rFonts w:ascii="Verdana" w:hAnsi="Verdana"/>
          <w:sz w:val="20"/>
          <w:szCs w:val="20"/>
        </w:rPr>
        <w:t>nia badań technicznych pojazdów,</w:t>
      </w:r>
    </w:p>
    <w:p w:rsidR="00F62A7F" w:rsidRPr="00106355" w:rsidRDefault="005A5110" w:rsidP="00842296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106355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106355">
        <w:rPr>
          <w:rFonts w:ascii="Verdana" w:hAnsi="Verdana"/>
          <w:sz w:val="20"/>
          <w:szCs w:val="20"/>
        </w:rPr>
        <w:t>,</w:t>
      </w:r>
    </w:p>
    <w:p w:rsidR="002711A6" w:rsidRPr="00106355" w:rsidRDefault="00D6574C" w:rsidP="00842296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</w:rPr>
      </w:pPr>
      <w:r w:rsidRPr="00106355">
        <w:rPr>
          <w:rFonts w:ascii="Verdana" w:hAnsi="Verdana"/>
          <w:sz w:val="20"/>
          <w:szCs w:val="20"/>
        </w:rPr>
        <w:t>za</w:t>
      </w:r>
      <w:r w:rsidR="00106355" w:rsidRPr="00106355">
        <w:rPr>
          <w:rFonts w:ascii="Verdana" w:hAnsi="Verdana"/>
          <w:sz w:val="20"/>
          <w:szCs w:val="20"/>
        </w:rPr>
        <w:t xml:space="preserve"> okres od 13.07.2022 r. do 14.06</w:t>
      </w:r>
      <w:r w:rsidR="00702B89" w:rsidRPr="00106355">
        <w:rPr>
          <w:rFonts w:ascii="Verdana" w:hAnsi="Verdana"/>
          <w:sz w:val="20"/>
          <w:szCs w:val="20"/>
        </w:rPr>
        <w:t>.</w:t>
      </w:r>
      <w:r w:rsidR="001729F6" w:rsidRPr="00106355">
        <w:rPr>
          <w:rFonts w:ascii="Verdana" w:hAnsi="Verdana"/>
          <w:sz w:val="20"/>
          <w:szCs w:val="20"/>
        </w:rPr>
        <w:t>2023</w:t>
      </w:r>
      <w:r w:rsidR="00702B89" w:rsidRPr="00106355">
        <w:rPr>
          <w:rFonts w:ascii="Verdana" w:hAnsi="Verdana"/>
          <w:sz w:val="20"/>
          <w:szCs w:val="20"/>
        </w:rPr>
        <w:t xml:space="preserve"> r.</w:t>
      </w:r>
    </w:p>
    <w:p w:rsidR="006C6CBC" w:rsidRPr="00D65D85" w:rsidRDefault="005A5110" w:rsidP="00842296">
      <w:pPr>
        <w:suppressAutoHyphens/>
        <w:spacing w:after="12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9326E1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326E1">
        <w:rPr>
          <w:rFonts w:ascii="Verdana" w:hAnsi="Verdana"/>
          <w:sz w:val="20"/>
          <w:szCs w:val="20"/>
        </w:rPr>
        <w:t>w protokole nr WKN-KSO.5421.1</w:t>
      </w:r>
      <w:r w:rsidR="00E2568D" w:rsidRPr="009326E1">
        <w:rPr>
          <w:rFonts w:ascii="Verdana" w:hAnsi="Verdana"/>
          <w:sz w:val="20"/>
          <w:szCs w:val="20"/>
        </w:rPr>
        <w:t>.</w:t>
      </w:r>
      <w:r w:rsidR="009326E1" w:rsidRPr="009326E1">
        <w:rPr>
          <w:rFonts w:ascii="Verdana" w:hAnsi="Verdana"/>
          <w:sz w:val="20"/>
          <w:szCs w:val="20"/>
        </w:rPr>
        <w:t>14</w:t>
      </w:r>
      <w:r w:rsidR="00516D1D" w:rsidRPr="009326E1">
        <w:rPr>
          <w:rFonts w:ascii="Verdana" w:hAnsi="Verdana"/>
          <w:sz w:val="20"/>
          <w:szCs w:val="20"/>
        </w:rPr>
        <w:t>.2023</w:t>
      </w:r>
      <w:r w:rsidR="00E2568D" w:rsidRPr="009326E1">
        <w:rPr>
          <w:rFonts w:ascii="Verdana" w:hAnsi="Verdana"/>
          <w:sz w:val="20"/>
          <w:szCs w:val="20"/>
        </w:rPr>
        <w:t xml:space="preserve"> </w:t>
      </w:r>
      <w:r w:rsidR="00B0696D" w:rsidRPr="009326E1">
        <w:rPr>
          <w:rFonts w:ascii="Verdana" w:hAnsi="Verdana"/>
          <w:sz w:val="20"/>
          <w:szCs w:val="20"/>
        </w:rPr>
        <w:t>z</w:t>
      </w:r>
      <w:r w:rsidR="00E2568D" w:rsidRPr="009326E1">
        <w:rPr>
          <w:rFonts w:ascii="Verdana" w:hAnsi="Verdana"/>
          <w:sz w:val="20"/>
          <w:szCs w:val="20"/>
        </w:rPr>
        <w:t xml:space="preserve"> </w:t>
      </w:r>
      <w:r w:rsidR="009326E1" w:rsidRPr="009326E1">
        <w:rPr>
          <w:rFonts w:ascii="Verdana" w:hAnsi="Verdana"/>
          <w:sz w:val="20"/>
          <w:szCs w:val="20"/>
        </w:rPr>
        <w:t>24 października</w:t>
      </w:r>
      <w:r w:rsidR="003B2E86" w:rsidRPr="009326E1">
        <w:rPr>
          <w:rFonts w:ascii="Verdana" w:hAnsi="Verdana"/>
          <w:sz w:val="20"/>
          <w:szCs w:val="20"/>
        </w:rPr>
        <w:t xml:space="preserve"> </w:t>
      </w:r>
      <w:r w:rsidRPr="009326E1">
        <w:rPr>
          <w:rFonts w:ascii="Verdana" w:hAnsi="Verdana"/>
          <w:sz w:val="20"/>
          <w:szCs w:val="20"/>
        </w:rPr>
        <w:t>202</w:t>
      </w:r>
      <w:r w:rsidR="00B0696D" w:rsidRPr="009326E1">
        <w:rPr>
          <w:rFonts w:ascii="Verdana" w:hAnsi="Verdana"/>
          <w:sz w:val="20"/>
          <w:szCs w:val="20"/>
        </w:rPr>
        <w:t>3</w:t>
      </w:r>
      <w:r w:rsidRPr="009326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6C6CBC" w:rsidRPr="00D65D85" w:rsidRDefault="006C6CBC" w:rsidP="00842296">
      <w:pPr>
        <w:spacing w:line="336" w:lineRule="auto"/>
        <w:rPr>
          <w:rFonts w:ascii="Verdana" w:hAnsi="Verdana"/>
          <w:sz w:val="20"/>
          <w:szCs w:val="20"/>
          <w:highlight w:val="yellow"/>
        </w:rPr>
      </w:pPr>
      <w:r w:rsidRPr="00D65D85">
        <w:rPr>
          <w:rFonts w:ascii="Verdana" w:hAnsi="Verdana"/>
          <w:sz w:val="20"/>
          <w:szCs w:val="20"/>
          <w:highlight w:val="yellow"/>
        </w:rPr>
        <w:br w:type="page"/>
      </w:r>
    </w:p>
    <w:p w:rsidR="00124393" w:rsidRPr="00EB2132" w:rsidRDefault="00017950" w:rsidP="00842296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CA188D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CA188D" w:rsidRPr="0045346F" w:rsidRDefault="006F42CA" w:rsidP="00842296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21003E">
        <w:rPr>
          <w:rFonts w:ascii="Verdana" w:hAnsi="Verdana"/>
          <w:sz w:val="20"/>
          <w:szCs w:val="20"/>
        </w:rPr>
        <w:t xml:space="preserve">Braku linii wyznaczających minimalne pole </w:t>
      </w:r>
      <w:r w:rsidR="0004444E" w:rsidRPr="0021003E">
        <w:rPr>
          <w:rFonts w:ascii="Verdana" w:hAnsi="Verdana"/>
          <w:sz w:val="20"/>
          <w:szCs w:val="20"/>
        </w:rPr>
        <w:t xml:space="preserve">widzenia na poziomie podłoża, czym </w:t>
      </w:r>
      <w:r w:rsidR="0004444E" w:rsidRPr="00CA188D">
        <w:rPr>
          <w:rFonts w:ascii="Verdana" w:hAnsi="Verdana"/>
          <w:sz w:val="20"/>
          <w:szCs w:val="20"/>
        </w:rPr>
        <w:t>naruszono</w:t>
      </w:r>
      <w:r w:rsidR="00CA188D" w:rsidRPr="00CA188D">
        <w:rPr>
          <w:rFonts w:ascii="Verdana" w:hAnsi="Verdana"/>
          <w:sz w:val="20"/>
          <w:szCs w:val="20"/>
        </w:rPr>
        <w:t xml:space="preserve"> § 3 ust. 6 załącznika nr 10</w:t>
      </w:r>
      <w:r w:rsidR="00CA188D">
        <w:rPr>
          <w:rFonts w:ascii="Verdana" w:hAnsi="Verdana"/>
          <w:sz w:val="20"/>
          <w:szCs w:val="20"/>
        </w:rPr>
        <w:t xml:space="preserve"> do </w:t>
      </w:r>
      <w:r w:rsidR="00CA188D" w:rsidRPr="00CA188D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CA188D" w:rsidRPr="00CA188D">
        <w:rPr>
          <w:rFonts w:ascii="Verdana" w:hAnsi="Verdana"/>
          <w:sz w:val="20"/>
          <w:szCs w:val="20"/>
        </w:rPr>
        <w:t>t.j</w:t>
      </w:r>
      <w:proofErr w:type="spellEnd"/>
      <w:r w:rsidR="00CA188D" w:rsidRPr="00CA188D">
        <w:rPr>
          <w:rFonts w:ascii="Verdana" w:hAnsi="Verdana"/>
          <w:sz w:val="20"/>
          <w:szCs w:val="20"/>
        </w:rPr>
        <w:t>. Dz. U. z 201</w:t>
      </w:r>
      <w:r w:rsidR="00CA188D">
        <w:rPr>
          <w:rFonts w:ascii="Verdana" w:hAnsi="Verdana"/>
          <w:sz w:val="20"/>
          <w:szCs w:val="20"/>
        </w:rPr>
        <w:t>5 r. poz. 776 ze zmianami).</w:t>
      </w:r>
    </w:p>
    <w:p w:rsidR="008F7D1E" w:rsidRPr="00637F2A" w:rsidRDefault="00637F2A" w:rsidP="00842296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Pobraniu, w dwóch</w:t>
      </w:r>
      <w:r w:rsidRPr="00EA6B1D">
        <w:rPr>
          <w:rFonts w:ascii="Verdana" w:hAnsi="Verdana"/>
          <w:sz w:val="20"/>
          <w:szCs w:val="20"/>
        </w:rPr>
        <w:t xml:space="preserve"> przypadkach</w:t>
      </w:r>
      <w:r>
        <w:rPr>
          <w:rFonts w:ascii="Verdana" w:hAnsi="Verdana"/>
          <w:sz w:val="20"/>
          <w:szCs w:val="20"/>
        </w:rPr>
        <w:t>,</w:t>
      </w:r>
      <w:r w:rsidRPr="00EA6B1D">
        <w:rPr>
          <w:rFonts w:ascii="Verdana" w:hAnsi="Verdana"/>
          <w:sz w:val="20"/>
          <w:szCs w:val="20"/>
        </w:rPr>
        <w:t xml:space="preserve"> opłaty ewidencyjne</w:t>
      </w:r>
      <w:r>
        <w:rPr>
          <w:rFonts w:ascii="Verdana" w:hAnsi="Verdana"/>
          <w:sz w:val="20"/>
          <w:szCs w:val="20"/>
        </w:rPr>
        <w:t>j</w:t>
      </w:r>
      <w:r w:rsidRPr="00EA6B1D">
        <w:rPr>
          <w:rFonts w:ascii="Verdana" w:hAnsi="Verdana"/>
          <w:sz w:val="20"/>
          <w:szCs w:val="20"/>
        </w:rPr>
        <w:t xml:space="preserve"> w wysokości 1</w:t>
      </w:r>
      <w:r>
        <w:rPr>
          <w:rFonts w:ascii="Verdana" w:hAnsi="Verdana"/>
          <w:sz w:val="20"/>
          <w:szCs w:val="20"/>
        </w:rPr>
        <w:t>,00 zł</w:t>
      </w:r>
      <w:r w:rsidRPr="00EA6B1D">
        <w:rPr>
          <w:rFonts w:ascii="Verdana" w:hAnsi="Verdana"/>
          <w:sz w:val="20"/>
          <w:szCs w:val="20"/>
        </w:rPr>
        <w:t>, w przypadku wykonania łącznie dwóch badań technicznych</w:t>
      </w:r>
      <w:r>
        <w:rPr>
          <w:rFonts w:ascii="Verdana" w:hAnsi="Verdana"/>
          <w:sz w:val="20"/>
          <w:szCs w:val="20"/>
        </w:rPr>
        <w:t>,</w:t>
      </w:r>
      <w:r w:rsidRPr="00EA6B1D">
        <w:rPr>
          <w:rFonts w:ascii="Verdana" w:hAnsi="Verdana"/>
          <w:sz w:val="20"/>
          <w:szCs w:val="20"/>
        </w:rPr>
        <w:t xml:space="preserve"> tj. okresowego i dodatkowego tego samego pojazdu, za</w:t>
      </w:r>
      <w:r w:rsidR="0045346F">
        <w:rPr>
          <w:rFonts w:ascii="Verdana" w:hAnsi="Verdana"/>
          <w:sz w:val="20"/>
          <w:szCs w:val="20"/>
        </w:rPr>
        <w:t xml:space="preserve">miast dwóch opłat ewidencyjnych </w:t>
      </w:r>
      <w:r w:rsidRPr="00EA6B1D">
        <w:rPr>
          <w:rFonts w:ascii="Verdana" w:hAnsi="Verdana"/>
          <w:sz w:val="20"/>
          <w:szCs w:val="20"/>
        </w:rPr>
        <w:t>w łącznej wysokości 2</w:t>
      </w:r>
      <w:r>
        <w:rPr>
          <w:rFonts w:ascii="Verdana" w:hAnsi="Verdana"/>
          <w:sz w:val="20"/>
          <w:szCs w:val="20"/>
        </w:rPr>
        <w:t>,00 zł, czym naruszono</w:t>
      </w:r>
      <w:r w:rsidRPr="00EA6B1D">
        <w:rPr>
          <w:rFonts w:ascii="Verdana" w:hAnsi="Verdana"/>
          <w:sz w:val="20"/>
          <w:szCs w:val="20"/>
        </w:rPr>
        <w:t xml:space="preserve"> § 2 ust. 1 pkt 2 lit. c rozporządze</w:t>
      </w:r>
      <w:r>
        <w:rPr>
          <w:rFonts w:ascii="Verdana" w:hAnsi="Verdana"/>
          <w:sz w:val="20"/>
          <w:szCs w:val="20"/>
        </w:rPr>
        <w:t xml:space="preserve">nia </w:t>
      </w:r>
      <w:r w:rsidRPr="00EA6B1D">
        <w:rPr>
          <w:rFonts w:ascii="Verdana" w:hAnsi="Verdana"/>
          <w:sz w:val="20"/>
          <w:szCs w:val="20"/>
        </w:rPr>
        <w:t>w sprawie opłaty ewidencyjnej oraz art. 83 ust. 1 ustawy</w:t>
      </w:r>
      <w:r w:rsidR="006965F1">
        <w:rPr>
          <w:rFonts w:ascii="Verdana" w:hAnsi="Verdana"/>
          <w:sz w:val="20"/>
          <w:szCs w:val="20"/>
        </w:rPr>
        <w:t xml:space="preserve">, </w:t>
      </w:r>
      <w:r w:rsidR="00741084">
        <w:rPr>
          <w:rFonts w:ascii="Verdana" w:hAnsi="Verdana"/>
          <w:sz w:val="20"/>
          <w:szCs w:val="20"/>
        </w:rPr>
        <w:t>obowiązujących</w:t>
      </w:r>
      <w:r w:rsidR="006965F1">
        <w:rPr>
          <w:rFonts w:ascii="Verdana" w:hAnsi="Verdana"/>
          <w:sz w:val="20"/>
          <w:szCs w:val="20"/>
        </w:rPr>
        <w:t xml:space="preserve"> w okresie objętym kontrolą.</w:t>
      </w:r>
    </w:p>
    <w:p w:rsidR="008F7D1E" w:rsidRPr="006F6858" w:rsidRDefault="0045346F" w:rsidP="00842296">
      <w:pPr>
        <w:numPr>
          <w:ilvl w:val="1"/>
          <w:numId w:val="16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Zaewidencjonowaniu</w:t>
      </w:r>
      <w:r w:rsidR="003F11C4" w:rsidRPr="006F6858">
        <w:rPr>
          <w:rFonts w:ascii="Verdana" w:hAnsi="Verdana"/>
          <w:sz w:val="20"/>
          <w:szCs w:val="20"/>
        </w:rPr>
        <w:t xml:space="preserve">, w dwóch przypadkach, okresowego </w:t>
      </w:r>
      <w:r>
        <w:rPr>
          <w:rFonts w:ascii="Verdana" w:hAnsi="Verdana"/>
          <w:sz w:val="20"/>
          <w:szCs w:val="20"/>
        </w:rPr>
        <w:t xml:space="preserve">i dodatkowego badania technicznego tego samego pojazdu, </w:t>
      </w:r>
      <w:r w:rsidR="003F11C4" w:rsidRPr="006F6858">
        <w:rPr>
          <w:rFonts w:ascii="Verdana" w:hAnsi="Verdana"/>
          <w:sz w:val="20"/>
          <w:szCs w:val="20"/>
        </w:rPr>
        <w:t>pod jedną pozycją w rejestrze, co spowodowało, że w Centralnej Ewidencji Pojazdów widnieją jedynie dane dotyczące okresowych badań technicznych, natomiast brak jest danych o przeprowadzonych badaniach dodatkowych.</w:t>
      </w:r>
    </w:p>
    <w:p w:rsidR="006269FF" w:rsidRPr="007719BF" w:rsidRDefault="008F7D1E" w:rsidP="00842296">
      <w:pPr>
        <w:suppressAutoHyphens/>
        <w:spacing w:line="336" w:lineRule="auto"/>
        <w:ind w:left="425" w:right="-79"/>
        <w:rPr>
          <w:rFonts w:ascii="Verdana" w:hAnsi="Verdana"/>
          <w:sz w:val="20"/>
          <w:szCs w:val="20"/>
        </w:rPr>
      </w:pPr>
      <w:r w:rsidRPr="006F6858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</w:t>
      </w:r>
      <w:r w:rsidRPr="003F11C4">
        <w:rPr>
          <w:rFonts w:ascii="Verdana" w:hAnsi="Verdana"/>
          <w:sz w:val="20"/>
          <w:szCs w:val="20"/>
        </w:rPr>
        <w:t xml:space="preserve">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017950" w:rsidRPr="007719BF" w:rsidRDefault="00017950" w:rsidP="00842296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8B4E5C" w:rsidRPr="00356345" w:rsidRDefault="00554AA1" w:rsidP="00842296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56345">
        <w:rPr>
          <w:rFonts w:ascii="Verdana" w:hAnsi="Verdana"/>
          <w:bCs/>
          <w:sz w:val="20"/>
          <w:szCs w:val="20"/>
        </w:rPr>
        <w:t xml:space="preserve">Z uwagi na </w:t>
      </w:r>
      <w:r w:rsidRPr="00356345">
        <w:rPr>
          <w:rFonts w:ascii="Verdana" w:hAnsi="Verdana"/>
          <w:sz w:val="20"/>
          <w:szCs w:val="20"/>
        </w:rPr>
        <w:t>usunięci</w:t>
      </w:r>
      <w:r w:rsidR="00293D4E" w:rsidRPr="00356345">
        <w:rPr>
          <w:rFonts w:ascii="Verdana" w:hAnsi="Verdana"/>
          <w:sz w:val="20"/>
          <w:szCs w:val="20"/>
        </w:rPr>
        <w:t xml:space="preserve">e nieprawidłowości dotyczącej braku linii wyznaczających minimalne pole widzenia na poziomie podłoża oraz </w:t>
      </w:r>
      <w:r w:rsidR="0045346F" w:rsidRPr="00E100DB">
        <w:rPr>
          <w:rFonts w:ascii="Verdana" w:hAnsi="Verdana"/>
          <w:sz w:val="20"/>
          <w:szCs w:val="20"/>
        </w:rPr>
        <w:t>zniesieniem od 1 lipca 2023 r. obowiązku</w:t>
      </w:r>
      <w:r w:rsidR="00ED32B7" w:rsidRPr="00E100DB">
        <w:rPr>
          <w:rFonts w:ascii="Verdana" w:hAnsi="Verdana"/>
          <w:sz w:val="20"/>
          <w:szCs w:val="20"/>
        </w:rPr>
        <w:t xml:space="preserve"> pobierania</w:t>
      </w:r>
      <w:r w:rsidR="00793560" w:rsidRPr="00E100DB">
        <w:rPr>
          <w:rFonts w:ascii="Verdana" w:hAnsi="Verdana"/>
          <w:sz w:val="20"/>
          <w:szCs w:val="20"/>
        </w:rPr>
        <w:t>,</w:t>
      </w:r>
      <w:r w:rsidR="00ED32B7" w:rsidRPr="00E100DB">
        <w:rPr>
          <w:rFonts w:ascii="Verdana" w:hAnsi="Verdana"/>
          <w:sz w:val="20"/>
          <w:szCs w:val="20"/>
        </w:rPr>
        <w:t xml:space="preserve"> </w:t>
      </w:r>
      <w:r w:rsidR="00793560" w:rsidRPr="00E100DB">
        <w:rPr>
          <w:rFonts w:ascii="Verdana" w:hAnsi="Verdana"/>
          <w:sz w:val="20"/>
          <w:szCs w:val="20"/>
        </w:rPr>
        <w:t xml:space="preserve">przez stację kontroli pojazdów, </w:t>
      </w:r>
      <w:r w:rsidR="00ED32B7" w:rsidRPr="00E100DB">
        <w:rPr>
          <w:rFonts w:ascii="Verdana" w:hAnsi="Verdana"/>
          <w:sz w:val="20"/>
          <w:szCs w:val="20"/>
        </w:rPr>
        <w:t xml:space="preserve">opłaty ewidencyjnej </w:t>
      </w:r>
      <w:r w:rsidR="00793560" w:rsidRPr="00E100DB">
        <w:rPr>
          <w:rFonts w:ascii="Verdana" w:hAnsi="Verdana"/>
          <w:sz w:val="20"/>
          <w:szCs w:val="20"/>
        </w:rPr>
        <w:t>odstępuję od wydania zaleceń w tych</w:t>
      </w:r>
      <w:r w:rsidRPr="00E100DB">
        <w:rPr>
          <w:rFonts w:ascii="Verdana" w:hAnsi="Verdana"/>
          <w:sz w:val="20"/>
          <w:szCs w:val="20"/>
        </w:rPr>
        <w:t xml:space="preserve"> </w:t>
      </w:r>
      <w:r w:rsidR="00793560" w:rsidRPr="00E100DB">
        <w:rPr>
          <w:rFonts w:ascii="Verdana" w:hAnsi="Verdana"/>
          <w:sz w:val="20"/>
          <w:szCs w:val="20"/>
        </w:rPr>
        <w:t>przypadkach</w:t>
      </w:r>
      <w:r w:rsidR="003A7D14" w:rsidRPr="00E100DB">
        <w:rPr>
          <w:rFonts w:ascii="Verdana" w:hAnsi="Verdana"/>
          <w:sz w:val="20"/>
          <w:szCs w:val="20"/>
        </w:rPr>
        <w:t>.</w:t>
      </w:r>
    </w:p>
    <w:p w:rsidR="007719BF" w:rsidRPr="00356345" w:rsidRDefault="00554AA1" w:rsidP="00842296">
      <w:pPr>
        <w:suppressAutoHyphens/>
        <w:spacing w:before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56345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356345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356345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356345">
        <w:rPr>
          <w:rFonts w:ascii="Verdana" w:hAnsi="Verdana"/>
          <w:color w:val="000000"/>
          <w:sz w:val="20"/>
          <w:szCs w:val="20"/>
        </w:rPr>
        <w:t xml:space="preserve"> e</w:t>
      </w:r>
      <w:r w:rsidR="007719BF" w:rsidRPr="007719BF">
        <w:rPr>
          <w:rFonts w:ascii="Verdana" w:hAnsi="Verdana"/>
          <w:color w:val="000000"/>
          <w:sz w:val="20"/>
          <w:szCs w:val="20"/>
        </w:rPr>
        <w:t>widencjonowanie badań technicznych</w:t>
      </w:r>
      <w:r w:rsidR="007719BF">
        <w:rPr>
          <w:rFonts w:ascii="Verdana" w:hAnsi="Verdana"/>
          <w:color w:val="000000"/>
          <w:sz w:val="20"/>
          <w:szCs w:val="20"/>
        </w:rPr>
        <w:t>,</w:t>
      </w:r>
      <w:r w:rsidR="007719BF" w:rsidRPr="007719BF">
        <w:rPr>
          <w:rFonts w:ascii="Verdana" w:hAnsi="Verdana"/>
          <w:color w:val="000000"/>
          <w:sz w:val="20"/>
          <w:szCs w:val="20"/>
        </w:rPr>
        <w:t xml:space="preserve"> w rejestrze </w:t>
      </w:r>
      <w:r w:rsidR="007719BF">
        <w:rPr>
          <w:rFonts w:ascii="Verdana" w:hAnsi="Verdana"/>
          <w:color w:val="000000"/>
          <w:sz w:val="20"/>
          <w:szCs w:val="20"/>
        </w:rPr>
        <w:t xml:space="preserve">przeprowadzonych </w:t>
      </w:r>
      <w:r w:rsidR="007719BF" w:rsidRPr="007719BF">
        <w:rPr>
          <w:rFonts w:ascii="Verdana" w:hAnsi="Verdana"/>
          <w:color w:val="000000"/>
          <w:sz w:val="20"/>
          <w:szCs w:val="20"/>
        </w:rPr>
        <w:t>badań technicznych pojazdów</w:t>
      </w:r>
      <w:r w:rsidR="007719BF">
        <w:rPr>
          <w:rFonts w:ascii="Verdana" w:hAnsi="Verdana"/>
          <w:color w:val="000000"/>
          <w:sz w:val="20"/>
          <w:szCs w:val="20"/>
        </w:rPr>
        <w:t>,</w:t>
      </w:r>
      <w:r w:rsidR="007719BF" w:rsidRPr="007719BF">
        <w:rPr>
          <w:rFonts w:ascii="Verdana" w:hAnsi="Verdana"/>
          <w:color w:val="000000"/>
          <w:sz w:val="20"/>
          <w:szCs w:val="20"/>
        </w:rPr>
        <w:t xml:space="preserve"> w sposób zapewniający uwidocznienie w Centralnej Ewidencji Pojazdów danych o wszystkich rodzajach przeprowadzonych badań technicznych pojazdów.</w:t>
      </w:r>
    </w:p>
    <w:p w:rsidR="005A5110" w:rsidRPr="007719BF" w:rsidRDefault="005A5110" w:rsidP="000A29FD">
      <w:pPr>
        <w:suppressAutoHyphens/>
        <w:spacing w:before="120" w:after="480" w:line="336" w:lineRule="auto"/>
        <w:ind w:right="-79"/>
        <w:rPr>
          <w:rFonts w:ascii="Verdana" w:hAnsi="Verdana"/>
          <w:sz w:val="20"/>
          <w:szCs w:val="20"/>
        </w:rPr>
      </w:pPr>
      <w:r w:rsidRPr="007719BF">
        <w:rPr>
          <w:rFonts w:ascii="Verdana" w:hAnsi="Verdana"/>
          <w:sz w:val="20"/>
          <w:szCs w:val="20"/>
        </w:rPr>
        <w:t>Zaleca się poinformować zatrudni</w:t>
      </w:r>
      <w:r w:rsidR="000C1D54" w:rsidRPr="007719BF">
        <w:rPr>
          <w:rFonts w:ascii="Verdana" w:hAnsi="Verdana"/>
          <w:sz w:val="20"/>
          <w:szCs w:val="20"/>
        </w:rPr>
        <w:t>onych diagnostów o stwierdzonych</w:t>
      </w:r>
      <w:r w:rsidR="00F476DD" w:rsidRPr="007719BF">
        <w:rPr>
          <w:rFonts w:ascii="Verdana" w:hAnsi="Verdana"/>
          <w:sz w:val="20"/>
          <w:szCs w:val="20"/>
        </w:rPr>
        <w:t xml:space="preserve"> nieprawidłowości</w:t>
      </w:r>
      <w:r w:rsidR="000C1D54" w:rsidRPr="007719BF">
        <w:rPr>
          <w:rFonts w:ascii="Verdana" w:hAnsi="Verdana"/>
          <w:sz w:val="20"/>
          <w:szCs w:val="20"/>
        </w:rPr>
        <w:t>ach i sformułowanych zaleceniach</w:t>
      </w:r>
      <w:r w:rsidRPr="007719BF">
        <w:rPr>
          <w:rFonts w:ascii="Verdana" w:hAnsi="Verdana"/>
          <w:sz w:val="20"/>
          <w:szCs w:val="20"/>
        </w:rPr>
        <w:t>.</w:t>
      </w:r>
    </w:p>
    <w:p w:rsidR="005A5110" w:rsidRPr="007719BF" w:rsidRDefault="005A5110" w:rsidP="00842296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7719BF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E31CF8" w:rsidRPr="007719BF">
        <w:rPr>
          <w:rFonts w:ascii="Verdana" w:hAnsi="Verdana"/>
          <w:sz w:val="20"/>
          <w:szCs w:val="20"/>
        </w:rPr>
        <w:t xml:space="preserve">ności Stacji Kontroli Pojazdów, </w:t>
      </w:r>
      <w:r w:rsidRPr="007719BF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501A71" w:rsidRDefault="00501A71" w:rsidP="00501A71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501A71" w:rsidRDefault="00501A71" w:rsidP="00501A71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6E3EB7" w:rsidRPr="00501A71" w:rsidRDefault="00501A71" w:rsidP="00501A71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FF2028" w:rsidRDefault="006E3EB7" w:rsidP="00842296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FF2028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FF2028" w:rsidRDefault="006E3EB7" w:rsidP="00842296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FF2028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FF2028" w:rsidRDefault="00552475" w:rsidP="00842296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FF2028">
        <w:rPr>
          <w:rFonts w:ascii="Verdana" w:hAnsi="Verdana"/>
          <w:bCs/>
          <w:sz w:val="20"/>
          <w:szCs w:val="20"/>
        </w:rPr>
        <w:t>Do wiadomości:</w:t>
      </w:r>
    </w:p>
    <w:p w:rsidR="00552475" w:rsidRPr="00FF2028" w:rsidRDefault="00552475" w:rsidP="00842296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FF2028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FF2028">
        <w:rPr>
          <w:rFonts w:ascii="Verdana" w:hAnsi="Verdana"/>
          <w:bCs/>
          <w:sz w:val="20"/>
          <w:szCs w:val="20"/>
        </w:rPr>
        <w:t>roli WKN-KSO.5421.1.</w:t>
      </w:r>
      <w:r w:rsidR="00FF2028" w:rsidRPr="00FF2028">
        <w:rPr>
          <w:rFonts w:ascii="Verdana" w:hAnsi="Verdana"/>
          <w:bCs/>
          <w:sz w:val="20"/>
          <w:szCs w:val="20"/>
        </w:rPr>
        <w:t>14</w:t>
      </w:r>
      <w:r w:rsidR="00543DD4" w:rsidRPr="00FF2028">
        <w:rPr>
          <w:rFonts w:ascii="Verdana" w:hAnsi="Verdana"/>
          <w:bCs/>
          <w:sz w:val="20"/>
          <w:szCs w:val="20"/>
        </w:rPr>
        <w:t>.2023</w:t>
      </w:r>
      <w:r w:rsidRPr="00FF2028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842296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FF2028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296" w:rsidRDefault="00842296">
      <w:r>
        <w:separator/>
      </w:r>
    </w:p>
  </w:endnote>
  <w:endnote w:type="continuationSeparator" w:id="0">
    <w:p w:rsidR="00842296" w:rsidRDefault="0084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296" w:rsidRPr="004D6885" w:rsidRDefault="0084229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9585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95852" w:rsidRPr="004D6885">
      <w:rPr>
        <w:sz w:val="14"/>
        <w:szCs w:val="14"/>
      </w:rPr>
      <w:fldChar w:fldCharType="separate"/>
    </w:r>
    <w:r w:rsidR="00501A71">
      <w:rPr>
        <w:noProof/>
        <w:sz w:val="14"/>
        <w:szCs w:val="14"/>
      </w:rPr>
      <w:t>3</w:t>
    </w:r>
    <w:r w:rsidR="00A9585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9585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95852" w:rsidRPr="004D6885">
      <w:rPr>
        <w:sz w:val="14"/>
        <w:szCs w:val="14"/>
      </w:rPr>
      <w:fldChar w:fldCharType="separate"/>
    </w:r>
    <w:r w:rsidR="00501A71">
      <w:rPr>
        <w:noProof/>
        <w:sz w:val="14"/>
        <w:szCs w:val="14"/>
      </w:rPr>
      <w:t>3</w:t>
    </w:r>
    <w:r w:rsidR="00A95852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296" w:rsidRDefault="00842296" w:rsidP="00F261E5">
    <w:pPr>
      <w:pStyle w:val="Stopka"/>
    </w:pPr>
  </w:p>
  <w:p w:rsidR="00842296" w:rsidRDefault="00842296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296" w:rsidRDefault="00842296">
      <w:r>
        <w:separator/>
      </w:r>
    </w:p>
  </w:footnote>
  <w:footnote w:type="continuationSeparator" w:id="0">
    <w:p w:rsidR="00842296" w:rsidRDefault="0084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296" w:rsidRDefault="009D283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296" w:rsidRDefault="00842296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B4F1B"/>
    <w:multiLevelType w:val="hybridMultilevel"/>
    <w:tmpl w:val="CC0C7B78"/>
    <w:lvl w:ilvl="0" w:tplc="992A62AE">
      <w:start w:val="1"/>
      <w:numFmt w:val="decimal"/>
      <w:lvlText w:val="%1."/>
      <w:lvlJc w:val="left"/>
      <w:pPr>
        <w:ind w:left="1145" w:hanging="360"/>
      </w:pPr>
      <w:rPr>
        <w:rFonts w:ascii="Verdana" w:hAnsi="Verdana" w:cs="Verdana" w:hint="default"/>
        <w:b w:val="0"/>
        <w:bCs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0"/>
  </w:num>
  <w:num w:numId="5">
    <w:abstractNumId w:val="28"/>
  </w:num>
  <w:num w:numId="6">
    <w:abstractNumId w:val="15"/>
  </w:num>
  <w:num w:numId="7">
    <w:abstractNumId w:val="9"/>
  </w:num>
  <w:num w:numId="8">
    <w:abstractNumId w:val="14"/>
  </w:num>
  <w:num w:numId="9">
    <w:abstractNumId w:val="26"/>
  </w:num>
  <w:num w:numId="10">
    <w:abstractNumId w:val="22"/>
  </w:num>
  <w:num w:numId="11">
    <w:abstractNumId w:val="30"/>
  </w:num>
  <w:num w:numId="12">
    <w:abstractNumId w:val="18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1"/>
  </w:num>
  <w:num w:numId="18">
    <w:abstractNumId w:val="17"/>
  </w:num>
  <w:num w:numId="19">
    <w:abstractNumId w:val="24"/>
  </w:num>
  <w:num w:numId="20">
    <w:abstractNumId w:val="25"/>
  </w:num>
  <w:num w:numId="21">
    <w:abstractNumId w:val="20"/>
  </w:num>
  <w:num w:numId="22">
    <w:abstractNumId w:val="0"/>
  </w:num>
  <w:num w:numId="23">
    <w:abstractNumId w:val="23"/>
  </w:num>
  <w:num w:numId="24">
    <w:abstractNumId w:val="16"/>
  </w:num>
  <w:num w:numId="25">
    <w:abstractNumId w:val="3"/>
  </w:num>
  <w:num w:numId="26">
    <w:abstractNumId w:val="19"/>
  </w:num>
  <w:num w:numId="27">
    <w:abstractNumId w:val="21"/>
  </w:num>
  <w:num w:numId="28">
    <w:abstractNumId w:val="29"/>
  </w:num>
  <w:num w:numId="29">
    <w:abstractNumId w:val="1"/>
  </w:num>
  <w:num w:numId="30">
    <w:abstractNumId w:val="4"/>
  </w:num>
  <w:num w:numId="31">
    <w:abstractNumId w:val="27"/>
  </w:num>
  <w:num w:numId="32">
    <w:abstractNumId w:val="12"/>
  </w:num>
  <w:num w:numId="3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29FD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0F65CC"/>
    <w:rsid w:val="001005F6"/>
    <w:rsid w:val="001013CF"/>
    <w:rsid w:val="00101869"/>
    <w:rsid w:val="001023CC"/>
    <w:rsid w:val="001046C0"/>
    <w:rsid w:val="00106355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729F6"/>
    <w:rsid w:val="0017452C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6A32"/>
    <w:rsid w:val="001B6B18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07D0D"/>
    <w:rsid w:val="0021003E"/>
    <w:rsid w:val="0021357D"/>
    <w:rsid w:val="00214161"/>
    <w:rsid w:val="0022002F"/>
    <w:rsid w:val="00230D3F"/>
    <w:rsid w:val="00236A7E"/>
    <w:rsid w:val="0023785D"/>
    <w:rsid w:val="002401C3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64EA"/>
    <w:rsid w:val="002970A6"/>
    <w:rsid w:val="0029757B"/>
    <w:rsid w:val="002A1128"/>
    <w:rsid w:val="002A4870"/>
    <w:rsid w:val="002A4978"/>
    <w:rsid w:val="002B1286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EFC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633"/>
    <w:rsid w:val="00350642"/>
    <w:rsid w:val="00354846"/>
    <w:rsid w:val="00355203"/>
    <w:rsid w:val="00356345"/>
    <w:rsid w:val="00357006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B62C4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11C4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4045C"/>
    <w:rsid w:val="00445A7E"/>
    <w:rsid w:val="00446100"/>
    <w:rsid w:val="004462F7"/>
    <w:rsid w:val="004465F6"/>
    <w:rsid w:val="004508B6"/>
    <w:rsid w:val="00451AA5"/>
    <w:rsid w:val="00452998"/>
    <w:rsid w:val="0045346F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BE4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01A71"/>
    <w:rsid w:val="00510731"/>
    <w:rsid w:val="005114D6"/>
    <w:rsid w:val="00516D1D"/>
    <w:rsid w:val="00516D90"/>
    <w:rsid w:val="00517264"/>
    <w:rsid w:val="00522848"/>
    <w:rsid w:val="0052449D"/>
    <w:rsid w:val="00524F70"/>
    <w:rsid w:val="00525967"/>
    <w:rsid w:val="00533FE5"/>
    <w:rsid w:val="0053772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61692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4C6"/>
    <w:rsid w:val="005F3B82"/>
    <w:rsid w:val="00604C71"/>
    <w:rsid w:val="00606267"/>
    <w:rsid w:val="00606FAD"/>
    <w:rsid w:val="00610F91"/>
    <w:rsid w:val="0061113A"/>
    <w:rsid w:val="0061318F"/>
    <w:rsid w:val="00614CEF"/>
    <w:rsid w:val="0062568D"/>
    <w:rsid w:val="0062621D"/>
    <w:rsid w:val="006269FF"/>
    <w:rsid w:val="00632064"/>
    <w:rsid w:val="006333C8"/>
    <w:rsid w:val="00635E26"/>
    <w:rsid w:val="00637F2A"/>
    <w:rsid w:val="006427EA"/>
    <w:rsid w:val="00647E67"/>
    <w:rsid w:val="00652BB5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879AD"/>
    <w:rsid w:val="00690679"/>
    <w:rsid w:val="0069199D"/>
    <w:rsid w:val="0069371D"/>
    <w:rsid w:val="006942AB"/>
    <w:rsid w:val="0069500B"/>
    <w:rsid w:val="006965F1"/>
    <w:rsid w:val="006968E6"/>
    <w:rsid w:val="00697883"/>
    <w:rsid w:val="006A794D"/>
    <w:rsid w:val="006B2459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858"/>
    <w:rsid w:val="006F6F2A"/>
    <w:rsid w:val="006F70B4"/>
    <w:rsid w:val="0070117A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1084"/>
    <w:rsid w:val="00745E0E"/>
    <w:rsid w:val="00750B2A"/>
    <w:rsid w:val="007619ED"/>
    <w:rsid w:val="0076203E"/>
    <w:rsid w:val="007642A0"/>
    <w:rsid w:val="00766828"/>
    <w:rsid w:val="00767A08"/>
    <w:rsid w:val="007719BF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7419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558"/>
    <w:rsid w:val="00823AE7"/>
    <w:rsid w:val="0082467D"/>
    <w:rsid w:val="00824893"/>
    <w:rsid w:val="008318C9"/>
    <w:rsid w:val="008404B1"/>
    <w:rsid w:val="00842296"/>
    <w:rsid w:val="00843735"/>
    <w:rsid w:val="008502F2"/>
    <w:rsid w:val="00850975"/>
    <w:rsid w:val="00850C5B"/>
    <w:rsid w:val="0085133B"/>
    <w:rsid w:val="00855187"/>
    <w:rsid w:val="00866323"/>
    <w:rsid w:val="00866C2D"/>
    <w:rsid w:val="00871A9C"/>
    <w:rsid w:val="008734AE"/>
    <w:rsid w:val="0088160D"/>
    <w:rsid w:val="008838A7"/>
    <w:rsid w:val="008855CA"/>
    <w:rsid w:val="00893F83"/>
    <w:rsid w:val="008963E0"/>
    <w:rsid w:val="008A00E4"/>
    <w:rsid w:val="008A366E"/>
    <w:rsid w:val="008A50C9"/>
    <w:rsid w:val="008B159F"/>
    <w:rsid w:val="008B1F4C"/>
    <w:rsid w:val="008B4E5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667B"/>
    <w:rsid w:val="008F7D1E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26E1"/>
    <w:rsid w:val="00935DC0"/>
    <w:rsid w:val="00936DB3"/>
    <w:rsid w:val="00944243"/>
    <w:rsid w:val="0095020E"/>
    <w:rsid w:val="00951D86"/>
    <w:rsid w:val="00951F82"/>
    <w:rsid w:val="00954EB0"/>
    <w:rsid w:val="00955E3D"/>
    <w:rsid w:val="009619E2"/>
    <w:rsid w:val="00963596"/>
    <w:rsid w:val="00970188"/>
    <w:rsid w:val="00972C1C"/>
    <w:rsid w:val="009737C6"/>
    <w:rsid w:val="009765D0"/>
    <w:rsid w:val="00984F47"/>
    <w:rsid w:val="00985648"/>
    <w:rsid w:val="009906BA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1021"/>
    <w:rsid w:val="009C23BF"/>
    <w:rsid w:val="009D176F"/>
    <w:rsid w:val="009D283B"/>
    <w:rsid w:val="009D28D6"/>
    <w:rsid w:val="009D49A6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95852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6BE8"/>
    <w:rsid w:val="00AD7B78"/>
    <w:rsid w:val="00AF0659"/>
    <w:rsid w:val="00AF094C"/>
    <w:rsid w:val="00AF26D3"/>
    <w:rsid w:val="00AF27D4"/>
    <w:rsid w:val="00AF2B07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3583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F45"/>
    <w:rsid w:val="00C0282C"/>
    <w:rsid w:val="00C03F70"/>
    <w:rsid w:val="00C11061"/>
    <w:rsid w:val="00C11A61"/>
    <w:rsid w:val="00C2127D"/>
    <w:rsid w:val="00C31A87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7119"/>
    <w:rsid w:val="00C80358"/>
    <w:rsid w:val="00C86F93"/>
    <w:rsid w:val="00C95B78"/>
    <w:rsid w:val="00C96C94"/>
    <w:rsid w:val="00CA00A9"/>
    <w:rsid w:val="00CA11F0"/>
    <w:rsid w:val="00CA188D"/>
    <w:rsid w:val="00CA1D09"/>
    <w:rsid w:val="00CA563F"/>
    <w:rsid w:val="00CA5A32"/>
    <w:rsid w:val="00CA5D64"/>
    <w:rsid w:val="00CA7A59"/>
    <w:rsid w:val="00CB1EB1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4D7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19B3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5D85"/>
    <w:rsid w:val="00D710BE"/>
    <w:rsid w:val="00D77621"/>
    <w:rsid w:val="00D81AFC"/>
    <w:rsid w:val="00D82DF9"/>
    <w:rsid w:val="00D8547D"/>
    <w:rsid w:val="00D862D0"/>
    <w:rsid w:val="00D87DEE"/>
    <w:rsid w:val="00D93E57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398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075F"/>
    <w:rsid w:val="00DE2A9D"/>
    <w:rsid w:val="00DE2C9D"/>
    <w:rsid w:val="00DE59AF"/>
    <w:rsid w:val="00DF1F0B"/>
    <w:rsid w:val="00DF31A3"/>
    <w:rsid w:val="00E100DB"/>
    <w:rsid w:val="00E11970"/>
    <w:rsid w:val="00E13808"/>
    <w:rsid w:val="00E14DD7"/>
    <w:rsid w:val="00E2568D"/>
    <w:rsid w:val="00E25E6A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5CF6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2132"/>
    <w:rsid w:val="00EB7793"/>
    <w:rsid w:val="00EC0BD1"/>
    <w:rsid w:val="00EC4287"/>
    <w:rsid w:val="00ED2BF8"/>
    <w:rsid w:val="00ED32B7"/>
    <w:rsid w:val="00ED3E79"/>
    <w:rsid w:val="00EE2DE8"/>
    <w:rsid w:val="00EE7A44"/>
    <w:rsid w:val="00EF2E29"/>
    <w:rsid w:val="00EF2F68"/>
    <w:rsid w:val="00EF44CF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70D6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2028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927E8F5-7588-4663-B61F-C1CF7AEB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5E35E-86E9-4FC1-9DA4-7DDC5129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3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5</cp:revision>
  <cp:lastPrinted>2023-11-10T09:21:00Z</cp:lastPrinted>
  <dcterms:created xsi:type="dcterms:W3CDTF">2023-11-20T10:38:00Z</dcterms:created>
  <dcterms:modified xsi:type="dcterms:W3CDTF">2026-01-14T07:35:00Z</dcterms:modified>
</cp:coreProperties>
</file>