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8E7" w14:textId="77777777"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14:paraId="5841FAB2" w14:textId="77777777" w:rsidR="006A6817" w:rsidRPr="00FF5243" w:rsidRDefault="006A6817" w:rsidP="006A6817"/>
    <w:p w14:paraId="763B6444" w14:textId="77777777"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14:paraId="5F826A3B" w14:textId="47F741C6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14:paraId="29323812" w14:textId="48E159BD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 terenów Gminy Wrocław na cele prowadzenia handlu okrężnego, targowiskowego oraz miejsc spotkań</w:t>
      </w:r>
    </w:p>
    <w:p w14:paraId="069DCDD4" w14:textId="77777777"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14:paraId="6EEDF5D6" w14:textId="77777777"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14:paraId="39FCF8F2" w14:textId="77777777" w:rsidR="0034681E" w:rsidRPr="00FF5243" w:rsidRDefault="0034681E" w:rsidP="0034681E">
      <w:pPr>
        <w:jc w:val="center"/>
        <w:rPr>
          <w:rFonts w:ascii="Verdana" w:hAnsi="Verdana"/>
        </w:rPr>
      </w:pPr>
    </w:p>
    <w:p w14:paraId="38E72C76" w14:textId="33F73C1D" w:rsidR="006A6817" w:rsidRPr="00FF5243" w:rsidRDefault="00FF5243" w:rsidP="00FF5243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>Wykaz miejsc i branż</w:t>
      </w:r>
      <w:r w:rsidR="006F326C">
        <w:rPr>
          <w:rFonts w:ascii="Verdana" w:hAnsi="Verdana"/>
        </w:rPr>
        <w:t xml:space="preserve"> </w:t>
      </w:r>
      <w:r w:rsidR="00F61BD2">
        <w:rPr>
          <w:rFonts w:ascii="Verdana" w:hAnsi="Verdana"/>
        </w:rPr>
        <w:t>na terenie Zarządu Zieleni Miejskiej</w:t>
      </w:r>
      <w:r w:rsidRPr="00FF5243">
        <w:rPr>
          <w:rFonts w:ascii="Verdana" w:hAnsi="Verdana"/>
        </w:rPr>
        <w:t>:</w:t>
      </w:r>
    </w:p>
    <w:p w14:paraId="17A18ED3" w14:textId="77777777"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DD23D4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3285A44E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6B28DFFA" w:rsidR="00AF6210" w:rsidRPr="00C17972" w:rsidRDefault="00266B3F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29DE347A" w:rsidR="00447A31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8D2AB5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F76" w14:textId="683F6D63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6750895" w14:textId="77777777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CB29EF5" w14:textId="4065C5BB" w:rsidR="003D71AE" w:rsidRDefault="008D7AF8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D71AE">
              <w:rPr>
                <w:rFonts w:ascii="Verdana" w:hAnsi="Verdana"/>
                <w:bCs/>
                <w:sz w:val="20"/>
                <w:szCs w:val="20"/>
              </w:rPr>
              <w:t xml:space="preserve">7. </w:t>
            </w:r>
          </w:p>
          <w:p w14:paraId="1C08E0F8" w14:textId="77777777" w:rsidR="003D71AE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D0CA6F0" w14:textId="0B88D966" w:rsidR="003D71AE" w:rsidRPr="00C17972" w:rsidRDefault="003D71A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A96" w14:textId="77777777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0A4E43CB" w14:textId="4E79CF3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AF6210" w:rsidRPr="005D7658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9C1D4E" w:rsidRPr="00C17972" w14:paraId="2906FBA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753" w14:textId="77777777" w:rsidR="00BF069A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8.</w:t>
            </w:r>
          </w:p>
          <w:p w14:paraId="5DDE5070" w14:textId="284707CC" w:rsidR="009C1D4E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E13" w14:textId="77777777" w:rsidR="009C1D4E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C0C87B" w14:textId="10761B7E" w:rsidR="009C1D4E" w:rsidRPr="00C17972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985" w14:textId="77777777" w:rsidR="009C1D4E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4CBC849" w14:textId="1E096F7E" w:rsidR="009C1D4E" w:rsidRPr="00C17972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62D7F0D2" w14:textId="77777777" w:rsidR="009C1D4E" w:rsidRPr="00C17972" w:rsidRDefault="009C1D4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CEC" w14:textId="77777777" w:rsidR="005D7658" w:rsidRPr="005D7658" w:rsidRDefault="005D7658" w:rsidP="005D7658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mała gastronomia - napoje (tj. kawa, herbata, lemoniada, soki, woda, koktajle</w:t>
            </w:r>
          </w:p>
          <w:p w14:paraId="113E95D6" w14:textId="5C21E7A7" w:rsidR="009C1D4E" w:rsidRPr="005D7658" w:rsidRDefault="005D7658" w:rsidP="005D765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owocowe).</w:t>
            </w:r>
          </w:p>
        </w:tc>
      </w:tr>
      <w:tr w:rsidR="00BF069A" w:rsidRPr="00C17972" w14:paraId="3B300F94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681" w14:textId="43D5CFF0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53A" w14:textId="77777777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46956BF" w14:textId="42C6975C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DDB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0831CCF5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84F" w14:textId="5F0FB385" w:rsidR="00BF069A" w:rsidRPr="005D7658" w:rsidRDefault="00BF069A" w:rsidP="00BF069A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BF069A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4152745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lastRenderedPageBreak/>
              <w:t>10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75F7EA3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20EA4B8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C85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4D015E6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5EC397BE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BF069A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16267DE5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BF069A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8931C71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BF069A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167CBE7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C08" w14:textId="3D655D6E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338E114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FE52EEF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1CD2A7" w14:textId="281F9D60" w:rsidR="008A4AD6" w:rsidRPr="00C17972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DB099A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466FDF6C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867" w14:textId="77777777" w:rsidR="008A4AD6" w:rsidRDefault="008A4AD6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0196383" w14:textId="0A0C2AD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47D5688E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3A0CEE89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7FD383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79E229CF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1DE03DD4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19BFE9FB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CEBB54F" w:rsidR="00BF069A" w:rsidRPr="00C17972" w:rsidRDefault="005C6DA8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5C56911B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5C201A6B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F62B651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47E2E8F4" w14:textId="4CDBF4B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2FEB758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AA7" w14:textId="77777777" w:rsidR="00C5721D" w:rsidRDefault="00C5721D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BE80858" w14:textId="7FD60694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3C5CF2D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069A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47CB65CE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58853B9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0D53717F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5721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06242E45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6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6AB399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75C297E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C6DA8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516BA92C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0C3CF53D" w:rsidR="00BF069A" w:rsidRPr="00C17972" w:rsidRDefault="005C6DA8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712B845A" w14:textId="77777777" w:rsidR="002C316F" w:rsidRPr="00550BCF" w:rsidRDefault="000813B3" w:rsidP="00550BCF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p w14:paraId="566E0069" w14:textId="4C1C0C6D"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 w pok. 314)</w:t>
      </w:r>
      <w:r w:rsidRPr="00FF5243">
        <w:rPr>
          <w:rFonts w:ascii="Verdana" w:hAnsi="Verdana"/>
        </w:rPr>
        <w:t xml:space="preserve">  w dniu</w:t>
      </w:r>
      <w:r w:rsidR="00F221BD">
        <w:rPr>
          <w:rFonts w:ascii="Verdana" w:hAnsi="Verdana"/>
          <w:bCs/>
        </w:rPr>
        <w:t xml:space="preserve"> </w:t>
      </w:r>
      <w:r w:rsidR="00356964" w:rsidRPr="00356964">
        <w:rPr>
          <w:rFonts w:ascii="Verdana" w:hAnsi="Verdana"/>
          <w:b/>
        </w:rPr>
        <w:t>22</w:t>
      </w:r>
      <w:r w:rsidR="00427224" w:rsidRPr="00427224">
        <w:rPr>
          <w:rFonts w:ascii="Verdana" w:hAnsi="Verdana"/>
          <w:b/>
        </w:rPr>
        <w:t>.0</w:t>
      </w:r>
      <w:r w:rsidR="00845F8B">
        <w:rPr>
          <w:rFonts w:ascii="Verdana" w:hAnsi="Verdana"/>
          <w:b/>
        </w:rPr>
        <w:t>8</w:t>
      </w:r>
      <w:r w:rsidR="00F221BD" w:rsidRPr="00427224">
        <w:rPr>
          <w:rFonts w:ascii="Verdana" w:hAnsi="Verdana"/>
          <w:b/>
        </w:rPr>
        <w:t>.</w:t>
      </w:r>
      <w:r w:rsidR="00F221BD" w:rsidRPr="00F221BD">
        <w:rPr>
          <w:rFonts w:ascii="Verdana" w:hAnsi="Verdana"/>
          <w:b/>
        </w:rPr>
        <w:t>2024 r</w:t>
      </w:r>
      <w:r w:rsidRPr="00F221BD">
        <w:rPr>
          <w:rFonts w:ascii="Verdana" w:hAnsi="Verdana"/>
          <w:b/>
        </w:rPr>
        <w:t>.</w:t>
      </w:r>
      <w:r w:rsidRPr="00FF5243">
        <w:rPr>
          <w:rFonts w:ascii="Verdana" w:hAnsi="Verdana"/>
        </w:rPr>
        <w:t xml:space="preserve"> </w:t>
      </w:r>
      <w:r w:rsidR="00F221BD">
        <w:rPr>
          <w:rFonts w:ascii="Verdana" w:hAnsi="Verdana"/>
        </w:rPr>
        <w:t>(</w:t>
      </w:r>
      <w:r w:rsidR="00356964" w:rsidRPr="00356964">
        <w:rPr>
          <w:rFonts w:ascii="Verdana" w:hAnsi="Verdana"/>
          <w:b/>
          <w:bCs/>
        </w:rPr>
        <w:t>czwartek</w:t>
      </w:r>
      <w:r w:rsidR="00356964">
        <w:rPr>
          <w:rFonts w:ascii="Verdana" w:hAnsi="Verdana"/>
        </w:rPr>
        <w:t>)</w:t>
      </w:r>
      <w:r w:rsidR="00F221BD">
        <w:rPr>
          <w:rFonts w:ascii="Verdana" w:hAnsi="Verdana"/>
        </w:rPr>
        <w:t xml:space="preserve">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14:paraId="5512AA96" w14:textId="7C80C570"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Do losowania mogą przystąpić przedsiębiorcy, którzy w terminie do dnia </w:t>
      </w:r>
      <w:r w:rsidR="00845F8B" w:rsidRPr="00845F8B">
        <w:rPr>
          <w:rFonts w:ascii="Verdana" w:hAnsi="Verdana"/>
          <w:b/>
          <w:bCs/>
        </w:rPr>
        <w:t>1</w:t>
      </w:r>
      <w:r w:rsidR="00356964">
        <w:rPr>
          <w:rFonts w:ascii="Verdana" w:hAnsi="Verdana"/>
          <w:b/>
          <w:bCs/>
        </w:rPr>
        <w:t>6</w:t>
      </w:r>
      <w:r w:rsidR="005C6DA8" w:rsidRPr="005C6DA8">
        <w:rPr>
          <w:rFonts w:ascii="Verdana" w:hAnsi="Verdana"/>
          <w:b/>
          <w:bCs/>
        </w:rPr>
        <w:t>.0</w:t>
      </w:r>
      <w:r w:rsidR="00356964">
        <w:rPr>
          <w:rFonts w:ascii="Verdana" w:hAnsi="Verdana"/>
          <w:b/>
          <w:bCs/>
        </w:rPr>
        <w:t>8</w:t>
      </w:r>
      <w:r w:rsidR="00427224" w:rsidRPr="00427224">
        <w:rPr>
          <w:rFonts w:ascii="Verdana" w:hAnsi="Verdana"/>
          <w:b/>
          <w:bCs/>
        </w:rPr>
        <w:t>.</w:t>
      </w:r>
      <w:r w:rsidR="00F221BD" w:rsidRPr="00AC3759">
        <w:rPr>
          <w:rFonts w:ascii="Verdana" w:hAnsi="Verdana"/>
          <w:b/>
          <w:bCs/>
        </w:rPr>
        <w:t>2024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</w:t>
      </w:r>
      <w:r w:rsidR="00356964" w:rsidRPr="00356964">
        <w:rPr>
          <w:rFonts w:ascii="Verdana" w:hAnsi="Verdana"/>
          <w:b/>
          <w:bCs/>
        </w:rPr>
        <w:t>piątek</w:t>
      </w:r>
      <w:r w:rsidR="00AC3759">
        <w:rPr>
          <w:rFonts w:ascii="Verdana" w:hAnsi="Verdana"/>
        </w:rPr>
        <w:t>)</w:t>
      </w:r>
      <w:r w:rsidRPr="00FF5243">
        <w:rPr>
          <w:rFonts w:ascii="Verdana" w:hAnsi="Verdana"/>
        </w:rPr>
        <w:t xml:space="preserve"> złożą kompletny wniosek zgłoszeniowy </w:t>
      </w:r>
      <w:r w:rsidRPr="00FF5243">
        <w:rPr>
          <w:rFonts w:ascii="Verdana" w:hAnsi="Verdana"/>
        </w:rPr>
        <w:lastRenderedPageBreak/>
        <w:t xml:space="preserve">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14:paraId="482732A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22CF1BAB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7E65314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Po upływie terminu, o którym mowa w pkt. 2, nie będą przyjmowane kolejne wnioski do losowania, a we wnioskach już złożonych nie będzie można dokonywać zmian. Wnioski niekompletne nie zostaną uwzględnione w losowaniu.            </w:t>
      </w:r>
    </w:p>
    <w:p w14:paraId="0B207FE9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14:paraId="78D7BEB8" w14:textId="77777777"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07BC9813" w14:textId="77777777"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6922D4DC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84CF275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lastRenderedPageBreak/>
        <w:t>spółki cywilnej - numer REGON oraz aktualny wydruk wpisu do Głównego Urzędu Statystycznego, oświadczenie/zaświadczenie wskazujące numer identyfikacji podatkowej NIP,</w:t>
      </w:r>
    </w:p>
    <w:p w14:paraId="3AFE59FB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4ACEC62E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9959DF0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7BD8E81C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4B4D77FA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6008AC2" w14:textId="77777777"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14:paraId="0DD8259F" w14:textId="7A65F5F3"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14:paraId="65FB32CB" w14:textId="5B9F8335"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Pr="006F326C">
        <w:rPr>
          <w:rFonts w:ascii="Verdana" w:hAnsi="Verdana"/>
          <w:b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14:paraId="38280307" w14:textId="77777777" w:rsidR="006C20E5" w:rsidRDefault="006C20E5" w:rsidP="006C20E5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7208FB35" w14:textId="77777777" w:rsidR="006C20E5" w:rsidRDefault="00984179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5D9A0E06" w14:textId="77777777" w:rsidR="002C316F" w:rsidRPr="006C20E5" w:rsidRDefault="002C316F" w:rsidP="006F326C">
      <w:pPr>
        <w:pStyle w:val="Tekstpodstawowywcity2"/>
        <w:numPr>
          <w:ilvl w:val="0"/>
          <w:numId w:val="12"/>
        </w:numPr>
        <w:spacing w:after="0" w:line="360" w:lineRule="auto"/>
        <w:ind w:left="0"/>
        <w:rPr>
          <w:rFonts w:ascii="Verdana" w:hAnsi="Verdana"/>
          <w:bCs/>
        </w:rPr>
      </w:pPr>
      <w:r w:rsidRPr="006C20E5">
        <w:rPr>
          <w:rFonts w:ascii="Verdana" w:hAnsi="Verdana"/>
        </w:rPr>
        <w:t>Sprzedaż artykułów:</w:t>
      </w:r>
    </w:p>
    <w:p w14:paraId="7A18DA10" w14:textId="2DEAE302" w:rsidR="002C316F" w:rsidRPr="006C20E5" w:rsidRDefault="00F61BD2" w:rsidP="00F61BD2">
      <w:pPr>
        <w:pStyle w:val="Tekstpodstawowywcity2"/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</w:rPr>
        <w:lastRenderedPageBreak/>
        <w:t xml:space="preserve">- </w:t>
      </w:r>
      <w:r w:rsidR="002C316F" w:rsidRPr="006C20E5">
        <w:rPr>
          <w:rFonts w:ascii="Verdana" w:hAnsi="Verdana"/>
        </w:rPr>
        <w:t>w poz</w:t>
      </w:r>
      <w:r>
        <w:rPr>
          <w:rFonts w:ascii="Verdana" w:hAnsi="Verdana"/>
        </w:rPr>
        <w:t>ycji</w:t>
      </w:r>
      <w:r w:rsidR="002C316F" w:rsidRPr="006C20E5">
        <w:rPr>
          <w:rFonts w:ascii="Verdana" w:hAnsi="Verdana"/>
        </w:rPr>
        <w:t xml:space="preserve"> </w:t>
      </w:r>
      <w:r w:rsidR="006C20E5">
        <w:rPr>
          <w:rFonts w:ascii="Verdana" w:hAnsi="Verdana"/>
        </w:rPr>
        <w:t xml:space="preserve">od 1 do </w:t>
      </w:r>
      <w:r w:rsidR="005C6DA8">
        <w:rPr>
          <w:rFonts w:ascii="Verdana" w:hAnsi="Verdana"/>
        </w:rPr>
        <w:t>29</w:t>
      </w:r>
      <w:r w:rsidR="002C316F" w:rsidRPr="006C20E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wykazu </w:t>
      </w:r>
      <w:r w:rsidR="002C316F" w:rsidRPr="006C20E5">
        <w:rPr>
          <w:rFonts w:ascii="Verdana" w:hAnsi="Verdana"/>
        </w:rPr>
        <w:t>jest sprzedażą wyłącznie z pojazdu gastronomicznego typu wózek rowerowy lub wózek gastronomicznych pchany ręcznie.</w:t>
      </w:r>
    </w:p>
    <w:p w14:paraId="26728882" w14:textId="1E87EC89"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730D37">
        <w:rPr>
          <w:rFonts w:ascii="Verdana" w:hAnsi="Verdana"/>
          <w:b/>
          <w:bCs/>
        </w:rPr>
        <w:t>(PKD) –</w:t>
      </w:r>
      <w:r w:rsidRPr="006C20E5">
        <w:rPr>
          <w:rFonts w:ascii="Verdana" w:hAnsi="Verdana"/>
        </w:rPr>
        <w:t xml:space="preserve"> </w:t>
      </w:r>
      <w:r w:rsidRPr="00730D37">
        <w:rPr>
          <w:rFonts w:ascii="Verdana" w:hAnsi="Verdana"/>
          <w:b/>
          <w:bCs/>
        </w:rPr>
        <w:t>tj. 56.10 B i/lub 56.30 Z</w:t>
      </w:r>
      <w:bookmarkStart w:id="0" w:name="_Hlk158818467"/>
      <w:r w:rsidR="00070D59">
        <w:rPr>
          <w:rFonts w:ascii="Verdana" w:hAnsi="Verdana"/>
        </w:rPr>
        <w:t>.</w:t>
      </w:r>
    </w:p>
    <w:p w14:paraId="73E3F631" w14:textId="77B08547"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</w:t>
      </w:r>
      <w:r w:rsidR="00C33E68" w:rsidRPr="006F326C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>r.  podatkiem od plastiku rekomenduje się zastosowanie naczyń i sztućców ekologicznych w celu</w:t>
      </w:r>
      <w:r w:rsidRPr="006F326C"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14:paraId="69206705" w14:textId="5F70B54F" w:rsidR="004F1FBA" w:rsidRDefault="004F1FBA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4F1BCF">
        <w:rPr>
          <w:rFonts w:ascii="Verdana" w:hAnsi="Verdana"/>
        </w:rPr>
        <w:t>Opłata za miejsce, o</w:t>
      </w:r>
      <w:r w:rsidR="00F31FCA" w:rsidRPr="004F1BCF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5C6DA8">
        <w:rPr>
          <w:rFonts w:ascii="Verdana" w:hAnsi="Verdana"/>
        </w:rPr>
        <w:t>29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Pr="004F1BCF">
        <w:rPr>
          <w:rFonts w:ascii="Verdana" w:hAnsi="Verdana"/>
        </w:rPr>
        <w:t xml:space="preserve"> 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4F1BCF" w:rsidRPr="004F1BCF">
        <w:rPr>
          <w:rFonts w:ascii="Verdana" w:hAnsi="Verdana"/>
          <w:szCs w:val="22"/>
        </w:rPr>
        <w:t xml:space="preserve"> </w:t>
      </w:r>
      <w:r w:rsidR="004F1BCF">
        <w:rPr>
          <w:rFonts w:ascii="Verdana" w:hAnsi="Verdana"/>
          <w:szCs w:val="22"/>
        </w:rPr>
        <w:t xml:space="preserve">         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4F1BCF" w:rsidRPr="004F1BCF">
        <w:rPr>
          <w:rFonts w:ascii="Verdana" w:hAnsi="Verdana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14:paraId="04762BD1" w14:textId="3520BFEE" w:rsidR="00E51ECD" w:rsidRPr="004F1BCF" w:rsidRDefault="00E51ECD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E51ECD">
        <w:rPr>
          <w:rFonts w:ascii="Verdana" w:hAnsi="Verdana"/>
        </w:rPr>
        <w:t>Wnioskodawca zobowiązany jest, przed przystąpieniem do losowania</w:t>
      </w:r>
      <w:r>
        <w:rPr>
          <w:rFonts w:ascii="Verdana" w:hAnsi="Verdana"/>
        </w:rPr>
        <w:t xml:space="preserve"> do zapoznania się z warunkami do handlu na wybranej do losowania lokalizacji.</w:t>
      </w:r>
    </w:p>
    <w:p w14:paraId="198EACAA" w14:textId="3F417E4A" w:rsidR="00E51ECD" w:rsidRPr="00E51ECD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 w:rsidRPr="00E51ECD">
        <w:rPr>
          <w:rFonts w:ascii="Verdana" w:hAnsi="Verdana"/>
        </w:rPr>
        <w:t xml:space="preserve"> </w:t>
      </w:r>
      <w:r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r w:rsidRPr="00E51ECD">
        <w:rPr>
          <w:rFonts w:ascii="Verdana" w:hAnsi="Verdana"/>
        </w:rPr>
        <w:t xml:space="preserve"> 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4425C8BF" w14:textId="32FBB916" w:rsidR="004F1FBA" w:rsidRPr="006F326C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>
        <w:rPr>
          <w:rFonts w:ascii="Verdana" w:hAnsi="Verdana"/>
        </w:rPr>
        <w:t>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14:paraId="7893165C" w14:textId="6320643B" w:rsidR="00205E38" w:rsidRPr="00F86EE6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 w:rsidRPr="006F326C">
        <w:rPr>
          <w:rFonts w:ascii="Verdana" w:eastAsiaTheme="minorHAnsi" w:hAnsi="Verdana" w:cs="Helv"/>
          <w:bCs/>
          <w:color w:val="000000"/>
          <w:lang w:eastAsia="en-US"/>
        </w:rPr>
        <w:lastRenderedPageBreak/>
        <w:t>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14:paraId="6CB21DB2" w14:textId="3A7E5840" w:rsidR="00F86EE6" w:rsidRPr="00F86EE6" w:rsidRDefault="00F86EE6" w:rsidP="00F86EE6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>Uczestnik</w:t>
      </w:r>
      <w:r w:rsidR="00D93401">
        <w:rPr>
          <w:rFonts w:ascii="Verdana" w:hAnsi="Verdana" w:cs="Arial Unicode MS"/>
          <w:lang w:eastAsia="en-US"/>
        </w:rPr>
        <w:t>,</w:t>
      </w:r>
      <w:r>
        <w:rPr>
          <w:rFonts w:ascii="Verdana" w:hAnsi="Verdana" w:cs="Arial Unicode MS"/>
          <w:lang w:eastAsia="en-US"/>
        </w:rPr>
        <w:t xml:space="preserve"> </w:t>
      </w:r>
      <w:r w:rsidR="00D93401" w:rsidRPr="006C20E5">
        <w:rPr>
          <w:rFonts w:ascii="Verdana" w:hAnsi="Verdana"/>
        </w:rPr>
        <w:t>który wylosował miej</w:t>
      </w:r>
      <w:r w:rsidR="00D93401">
        <w:rPr>
          <w:rFonts w:ascii="Verdana" w:hAnsi="Verdana"/>
        </w:rPr>
        <w:t>sce handlowe</w:t>
      </w:r>
      <w:r w:rsidR="00D93401" w:rsidRPr="0095342A">
        <w:rPr>
          <w:rFonts w:ascii="Verdana" w:hAnsi="Verdana" w:cs="Arial Unicode MS"/>
          <w:lang w:eastAsia="en-US"/>
        </w:rPr>
        <w:t xml:space="preserve"> </w:t>
      </w:r>
      <w:r w:rsidR="00D93401">
        <w:rPr>
          <w:rFonts w:ascii="Verdana" w:hAnsi="Verdana" w:cs="Arial Unicode MS"/>
          <w:lang w:eastAsia="en-US"/>
        </w:rPr>
        <w:t xml:space="preserve">zobowiązany jest </w:t>
      </w:r>
      <w:r w:rsidRPr="0095342A">
        <w:rPr>
          <w:rFonts w:ascii="Verdana" w:hAnsi="Verdana" w:cs="Arial Unicode MS"/>
          <w:lang w:eastAsia="en-US"/>
        </w:rPr>
        <w:t xml:space="preserve">przed </w:t>
      </w:r>
      <w:r w:rsidR="00D93401">
        <w:rPr>
          <w:rFonts w:ascii="Verdana" w:hAnsi="Verdana" w:cs="Arial Unicode MS"/>
          <w:lang w:eastAsia="en-US"/>
        </w:rPr>
        <w:t xml:space="preserve">podpisaniem umowy do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</w:t>
      </w:r>
      <w:r>
        <w:rPr>
          <w:rFonts w:ascii="Verdana" w:hAnsi="Verdana" w:cs="Arial Unicode MS"/>
          <w:lang w:eastAsia="en-US"/>
        </w:rPr>
        <w:t>)</w:t>
      </w:r>
      <w:r w:rsidRPr="0095342A">
        <w:rPr>
          <w:rFonts w:ascii="Verdana" w:hAnsi="Verdana" w:cs="Arial Unicode MS"/>
          <w:lang w:eastAsia="en-US"/>
        </w:rPr>
        <w:t>.</w:t>
      </w:r>
    </w:p>
    <w:p w14:paraId="18A14209" w14:textId="612BAEA6" w:rsidR="00F86EE6" w:rsidRPr="00F86EE6" w:rsidRDefault="004F1FBA" w:rsidP="00F86EE6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hAnsi="Verdana"/>
        </w:rPr>
        <w:t>Uczestnik, który wylosował miej</w:t>
      </w:r>
      <w:r w:rsidR="00931864">
        <w:rPr>
          <w:rFonts w:ascii="Verdana" w:hAnsi="Verdana"/>
        </w:rPr>
        <w:t>sce handlowe</w:t>
      </w:r>
      <w:r w:rsidRPr="006C20E5">
        <w:rPr>
          <w:rFonts w:ascii="Verdana" w:hAnsi="Verdana"/>
        </w:rPr>
        <w:t>, zobowiązany jest do podpisania umowy w terminie 7 dni od daty losowania, pod rygorem utraty praw  do jej zawar</w:t>
      </w:r>
      <w:r w:rsidR="00931864">
        <w:rPr>
          <w:rFonts w:ascii="Verdana" w:hAnsi="Verdana"/>
        </w:rPr>
        <w:t>cia</w:t>
      </w:r>
      <w:r w:rsidR="00BF37E9">
        <w:rPr>
          <w:rFonts w:ascii="Verdana" w:hAnsi="Verdana"/>
        </w:rPr>
        <w:t>.</w:t>
      </w:r>
      <w:r w:rsidR="00B73F39">
        <w:rPr>
          <w:rFonts w:ascii="Verdana" w:hAnsi="Verdana"/>
        </w:rPr>
        <w:t xml:space="preserve"> Przedsiębiorca zobowiązany jest do podpisania protokołu zdawczo-odbiorczego terenu z Zarządem Zieleni Miejskiej</w:t>
      </w:r>
      <w:r w:rsidR="00792931">
        <w:rPr>
          <w:rFonts w:ascii="Verdana" w:hAnsi="Verdana"/>
        </w:rPr>
        <w:t xml:space="preserve"> w terminie 14 dni od zawarcia umowy</w:t>
      </w:r>
      <w:r w:rsidR="00F61BD2">
        <w:rPr>
          <w:rFonts w:ascii="Verdana" w:hAnsi="Verdana"/>
        </w:rPr>
        <w:t xml:space="preserve"> (dotyczy pozycji od 1 do </w:t>
      </w:r>
      <w:r w:rsidR="005C6DA8">
        <w:rPr>
          <w:rFonts w:ascii="Verdana" w:hAnsi="Verdana"/>
        </w:rPr>
        <w:t>29</w:t>
      </w:r>
      <w:r w:rsidR="00F61BD2">
        <w:rPr>
          <w:rFonts w:ascii="Verdana" w:hAnsi="Verdana"/>
        </w:rPr>
        <w:t xml:space="preserve"> wykazu)</w:t>
      </w:r>
      <w:r w:rsidR="00792931">
        <w:rPr>
          <w:rFonts w:ascii="Verdana" w:hAnsi="Verdana"/>
        </w:rPr>
        <w:t>.</w:t>
      </w:r>
    </w:p>
    <w:p w14:paraId="17457B58" w14:textId="77777777" w:rsidR="004F1FBA" w:rsidRPr="006C20E5" w:rsidRDefault="004F1FBA" w:rsidP="00550BCF">
      <w:pPr>
        <w:numPr>
          <w:ilvl w:val="0"/>
          <w:numId w:val="12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 Terminy umów: </w:t>
      </w:r>
    </w:p>
    <w:p w14:paraId="5F99A433" w14:textId="77777777" w:rsidR="004F1FBA" w:rsidRPr="006C20E5" w:rsidRDefault="004F1FBA" w:rsidP="00550BCF">
      <w:pPr>
        <w:spacing w:line="360" w:lineRule="auto"/>
        <w:ind w:left="1068"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umowa zawierana jest na okres </w:t>
      </w:r>
      <w:r w:rsidR="00550BCF" w:rsidRPr="006A0CED">
        <w:rPr>
          <w:rFonts w:ascii="Verdana" w:hAnsi="Verdana"/>
        </w:rPr>
        <w:t xml:space="preserve">do </w:t>
      </w:r>
      <w:r w:rsidRPr="006A0CED">
        <w:rPr>
          <w:rFonts w:ascii="Verdana" w:hAnsi="Verdana"/>
          <w:bCs/>
        </w:rPr>
        <w:t>12 miesięcy</w:t>
      </w:r>
      <w:r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14:paraId="243D3270" w14:textId="2F05E808" w:rsidR="004F1FBA" w:rsidRDefault="004F1FBA" w:rsidP="00811EA6">
      <w:pPr>
        <w:numPr>
          <w:ilvl w:val="0"/>
          <w:numId w:val="12"/>
        </w:numPr>
        <w:tabs>
          <w:tab w:val="num" w:pos="360"/>
        </w:tabs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14:paraId="2681BBD8" w14:textId="5BC06278" w:rsidR="00811EA6" w:rsidRPr="00811EA6" w:rsidRDefault="00811EA6" w:rsidP="00811EA6">
      <w:pPr>
        <w:pStyle w:val="Akapitzlist"/>
        <w:numPr>
          <w:ilvl w:val="0"/>
          <w:numId w:val="12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5AC4BA78" w14:textId="3FF17651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 xml:space="preserve">Warunkiem zawarcia umowy jest wpłacenie kaucji </w:t>
      </w:r>
      <w:r w:rsidR="00A7298E" w:rsidRPr="00E848CD">
        <w:rPr>
          <w:b/>
          <w:szCs w:val="22"/>
        </w:rPr>
        <w:t xml:space="preserve"> </w:t>
      </w:r>
      <w:r w:rsidR="00A7298E" w:rsidRPr="009F1028">
        <w:rPr>
          <w:rFonts w:ascii="Verdana" w:hAnsi="Verdana"/>
          <w:bCs/>
          <w:szCs w:val="22"/>
        </w:rPr>
        <w:t xml:space="preserve">w wysokości dwukrotnej </w:t>
      </w:r>
      <w:r w:rsidR="009E1E09">
        <w:rPr>
          <w:rFonts w:ascii="Verdana" w:hAnsi="Verdana"/>
          <w:bCs/>
          <w:szCs w:val="22"/>
        </w:rPr>
        <w:t>opłaty</w:t>
      </w:r>
      <w:r w:rsidR="00A7298E" w:rsidRPr="009F1028">
        <w:rPr>
          <w:rFonts w:ascii="Verdana" w:hAnsi="Verdana"/>
          <w:bCs/>
          <w:szCs w:val="22"/>
        </w:rPr>
        <w:t xml:space="preserve"> miesięcznej brutto </w:t>
      </w:r>
      <w:r w:rsidRPr="009F1028">
        <w:rPr>
          <w:rFonts w:ascii="Verdana" w:hAnsi="Verdana"/>
          <w:bCs/>
        </w:rPr>
        <w:t>z tytułu z</w:t>
      </w:r>
      <w:r w:rsidRPr="006C20E5">
        <w:rPr>
          <w:rFonts w:ascii="Verdana" w:hAnsi="Verdana"/>
        </w:rPr>
        <w:t>abezpieczenia należności i rosz</w:t>
      </w:r>
      <w:r w:rsidR="00550BCF">
        <w:rPr>
          <w:rFonts w:ascii="Verdana" w:hAnsi="Verdana"/>
        </w:rPr>
        <w:t>czeń Gminy Wrocław wynikających</w:t>
      </w:r>
      <w:r w:rsidRPr="006C20E5">
        <w:rPr>
          <w:rFonts w:ascii="Verdana" w:hAnsi="Verdana"/>
        </w:rPr>
        <w:t xml:space="preserve"> z umowy.   </w:t>
      </w:r>
    </w:p>
    <w:p w14:paraId="483267E2" w14:textId="77777777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lastRenderedPageBreak/>
        <w:t>Ogłaszający losowanie uprawniony jest do jego odwołania bez podania przyczyn lub unieważnienia losowania wraz z uzasadnieniem.</w:t>
      </w:r>
    </w:p>
    <w:p w14:paraId="283C315F" w14:textId="656FAFA0" w:rsidR="00550BCF" w:rsidRPr="0054070D" w:rsidRDefault="00811EA6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tel. 71/ 777 78 17, 71/777 78 03, 71/ 777 </w:t>
      </w:r>
      <w:r w:rsidR="00550BCF">
        <w:rPr>
          <w:rFonts w:ascii="Verdana" w:hAnsi="Verdana"/>
        </w:rPr>
        <w:t xml:space="preserve">76 27, </w:t>
      </w:r>
      <w:r w:rsidR="00550BCF" w:rsidRPr="0054070D">
        <w:rPr>
          <w:rFonts w:ascii="Verdana" w:hAnsi="Verdana"/>
        </w:rPr>
        <w:t>sekretariat:71</w:t>
      </w:r>
      <w:r w:rsidR="00550BCF">
        <w:rPr>
          <w:rFonts w:ascii="Verdana" w:hAnsi="Verdana"/>
        </w:rPr>
        <w:t xml:space="preserve"> </w:t>
      </w:r>
      <w:r w:rsidR="00550BCF" w:rsidRPr="0054070D">
        <w:rPr>
          <w:rFonts w:ascii="Verdana" w:hAnsi="Verdana"/>
        </w:rPr>
        <w:t xml:space="preserve">/777 71 74.  </w:t>
      </w: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1C197FAF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74029A">
      <w:rPr>
        <w:rFonts w:ascii="Verdana" w:hAnsi="Verdana"/>
        <w:sz w:val="20"/>
        <w:szCs w:val="20"/>
      </w:rPr>
      <w:t>22</w:t>
    </w:r>
    <w:r w:rsidR="005C6DA8">
      <w:rPr>
        <w:rFonts w:ascii="Verdana" w:hAnsi="Verdana"/>
        <w:sz w:val="20"/>
        <w:szCs w:val="20"/>
      </w:rPr>
      <w:t>.0</w:t>
    </w:r>
    <w:r w:rsidR="00845F8B">
      <w:rPr>
        <w:rFonts w:ascii="Verdana" w:hAnsi="Verdana"/>
        <w:sz w:val="20"/>
        <w:szCs w:val="20"/>
      </w:rPr>
      <w:t>8</w:t>
    </w:r>
    <w:r w:rsidR="008B6481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2842BE">
      <w:rPr>
        <w:rFonts w:ascii="Verdana" w:hAnsi="Verdana"/>
        <w:sz w:val="20"/>
        <w:szCs w:val="20"/>
      </w:rPr>
      <w:t>4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754A085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10B1"/>
    <w:rsid w:val="00043600"/>
    <w:rsid w:val="000543E5"/>
    <w:rsid w:val="00062449"/>
    <w:rsid w:val="00070D59"/>
    <w:rsid w:val="000813B3"/>
    <w:rsid w:val="00082455"/>
    <w:rsid w:val="0008590B"/>
    <w:rsid w:val="000B6AA3"/>
    <w:rsid w:val="000C6F80"/>
    <w:rsid w:val="00102A08"/>
    <w:rsid w:val="00103973"/>
    <w:rsid w:val="001277E8"/>
    <w:rsid w:val="00161FA9"/>
    <w:rsid w:val="00185A8B"/>
    <w:rsid w:val="001A58F3"/>
    <w:rsid w:val="00205E38"/>
    <w:rsid w:val="00210800"/>
    <w:rsid w:val="00221FFA"/>
    <w:rsid w:val="00266B3F"/>
    <w:rsid w:val="002842BE"/>
    <w:rsid w:val="002C316F"/>
    <w:rsid w:val="002F0E72"/>
    <w:rsid w:val="003127CE"/>
    <w:rsid w:val="00316B60"/>
    <w:rsid w:val="003262C6"/>
    <w:rsid w:val="0034681E"/>
    <w:rsid w:val="00355D07"/>
    <w:rsid w:val="00356964"/>
    <w:rsid w:val="003801F6"/>
    <w:rsid w:val="00381118"/>
    <w:rsid w:val="0038748A"/>
    <w:rsid w:val="003A2128"/>
    <w:rsid w:val="003B6C57"/>
    <w:rsid w:val="003D71AE"/>
    <w:rsid w:val="00406B29"/>
    <w:rsid w:val="004119FC"/>
    <w:rsid w:val="00417135"/>
    <w:rsid w:val="00427224"/>
    <w:rsid w:val="004326A6"/>
    <w:rsid w:val="004327B3"/>
    <w:rsid w:val="004468D1"/>
    <w:rsid w:val="00447A31"/>
    <w:rsid w:val="00476D93"/>
    <w:rsid w:val="00482872"/>
    <w:rsid w:val="00492B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A54BC"/>
    <w:rsid w:val="005C54A2"/>
    <w:rsid w:val="005C6DA8"/>
    <w:rsid w:val="005D07A7"/>
    <w:rsid w:val="005D7658"/>
    <w:rsid w:val="005F3C7D"/>
    <w:rsid w:val="00616791"/>
    <w:rsid w:val="00625D12"/>
    <w:rsid w:val="006572EF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4029A"/>
    <w:rsid w:val="00763151"/>
    <w:rsid w:val="0077111E"/>
    <w:rsid w:val="00791BE4"/>
    <w:rsid w:val="00792931"/>
    <w:rsid w:val="00792D73"/>
    <w:rsid w:val="007B2B31"/>
    <w:rsid w:val="007C285A"/>
    <w:rsid w:val="007D7782"/>
    <w:rsid w:val="00811EA6"/>
    <w:rsid w:val="008138C4"/>
    <w:rsid w:val="00845F8B"/>
    <w:rsid w:val="00862BFB"/>
    <w:rsid w:val="00887CF1"/>
    <w:rsid w:val="008A4AD6"/>
    <w:rsid w:val="008B6481"/>
    <w:rsid w:val="008D7AF8"/>
    <w:rsid w:val="008E791E"/>
    <w:rsid w:val="0090330B"/>
    <w:rsid w:val="009077D1"/>
    <w:rsid w:val="00921876"/>
    <w:rsid w:val="00931864"/>
    <w:rsid w:val="009516E2"/>
    <w:rsid w:val="00984179"/>
    <w:rsid w:val="009A0BF9"/>
    <w:rsid w:val="009A2335"/>
    <w:rsid w:val="009B4CC2"/>
    <w:rsid w:val="009C1D4E"/>
    <w:rsid w:val="009E1E09"/>
    <w:rsid w:val="009E590A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069A"/>
    <w:rsid w:val="00BF37E9"/>
    <w:rsid w:val="00C17972"/>
    <w:rsid w:val="00C33469"/>
    <w:rsid w:val="00C33E68"/>
    <w:rsid w:val="00C3596D"/>
    <w:rsid w:val="00C5721D"/>
    <w:rsid w:val="00C708C8"/>
    <w:rsid w:val="00CB32F4"/>
    <w:rsid w:val="00CD7004"/>
    <w:rsid w:val="00D44FE9"/>
    <w:rsid w:val="00D46ABE"/>
    <w:rsid w:val="00D60A3B"/>
    <w:rsid w:val="00D63DD8"/>
    <w:rsid w:val="00D93401"/>
    <w:rsid w:val="00D9382D"/>
    <w:rsid w:val="00DE04AF"/>
    <w:rsid w:val="00DE6BFB"/>
    <w:rsid w:val="00E3723D"/>
    <w:rsid w:val="00E51ECD"/>
    <w:rsid w:val="00E700B1"/>
    <w:rsid w:val="00E71BD5"/>
    <w:rsid w:val="00EA44D8"/>
    <w:rsid w:val="00EC259E"/>
    <w:rsid w:val="00ED4CAF"/>
    <w:rsid w:val="00EE3CF6"/>
    <w:rsid w:val="00F01BB8"/>
    <w:rsid w:val="00F221BD"/>
    <w:rsid w:val="00F31FCA"/>
    <w:rsid w:val="00F51451"/>
    <w:rsid w:val="00F61BD2"/>
    <w:rsid w:val="00F765B9"/>
    <w:rsid w:val="00F86EE6"/>
    <w:rsid w:val="00F96F0A"/>
    <w:rsid w:val="00FF08E1"/>
    <w:rsid w:val="00FF524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11554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2</cp:revision>
  <cp:lastPrinted>2024-07-12T07:31:00Z</cp:lastPrinted>
  <dcterms:created xsi:type="dcterms:W3CDTF">2024-07-12T10:44:00Z</dcterms:created>
  <dcterms:modified xsi:type="dcterms:W3CDTF">2024-07-12T10:44:00Z</dcterms:modified>
</cp:coreProperties>
</file>