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454" w:rsidRPr="0053450A" w:rsidRDefault="00DE3454" w:rsidP="00DE3454">
      <w:pPr>
        <w:spacing w:after="0" w:line="240" w:lineRule="auto"/>
        <w:jc w:val="right"/>
        <w:rPr>
          <w:rFonts w:ascii="Verdana" w:hAnsi="Verdana"/>
          <w:b/>
          <w:bCs/>
          <w:sz w:val="24"/>
          <w:szCs w:val="24"/>
        </w:rPr>
      </w:pPr>
      <w:r w:rsidRPr="0053450A">
        <w:rPr>
          <w:rFonts w:ascii="Verdana" w:hAnsi="Verdana"/>
          <w:b/>
          <w:bCs/>
          <w:sz w:val="24"/>
          <w:szCs w:val="24"/>
        </w:rPr>
        <w:t xml:space="preserve">Załącznik nr I </w:t>
      </w:r>
    </w:p>
    <w:p w:rsidR="00DE3454" w:rsidRPr="0053450A" w:rsidRDefault="00DE3454" w:rsidP="00DE3454">
      <w:pPr>
        <w:spacing w:after="0" w:line="240" w:lineRule="auto"/>
        <w:jc w:val="right"/>
        <w:rPr>
          <w:rFonts w:ascii="Verdana" w:hAnsi="Verdana"/>
          <w:bCs/>
          <w:sz w:val="24"/>
          <w:szCs w:val="24"/>
        </w:rPr>
      </w:pPr>
      <w:r w:rsidRPr="0053450A">
        <w:rPr>
          <w:rFonts w:ascii="Verdana" w:hAnsi="Verdana"/>
          <w:bCs/>
          <w:sz w:val="24"/>
          <w:szCs w:val="24"/>
        </w:rPr>
        <w:t xml:space="preserve"> Opis przedmiotu </w:t>
      </w:r>
    </w:p>
    <w:p w:rsidR="00DE3454" w:rsidRPr="0053450A" w:rsidRDefault="00DE3454" w:rsidP="00DE3454">
      <w:pPr>
        <w:spacing w:after="0" w:line="240" w:lineRule="auto"/>
        <w:jc w:val="right"/>
        <w:rPr>
          <w:rFonts w:ascii="Verdana" w:hAnsi="Verdana"/>
          <w:bCs/>
          <w:sz w:val="24"/>
          <w:szCs w:val="24"/>
        </w:rPr>
      </w:pPr>
      <w:r w:rsidRPr="0053450A">
        <w:rPr>
          <w:rFonts w:ascii="Verdana" w:hAnsi="Verdana"/>
          <w:bCs/>
          <w:sz w:val="24"/>
          <w:szCs w:val="24"/>
        </w:rPr>
        <w:t xml:space="preserve">zamówienia </w:t>
      </w:r>
    </w:p>
    <w:p w:rsidR="00DE3454" w:rsidRPr="0053450A" w:rsidRDefault="00DE3454" w:rsidP="00AF6388">
      <w:pPr>
        <w:spacing w:line="240" w:lineRule="auto"/>
        <w:rPr>
          <w:rFonts w:ascii="Verdana" w:hAnsi="Verdana"/>
          <w:sz w:val="24"/>
          <w:szCs w:val="24"/>
        </w:rPr>
      </w:pPr>
    </w:p>
    <w:p w:rsidR="00030C22" w:rsidRPr="0053450A" w:rsidRDefault="00CA59D3" w:rsidP="008C1AFD">
      <w:pPr>
        <w:spacing w:after="0" w:line="360" w:lineRule="auto"/>
        <w:rPr>
          <w:rFonts w:ascii="Verdana" w:eastAsia="Times New Roman" w:hAnsi="Verdana" w:cs="Times New Roman"/>
          <w:sz w:val="24"/>
          <w:szCs w:val="24"/>
        </w:rPr>
      </w:pPr>
      <w:r w:rsidRPr="0053450A">
        <w:rPr>
          <w:rFonts w:ascii="Verdana" w:eastAsia="Times New Roman" w:hAnsi="Verdana" w:cs="Times New Roman"/>
          <w:b/>
          <w:sz w:val="24"/>
          <w:szCs w:val="24"/>
        </w:rPr>
        <w:t>„Ograniczanie uciążliwości związanych z dzikimi zwierzętami bytującymi na terenie Miasta Wrocławia</w:t>
      </w:r>
      <w:r w:rsidR="00AF6388" w:rsidRPr="0053450A">
        <w:rPr>
          <w:rFonts w:ascii="Verdana" w:eastAsia="Times New Roman" w:hAnsi="Verdana" w:cs="Times New Roman"/>
          <w:b/>
          <w:sz w:val="24"/>
          <w:szCs w:val="24"/>
        </w:rPr>
        <w:t xml:space="preserve"> – Zadanie 2</w:t>
      </w:r>
      <w:r w:rsidRPr="0053450A">
        <w:rPr>
          <w:rFonts w:ascii="Verdana" w:eastAsia="Times New Roman" w:hAnsi="Verdana" w:cs="Times New Roman"/>
          <w:b/>
          <w:sz w:val="24"/>
          <w:szCs w:val="24"/>
        </w:rPr>
        <w:t>”</w:t>
      </w:r>
      <w:r w:rsidRPr="0053450A">
        <w:rPr>
          <w:rFonts w:ascii="Verdana" w:eastAsia="Times New Roman" w:hAnsi="Verdana" w:cs="Times New Roman"/>
          <w:sz w:val="24"/>
          <w:szCs w:val="24"/>
        </w:rPr>
        <w:t xml:space="preserve"> – usługa polega na prowadzeniu całodobowego pogotowia ds. dzikich zwierząt oraz zapewnieniu ośrodka rehabilitacji dla dzikich zwierząt pochodzących z terenu miasta Wrocławia w latach 2024 – 2026</w:t>
      </w:r>
      <w:r w:rsidR="00AF6388" w:rsidRPr="0053450A">
        <w:rPr>
          <w:rFonts w:ascii="Verdana" w:eastAsia="Times New Roman" w:hAnsi="Verdana" w:cs="Times New Roman"/>
          <w:sz w:val="24"/>
          <w:szCs w:val="24"/>
        </w:rPr>
        <w:t>.</w:t>
      </w:r>
    </w:p>
    <w:p w:rsidR="00030C22" w:rsidRPr="0053450A" w:rsidRDefault="00030C22" w:rsidP="008C1AFD">
      <w:pPr>
        <w:spacing w:after="0" w:line="360" w:lineRule="auto"/>
        <w:rPr>
          <w:rFonts w:ascii="Verdana" w:hAnsi="Verdana"/>
          <w:sz w:val="24"/>
          <w:szCs w:val="24"/>
        </w:rPr>
      </w:pPr>
      <w:r w:rsidRPr="0053450A">
        <w:rPr>
          <w:rFonts w:ascii="Verdana" w:hAnsi="Verdana"/>
          <w:sz w:val="24"/>
          <w:szCs w:val="24"/>
        </w:rPr>
        <w:t>Zadanie obejmuje dzikie zwierzęta gatunków rodzimych i obcych, wchodzące w skład gromad:</w:t>
      </w:r>
    </w:p>
    <w:p w:rsidR="00C20A31" w:rsidRPr="0053450A" w:rsidRDefault="00C20A31" w:rsidP="008C1AFD">
      <w:pPr>
        <w:pStyle w:val="Akapitzlist"/>
        <w:numPr>
          <w:ilvl w:val="1"/>
          <w:numId w:val="6"/>
        </w:numPr>
        <w:tabs>
          <w:tab w:val="left" w:pos="426"/>
        </w:tabs>
        <w:spacing w:after="0" w:line="360" w:lineRule="auto"/>
        <w:ind w:left="426" w:hanging="426"/>
        <w:textAlignment w:val="center"/>
        <w:rPr>
          <w:rFonts w:ascii="Verdana" w:hAnsi="Verdana"/>
          <w:sz w:val="24"/>
          <w:szCs w:val="24"/>
        </w:rPr>
      </w:pPr>
      <w:r w:rsidRPr="0053450A">
        <w:rPr>
          <w:rFonts w:ascii="Verdana" w:hAnsi="Verdana"/>
          <w:sz w:val="24"/>
          <w:szCs w:val="24"/>
        </w:rPr>
        <w:t xml:space="preserve">a) </w:t>
      </w:r>
      <w:r w:rsidR="00030C22" w:rsidRPr="0053450A">
        <w:rPr>
          <w:rFonts w:ascii="Verdana" w:hAnsi="Verdana"/>
          <w:sz w:val="24"/>
          <w:szCs w:val="24"/>
        </w:rPr>
        <w:t>ssaki</w:t>
      </w:r>
      <w:r w:rsidR="00030C22" w:rsidRPr="0053450A">
        <w:rPr>
          <w:rFonts w:ascii="Verdana" w:hAnsi="Verdana"/>
          <w:b/>
          <w:bCs/>
          <w:sz w:val="24"/>
          <w:szCs w:val="24"/>
        </w:rPr>
        <w:t xml:space="preserve"> </w:t>
      </w:r>
      <w:r w:rsidR="00030C22" w:rsidRPr="0053450A">
        <w:rPr>
          <w:rFonts w:ascii="Verdana" w:hAnsi="Verdana"/>
          <w:sz w:val="24"/>
          <w:szCs w:val="24"/>
        </w:rPr>
        <w:t>(z wyłączeniem: świniowatych, jeleniowatych, wołowatych, psowatych,</w:t>
      </w:r>
      <w:r w:rsidR="00030C22" w:rsidRPr="0053450A">
        <w:rPr>
          <w:rFonts w:ascii="Verdana" w:hAnsi="Verdana"/>
          <w:b/>
          <w:bCs/>
          <w:sz w:val="24"/>
          <w:szCs w:val="24"/>
        </w:rPr>
        <w:t xml:space="preserve"> </w:t>
      </w:r>
      <w:r w:rsidR="00030C22" w:rsidRPr="0053450A">
        <w:rPr>
          <w:rFonts w:ascii="Verdana" w:hAnsi="Verdana"/>
          <w:sz w:val="24"/>
          <w:szCs w:val="24"/>
        </w:rPr>
        <w:t>łasicowatych, szopowatych;</w:t>
      </w:r>
      <w:r w:rsidR="00030C22" w:rsidRPr="0053450A">
        <w:rPr>
          <w:rFonts w:ascii="Verdana" w:hAnsi="Verdana"/>
          <w:color w:val="FF0000"/>
          <w:sz w:val="24"/>
          <w:szCs w:val="24"/>
        </w:rPr>
        <w:t xml:space="preserve"> </w:t>
      </w:r>
      <w:r w:rsidR="00030C22" w:rsidRPr="0053450A">
        <w:rPr>
          <w:rFonts w:ascii="Verdana" w:hAnsi="Verdana"/>
          <w:sz w:val="24"/>
          <w:szCs w:val="24"/>
        </w:rPr>
        <w:t>pozostałych ssaków łownych wymienionych</w:t>
      </w:r>
      <w:r w:rsidRPr="0053450A">
        <w:rPr>
          <w:rFonts w:ascii="Verdana" w:hAnsi="Verdana"/>
          <w:sz w:val="24"/>
          <w:szCs w:val="24"/>
        </w:rPr>
        <w:t xml:space="preserve"> </w:t>
      </w:r>
      <w:r w:rsidR="00030C22" w:rsidRPr="0053450A">
        <w:rPr>
          <w:rFonts w:ascii="Verdana" w:hAnsi="Verdana"/>
          <w:sz w:val="24"/>
          <w:szCs w:val="24"/>
        </w:rPr>
        <w:t>w Rozporządzeniu Ministra Środowiska z dnia 11 marca 2005 r. w sprawie ustalenia listy gatunków zwierząt łownych; ssaków gatunków chronionych, wymienionych</w:t>
      </w:r>
      <w:r w:rsidRPr="0053450A">
        <w:rPr>
          <w:rFonts w:ascii="Verdana" w:hAnsi="Verdana"/>
          <w:sz w:val="24"/>
          <w:szCs w:val="24"/>
        </w:rPr>
        <w:t xml:space="preserve"> </w:t>
      </w:r>
      <w:r w:rsidR="00030C22" w:rsidRPr="0053450A">
        <w:rPr>
          <w:rFonts w:ascii="Verdana" w:hAnsi="Verdana"/>
          <w:sz w:val="24"/>
          <w:szCs w:val="24"/>
        </w:rPr>
        <w:t>w rozporządzeniu Ministra Środowiska z dnia 16 grudnia 2016 r. w sprawie ochrony gatunkowej zwierząt, z wyjątkiem nietoperzy);</w:t>
      </w:r>
    </w:p>
    <w:p w:rsidR="00C20A31" w:rsidRPr="0053450A" w:rsidRDefault="00C20A31" w:rsidP="008C1AFD">
      <w:pPr>
        <w:pStyle w:val="Akapitzlist"/>
        <w:numPr>
          <w:ilvl w:val="1"/>
          <w:numId w:val="6"/>
        </w:numPr>
        <w:tabs>
          <w:tab w:val="left" w:pos="426"/>
        </w:tabs>
        <w:spacing w:after="0" w:line="360" w:lineRule="auto"/>
        <w:ind w:left="426" w:hanging="426"/>
        <w:textAlignment w:val="center"/>
        <w:rPr>
          <w:rFonts w:ascii="Verdana" w:hAnsi="Verdana"/>
          <w:sz w:val="24"/>
          <w:szCs w:val="24"/>
        </w:rPr>
      </w:pPr>
      <w:r w:rsidRPr="0053450A">
        <w:rPr>
          <w:rFonts w:ascii="Verdana" w:hAnsi="Verdana"/>
          <w:sz w:val="24"/>
          <w:szCs w:val="24"/>
        </w:rPr>
        <w:t xml:space="preserve">b) </w:t>
      </w:r>
      <w:r w:rsidR="00030C22" w:rsidRPr="0053450A">
        <w:rPr>
          <w:rFonts w:ascii="Verdana" w:hAnsi="Verdana"/>
          <w:sz w:val="24"/>
          <w:szCs w:val="24"/>
        </w:rPr>
        <w:t>ptaki;</w:t>
      </w:r>
    </w:p>
    <w:p w:rsidR="00C20A31" w:rsidRPr="0053450A" w:rsidRDefault="00C20A31" w:rsidP="008C1AFD">
      <w:pPr>
        <w:pStyle w:val="Akapitzlist"/>
        <w:numPr>
          <w:ilvl w:val="1"/>
          <w:numId w:val="6"/>
        </w:numPr>
        <w:tabs>
          <w:tab w:val="left" w:pos="426"/>
        </w:tabs>
        <w:spacing w:after="0" w:line="360" w:lineRule="auto"/>
        <w:ind w:left="426" w:hanging="426"/>
        <w:textAlignment w:val="center"/>
        <w:rPr>
          <w:rFonts w:ascii="Verdana" w:hAnsi="Verdana"/>
          <w:sz w:val="24"/>
          <w:szCs w:val="24"/>
        </w:rPr>
      </w:pPr>
      <w:r w:rsidRPr="0053450A">
        <w:rPr>
          <w:rFonts w:ascii="Verdana" w:hAnsi="Verdana"/>
          <w:sz w:val="24"/>
          <w:szCs w:val="24"/>
        </w:rPr>
        <w:t xml:space="preserve">c) </w:t>
      </w:r>
      <w:r w:rsidR="00030C22" w:rsidRPr="0053450A">
        <w:rPr>
          <w:rFonts w:ascii="Verdana" w:hAnsi="Verdana"/>
          <w:sz w:val="24"/>
          <w:szCs w:val="24"/>
        </w:rPr>
        <w:t xml:space="preserve"> gady</w:t>
      </w:r>
    </w:p>
    <w:p w:rsidR="00030C22" w:rsidRPr="0053450A" w:rsidRDefault="00C20A31" w:rsidP="008C1AFD">
      <w:pPr>
        <w:pStyle w:val="Akapitzlist"/>
        <w:numPr>
          <w:ilvl w:val="1"/>
          <w:numId w:val="6"/>
        </w:numPr>
        <w:tabs>
          <w:tab w:val="left" w:pos="426"/>
        </w:tabs>
        <w:spacing w:after="0" w:line="360" w:lineRule="auto"/>
        <w:ind w:left="426" w:hanging="426"/>
        <w:textAlignment w:val="center"/>
        <w:rPr>
          <w:rFonts w:ascii="Verdana" w:hAnsi="Verdana"/>
          <w:sz w:val="24"/>
          <w:szCs w:val="24"/>
        </w:rPr>
      </w:pPr>
      <w:r w:rsidRPr="0053450A">
        <w:rPr>
          <w:rFonts w:ascii="Verdana" w:hAnsi="Verdana"/>
          <w:sz w:val="24"/>
          <w:szCs w:val="24"/>
        </w:rPr>
        <w:t xml:space="preserve">d) </w:t>
      </w:r>
      <w:r w:rsidR="00030C22" w:rsidRPr="0053450A">
        <w:rPr>
          <w:rFonts w:ascii="Verdana" w:hAnsi="Verdana"/>
          <w:sz w:val="24"/>
          <w:szCs w:val="24"/>
        </w:rPr>
        <w:t>płazy.</w:t>
      </w:r>
    </w:p>
    <w:p w:rsidR="00AF6388" w:rsidRPr="0053450A" w:rsidRDefault="00AF6388" w:rsidP="008C1AFD">
      <w:pPr>
        <w:spacing w:after="0" w:line="360" w:lineRule="auto"/>
        <w:jc w:val="both"/>
        <w:rPr>
          <w:rFonts w:ascii="Verdana" w:hAnsi="Verdana" w:cs="Arial"/>
          <w:sz w:val="24"/>
          <w:szCs w:val="24"/>
        </w:rPr>
      </w:pPr>
      <w:r w:rsidRPr="0053450A">
        <w:rPr>
          <w:rFonts w:ascii="Verdana" w:hAnsi="Verdana"/>
          <w:sz w:val="24"/>
          <w:szCs w:val="24"/>
        </w:rPr>
        <w:t>W szczególności usługa polega na:</w:t>
      </w:r>
    </w:p>
    <w:p w:rsidR="00030C22" w:rsidRPr="0053450A" w:rsidRDefault="00030C22" w:rsidP="008C1AFD">
      <w:pPr>
        <w:spacing w:after="0" w:line="360" w:lineRule="auto"/>
        <w:rPr>
          <w:rFonts w:ascii="Verdana" w:hAnsi="Verdana"/>
          <w:b/>
          <w:bCs/>
          <w:sz w:val="24"/>
          <w:szCs w:val="24"/>
        </w:rPr>
      </w:pPr>
      <w:r w:rsidRPr="0053450A">
        <w:rPr>
          <w:rFonts w:ascii="Verdana" w:hAnsi="Verdana"/>
          <w:b/>
          <w:bCs/>
          <w:sz w:val="24"/>
          <w:szCs w:val="24"/>
        </w:rPr>
        <w:t>Działanie nr 1.</w:t>
      </w:r>
    </w:p>
    <w:p w:rsidR="00030C22" w:rsidRPr="0053450A" w:rsidRDefault="00030C22" w:rsidP="008C1AFD">
      <w:pPr>
        <w:spacing w:after="0" w:line="360" w:lineRule="auto"/>
        <w:rPr>
          <w:rFonts w:ascii="Verdana" w:hAnsi="Verdana"/>
          <w:sz w:val="24"/>
          <w:szCs w:val="24"/>
        </w:rPr>
      </w:pPr>
      <w:r w:rsidRPr="0053450A">
        <w:rPr>
          <w:rFonts w:ascii="Verdana" w:hAnsi="Verdana"/>
          <w:sz w:val="24"/>
          <w:szCs w:val="24"/>
        </w:rPr>
        <w:t>Prowadzenie całodobowego dyżuru i przyjmowanie przez Wykonawcę zgłoszeń od Zamawiającego dotyczących wypadków, kolizji drogowych lub innych zdarzeń z udziałem zwierząt dzikich z ww. grup/gromad na terenie miasta Wrocławia. Zgłoszenia mogą być składane ustnie lub pisemnie za pomocą poczty elektronicznej, faksu bądź telefonu. Zamawiający zastrzega, że zgłoszenia mogą być kierowane bezpośrednio do Wykonawcy wyłącznie przez przedstawiciela Zamawiającego, lub dyżurnego z Centrum Zarządzania Kryzysowego Wrocławia.</w:t>
      </w:r>
    </w:p>
    <w:p w:rsidR="00030C22" w:rsidRPr="0053450A" w:rsidRDefault="00C113CC" w:rsidP="008C1AFD">
      <w:pPr>
        <w:spacing w:after="0" w:line="360" w:lineRule="auto"/>
        <w:jc w:val="both"/>
        <w:rPr>
          <w:rFonts w:ascii="Verdana" w:hAnsi="Verdana"/>
          <w:b/>
          <w:bCs/>
          <w:sz w:val="24"/>
          <w:szCs w:val="24"/>
        </w:rPr>
      </w:pPr>
      <w:r>
        <w:rPr>
          <w:rFonts w:ascii="Verdana" w:hAnsi="Verdana"/>
          <w:b/>
          <w:bCs/>
          <w:sz w:val="24"/>
          <w:szCs w:val="24"/>
        </w:rPr>
        <w:br/>
      </w:r>
      <w:r>
        <w:rPr>
          <w:rFonts w:ascii="Verdana" w:hAnsi="Verdana"/>
          <w:b/>
          <w:bCs/>
          <w:sz w:val="24"/>
          <w:szCs w:val="24"/>
        </w:rPr>
        <w:br/>
      </w:r>
      <w:r w:rsidR="00030C22" w:rsidRPr="0053450A">
        <w:rPr>
          <w:rFonts w:ascii="Verdana" w:hAnsi="Verdana"/>
          <w:b/>
          <w:bCs/>
          <w:sz w:val="24"/>
          <w:szCs w:val="24"/>
        </w:rPr>
        <w:t>Działanie nr 2.</w:t>
      </w:r>
    </w:p>
    <w:p w:rsidR="00030C22" w:rsidRPr="0053450A" w:rsidRDefault="00030C22" w:rsidP="008C1AFD">
      <w:pPr>
        <w:spacing w:after="0" w:line="360" w:lineRule="auto"/>
        <w:rPr>
          <w:rFonts w:ascii="Verdana" w:hAnsi="Verdana"/>
          <w:sz w:val="24"/>
          <w:szCs w:val="24"/>
        </w:rPr>
      </w:pPr>
      <w:r w:rsidRPr="0053450A">
        <w:rPr>
          <w:rFonts w:ascii="Verdana" w:hAnsi="Verdana"/>
          <w:sz w:val="24"/>
          <w:szCs w:val="24"/>
        </w:rPr>
        <w:lastRenderedPageBreak/>
        <w:t>1.Podejmowanie bez zbędnej zwłoki (maksymalnie do …. godzin od otrzymania zgłoszenia) – każdorazowo po otrzymaniu zgłoszenia – czynności mających na celu:</w:t>
      </w:r>
    </w:p>
    <w:p w:rsidR="00030C22" w:rsidRPr="0053450A" w:rsidRDefault="00030C22" w:rsidP="008C1AFD">
      <w:pPr>
        <w:pStyle w:val="Akapitzlist"/>
        <w:numPr>
          <w:ilvl w:val="0"/>
          <w:numId w:val="2"/>
        </w:numPr>
        <w:tabs>
          <w:tab w:val="left" w:pos="709"/>
        </w:tabs>
        <w:spacing w:after="0" w:line="360" w:lineRule="auto"/>
        <w:rPr>
          <w:rFonts w:ascii="Verdana" w:hAnsi="Verdana"/>
          <w:sz w:val="24"/>
          <w:szCs w:val="24"/>
        </w:rPr>
      </w:pPr>
      <w:r w:rsidRPr="0053450A">
        <w:rPr>
          <w:rFonts w:ascii="Verdana" w:hAnsi="Verdana"/>
          <w:sz w:val="24"/>
          <w:szCs w:val="24"/>
        </w:rPr>
        <w:t>lokalizację, identyfikację oraz ocenę zdarzenia z udziałem dzikich zwierząt, w tym każdorazowo, kontakt z osobą zgłaszającą pod podany w zgłoszeniu numer telefonu;</w:t>
      </w:r>
    </w:p>
    <w:p w:rsidR="00030C22" w:rsidRPr="0053450A" w:rsidRDefault="00030C22" w:rsidP="008C1AFD">
      <w:pPr>
        <w:pStyle w:val="Akapitzlist"/>
        <w:numPr>
          <w:ilvl w:val="0"/>
          <w:numId w:val="2"/>
        </w:numPr>
        <w:tabs>
          <w:tab w:val="left" w:pos="709"/>
        </w:tabs>
        <w:spacing w:after="0" w:line="360" w:lineRule="auto"/>
        <w:rPr>
          <w:rFonts w:ascii="Verdana" w:hAnsi="Verdana"/>
          <w:sz w:val="24"/>
          <w:szCs w:val="24"/>
        </w:rPr>
      </w:pPr>
      <w:r w:rsidRPr="0053450A">
        <w:rPr>
          <w:rFonts w:ascii="Verdana" w:hAnsi="Verdana"/>
          <w:sz w:val="24"/>
          <w:szCs w:val="24"/>
        </w:rPr>
        <w:t xml:space="preserve">podjęcie dalszego postępowania adekwatnie do oceny sytuacji. Przewiduje się następujące, możliwe sposoby postępowania: </w:t>
      </w:r>
    </w:p>
    <w:p w:rsidR="00030C22" w:rsidRPr="0053450A" w:rsidRDefault="00030C22" w:rsidP="008C1AFD">
      <w:pPr>
        <w:pStyle w:val="Akapitzlist"/>
        <w:numPr>
          <w:ilvl w:val="2"/>
          <w:numId w:val="1"/>
        </w:numPr>
        <w:tabs>
          <w:tab w:val="left" w:pos="851"/>
        </w:tabs>
        <w:spacing w:after="0" w:line="360" w:lineRule="auto"/>
        <w:rPr>
          <w:rFonts w:ascii="Verdana" w:hAnsi="Verdana"/>
          <w:sz w:val="24"/>
          <w:szCs w:val="24"/>
        </w:rPr>
      </w:pPr>
      <w:r w:rsidRPr="0053450A">
        <w:rPr>
          <w:rFonts w:ascii="Verdana" w:hAnsi="Verdana"/>
          <w:sz w:val="24"/>
          <w:szCs w:val="24"/>
        </w:rPr>
        <w:t>udzielenie zwierzęciu/zwierzętom niezbędnej, doraźnej pomocy oraz przetransportowanie zwierząt do ośrodka rehabilitacji dzikich zwierząt;</w:t>
      </w:r>
    </w:p>
    <w:p w:rsidR="00030C22" w:rsidRPr="0053450A" w:rsidRDefault="00030C22" w:rsidP="008C1AFD">
      <w:pPr>
        <w:pStyle w:val="Akapitzlist"/>
        <w:numPr>
          <w:ilvl w:val="2"/>
          <w:numId w:val="1"/>
        </w:numPr>
        <w:tabs>
          <w:tab w:val="left" w:pos="851"/>
        </w:tabs>
        <w:spacing w:after="0" w:line="360" w:lineRule="auto"/>
        <w:rPr>
          <w:rFonts w:ascii="Verdana" w:hAnsi="Verdana"/>
          <w:sz w:val="24"/>
          <w:szCs w:val="24"/>
        </w:rPr>
      </w:pPr>
      <w:r w:rsidRPr="0053450A">
        <w:rPr>
          <w:rFonts w:ascii="Verdana" w:hAnsi="Verdana"/>
          <w:sz w:val="24"/>
          <w:szCs w:val="24"/>
        </w:rPr>
        <w:t>stwierdzenie przez Wykonawcę zgonu zwierzęcia/zwierząt lub dokonywanie czynności, o których mowa w art. 6 ust. 1 pkt 3 - 6 ustawy z dnia 21 sierpnia 1997 r. o ochronie zwierząt.</w:t>
      </w:r>
    </w:p>
    <w:p w:rsidR="00030C22" w:rsidRPr="0053450A" w:rsidRDefault="00030C22" w:rsidP="008C1AFD">
      <w:pPr>
        <w:spacing w:after="0" w:line="360" w:lineRule="auto"/>
        <w:rPr>
          <w:rFonts w:ascii="Verdana" w:hAnsi="Verdana"/>
          <w:sz w:val="24"/>
          <w:szCs w:val="24"/>
        </w:rPr>
      </w:pPr>
      <w:r w:rsidRPr="0053450A">
        <w:rPr>
          <w:rFonts w:ascii="Verdana" w:hAnsi="Verdana"/>
          <w:sz w:val="24"/>
          <w:szCs w:val="24"/>
        </w:rPr>
        <w:t xml:space="preserve">2.Wykonywanie innych, zlecanych przez Zamawiającego czynności o charakterze prewencyjnym - w terminie do 24 h od otrzymania zgłoszenia, związanych z dzikimi zwierzętami z ww. grup, bytującymi w mieście, a w szczególności: </w:t>
      </w:r>
    </w:p>
    <w:p w:rsidR="00030C22" w:rsidRPr="0053450A" w:rsidRDefault="00030C22" w:rsidP="008C1AFD">
      <w:pPr>
        <w:pStyle w:val="Akapitzlist"/>
        <w:numPr>
          <w:ilvl w:val="0"/>
          <w:numId w:val="3"/>
        </w:numPr>
        <w:tabs>
          <w:tab w:val="left" w:pos="709"/>
        </w:tabs>
        <w:spacing w:after="0" w:line="360" w:lineRule="auto"/>
        <w:rPr>
          <w:rFonts w:ascii="Verdana" w:hAnsi="Verdana"/>
          <w:sz w:val="24"/>
          <w:szCs w:val="24"/>
        </w:rPr>
      </w:pPr>
      <w:r w:rsidRPr="0053450A">
        <w:rPr>
          <w:rFonts w:ascii="Verdana" w:hAnsi="Verdana"/>
          <w:sz w:val="24"/>
          <w:szCs w:val="24"/>
        </w:rPr>
        <w:t>stosowanie, w miejscach stałych i okresowych szlaków migracji zwierzyny w głąb miasta Wrocławia, repelentów oraz innych środków dopuszczonych prawem do stosowania, w celu odstraszania dzikiej zwierzyny;</w:t>
      </w:r>
    </w:p>
    <w:p w:rsidR="00030C22" w:rsidRPr="0053450A" w:rsidRDefault="00030C22" w:rsidP="008C1AFD">
      <w:pPr>
        <w:pStyle w:val="Akapitzlist"/>
        <w:numPr>
          <w:ilvl w:val="0"/>
          <w:numId w:val="3"/>
        </w:numPr>
        <w:tabs>
          <w:tab w:val="left" w:pos="709"/>
        </w:tabs>
        <w:spacing w:after="0" w:line="360" w:lineRule="auto"/>
        <w:rPr>
          <w:rFonts w:ascii="Verdana" w:hAnsi="Verdana"/>
          <w:sz w:val="24"/>
          <w:szCs w:val="24"/>
        </w:rPr>
      </w:pPr>
      <w:r w:rsidRPr="0053450A">
        <w:rPr>
          <w:rFonts w:ascii="Verdana" w:hAnsi="Verdana"/>
          <w:sz w:val="24"/>
          <w:szCs w:val="24"/>
        </w:rPr>
        <w:t>stosowanie środków, o których mowa w pkt 1 w innych miejscach miasta, wskazanych przez Zamawiającego;</w:t>
      </w:r>
    </w:p>
    <w:p w:rsidR="00030C22" w:rsidRPr="0053450A" w:rsidRDefault="00030C22" w:rsidP="008C1AFD">
      <w:pPr>
        <w:pStyle w:val="Akapitzlist"/>
        <w:numPr>
          <w:ilvl w:val="0"/>
          <w:numId w:val="3"/>
        </w:numPr>
        <w:tabs>
          <w:tab w:val="left" w:pos="709"/>
        </w:tabs>
        <w:spacing w:after="0" w:line="360" w:lineRule="auto"/>
        <w:rPr>
          <w:rFonts w:ascii="Verdana" w:hAnsi="Verdana"/>
          <w:sz w:val="24"/>
          <w:szCs w:val="24"/>
        </w:rPr>
      </w:pPr>
      <w:r w:rsidRPr="0053450A">
        <w:rPr>
          <w:rFonts w:ascii="Verdana" w:hAnsi="Verdana"/>
          <w:sz w:val="24"/>
          <w:szCs w:val="24"/>
        </w:rPr>
        <w:t xml:space="preserve">przeprowadzanie wizji w terenie pod względem zagrożenia związanego </w:t>
      </w:r>
      <w:r w:rsidRPr="0053450A">
        <w:rPr>
          <w:rFonts w:ascii="Verdana" w:hAnsi="Verdana"/>
          <w:sz w:val="24"/>
          <w:szCs w:val="24"/>
        </w:rPr>
        <w:br/>
        <w:t>z obecnością dzikich zwierząt w miejscach wskazanych przez Zamawiającego;</w:t>
      </w:r>
    </w:p>
    <w:p w:rsidR="00030C22" w:rsidRPr="0053450A" w:rsidRDefault="00030C22" w:rsidP="008C1AFD">
      <w:pPr>
        <w:pStyle w:val="Akapitzlist"/>
        <w:numPr>
          <w:ilvl w:val="0"/>
          <w:numId w:val="3"/>
        </w:numPr>
        <w:tabs>
          <w:tab w:val="left" w:pos="709"/>
        </w:tabs>
        <w:spacing w:after="0" w:line="360" w:lineRule="auto"/>
        <w:rPr>
          <w:rFonts w:ascii="Verdana" w:hAnsi="Verdana"/>
          <w:sz w:val="24"/>
          <w:szCs w:val="24"/>
        </w:rPr>
      </w:pPr>
      <w:r w:rsidRPr="0053450A">
        <w:rPr>
          <w:rFonts w:ascii="Verdana" w:hAnsi="Verdana"/>
          <w:sz w:val="24"/>
          <w:szCs w:val="24"/>
        </w:rPr>
        <w:t>sporządzanie szczegółowych sprawozdań z wizji terenowych oraz przebiegu poszczególnych zgłoszeń na żądanie Zamawiającego;</w:t>
      </w:r>
    </w:p>
    <w:p w:rsidR="00030C22" w:rsidRPr="0053450A" w:rsidRDefault="00030C22" w:rsidP="008C1AFD">
      <w:pPr>
        <w:pStyle w:val="Akapitzlist"/>
        <w:numPr>
          <w:ilvl w:val="0"/>
          <w:numId w:val="3"/>
        </w:numPr>
        <w:tabs>
          <w:tab w:val="left" w:pos="709"/>
        </w:tabs>
        <w:spacing w:after="0" w:line="360" w:lineRule="auto"/>
        <w:rPr>
          <w:rFonts w:ascii="Verdana" w:hAnsi="Verdana"/>
          <w:sz w:val="24"/>
          <w:szCs w:val="24"/>
        </w:rPr>
      </w:pPr>
      <w:r w:rsidRPr="0053450A">
        <w:rPr>
          <w:rFonts w:ascii="Verdana" w:hAnsi="Verdana"/>
          <w:sz w:val="24"/>
          <w:szCs w:val="24"/>
        </w:rPr>
        <w:t xml:space="preserve">podejmowanie działań zgodnie z rozporządzeniem powiatowego lekarza weterynarii wydanym na podstawie art. 45 ustawy z dnia 11 </w:t>
      </w:r>
      <w:r w:rsidRPr="0053450A">
        <w:rPr>
          <w:rFonts w:ascii="Verdana" w:hAnsi="Verdana"/>
          <w:sz w:val="24"/>
          <w:szCs w:val="24"/>
        </w:rPr>
        <w:lastRenderedPageBreak/>
        <w:t xml:space="preserve">marca 2004 r. </w:t>
      </w:r>
      <w:r w:rsidRPr="0053450A">
        <w:rPr>
          <w:rFonts w:ascii="Verdana" w:hAnsi="Verdana"/>
          <w:sz w:val="24"/>
          <w:szCs w:val="24"/>
        </w:rPr>
        <w:br/>
        <w:t xml:space="preserve">o ochronie zdrowia zwierząt oraz zwalczaniu chorób zakaźnych zwierząt – </w:t>
      </w:r>
      <w:r w:rsidRPr="0053450A">
        <w:rPr>
          <w:rFonts w:ascii="Verdana" w:hAnsi="Verdana"/>
          <w:sz w:val="24"/>
          <w:szCs w:val="24"/>
        </w:rPr>
        <w:br/>
        <w:t>w przypadku wystąpienia chorób zakaźnych zwierząt na terenach objętych umową;</w:t>
      </w:r>
    </w:p>
    <w:p w:rsidR="00030C22" w:rsidRPr="0053450A" w:rsidRDefault="00030C22" w:rsidP="008C1AFD">
      <w:pPr>
        <w:pStyle w:val="Akapitzlist"/>
        <w:numPr>
          <w:ilvl w:val="0"/>
          <w:numId w:val="3"/>
        </w:numPr>
        <w:tabs>
          <w:tab w:val="left" w:pos="709"/>
        </w:tabs>
        <w:spacing w:after="0" w:line="360" w:lineRule="auto"/>
        <w:rPr>
          <w:rFonts w:ascii="Verdana" w:hAnsi="Verdana"/>
          <w:sz w:val="24"/>
          <w:szCs w:val="24"/>
        </w:rPr>
      </w:pPr>
      <w:r w:rsidRPr="0053450A">
        <w:rPr>
          <w:rFonts w:ascii="Verdana" w:hAnsi="Verdana"/>
          <w:sz w:val="24"/>
          <w:szCs w:val="24"/>
        </w:rPr>
        <w:t>podejmowanie działań wynikających z wprowadzenia na terenach objętych umową właściwych dla jej przedmiotu nakazów, o których mowa w art. 46 ustawy z dnia 11 marca 2004 r. o ochronie zdrowia zwierząt oraz zwalczaniu chorób zakaźnych zwierząt – w przypadku wystąpienia chorób zakaźnych zwierząt;</w:t>
      </w:r>
    </w:p>
    <w:p w:rsidR="00030C22" w:rsidRPr="008C1AFD" w:rsidRDefault="00030C22" w:rsidP="008C1AFD">
      <w:pPr>
        <w:pStyle w:val="Akapitzlist"/>
        <w:numPr>
          <w:ilvl w:val="0"/>
          <w:numId w:val="3"/>
        </w:numPr>
        <w:tabs>
          <w:tab w:val="left" w:pos="709"/>
        </w:tabs>
        <w:spacing w:after="0" w:line="360" w:lineRule="auto"/>
        <w:rPr>
          <w:rFonts w:ascii="Verdana" w:hAnsi="Verdana"/>
          <w:sz w:val="24"/>
          <w:szCs w:val="24"/>
        </w:rPr>
      </w:pPr>
      <w:r w:rsidRPr="0053450A">
        <w:rPr>
          <w:rFonts w:ascii="Verdana" w:hAnsi="Verdana"/>
          <w:sz w:val="24"/>
          <w:szCs w:val="24"/>
        </w:rPr>
        <w:t xml:space="preserve">wykładanie/instalowanie klatek </w:t>
      </w:r>
      <w:proofErr w:type="spellStart"/>
      <w:r w:rsidRPr="0053450A">
        <w:rPr>
          <w:rFonts w:ascii="Verdana" w:hAnsi="Verdana"/>
          <w:sz w:val="24"/>
          <w:szCs w:val="24"/>
        </w:rPr>
        <w:t>żywołownych</w:t>
      </w:r>
      <w:proofErr w:type="spellEnd"/>
      <w:r w:rsidRPr="0053450A">
        <w:rPr>
          <w:rFonts w:ascii="Verdana" w:hAnsi="Verdana"/>
          <w:sz w:val="24"/>
          <w:szCs w:val="24"/>
        </w:rPr>
        <w:t xml:space="preserve"> na dzikie zwierzęta w miejscach wskazanych przez Zamawiającego oraz ich kontrola przynajmniej raz </w:t>
      </w:r>
      <w:r w:rsidRPr="0053450A">
        <w:rPr>
          <w:rFonts w:ascii="Verdana" w:hAnsi="Verdana"/>
          <w:sz w:val="24"/>
          <w:szCs w:val="24"/>
        </w:rPr>
        <w:br/>
        <w:t>na 24 h.</w:t>
      </w:r>
    </w:p>
    <w:p w:rsidR="00030C22" w:rsidRPr="0053450A" w:rsidRDefault="00030C22" w:rsidP="008C1AFD">
      <w:pPr>
        <w:tabs>
          <w:tab w:val="left" w:pos="709"/>
        </w:tabs>
        <w:spacing w:after="0" w:line="360" w:lineRule="auto"/>
        <w:rPr>
          <w:rFonts w:ascii="Verdana" w:hAnsi="Verdana"/>
          <w:b/>
          <w:bCs/>
          <w:sz w:val="24"/>
          <w:szCs w:val="24"/>
        </w:rPr>
      </w:pPr>
      <w:r w:rsidRPr="0053450A">
        <w:rPr>
          <w:rFonts w:ascii="Verdana" w:hAnsi="Verdana"/>
          <w:b/>
          <w:bCs/>
          <w:sz w:val="24"/>
          <w:szCs w:val="24"/>
        </w:rPr>
        <w:t>Działanie nr 3.</w:t>
      </w:r>
    </w:p>
    <w:p w:rsidR="00030C22" w:rsidRPr="0053450A" w:rsidRDefault="00030C22" w:rsidP="008C1AFD">
      <w:pPr>
        <w:spacing w:after="0" w:line="360" w:lineRule="auto"/>
        <w:rPr>
          <w:rFonts w:ascii="Verdana" w:hAnsi="Verdana"/>
          <w:sz w:val="24"/>
          <w:szCs w:val="24"/>
        </w:rPr>
      </w:pPr>
      <w:r w:rsidRPr="0053450A">
        <w:rPr>
          <w:rFonts w:ascii="Verdana" w:hAnsi="Verdana"/>
          <w:sz w:val="24"/>
          <w:szCs w:val="24"/>
        </w:rPr>
        <w:t>Zapewnienie na potrzeby miasta Wrocławia ośrodka rehabilitacji zwierząt (w rozumieniu art. 75 ustawy z dnia 16 kwietnia 2004 r. o ochronie przyrody – zwanym w dalszej części umowy Ośrodkiem), do którego będą przyjmowane, leczone i rehabilitowane dzikie zwierzęta z grup właściwych dla Zadania nr 2, poszkodowane w skutek wypadków, kolizji drogowych lub innych zdarzeń z ich udziałem w granicach administracyjnych miasta Wrocławia.</w:t>
      </w:r>
    </w:p>
    <w:p w:rsidR="00030C22" w:rsidRPr="0053450A" w:rsidRDefault="00030C22" w:rsidP="008C1AFD">
      <w:pPr>
        <w:spacing w:after="0" w:line="360" w:lineRule="auto"/>
        <w:rPr>
          <w:rFonts w:ascii="Verdana" w:hAnsi="Verdana"/>
          <w:b/>
          <w:bCs/>
          <w:sz w:val="24"/>
          <w:szCs w:val="24"/>
        </w:rPr>
      </w:pPr>
      <w:r w:rsidRPr="0053450A">
        <w:rPr>
          <w:rFonts w:ascii="Verdana" w:hAnsi="Verdana"/>
          <w:b/>
          <w:bCs/>
          <w:sz w:val="24"/>
          <w:szCs w:val="24"/>
        </w:rPr>
        <w:t>Działanie nr 4.</w:t>
      </w:r>
    </w:p>
    <w:p w:rsidR="00030C22" w:rsidRPr="0053450A" w:rsidRDefault="00030C22" w:rsidP="008C1AFD">
      <w:pPr>
        <w:numPr>
          <w:ilvl w:val="0"/>
          <w:numId w:val="4"/>
        </w:numPr>
        <w:spacing w:after="0" w:line="360" w:lineRule="auto"/>
        <w:rPr>
          <w:rFonts w:ascii="Verdana" w:hAnsi="Verdana"/>
          <w:sz w:val="24"/>
          <w:szCs w:val="24"/>
        </w:rPr>
      </w:pPr>
      <w:r w:rsidRPr="0053450A">
        <w:rPr>
          <w:rFonts w:ascii="Verdana" w:hAnsi="Verdana"/>
          <w:sz w:val="24"/>
          <w:szCs w:val="24"/>
        </w:rPr>
        <w:t>Zapewnienie przez Wykonawcę zwierzętom, o których mowa w Działaniu nr 3 odpowiedniej karmy, warunków bytowania oraz profesjonalnej opieki weterynaryjnej.</w:t>
      </w:r>
    </w:p>
    <w:p w:rsidR="00030C22" w:rsidRPr="0053450A" w:rsidRDefault="00030C22" w:rsidP="008C1AFD">
      <w:pPr>
        <w:numPr>
          <w:ilvl w:val="0"/>
          <w:numId w:val="4"/>
        </w:numPr>
        <w:spacing w:after="0" w:line="360" w:lineRule="auto"/>
        <w:ind w:left="426"/>
        <w:rPr>
          <w:rFonts w:ascii="Verdana" w:hAnsi="Verdana"/>
          <w:sz w:val="24"/>
          <w:szCs w:val="24"/>
        </w:rPr>
      </w:pPr>
      <w:r w:rsidRPr="0053450A">
        <w:rPr>
          <w:rFonts w:ascii="Verdana" w:hAnsi="Verdana"/>
          <w:sz w:val="24"/>
          <w:szCs w:val="24"/>
        </w:rPr>
        <w:t xml:space="preserve">Wypuszczanie przez Wykonawcę na wolność - w bezpiecznym miejscu, w którym panują warunki odpowiednie do bytowania danego gatunku zwierzęcia (w odległości do 100 km od m. Wrocławia) – tych zwierząt, o których mowa w Działaniu nr 3, które w ocenie Wykonawcy pomyślnie zakończyły proces leczenia i rehabilitacji oraz są w pełni zdolne do samodzielnego życia w warunkach naturalnych, z </w:t>
      </w:r>
      <w:r w:rsidRPr="0053450A">
        <w:rPr>
          <w:rFonts w:ascii="Verdana" w:hAnsi="Verdana"/>
          <w:sz w:val="24"/>
          <w:szCs w:val="24"/>
        </w:rPr>
        <w:lastRenderedPageBreak/>
        <w:t>zastrzeżeniem ust. 3, oraz zwierząt, o których mowa w Działaniu nr 1 i 2, które nie wymagają leczenia lub rehabilitacji.</w:t>
      </w:r>
    </w:p>
    <w:p w:rsidR="00030C22" w:rsidRPr="0053450A" w:rsidRDefault="00030C22" w:rsidP="008C1AFD">
      <w:pPr>
        <w:numPr>
          <w:ilvl w:val="0"/>
          <w:numId w:val="4"/>
        </w:numPr>
        <w:spacing w:after="0" w:line="360" w:lineRule="auto"/>
        <w:ind w:left="426"/>
        <w:rPr>
          <w:rFonts w:ascii="Verdana" w:hAnsi="Verdana"/>
          <w:sz w:val="24"/>
          <w:szCs w:val="24"/>
        </w:rPr>
      </w:pPr>
      <w:r w:rsidRPr="0053450A">
        <w:rPr>
          <w:rFonts w:ascii="Verdana" w:hAnsi="Verdana"/>
          <w:sz w:val="24"/>
          <w:szCs w:val="24"/>
        </w:rPr>
        <w:t>Wypuszczaniu na wolność nie podlegają zwierzęta gatunków obcych dla rodzimej fauny oraz podlegające ograniczeniom w tym zakresie, np. sanitarnym, wprowadzonym na czas obowiązywania umowy.</w:t>
      </w:r>
    </w:p>
    <w:p w:rsidR="00030C22" w:rsidRPr="0053450A" w:rsidRDefault="00030C22" w:rsidP="008C1AFD">
      <w:pPr>
        <w:numPr>
          <w:ilvl w:val="0"/>
          <w:numId w:val="4"/>
        </w:numPr>
        <w:spacing w:after="0" w:line="360" w:lineRule="auto"/>
        <w:ind w:left="426"/>
        <w:rPr>
          <w:rFonts w:ascii="Verdana" w:hAnsi="Verdana"/>
          <w:sz w:val="24"/>
          <w:szCs w:val="24"/>
        </w:rPr>
      </w:pPr>
      <w:r w:rsidRPr="0053450A">
        <w:rPr>
          <w:rFonts w:ascii="Verdana" w:hAnsi="Verdana"/>
          <w:sz w:val="24"/>
          <w:szCs w:val="24"/>
        </w:rPr>
        <w:t>Wykonywanie czynności, o których mowa w § 1 Działanie nr 2 ust.1 pkt 2 lit. b umowy zgodnie z art. 33 ustawy z dnia 21 sierpnia 1997 r. o ochronie zwierząt.</w:t>
      </w:r>
    </w:p>
    <w:p w:rsidR="00030C22" w:rsidRPr="008C1AFD" w:rsidRDefault="00030C22" w:rsidP="008C1AFD">
      <w:pPr>
        <w:numPr>
          <w:ilvl w:val="0"/>
          <w:numId w:val="4"/>
        </w:numPr>
        <w:spacing w:after="0" w:line="360" w:lineRule="auto"/>
        <w:ind w:left="426"/>
        <w:rPr>
          <w:rFonts w:ascii="Verdana" w:hAnsi="Verdana"/>
          <w:sz w:val="24"/>
          <w:szCs w:val="24"/>
        </w:rPr>
      </w:pPr>
      <w:r w:rsidRPr="0053450A">
        <w:rPr>
          <w:rFonts w:ascii="Verdana" w:hAnsi="Verdana"/>
          <w:sz w:val="24"/>
          <w:szCs w:val="24"/>
        </w:rPr>
        <w:t xml:space="preserve">Dokonywanie przez Wykonawcę utylizacji zwłok zwierząt padłych w trakcie transportu do Ośrodka lub pobytu w Ośrodku oraz zwierząt, o których mowa w ust. 4 zgodnie </w:t>
      </w:r>
      <w:r w:rsidRPr="0053450A">
        <w:rPr>
          <w:rFonts w:ascii="Verdana" w:hAnsi="Verdana"/>
          <w:sz w:val="24"/>
          <w:szCs w:val="24"/>
        </w:rPr>
        <w:br/>
        <w:t>z obowiązującymi przepisami.</w:t>
      </w:r>
    </w:p>
    <w:p w:rsidR="00030C22" w:rsidRPr="0053450A" w:rsidRDefault="00030C22" w:rsidP="008C1AFD">
      <w:pPr>
        <w:tabs>
          <w:tab w:val="left" w:pos="709"/>
        </w:tabs>
        <w:spacing w:after="0" w:line="360" w:lineRule="auto"/>
        <w:rPr>
          <w:rFonts w:ascii="Verdana" w:hAnsi="Verdana" w:cs="Arial"/>
          <w:sz w:val="24"/>
          <w:szCs w:val="24"/>
          <w:u w:val="single"/>
        </w:rPr>
      </w:pPr>
      <w:r w:rsidRPr="0053450A">
        <w:rPr>
          <w:rFonts w:ascii="Verdana" w:hAnsi="Verdana" w:cs="Arial"/>
          <w:sz w:val="24"/>
          <w:szCs w:val="24"/>
          <w:u w:val="single"/>
        </w:rPr>
        <w:t>Do obowiązków Wykonawcy należy:</w:t>
      </w:r>
    </w:p>
    <w:p w:rsidR="00030C22" w:rsidRPr="0053450A" w:rsidRDefault="00030C22" w:rsidP="008C1AFD">
      <w:pPr>
        <w:numPr>
          <w:ilvl w:val="0"/>
          <w:numId w:val="5"/>
        </w:numPr>
        <w:spacing w:after="0" w:line="360" w:lineRule="auto"/>
        <w:rPr>
          <w:rFonts w:ascii="Verdana" w:hAnsi="Verdana" w:cs="Arial"/>
          <w:sz w:val="24"/>
          <w:szCs w:val="24"/>
        </w:rPr>
      </w:pPr>
      <w:r w:rsidRPr="0053450A">
        <w:rPr>
          <w:rFonts w:ascii="Verdana" w:hAnsi="Verdana" w:cs="Arial"/>
          <w:sz w:val="24"/>
          <w:szCs w:val="24"/>
        </w:rPr>
        <w:t>świadczenie usługi zgodnie z obowiązującymi przepisami prawa;</w:t>
      </w:r>
    </w:p>
    <w:p w:rsidR="00030C22" w:rsidRPr="0053450A" w:rsidRDefault="00030C22" w:rsidP="008C1AFD">
      <w:pPr>
        <w:numPr>
          <w:ilvl w:val="0"/>
          <w:numId w:val="5"/>
        </w:numPr>
        <w:tabs>
          <w:tab w:val="num" w:pos="720"/>
        </w:tabs>
        <w:spacing w:after="0" w:line="360" w:lineRule="auto"/>
        <w:rPr>
          <w:rFonts w:ascii="Verdana" w:hAnsi="Verdana" w:cs="Arial"/>
          <w:sz w:val="24"/>
          <w:szCs w:val="24"/>
        </w:rPr>
      </w:pPr>
      <w:r w:rsidRPr="0053450A">
        <w:rPr>
          <w:rFonts w:ascii="Verdana" w:hAnsi="Verdana" w:cs="Arial"/>
          <w:sz w:val="24"/>
          <w:szCs w:val="24"/>
        </w:rPr>
        <w:t xml:space="preserve">przekazanie w formie pisemnej, w terminie 7 dni od daty rozpoczęcia obowiązywania umowy danych dwóch osób niezbędnych do przekazywania zgłoszeń dotyczących </w:t>
      </w:r>
      <w:r w:rsidRPr="0053450A">
        <w:rPr>
          <w:rFonts w:ascii="Verdana" w:hAnsi="Verdana"/>
          <w:sz w:val="24"/>
          <w:szCs w:val="24"/>
        </w:rPr>
        <w:t xml:space="preserve">Działania nr 1 i nr 2 - przedmiotowe dane (w szczególności </w:t>
      </w:r>
      <w:r w:rsidRPr="0053450A">
        <w:rPr>
          <w:rFonts w:ascii="Verdana" w:hAnsi="Verdana" w:cs="Arial"/>
          <w:sz w:val="24"/>
          <w:szCs w:val="24"/>
        </w:rPr>
        <w:t xml:space="preserve">numer telefonu, adres e-mail) jednej osoby uprawnionej w zakresie weterynarii, do której przekazywane będą zgłoszenia dotyczące </w:t>
      </w:r>
      <w:r w:rsidRPr="0053450A">
        <w:rPr>
          <w:rFonts w:ascii="Verdana" w:hAnsi="Verdana"/>
          <w:sz w:val="24"/>
          <w:szCs w:val="24"/>
        </w:rPr>
        <w:t xml:space="preserve">wypadków, kolizji drogowych lub innych zdarzeń z udziałem </w:t>
      </w:r>
      <w:r w:rsidRPr="0053450A">
        <w:rPr>
          <w:rFonts w:ascii="Verdana" w:hAnsi="Verdana" w:cs="Arial"/>
          <w:sz w:val="24"/>
          <w:szCs w:val="24"/>
        </w:rPr>
        <w:t>rannych zwierząt oraz dane drugiej osoby – posiadającej wiedzę o behawiorze zwierząt i doświadczenie w pracy z dzikimi zwierzętami, do której przekazywane będą przede wszystkim zgłoszenia dotyczące działań prewencyjnych dotyczących ograniczania zagrożeń ze strony dzikich zwierząt na terenie miasta;</w:t>
      </w:r>
    </w:p>
    <w:p w:rsidR="00030C22" w:rsidRPr="0053450A" w:rsidRDefault="00030C22" w:rsidP="008C1AFD">
      <w:pPr>
        <w:numPr>
          <w:ilvl w:val="0"/>
          <w:numId w:val="5"/>
        </w:numPr>
        <w:tabs>
          <w:tab w:val="num" w:pos="720"/>
        </w:tabs>
        <w:spacing w:after="0" w:line="360" w:lineRule="auto"/>
        <w:rPr>
          <w:rFonts w:ascii="Verdana" w:hAnsi="Verdana" w:cs="Arial"/>
          <w:sz w:val="24"/>
          <w:szCs w:val="24"/>
        </w:rPr>
      </w:pPr>
      <w:r w:rsidRPr="0053450A">
        <w:rPr>
          <w:rFonts w:ascii="Verdana" w:hAnsi="Verdana" w:cs="Arial"/>
          <w:sz w:val="24"/>
          <w:szCs w:val="24"/>
        </w:rPr>
        <w:t xml:space="preserve">dokonywanie niezbędnych czynności mających na celu realizację zamówienia </w:t>
      </w:r>
      <w:r w:rsidRPr="0053450A">
        <w:rPr>
          <w:rFonts w:ascii="Verdana" w:hAnsi="Verdana" w:cs="Arial"/>
          <w:sz w:val="24"/>
          <w:szCs w:val="24"/>
        </w:rPr>
        <w:br/>
        <w:t xml:space="preserve">z zachowaniem maksymalnego bezpieczeństwa, tj.: </w:t>
      </w:r>
      <w:r w:rsidRPr="0053450A">
        <w:rPr>
          <w:rFonts w:ascii="Verdana" w:hAnsi="Verdana"/>
          <w:sz w:val="24"/>
          <w:szCs w:val="24"/>
        </w:rPr>
        <w:t xml:space="preserve">współdziałanie w zakresie realizacji przedmiotowej umowy ze służbami ds. bezpieczeństwa publicznego, </w:t>
      </w:r>
      <w:r w:rsidRPr="0053450A">
        <w:rPr>
          <w:rFonts w:ascii="Verdana" w:hAnsi="Verdana"/>
          <w:sz w:val="24"/>
          <w:szCs w:val="24"/>
        </w:rPr>
        <w:br/>
        <w:t xml:space="preserve">a w szczególności: Wydziałem Bezpieczeństwa i Zarządzania </w:t>
      </w:r>
      <w:r w:rsidRPr="0053450A">
        <w:rPr>
          <w:rFonts w:ascii="Verdana" w:hAnsi="Verdana"/>
          <w:sz w:val="24"/>
          <w:szCs w:val="24"/>
        </w:rPr>
        <w:lastRenderedPageBreak/>
        <w:t>Kryzysowego Urzędu Miejskiego Wrocławia, Strażą Miejską, Strażą Pożarną i Policją, Powiatową Inspekcją Weterynaryjną (w przypadku wystąpienia chorób zakaźnych zwierząt, np. wścieklizna, wysoce zjadliwa grypa ptaków);</w:t>
      </w:r>
    </w:p>
    <w:p w:rsidR="00030C22" w:rsidRPr="0053450A" w:rsidRDefault="00030C22" w:rsidP="008C1AFD">
      <w:pPr>
        <w:numPr>
          <w:ilvl w:val="0"/>
          <w:numId w:val="5"/>
        </w:numPr>
        <w:tabs>
          <w:tab w:val="num" w:pos="720"/>
        </w:tabs>
        <w:spacing w:after="0" w:line="360" w:lineRule="auto"/>
        <w:rPr>
          <w:rFonts w:ascii="Verdana" w:hAnsi="Verdana" w:cs="Arial"/>
          <w:sz w:val="24"/>
          <w:szCs w:val="24"/>
        </w:rPr>
      </w:pPr>
      <w:r w:rsidRPr="0053450A">
        <w:rPr>
          <w:rFonts w:ascii="Verdana" w:hAnsi="Verdana"/>
          <w:sz w:val="24"/>
          <w:szCs w:val="24"/>
        </w:rPr>
        <w:t>współdziałanie w zakresie realizacji przedmiotowej umowy z właściwymi Kołami Łowieckimi Polskiego Związku Łowieckiego;</w:t>
      </w:r>
    </w:p>
    <w:p w:rsidR="00030C22" w:rsidRPr="0053450A" w:rsidRDefault="00030C22" w:rsidP="008C1AFD">
      <w:pPr>
        <w:numPr>
          <w:ilvl w:val="0"/>
          <w:numId w:val="5"/>
        </w:numPr>
        <w:tabs>
          <w:tab w:val="num" w:pos="720"/>
        </w:tabs>
        <w:spacing w:after="0" w:line="360" w:lineRule="auto"/>
        <w:rPr>
          <w:rFonts w:ascii="Verdana" w:hAnsi="Verdana" w:cs="Arial"/>
          <w:sz w:val="24"/>
          <w:szCs w:val="24"/>
        </w:rPr>
      </w:pPr>
      <w:r w:rsidRPr="0053450A">
        <w:rPr>
          <w:rFonts w:ascii="Verdana" w:hAnsi="Verdana"/>
          <w:sz w:val="24"/>
          <w:szCs w:val="24"/>
        </w:rPr>
        <w:t>każdorazowo – w przypadkach stwierdzenia zgonu zwierzęcia w trakcie wykonywania zadań – Wykonawca podejmie działania mające na celu utylizację martwych zwierząt, zgodnie z obowiązującymi przepisami;</w:t>
      </w:r>
    </w:p>
    <w:p w:rsidR="00030C22" w:rsidRPr="0053450A" w:rsidRDefault="00030C22" w:rsidP="008C1AFD">
      <w:pPr>
        <w:numPr>
          <w:ilvl w:val="0"/>
          <w:numId w:val="5"/>
        </w:numPr>
        <w:tabs>
          <w:tab w:val="num" w:pos="720"/>
        </w:tabs>
        <w:spacing w:after="0" w:line="360" w:lineRule="auto"/>
        <w:rPr>
          <w:rFonts w:ascii="Verdana" w:hAnsi="Verdana" w:cs="Arial"/>
          <w:sz w:val="24"/>
          <w:szCs w:val="24"/>
        </w:rPr>
      </w:pPr>
      <w:r w:rsidRPr="0053450A">
        <w:rPr>
          <w:rFonts w:ascii="Verdana" w:hAnsi="Verdana" w:cs="Arial"/>
          <w:sz w:val="24"/>
          <w:szCs w:val="24"/>
        </w:rPr>
        <w:t>nieudzielanie informacji osobom trzecim na tematy związane z realizacją przedmiotowej umowy bez zgody Zamawiającego;</w:t>
      </w:r>
    </w:p>
    <w:p w:rsidR="00030C22" w:rsidRPr="0053450A" w:rsidRDefault="00030C22" w:rsidP="008C1AFD">
      <w:pPr>
        <w:numPr>
          <w:ilvl w:val="0"/>
          <w:numId w:val="5"/>
        </w:numPr>
        <w:tabs>
          <w:tab w:val="num" w:pos="720"/>
        </w:tabs>
        <w:spacing w:after="0" w:line="360" w:lineRule="auto"/>
        <w:rPr>
          <w:rFonts w:ascii="Verdana" w:hAnsi="Verdana" w:cs="Arial"/>
          <w:sz w:val="24"/>
          <w:szCs w:val="24"/>
        </w:rPr>
      </w:pPr>
      <w:r w:rsidRPr="0053450A">
        <w:rPr>
          <w:rFonts w:ascii="Verdana" w:hAnsi="Verdana" w:cs="Arial"/>
          <w:sz w:val="24"/>
          <w:szCs w:val="24"/>
        </w:rPr>
        <w:t xml:space="preserve">bezwzględne uzgadnianie z Zamawiającym każdorazowego ewentualnego wykorzystania danych związanych z realizacją przedmiotowego zadania </w:t>
      </w:r>
      <w:r w:rsidRPr="0053450A">
        <w:rPr>
          <w:rFonts w:ascii="Verdana" w:hAnsi="Verdana" w:cs="Arial"/>
          <w:sz w:val="24"/>
          <w:szCs w:val="24"/>
        </w:rPr>
        <w:br/>
        <w:t>w publikacjach, materiałach informacyjnych lub przekazie ustnym;</w:t>
      </w:r>
    </w:p>
    <w:p w:rsidR="00030C22" w:rsidRPr="0053450A" w:rsidRDefault="00030C22" w:rsidP="008C1AFD">
      <w:pPr>
        <w:numPr>
          <w:ilvl w:val="0"/>
          <w:numId w:val="5"/>
        </w:numPr>
        <w:tabs>
          <w:tab w:val="num" w:pos="720"/>
        </w:tabs>
        <w:spacing w:after="0" w:line="360" w:lineRule="auto"/>
        <w:rPr>
          <w:rFonts w:ascii="Verdana" w:hAnsi="Verdana" w:cs="Arial"/>
          <w:sz w:val="24"/>
          <w:szCs w:val="24"/>
        </w:rPr>
      </w:pPr>
      <w:r w:rsidRPr="0053450A">
        <w:rPr>
          <w:rFonts w:ascii="Verdana" w:hAnsi="Verdana" w:cs="Arial"/>
          <w:sz w:val="24"/>
          <w:szCs w:val="24"/>
        </w:rPr>
        <w:t xml:space="preserve">zamieszczenie na terenie Ośrodka, w miejscu widocznym tablicy informującej </w:t>
      </w:r>
      <w:r w:rsidRPr="0053450A">
        <w:rPr>
          <w:rFonts w:ascii="Verdana" w:hAnsi="Verdana" w:cs="Arial"/>
          <w:sz w:val="24"/>
          <w:szCs w:val="24"/>
        </w:rPr>
        <w:br/>
        <w:t>o fakcie realizacji przedmiotowego zadania ze środków i na rzecz Zamawiającego oraz zawierającej logo Wrocławia;</w:t>
      </w:r>
    </w:p>
    <w:p w:rsidR="00030C22" w:rsidRPr="0053450A" w:rsidRDefault="00030C22" w:rsidP="008C1AFD">
      <w:pPr>
        <w:numPr>
          <w:ilvl w:val="0"/>
          <w:numId w:val="5"/>
        </w:numPr>
        <w:tabs>
          <w:tab w:val="num" w:pos="720"/>
        </w:tabs>
        <w:spacing w:after="0" w:line="360" w:lineRule="auto"/>
        <w:rPr>
          <w:rFonts w:ascii="Verdana" w:hAnsi="Verdana" w:cs="Arial"/>
          <w:sz w:val="24"/>
          <w:szCs w:val="24"/>
        </w:rPr>
      </w:pPr>
      <w:r w:rsidRPr="0053450A">
        <w:rPr>
          <w:rFonts w:ascii="Verdana" w:hAnsi="Verdana" w:cs="Arial"/>
          <w:sz w:val="24"/>
          <w:szCs w:val="24"/>
        </w:rPr>
        <w:t>prowadzenie sprawozdawczości i dokumentacji fotograficznej w zakresie świadczonej usługi;</w:t>
      </w:r>
    </w:p>
    <w:p w:rsidR="00030C22" w:rsidRPr="0053450A" w:rsidRDefault="00030C22" w:rsidP="008C1AFD">
      <w:pPr>
        <w:numPr>
          <w:ilvl w:val="0"/>
          <w:numId w:val="5"/>
        </w:numPr>
        <w:tabs>
          <w:tab w:val="num" w:pos="720"/>
        </w:tabs>
        <w:spacing w:after="0" w:line="360" w:lineRule="auto"/>
        <w:rPr>
          <w:rFonts w:ascii="Verdana" w:hAnsi="Verdana" w:cs="Arial"/>
          <w:sz w:val="24"/>
          <w:szCs w:val="24"/>
        </w:rPr>
      </w:pPr>
      <w:r w:rsidRPr="0053450A">
        <w:rPr>
          <w:rFonts w:ascii="Verdana" w:hAnsi="Verdana" w:cs="Arial"/>
          <w:sz w:val="24"/>
          <w:szCs w:val="24"/>
        </w:rPr>
        <w:t>współdziałanie z innymi podmiotami wskazanymi przez Zamawiającego, w zakresie ograniczania uciążliwości związanych z dzikimi zwierzętami bytującymi na terenie Wrocławia.</w:t>
      </w:r>
    </w:p>
    <w:p w:rsidR="00030C22" w:rsidRPr="0053450A" w:rsidRDefault="00030C22" w:rsidP="008C1AFD">
      <w:pPr>
        <w:tabs>
          <w:tab w:val="left" w:pos="709"/>
        </w:tabs>
        <w:spacing w:after="0" w:line="360" w:lineRule="auto"/>
        <w:rPr>
          <w:rFonts w:ascii="Verdana" w:hAnsi="Verdana" w:cs="Arial"/>
          <w:sz w:val="24"/>
          <w:szCs w:val="24"/>
          <w:u w:val="single"/>
        </w:rPr>
      </w:pPr>
    </w:p>
    <w:p w:rsidR="008E35F1" w:rsidRPr="0053450A" w:rsidRDefault="008E35F1" w:rsidP="008C1AFD">
      <w:pPr>
        <w:spacing w:after="0" w:line="360" w:lineRule="auto"/>
        <w:jc w:val="both"/>
        <w:rPr>
          <w:rFonts w:ascii="Verdana" w:hAnsi="Verdana"/>
          <w:iCs/>
          <w:sz w:val="24"/>
          <w:szCs w:val="24"/>
        </w:rPr>
      </w:pPr>
      <w:r w:rsidRPr="0053450A">
        <w:rPr>
          <w:rFonts w:ascii="Verdana" w:hAnsi="Verdana"/>
          <w:sz w:val="24"/>
          <w:szCs w:val="24"/>
        </w:rPr>
        <w:t xml:space="preserve">Wykonawca zobowiązuje się do posiadania obowiązkowego ubezpieczenia od odpowiedzialności cywilnej </w:t>
      </w:r>
      <w:r w:rsidRPr="0053450A">
        <w:rPr>
          <w:rFonts w:ascii="Verdana" w:hAnsi="Verdana"/>
          <w:iCs/>
          <w:sz w:val="24"/>
          <w:szCs w:val="24"/>
        </w:rPr>
        <w:t xml:space="preserve">na kwotę min. 100 000,00 zł, w zakresie świadczonej usługi, która będzie obowiązywała w czasie realizacji zamówienia wraz z potwierdzeniem opłaty. </w:t>
      </w:r>
      <w:bookmarkStart w:id="0" w:name="_Hlk170909966"/>
      <w:r w:rsidRPr="0053450A">
        <w:rPr>
          <w:rFonts w:ascii="Verdana" w:hAnsi="Verdana"/>
          <w:iCs/>
          <w:sz w:val="24"/>
          <w:szCs w:val="24"/>
        </w:rPr>
        <w:t>Wykonawca przed podpisaniem umowy musi dostarczyć stosowne dokumenty.</w:t>
      </w:r>
      <w:bookmarkEnd w:id="0"/>
    </w:p>
    <w:p w:rsidR="00030C22" w:rsidRPr="00CE7B04" w:rsidRDefault="00030C22" w:rsidP="00030C22">
      <w:pPr>
        <w:tabs>
          <w:tab w:val="left" w:pos="709"/>
        </w:tabs>
        <w:spacing w:before="60" w:after="0" w:line="240" w:lineRule="auto"/>
        <w:rPr>
          <w:rFonts w:ascii="Verdana" w:hAnsi="Verdana"/>
          <w:sz w:val="20"/>
          <w:u w:val="single"/>
        </w:rPr>
      </w:pPr>
    </w:p>
    <w:sectPr w:rsidR="00030C22" w:rsidRPr="00CE7B04" w:rsidSect="007312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C3BE8"/>
    <w:multiLevelType w:val="multilevel"/>
    <w:tmpl w:val="E39C6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1B16BF0"/>
    <w:multiLevelType w:val="hybridMultilevel"/>
    <w:tmpl w:val="8516FBC6"/>
    <w:lvl w:ilvl="0" w:tplc="0415000F">
      <w:start w:val="1"/>
      <w:numFmt w:val="decimal"/>
      <w:lvlText w:val="%1."/>
      <w:lvlJc w:val="left"/>
      <w:pPr>
        <w:tabs>
          <w:tab w:val="num" w:pos="1440"/>
        </w:tabs>
        <w:ind w:left="1440" w:hanging="360"/>
      </w:pPr>
    </w:lvl>
    <w:lvl w:ilvl="1" w:tplc="04150011">
      <w:start w:val="1"/>
      <w:numFmt w:val="decimal"/>
      <w:lvlText w:val="%2)"/>
      <w:lvlJc w:val="left"/>
      <w:pPr>
        <w:tabs>
          <w:tab w:val="num" w:pos="2160"/>
        </w:tabs>
        <w:ind w:left="2160" w:hanging="360"/>
      </w:pPr>
    </w:lvl>
    <w:lvl w:ilvl="2" w:tplc="9AA88F60">
      <w:start w:val="1"/>
      <w:numFmt w:val="lowerLetter"/>
      <w:lvlText w:val="%3)"/>
      <w:lvlJc w:val="left"/>
      <w:pPr>
        <w:ind w:left="1069" w:hanging="36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nsid w:val="557232E9"/>
    <w:multiLevelType w:val="hybridMultilevel"/>
    <w:tmpl w:val="62DE5A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0F971FB"/>
    <w:multiLevelType w:val="hybridMultilevel"/>
    <w:tmpl w:val="00168780"/>
    <w:lvl w:ilvl="0" w:tplc="D9E6D0EE">
      <w:start w:val="1"/>
      <w:numFmt w:val="decimal"/>
      <w:lvlText w:val="%1)"/>
      <w:lvlJc w:val="left"/>
      <w:pPr>
        <w:ind w:left="786" w:hanging="360"/>
      </w:pPr>
      <w:rPr>
        <w:rFonts w:ascii="Verdana" w:eastAsiaTheme="minorEastAsia" w:hAnsi="Verdana" w:cstheme="minorBid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72AD32FE"/>
    <w:multiLevelType w:val="hybridMultilevel"/>
    <w:tmpl w:val="8DF4406E"/>
    <w:lvl w:ilvl="0" w:tplc="6A2A41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
    <w:nsid w:val="78775081"/>
    <w:multiLevelType w:val="hybridMultilevel"/>
    <w:tmpl w:val="7C74F186"/>
    <w:lvl w:ilvl="0" w:tplc="3760D8C0">
      <w:start w:val="1"/>
      <w:numFmt w:val="decimal"/>
      <w:lvlText w:val="%1)"/>
      <w:lvlJc w:val="left"/>
      <w:pPr>
        <w:tabs>
          <w:tab w:val="num" w:pos="644"/>
        </w:tabs>
        <w:ind w:left="624"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30C22"/>
    <w:rsid w:val="00030C22"/>
    <w:rsid w:val="001D5587"/>
    <w:rsid w:val="0023103A"/>
    <w:rsid w:val="0053450A"/>
    <w:rsid w:val="00664A35"/>
    <w:rsid w:val="006D51C2"/>
    <w:rsid w:val="007312CC"/>
    <w:rsid w:val="008C1AFD"/>
    <w:rsid w:val="008E35F1"/>
    <w:rsid w:val="00AF6388"/>
    <w:rsid w:val="00C113CC"/>
    <w:rsid w:val="00C20A31"/>
    <w:rsid w:val="00C96BE8"/>
    <w:rsid w:val="00CA59D3"/>
    <w:rsid w:val="00CC6539"/>
    <w:rsid w:val="00DE3454"/>
    <w:rsid w:val="00EA195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0C22"/>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Colorful List Accent 1,Medium Grid 1 Accent 2,Medium Grid 1 - Accent 21,Podsis rysunku,normalny tekst,Bullet Number,List Paragraph1,lp1,List Paragraph2,ISCG Numerowanie,lp11,List Paragraph11,Bullet 1,Use Case List Paragraph,L1"/>
    <w:basedOn w:val="Normalny"/>
    <w:uiPriority w:val="34"/>
    <w:qFormat/>
    <w:rsid w:val="00030C22"/>
    <w:pPr>
      <w:ind w:left="720"/>
      <w:contextualSpacing/>
    </w:pPr>
  </w:style>
  <w:style w:type="paragraph" w:customStyle="1" w:styleId="16Sporzadzil">
    <w:name w:val="@16.Sporzadzil"/>
    <w:basedOn w:val="Normalny"/>
    <w:rsid w:val="00030C22"/>
    <w:pPr>
      <w:spacing w:after="0" w:line="240" w:lineRule="auto"/>
      <w:jc w:val="both"/>
    </w:pPr>
    <w:rPr>
      <w:rFonts w:ascii="Verdana" w:eastAsia="Times New Roman" w:hAnsi="Verdana" w:cs="Times New Roman"/>
      <w:sz w:val="16"/>
      <w:szCs w:val="18"/>
    </w:rPr>
  </w:style>
  <w:style w:type="paragraph" w:customStyle="1" w:styleId="11Trescpisma">
    <w:name w:val="@11.Tresc_pisma"/>
    <w:basedOn w:val="Normalny"/>
    <w:rsid w:val="0023103A"/>
    <w:pPr>
      <w:spacing w:before="180" w:after="0" w:line="240" w:lineRule="auto"/>
      <w:jc w:val="both"/>
    </w:pPr>
    <w:rPr>
      <w:rFonts w:ascii="Verdana" w:eastAsia="Times New Roman" w:hAnsi="Verdana" w:cs="Times New Roman"/>
      <w:sz w:val="20"/>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CD094-D0E6-4332-9403-4FD0DE4BD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1159</Words>
  <Characters>6958</Characters>
  <Application>Microsoft Office Word</Application>
  <DocSecurity>0</DocSecurity>
  <Lines>57</Lines>
  <Paragraphs>16</Paragraphs>
  <ScaleCrop>false</ScaleCrop>
  <Company>Centrum Uslug Informatycznych</Company>
  <LinksUpToDate>false</LinksUpToDate>
  <CharactersWithSpaces>8101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Lewko Łukasz</dc:creator>
  <cp:keywords/>
  <dc:description/>
  <cp:lastModifiedBy>umjofr01</cp:lastModifiedBy>
  <cp:revision>10</cp:revision>
  <dcterms:created xsi:type="dcterms:W3CDTF">2024-07-03T12:39:00Z</dcterms:created>
  <dcterms:modified xsi:type="dcterms:W3CDTF">2024-07-10T06:55:00Z</dcterms:modified>
</cp:coreProperties>
</file>