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A624950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D70BB">
        <w:rPr>
          <w:sz w:val="24"/>
          <w:szCs w:val="24"/>
        </w:rPr>
        <w:t>0</w:t>
      </w:r>
      <w:r w:rsidR="00455A6F">
        <w:rPr>
          <w:sz w:val="24"/>
          <w:szCs w:val="24"/>
        </w:rPr>
        <w:t>5</w:t>
      </w:r>
      <w:r w:rsidR="004D70BB">
        <w:rPr>
          <w:sz w:val="24"/>
          <w:szCs w:val="24"/>
        </w:rPr>
        <w:t>.06.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77F3C136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455A6F" w:rsidRPr="00455A6F">
        <w:rPr>
          <w:rFonts w:ascii="Verdana" w:hAnsi="Verdana"/>
          <w:sz w:val="24"/>
          <w:szCs w:val="24"/>
        </w:rPr>
        <w:t>S</w:t>
      </w:r>
      <w:r w:rsidR="00455A6F">
        <w:rPr>
          <w:rFonts w:ascii="Verdana" w:hAnsi="Verdana"/>
          <w:sz w:val="24"/>
          <w:szCs w:val="24"/>
        </w:rPr>
        <w:t>towarzyszenia</w:t>
      </w:r>
      <w:r w:rsidR="00455A6F" w:rsidRPr="00455A6F">
        <w:rPr>
          <w:rFonts w:ascii="Verdana" w:hAnsi="Verdana"/>
          <w:sz w:val="24"/>
          <w:szCs w:val="24"/>
        </w:rPr>
        <w:t xml:space="preserve"> P</w:t>
      </w:r>
      <w:r w:rsidR="00455A6F">
        <w:rPr>
          <w:rFonts w:ascii="Verdana" w:hAnsi="Verdana"/>
          <w:sz w:val="24"/>
          <w:szCs w:val="24"/>
        </w:rPr>
        <w:t>omocy</w:t>
      </w:r>
      <w:r w:rsidR="00455A6F" w:rsidRPr="00455A6F">
        <w:rPr>
          <w:rFonts w:ascii="Verdana" w:hAnsi="Verdana"/>
          <w:sz w:val="24"/>
          <w:szCs w:val="24"/>
        </w:rPr>
        <w:t xml:space="preserve"> W</w:t>
      </w:r>
      <w:r w:rsidR="00455A6F">
        <w:rPr>
          <w:rFonts w:ascii="Verdana" w:hAnsi="Verdana"/>
          <w:sz w:val="24"/>
          <w:szCs w:val="24"/>
        </w:rPr>
        <w:t>zajemnej</w:t>
      </w:r>
      <w:r w:rsidR="00455A6F" w:rsidRPr="00455A6F">
        <w:rPr>
          <w:rFonts w:ascii="Verdana" w:hAnsi="Verdana"/>
          <w:sz w:val="24"/>
          <w:szCs w:val="24"/>
        </w:rPr>
        <w:t xml:space="preserve"> </w:t>
      </w:r>
      <w:r w:rsidR="00455A6F">
        <w:rPr>
          <w:rFonts w:ascii="Verdana" w:hAnsi="Verdana"/>
          <w:sz w:val="24"/>
          <w:szCs w:val="24"/>
        </w:rPr>
        <w:t>im</w:t>
      </w:r>
      <w:r w:rsidR="00455A6F" w:rsidRPr="00455A6F">
        <w:rPr>
          <w:rFonts w:ascii="Verdana" w:hAnsi="Verdana"/>
          <w:sz w:val="24"/>
          <w:szCs w:val="24"/>
        </w:rPr>
        <w:t>. S</w:t>
      </w:r>
      <w:r w:rsidR="00455A6F">
        <w:rPr>
          <w:rFonts w:ascii="Verdana" w:hAnsi="Verdana"/>
          <w:sz w:val="24"/>
          <w:szCs w:val="24"/>
        </w:rPr>
        <w:t>tefana</w:t>
      </w:r>
      <w:r w:rsidR="00455A6F" w:rsidRPr="00455A6F">
        <w:rPr>
          <w:rFonts w:ascii="Verdana" w:hAnsi="Verdana"/>
          <w:sz w:val="24"/>
          <w:szCs w:val="24"/>
        </w:rPr>
        <w:t xml:space="preserve"> K</w:t>
      </w:r>
      <w:r w:rsidR="00455A6F">
        <w:rPr>
          <w:rFonts w:ascii="Verdana" w:hAnsi="Verdana"/>
          <w:sz w:val="24"/>
          <w:szCs w:val="24"/>
        </w:rPr>
        <w:t>ardynała</w:t>
      </w:r>
      <w:r w:rsidR="00455A6F" w:rsidRPr="00455A6F">
        <w:rPr>
          <w:rFonts w:ascii="Verdana" w:hAnsi="Verdana"/>
          <w:sz w:val="24"/>
          <w:szCs w:val="24"/>
        </w:rPr>
        <w:t xml:space="preserve"> W</w:t>
      </w:r>
      <w:r w:rsidR="00455A6F">
        <w:rPr>
          <w:rFonts w:ascii="Verdana" w:hAnsi="Verdana"/>
          <w:sz w:val="24"/>
          <w:szCs w:val="24"/>
        </w:rPr>
        <w:t>yszyńskiego</w:t>
      </w:r>
      <w:r w:rsidR="005F30A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455A6F" w:rsidRPr="00455A6F">
        <w:rPr>
          <w:rFonts w:ascii="Verdana" w:hAnsi="Verdana"/>
          <w:sz w:val="24"/>
          <w:szCs w:val="24"/>
        </w:rPr>
        <w:t>Poprzez wiedzę do trzeźwości - profilaktyka uzależnienia od alkoholu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245D8BD9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455A6F">
        <w:rPr>
          <w:rFonts w:ascii="Verdana" w:hAnsi="Verdana"/>
          <w:sz w:val="24"/>
          <w:szCs w:val="24"/>
        </w:rPr>
        <w:t>e</w:t>
      </w:r>
      <w:r w:rsidR="008F1C09">
        <w:rPr>
          <w:rFonts w:ascii="Verdana" w:hAnsi="Verdana"/>
          <w:sz w:val="24"/>
          <w:szCs w:val="24"/>
        </w:rPr>
        <w:t xml:space="preserve"> </w:t>
      </w:r>
      <w:r w:rsidR="00455A6F" w:rsidRPr="00455A6F">
        <w:rPr>
          <w:rFonts w:ascii="Verdana" w:hAnsi="Verdana"/>
          <w:sz w:val="24"/>
          <w:szCs w:val="24"/>
        </w:rPr>
        <w:t>Stowarzyszeni</w:t>
      </w:r>
      <w:r w:rsidR="00455A6F">
        <w:rPr>
          <w:rFonts w:ascii="Verdana" w:hAnsi="Verdana"/>
          <w:sz w:val="24"/>
          <w:szCs w:val="24"/>
        </w:rPr>
        <w:t>em</w:t>
      </w:r>
      <w:r w:rsidR="00455A6F" w:rsidRPr="00455A6F">
        <w:rPr>
          <w:rFonts w:ascii="Verdana" w:hAnsi="Verdana"/>
          <w:sz w:val="24"/>
          <w:szCs w:val="24"/>
        </w:rPr>
        <w:t xml:space="preserve"> Pomocy Wzajemnej im. Stefana Kardynała Wyszyńskiego</w:t>
      </w:r>
      <w:r w:rsidR="00466303">
        <w:rPr>
          <w:rFonts w:ascii="Verdana" w:hAnsi="Verdana"/>
          <w:sz w:val="24"/>
          <w:szCs w:val="24"/>
        </w:rPr>
        <w:t>.</w:t>
      </w:r>
    </w:p>
    <w:p w14:paraId="3A10BA80" w14:textId="67A306C1" w:rsidR="005A15D9" w:rsidRDefault="00406B0E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6870686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06B0E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15D9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2024-06-05T07:50:00Z</cp:lastPrinted>
  <dcterms:created xsi:type="dcterms:W3CDTF">2024-05-31T06:25:00Z</dcterms:created>
  <dcterms:modified xsi:type="dcterms:W3CDTF">2024-06-05T12:18:00Z</dcterms:modified>
</cp:coreProperties>
</file>