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6AB" w:rsidRDefault="00201E0C" w:rsidP="006A66AB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GoBack"/>
      <w:bookmarkEnd w:id="0"/>
      <w:r w:rsidRPr="003B3BC8">
        <w:rPr>
          <w:rFonts w:asciiTheme="minorHAnsi" w:hAnsiTheme="minorHAnsi" w:cstheme="minorHAnsi"/>
          <w:b/>
          <w:color w:val="auto"/>
          <w:sz w:val="28"/>
          <w:szCs w:val="28"/>
        </w:rPr>
        <w:t xml:space="preserve">GMINA WROCŁAW reprezentowana przez </w:t>
      </w:r>
      <w:r w:rsidR="003B3BC8" w:rsidRPr="003B3BC8">
        <w:rPr>
          <w:rFonts w:asciiTheme="minorHAnsi" w:hAnsiTheme="minorHAnsi" w:cstheme="minorHAnsi"/>
          <w:b/>
          <w:color w:val="auto"/>
          <w:sz w:val="28"/>
          <w:szCs w:val="28"/>
        </w:rPr>
        <w:t>P</w:t>
      </w:r>
      <w:r w:rsidRPr="003B3BC8">
        <w:rPr>
          <w:rFonts w:asciiTheme="minorHAnsi" w:hAnsiTheme="minorHAnsi" w:cstheme="minorHAnsi"/>
          <w:b/>
          <w:color w:val="auto"/>
          <w:sz w:val="28"/>
          <w:szCs w:val="28"/>
        </w:rPr>
        <w:t>REZYDENTA</w:t>
      </w:r>
      <w:r w:rsidR="00CC1145" w:rsidRPr="003B3BC8">
        <w:rPr>
          <w:rFonts w:asciiTheme="minorHAnsi" w:hAnsiTheme="minorHAnsi" w:cstheme="minorHAnsi"/>
          <w:b/>
          <w:color w:val="auto"/>
          <w:sz w:val="28"/>
          <w:szCs w:val="28"/>
        </w:rPr>
        <w:t> </w:t>
      </w:r>
      <w:r w:rsidRPr="003B3BC8">
        <w:rPr>
          <w:rFonts w:asciiTheme="minorHAnsi" w:hAnsiTheme="minorHAnsi" w:cstheme="minorHAnsi"/>
          <w:b/>
          <w:color w:val="auto"/>
          <w:sz w:val="28"/>
          <w:szCs w:val="28"/>
        </w:rPr>
        <w:t xml:space="preserve">WROCŁAWIA ogłasza z dniem </w:t>
      </w:r>
      <w:r w:rsidR="00500CD1">
        <w:rPr>
          <w:rFonts w:asciiTheme="minorHAnsi" w:hAnsiTheme="minorHAnsi" w:cstheme="minorHAnsi"/>
          <w:b/>
          <w:color w:val="auto"/>
          <w:sz w:val="28"/>
          <w:szCs w:val="28"/>
        </w:rPr>
        <w:t xml:space="preserve">20 </w:t>
      </w:r>
      <w:r w:rsidR="003B3BC8" w:rsidRPr="003B3BC8">
        <w:rPr>
          <w:rFonts w:asciiTheme="minorHAnsi" w:hAnsiTheme="minorHAnsi" w:cstheme="minorHAnsi"/>
          <w:b/>
          <w:color w:val="auto"/>
          <w:sz w:val="28"/>
          <w:szCs w:val="28"/>
        </w:rPr>
        <w:t>maja 2024</w:t>
      </w:r>
      <w:r w:rsidR="00CC1145" w:rsidRPr="003B3BC8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3B3BC8">
        <w:rPr>
          <w:rFonts w:asciiTheme="minorHAnsi" w:hAnsiTheme="minorHAnsi" w:cstheme="minorHAnsi"/>
          <w:b/>
          <w:color w:val="auto"/>
          <w:sz w:val="28"/>
          <w:szCs w:val="28"/>
        </w:rPr>
        <w:t>roku</w:t>
      </w:r>
      <w:r w:rsidR="00CC1145" w:rsidRPr="003B3BC8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3B3BC8">
        <w:rPr>
          <w:rFonts w:asciiTheme="minorHAnsi" w:hAnsiTheme="minorHAnsi" w:cstheme="minorHAnsi"/>
          <w:b/>
          <w:color w:val="auto"/>
          <w:sz w:val="28"/>
          <w:szCs w:val="28"/>
        </w:rPr>
        <w:t>otwarty</w:t>
      </w:r>
      <w:r w:rsidR="00CC1145" w:rsidRPr="003B3BC8">
        <w:rPr>
          <w:rFonts w:asciiTheme="minorHAnsi" w:hAnsiTheme="minorHAnsi" w:cstheme="minorHAnsi"/>
          <w:b/>
          <w:color w:val="auto"/>
          <w:sz w:val="28"/>
          <w:szCs w:val="28"/>
        </w:rPr>
        <w:t> </w:t>
      </w:r>
      <w:r w:rsidRPr="003B3BC8">
        <w:rPr>
          <w:rFonts w:asciiTheme="minorHAnsi" w:hAnsiTheme="minorHAnsi" w:cstheme="minorHAnsi"/>
          <w:b/>
          <w:color w:val="auto"/>
          <w:sz w:val="28"/>
          <w:szCs w:val="28"/>
        </w:rPr>
        <w:t>konkurs ofert na realizację zadania publicznego pod tytułem:</w:t>
      </w:r>
      <w:r w:rsidR="00CC1145" w:rsidRPr="003B3BC8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bookmarkStart w:id="1" w:name="_Hlk165975674"/>
      <w:r w:rsidR="00500CD1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PRZECIWDZIAŁANIE PRZEMOCY W ŚRODOWISKU DZIECI I MŁODZIEŻY </w:t>
      </w:r>
      <w:r w:rsidR="006A66AB" w:rsidRPr="006A66AB">
        <w:rPr>
          <w:rFonts w:asciiTheme="minorHAnsi" w:hAnsiTheme="minorHAnsi" w:cstheme="minorHAnsi"/>
          <w:b/>
          <w:color w:val="auto"/>
          <w:sz w:val="28"/>
          <w:szCs w:val="28"/>
        </w:rPr>
        <w:t>WROCŁAWSKICH SZKÓŁ PODSTAWOWYCH I PONADPODSTAWOWYCH</w:t>
      </w:r>
      <w:r w:rsidR="006A66AB" w:rsidRPr="006A66AB" w:rsidDel="006A66AB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bookmarkEnd w:id="1"/>
    </w:p>
    <w:p w:rsidR="003E2569" w:rsidRPr="003B3BC8" w:rsidRDefault="00201E0C" w:rsidP="006A66AB">
      <w:pPr>
        <w:pStyle w:val="Nagwek1"/>
        <w:spacing w:line="360" w:lineRule="auto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PODSTAWA PRAWNA</w:t>
      </w:r>
    </w:p>
    <w:p w:rsidR="00315BB4" w:rsidRPr="003B3BC8" w:rsidRDefault="00315BB4" w:rsidP="003B3B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Konkurs ogłoszony jest na podstawie: </w:t>
      </w:r>
    </w:p>
    <w:p w:rsidR="00985A42" w:rsidRDefault="003B3BC8" w:rsidP="003A796D">
      <w:pPr>
        <w:suppressAutoHyphens/>
        <w:spacing w:after="0" w:line="360" w:lineRule="auto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art. 14 ust. 1 w związku z art. 13 pkt 3 i  art. 3 ust. 2 oraz art. 2 pkt 2,5  ustawy z dnia 11 września 2015 r. o zdrowiu publicznym (Dz. U. z 2022 r. poz. 1608 z </w:t>
      </w:r>
      <w:proofErr w:type="spellStart"/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późn</w:t>
      </w:r>
      <w:proofErr w:type="spellEnd"/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. zm.) </w:t>
      </w:r>
      <w:r w:rsidR="00985A42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oraz </w:t>
      </w:r>
    </w:p>
    <w:p w:rsidR="00985A42" w:rsidRDefault="00985A42" w:rsidP="003A796D">
      <w:pPr>
        <w:suppressAutoHyphens/>
        <w:spacing w:after="0" w:line="360" w:lineRule="auto"/>
        <w:rPr>
          <w:rFonts w:asciiTheme="majorHAnsi" w:eastAsia="Verdana" w:hAnsiTheme="majorHAnsi" w:cstheme="majorHAnsi"/>
          <w:sz w:val="24"/>
          <w:szCs w:val="24"/>
          <w:lang w:eastAsia="zh-CN"/>
        </w:rPr>
      </w:pPr>
      <w:r>
        <w:rPr>
          <w:rFonts w:asciiTheme="majorHAnsi" w:eastAsia="Verdana" w:hAnsiTheme="majorHAnsi" w:cstheme="majorHAnsi"/>
          <w:sz w:val="24"/>
          <w:szCs w:val="24"/>
          <w:lang w:eastAsia="zh-CN"/>
        </w:rPr>
        <w:t>w związku z:</w:t>
      </w:r>
    </w:p>
    <w:p w:rsidR="00985A42" w:rsidRDefault="00D03971" w:rsidP="00985A42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art. 6 ust.2 pkt. 2 ustawy z dnia 29 lipca 2005 roku o przeciwdziałaniu przemocy domowej ( Dz. U. z 2024 r. poz. 424 </w:t>
      </w:r>
      <w:proofErr w:type="spellStart"/>
      <w:r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>t.j</w:t>
      </w:r>
      <w:proofErr w:type="spellEnd"/>
      <w:r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>.);</w:t>
      </w:r>
    </w:p>
    <w:p w:rsidR="00985A42" w:rsidRDefault="003B3BC8" w:rsidP="00985A42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art. 7 pkt 7 ustawy z dnia 12 marca 2004 r.  o pomocy społecznej ( Dz. U. z 2023r. poz. 901 </w:t>
      </w:r>
      <w:proofErr w:type="spellStart"/>
      <w:r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>t.j</w:t>
      </w:r>
      <w:proofErr w:type="spellEnd"/>
      <w:r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>.)</w:t>
      </w:r>
    </w:p>
    <w:p w:rsidR="00985A42" w:rsidRDefault="00985A42" w:rsidP="00985A42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Theme="majorHAnsi" w:eastAsia="Verdana" w:hAnsiTheme="majorHAnsi" w:cstheme="majorHAnsi"/>
          <w:sz w:val="24"/>
          <w:szCs w:val="24"/>
          <w:lang w:eastAsia="zh-CN"/>
        </w:rPr>
      </w:pPr>
      <w:r>
        <w:rPr>
          <w:rFonts w:asciiTheme="majorHAnsi" w:eastAsia="Verdana" w:hAnsiTheme="majorHAnsi" w:cstheme="majorHAnsi"/>
          <w:sz w:val="24"/>
          <w:szCs w:val="24"/>
          <w:lang w:eastAsia="zh-CN"/>
        </w:rPr>
        <w:t>a</w:t>
      </w:r>
      <w:r w:rsidR="00D03971"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rt. 2. </w:t>
      </w:r>
      <w:r>
        <w:rPr>
          <w:rFonts w:asciiTheme="majorHAnsi" w:eastAsia="Verdana" w:hAnsiTheme="majorHAnsi" w:cstheme="majorHAnsi"/>
          <w:sz w:val="24"/>
          <w:szCs w:val="24"/>
          <w:lang w:eastAsia="zh-CN"/>
        </w:rPr>
        <w:t>ust. 1 pkt</w:t>
      </w:r>
      <w:r w:rsidR="00D03971"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7 </w:t>
      </w:r>
      <w:r>
        <w:rPr>
          <w:rFonts w:asciiTheme="majorHAnsi" w:eastAsia="Verdana" w:hAnsiTheme="majorHAnsi" w:cstheme="majorHAnsi"/>
          <w:sz w:val="24"/>
          <w:szCs w:val="24"/>
          <w:lang w:eastAsia="zh-CN"/>
        </w:rPr>
        <w:t>u</w:t>
      </w:r>
      <w:r w:rsidR="00315BB4"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>stawy z dnia 26 października 1982 r. o wychowaniu w trzeźwości i przeciwdziałaniu alkoholizmowi (Dz.U.</w:t>
      </w:r>
      <w:r w:rsidR="00D35DDE"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z </w:t>
      </w:r>
      <w:r w:rsidR="00315BB4"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>202</w:t>
      </w:r>
      <w:r w:rsidR="00B32FCA"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>3</w:t>
      </w:r>
      <w:r w:rsidR="00D35DDE"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roku poz.</w:t>
      </w:r>
      <w:r w:rsidR="00315BB4"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>1</w:t>
      </w:r>
      <w:r w:rsidR="00B32FCA"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>65)</w:t>
      </w:r>
      <w:r w:rsidR="00315BB4"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>;</w:t>
      </w:r>
    </w:p>
    <w:p w:rsidR="00985A42" w:rsidRDefault="00B32FCA" w:rsidP="00985A42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Uchwała nr XLIX/1298/22 Rady Miejskiej Wrocławia </w:t>
      </w:r>
      <w:r w:rsidR="00315BB4"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>z dnia 24 lutego 2022 r. w sprawie „Gminnego programu profilaktyki i rozwiązywania problemów alkoholowych oraz przeciwdziałania narkomanii dla miasta Wrocławia na lata 2022-2025”;</w:t>
      </w:r>
    </w:p>
    <w:p w:rsidR="00315BB4" w:rsidRPr="00985A42" w:rsidRDefault="00315BB4" w:rsidP="00985A42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Uchwały numer XLV/1160/21 Rady Miejskiej Wrocławia z dnia </w:t>
      </w:r>
      <w:r w:rsidRPr="00985A42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21 października 2021 </w:t>
      </w:r>
      <w:r w:rsidRPr="00985A42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roku </w:t>
      </w:r>
      <w:r w:rsidRPr="00985A42">
        <w:rPr>
          <w:rFonts w:asciiTheme="majorHAnsi" w:eastAsia="Verdana" w:hAnsiTheme="majorHAnsi" w:cstheme="majorHAnsi"/>
          <w:i/>
          <w:sz w:val="24"/>
          <w:szCs w:val="24"/>
          <w:lang w:eastAsia="zh-CN"/>
        </w:rPr>
        <w:t xml:space="preserve">w sprawie wieloletniego programu współpracy Miasta Wrocławia z organizacjami pozarządowymi </w:t>
      </w:r>
      <w:r w:rsidRPr="00985A42">
        <w:rPr>
          <w:rFonts w:asciiTheme="majorHAnsi" w:eastAsia="Verdana" w:hAnsiTheme="majorHAnsi" w:cstheme="majorHAnsi"/>
          <w:i/>
          <w:color w:val="000000"/>
          <w:sz w:val="24"/>
          <w:szCs w:val="24"/>
          <w:lang w:eastAsia="zh-CN"/>
        </w:rPr>
        <w:t>w latach 2023-2027.</w:t>
      </w:r>
    </w:p>
    <w:p w:rsidR="00720666" w:rsidRPr="003B3BC8" w:rsidRDefault="00201E0C" w:rsidP="003B3BC8">
      <w:pPr>
        <w:pStyle w:val="Nagwek2"/>
        <w:numPr>
          <w:ilvl w:val="0"/>
          <w:numId w:val="1"/>
        </w:numPr>
        <w:spacing w:before="120" w:line="360" w:lineRule="auto"/>
        <w:ind w:left="284" w:hanging="284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ADRESAT KONKURSU</w:t>
      </w:r>
    </w:p>
    <w:p w:rsidR="00720666" w:rsidRPr="003B3BC8" w:rsidRDefault="00720666" w:rsidP="003B3BC8">
      <w:pPr>
        <w:suppressAutoHyphens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bookmarkStart w:id="2" w:name="_Hlk103856320"/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Konkurs skierowany jest do organizacji pozarządowych zgodnie z art</w:t>
      </w:r>
      <w:r w:rsidR="00F413C4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ykułem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3 ust</w:t>
      </w:r>
      <w:r w:rsidR="00F413C4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ępy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2 i 3 ustawy z dnia 24 kwietnia 2003 r</w:t>
      </w:r>
      <w:r w:rsidR="0034053C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oku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</w:t>
      </w:r>
      <w:r w:rsidRPr="003B3BC8">
        <w:rPr>
          <w:rFonts w:asciiTheme="majorHAnsi" w:eastAsia="Verdana" w:hAnsiTheme="majorHAnsi" w:cstheme="majorHAnsi"/>
          <w:i/>
          <w:sz w:val="24"/>
          <w:szCs w:val="24"/>
          <w:lang w:eastAsia="zh-CN"/>
        </w:rPr>
        <w:t>o działalności pożytku publicznego i o wolontariacie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; zwanych w dalszej części ogłoszenia konkursowego 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„oferentem”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.</w:t>
      </w:r>
    </w:p>
    <w:p w:rsidR="00720666" w:rsidRPr="003B3BC8" w:rsidRDefault="00720666" w:rsidP="003B3BC8">
      <w:pPr>
        <w:suppressAutoHyphens/>
        <w:spacing w:before="120" w:after="0" w:line="360" w:lineRule="auto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UWAGA</w:t>
      </w:r>
      <w:r w:rsidR="00274833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: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 xml:space="preserve"> Oddziały terenowe nieposiadające osobowości prawnej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nie mogą samodzielnie ubiegać się o 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>środki finansowe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. W takiej sytuacji mogą złożyć ofertę za pośrednictwem zarządu głównego lub oddziału posiadającego osobowość prawną, natomiast w ofercie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lastRenderedPageBreak/>
        <w:t>powinien być wskazany oddział upoważniony do bezpośredniego wykonania zadania publicznego.</w:t>
      </w:r>
      <w:bookmarkEnd w:id="2"/>
    </w:p>
    <w:p w:rsidR="00720666" w:rsidRPr="003B3BC8" w:rsidRDefault="00201E0C" w:rsidP="003B3BC8">
      <w:pPr>
        <w:pStyle w:val="Nagwek2"/>
        <w:numPr>
          <w:ilvl w:val="0"/>
          <w:numId w:val="1"/>
        </w:numPr>
        <w:spacing w:before="120" w:line="360" w:lineRule="auto"/>
        <w:ind w:left="284" w:hanging="284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FORMA REALIZACJI ZADANIA PUBLICZNEGO</w:t>
      </w:r>
    </w:p>
    <w:p w:rsidR="00720666" w:rsidRPr="003B3BC8" w:rsidRDefault="003B3BC8" w:rsidP="003B3BC8">
      <w:pPr>
        <w:suppressAutoHyphens/>
        <w:spacing w:after="0" w:line="360" w:lineRule="auto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Powierzenie</w:t>
      </w:r>
    </w:p>
    <w:p w:rsidR="00A73A8A" w:rsidRPr="003B3BC8" w:rsidRDefault="00201E0C" w:rsidP="003B3BC8">
      <w:pPr>
        <w:pStyle w:val="Nagwek2"/>
        <w:numPr>
          <w:ilvl w:val="0"/>
          <w:numId w:val="1"/>
        </w:numPr>
        <w:spacing w:before="120" w:line="360" w:lineRule="auto"/>
        <w:ind w:left="284" w:hanging="284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CEL REALIZACJI ZADANIA PUBLICZNEGO</w:t>
      </w:r>
    </w:p>
    <w:p w:rsidR="00D73A68" w:rsidRPr="003B3BC8" w:rsidRDefault="00426810" w:rsidP="003B3BC8">
      <w:pPr>
        <w:suppressAutoHyphens/>
        <w:spacing w:before="120" w:after="0" w:line="360" w:lineRule="auto"/>
        <w:rPr>
          <w:rFonts w:asciiTheme="majorHAnsi" w:hAnsiTheme="majorHAnsi" w:cstheme="majorHAnsi"/>
          <w:bCs/>
          <w:sz w:val="24"/>
          <w:szCs w:val="24"/>
        </w:rPr>
      </w:pPr>
      <w:r w:rsidRPr="003B3BC8">
        <w:rPr>
          <w:rFonts w:asciiTheme="majorHAnsi" w:hAnsiTheme="majorHAnsi" w:cstheme="majorHAnsi"/>
          <w:bCs/>
          <w:sz w:val="24"/>
          <w:szCs w:val="24"/>
        </w:rPr>
        <w:t>W</w:t>
      </w:r>
      <w:r w:rsidR="00315BB4" w:rsidRPr="003B3BC8">
        <w:rPr>
          <w:rFonts w:asciiTheme="majorHAnsi" w:hAnsiTheme="majorHAnsi" w:cstheme="majorHAnsi"/>
          <w:bCs/>
          <w:sz w:val="24"/>
          <w:szCs w:val="24"/>
        </w:rPr>
        <w:t>spieranie rozwoju osobistego i społecznego</w:t>
      </w:r>
      <w:r w:rsidRPr="003B3BC8">
        <w:rPr>
          <w:rFonts w:asciiTheme="majorHAnsi" w:hAnsiTheme="majorHAnsi" w:cstheme="majorHAnsi"/>
          <w:bCs/>
          <w:sz w:val="24"/>
          <w:szCs w:val="24"/>
        </w:rPr>
        <w:t xml:space="preserve"> oraz przeciwdziałanie ryzykownym zachowaniom</w:t>
      </w:r>
      <w:r w:rsidR="003F33EB" w:rsidRPr="003B3BC8">
        <w:rPr>
          <w:rFonts w:asciiTheme="majorHAnsi" w:hAnsiTheme="majorHAnsi" w:cstheme="majorHAnsi"/>
          <w:bCs/>
          <w:sz w:val="24"/>
          <w:szCs w:val="24"/>
        </w:rPr>
        <w:t xml:space="preserve"> dzieci i młodzieży </w:t>
      </w:r>
      <w:r w:rsidR="00500CD1">
        <w:rPr>
          <w:rFonts w:asciiTheme="majorHAnsi" w:hAnsiTheme="majorHAnsi" w:cstheme="majorHAnsi"/>
          <w:bCs/>
          <w:sz w:val="24"/>
          <w:szCs w:val="24"/>
        </w:rPr>
        <w:t xml:space="preserve">w wieku </w:t>
      </w:r>
      <w:r w:rsidR="001E7B93">
        <w:rPr>
          <w:rFonts w:asciiTheme="majorHAnsi" w:hAnsiTheme="majorHAnsi" w:cstheme="majorHAnsi"/>
          <w:bCs/>
          <w:sz w:val="24"/>
          <w:szCs w:val="24"/>
        </w:rPr>
        <w:t xml:space="preserve">od 12 do </w:t>
      </w:r>
      <w:r w:rsidR="003B3BC8" w:rsidRPr="003B3BC8">
        <w:rPr>
          <w:rFonts w:asciiTheme="majorHAnsi" w:hAnsiTheme="majorHAnsi" w:cstheme="majorHAnsi"/>
          <w:bCs/>
          <w:sz w:val="24"/>
          <w:szCs w:val="24"/>
        </w:rPr>
        <w:t>18 roku życia</w:t>
      </w:r>
      <w:r w:rsidR="003F33EB" w:rsidRPr="003B3BC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3B3BC8" w:rsidRPr="003B3BC8">
        <w:rPr>
          <w:rFonts w:asciiTheme="majorHAnsi" w:hAnsiTheme="majorHAnsi" w:cstheme="majorHAnsi"/>
          <w:bCs/>
          <w:sz w:val="24"/>
          <w:szCs w:val="24"/>
        </w:rPr>
        <w:t xml:space="preserve">uczącej się na terenie Wrocławia oraz rodziców i/lub opiekunów prawnych </w:t>
      </w:r>
      <w:r w:rsidR="003F33EB" w:rsidRPr="003B3BC8">
        <w:rPr>
          <w:rFonts w:asciiTheme="majorHAnsi" w:hAnsiTheme="majorHAnsi" w:cstheme="majorHAnsi"/>
          <w:bCs/>
          <w:sz w:val="24"/>
          <w:szCs w:val="24"/>
        </w:rPr>
        <w:t xml:space="preserve">poprzez realizację działań </w:t>
      </w:r>
      <w:proofErr w:type="spellStart"/>
      <w:r w:rsidR="003B3BC8" w:rsidRPr="003B3BC8">
        <w:rPr>
          <w:rFonts w:asciiTheme="majorHAnsi" w:hAnsiTheme="majorHAnsi" w:cstheme="majorHAnsi"/>
          <w:bCs/>
          <w:sz w:val="24"/>
          <w:szCs w:val="24"/>
        </w:rPr>
        <w:t>psychoedukacyjnych</w:t>
      </w:r>
      <w:proofErr w:type="spellEnd"/>
      <w:r w:rsidR="003B3BC8" w:rsidRPr="003B3BC8">
        <w:rPr>
          <w:rFonts w:asciiTheme="majorHAnsi" w:hAnsiTheme="majorHAnsi" w:cstheme="majorHAnsi"/>
          <w:bCs/>
          <w:sz w:val="24"/>
          <w:szCs w:val="24"/>
        </w:rPr>
        <w:t xml:space="preserve">. </w:t>
      </w:r>
    </w:p>
    <w:p w:rsidR="00A73A8A" w:rsidRPr="003B3BC8" w:rsidRDefault="00201E0C" w:rsidP="003B3BC8">
      <w:pPr>
        <w:pStyle w:val="Nagwek2"/>
        <w:numPr>
          <w:ilvl w:val="0"/>
          <w:numId w:val="1"/>
        </w:numPr>
        <w:spacing w:before="120" w:line="360" w:lineRule="auto"/>
        <w:ind w:left="284" w:hanging="284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TERMIN REALIZACJI ZADANIA PUBLICZNEGO</w:t>
      </w:r>
    </w:p>
    <w:p w:rsidR="00A73A8A" w:rsidRPr="003B3BC8" w:rsidRDefault="00A73A8A" w:rsidP="003B3BC8">
      <w:pPr>
        <w:suppressAutoHyphens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Rozpoczęcie od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 xml:space="preserve"> </w:t>
      </w:r>
      <w:r w:rsidR="003B3BC8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0</w:t>
      </w:r>
      <w:r w:rsidR="001E7B93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1</w:t>
      </w:r>
      <w:r w:rsidR="00C53C85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.0</w:t>
      </w:r>
      <w:r w:rsidR="001E7B93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7</w:t>
      </w:r>
      <w:r w:rsidR="00C53C85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.202</w:t>
      </w:r>
      <w:r w:rsidR="003B3BC8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4</w:t>
      </w:r>
      <w:r w:rsidR="00CC6405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 xml:space="preserve">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roku, zakończenie do</w:t>
      </w:r>
      <w:r w:rsidR="00315BB4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</w:t>
      </w:r>
      <w:r w:rsidR="003B3BC8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31</w:t>
      </w:r>
      <w:r w:rsidR="00315BB4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.</w:t>
      </w:r>
      <w:r w:rsidR="003B3BC8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12</w:t>
      </w:r>
      <w:r w:rsidR="00315BB4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.2024</w:t>
      </w:r>
      <w:r w:rsidR="00CC6405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 xml:space="preserve">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roku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.</w:t>
      </w:r>
    </w:p>
    <w:p w:rsidR="00A73A8A" w:rsidRPr="003B3BC8" w:rsidRDefault="00A73A8A" w:rsidP="003B3BC8">
      <w:pPr>
        <w:suppressAutoHyphens/>
        <w:spacing w:before="120" w:after="0" w:line="360" w:lineRule="auto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 xml:space="preserve">UWAGA: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W ofercie należy wpisać rzeczywisty okres realizacji zadania publicznego, który nie</w:t>
      </w:r>
      <w:r w:rsidR="008B416B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będzie wykraczał poza wskazane terminy.</w:t>
      </w:r>
    </w:p>
    <w:p w:rsidR="00A73A8A" w:rsidRPr="003B3BC8" w:rsidRDefault="00201E0C" w:rsidP="003B3BC8">
      <w:pPr>
        <w:pStyle w:val="Nagwek2"/>
        <w:numPr>
          <w:ilvl w:val="0"/>
          <w:numId w:val="1"/>
        </w:numPr>
        <w:spacing w:before="120" w:line="360" w:lineRule="auto"/>
        <w:ind w:left="284" w:hanging="284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MIEJSCE REALIZACJI ZADANIA PUBLICZNEGO</w:t>
      </w:r>
    </w:p>
    <w:p w:rsidR="00A73A8A" w:rsidRPr="003B3BC8" w:rsidRDefault="00A73A8A" w:rsidP="003B3BC8">
      <w:pPr>
        <w:suppressAutoHyphens/>
        <w:spacing w:after="0" w:line="360" w:lineRule="auto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Wrocław </w:t>
      </w:r>
    </w:p>
    <w:p w:rsidR="00A73A8A" w:rsidRPr="003B3BC8" w:rsidRDefault="00201E0C" w:rsidP="003B3BC8">
      <w:pPr>
        <w:pStyle w:val="Nagwek2"/>
        <w:numPr>
          <w:ilvl w:val="0"/>
          <w:numId w:val="1"/>
        </w:numPr>
        <w:spacing w:before="120" w:line="360" w:lineRule="auto"/>
        <w:ind w:left="284" w:hanging="284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ŚRODKI PRZEZNACZONE NA REALIZACJĘ ZADANIA PUBLICZNEGO</w:t>
      </w:r>
    </w:p>
    <w:p w:rsidR="00274833" w:rsidRPr="003B3BC8" w:rsidRDefault="00274833" w:rsidP="00DD23E7">
      <w:pPr>
        <w:numPr>
          <w:ilvl w:val="0"/>
          <w:numId w:val="8"/>
        </w:numPr>
        <w:suppressAutoHyphens/>
        <w:spacing w:after="0" w:line="360" w:lineRule="auto"/>
        <w:ind w:left="568" w:right="108" w:hanging="284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W 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roku 202</w:t>
      </w:r>
      <w:r w:rsidR="003B3BC8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4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Gmina Wrocław przekaże na realizację w</w:t>
      </w:r>
      <w:r w:rsidR="00235B8B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yżej wymienionego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zadania publicznego 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>środki finansowe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do wysokości </w:t>
      </w:r>
      <w:r w:rsidR="003B3BC8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300.000,00</w:t>
      </w:r>
      <w:r w:rsidR="00315BB4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 xml:space="preserve"> </w:t>
      </w:r>
      <w:r w:rsidR="00F413C4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złotych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.</w:t>
      </w:r>
    </w:p>
    <w:p w:rsidR="00274833" w:rsidRPr="003B3BC8" w:rsidRDefault="00274833" w:rsidP="003B3BC8">
      <w:pPr>
        <w:suppressAutoHyphens/>
        <w:spacing w:before="120" w:after="0" w:line="360" w:lineRule="auto"/>
        <w:ind w:right="110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Ostateczna kwota 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>środków finansowych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zostanie ustalona na podstawie budżetu 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na rok 202</w:t>
      </w:r>
      <w:r w:rsidR="003B3BC8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4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oraz</w:t>
      </w:r>
      <w:r w:rsidR="00364330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po</w:t>
      </w:r>
      <w:r w:rsidR="00364330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złożeniu ofert.</w:t>
      </w:r>
    </w:p>
    <w:p w:rsidR="00274833" w:rsidRPr="003B3BC8" w:rsidRDefault="00274833" w:rsidP="00DD23E7">
      <w:pPr>
        <w:numPr>
          <w:ilvl w:val="0"/>
          <w:numId w:val="8"/>
        </w:numPr>
        <w:tabs>
          <w:tab w:val="left" w:pos="567"/>
        </w:tabs>
        <w:suppressAutoHyphens/>
        <w:spacing w:after="0" w:line="360" w:lineRule="auto"/>
        <w:ind w:left="568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W roku 202</w:t>
      </w:r>
      <w:r w:rsidR="003B3BC8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3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Gmina Wrocław na zadanie tego samego rodzaju jak wyżej wymienione przekazała 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>środki finansowe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w wysokości </w:t>
      </w:r>
      <w:r w:rsidR="003B3BC8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0,00</w:t>
      </w:r>
      <w:r w:rsidR="00EE262D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</w:t>
      </w:r>
      <w:r w:rsidR="00F413C4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złotych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.</w:t>
      </w:r>
    </w:p>
    <w:p w:rsidR="00274833" w:rsidRPr="003B3BC8" w:rsidRDefault="00274833" w:rsidP="003B3B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360" w:lineRule="auto"/>
        <w:jc w:val="both"/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GMINA ZASTRZEGA SOBIE PRAWO DO:</w:t>
      </w:r>
    </w:p>
    <w:p w:rsidR="00274833" w:rsidRPr="003B3BC8" w:rsidRDefault="00274833" w:rsidP="00DD23E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Odwołania konkursu bez podania przyczyny.</w:t>
      </w:r>
    </w:p>
    <w:p w:rsidR="00274833" w:rsidRPr="003B3BC8" w:rsidRDefault="00274833" w:rsidP="00DD23E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Zmiany wysokości środków publicznych na realizację zadania publicznego w trakcie trwania konkursu.</w:t>
      </w:r>
    </w:p>
    <w:p w:rsidR="00274833" w:rsidRPr="003B3BC8" w:rsidRDefault="00274833" w:rsidP="00DD23E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Negocjowania zakresu rzeczowego zadania publicznego, wysokości </w:t>
      </w:r>
      <w:r w:rsidR="003A796D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środków finansowych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oraz</w:t>
      </w:r>
      <w:r w:rsidR="00364330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terminu realizacji zadania publicznego.</w:t>
      </w:r>
    </w:p>
    <w:p w:rsidR="00274833" w:rsidRPr="003B3BC8" w:rsidRDefault="00274833" w:rsidP="00DD23E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Negocjowania warunków i kosztów realizacji zadania publicznego oraz dofinansowania niepełnego zakresu zadania publicznego w przyjętych ofertach.</w:t>
      </w:r>
    </w:p>
    <w:p w:rsidR="00364330" w:rsidRPr="003B3BC8" w:rsidRDefault="00274833" w:rsidP="00DD23E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lastRenderedPageBreak/>
        <w:t xml:space="preserve">Możliwości wyboru </w:t>
      </w:r>
      <w:r w:rsidR="003B3BC8"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wielu ofert</w:t>
      </w:r>
      <w:r w:rsidR="0000211D"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 xml:space="preserve"> 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w ramach środków finansowych przeznaczonych na realizację zadań publicznych.</w:t>
      </w:r>
    </w:p>
    <w:p w:rsidR="00274833" w:rsidRPr="003B3BC8" w:rsidRDefault="00274833" w:rsidP="00DD23E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Przełożenia terminu dokonania weryfikacji formalnej i/lub opinii i wyboru ofert.</w:t>
      </w:r>
    </w:p>
    <w:p w:rsidR="00274833" w:rsidRPr="003B3BC8" w:rsidRDefault="00201E0C" w:rsidP="003B3BC8">
      <w:pPr>
        <w:pStyle w:val="Nagwek2"/>
        <w:numPr>
          <w:ilvl w:val="0"/>
          <w:numId w:val="1"/>
        </w:numPr>
        <w:spacing w:before="120" w:line="360" w:lineRule="auto"/>
        <w:ind w:left="284" w:hanging="284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OPIS ZADANIA PUBLICZNEGO</w:t>
      </w:r>
    </w:p>
    <w:p w:rsidR="003B3BC8" w:rsidRPr="003B3BC8" w:rsidRDefault="00315BB4" w:rsidP="003B3BC8">
      <w:pPr>
        <w:spacing w:before="120" w:line="360" w:lineRule="auto"/>
        <w:rPr>
          <w:rFonts w:asciiTheme="majorHAnsi" w:hAnsiTheme="majorHAnsi" w:cstheme="majorHAnsi"/>
          <w:sz w:val="24"/>
          <w:szCs w:val="24"/>
        </w:rPr>
      </w:pPr>
      <w:r w:rsidRPr="003B3BC8">
        <w:rPr>
          <w:rFonts w:asciiTheme="majorHAnsi" w:eastAsia="Arial Unicode MS" w:hAnsiTheme="majorHAnsi" w:cstheme="majorHAnsi"/>
          <w:sz w:val="24"/>
          <w:szCs w:val="24"/>
        </w:rPr>
        <w:t>Zadanie polegać ma n</w:t>
      </w:r>
      <w:r w:rsidR="003B3BC8" w:rsidRPr="003B3BC8">
        <w:rPr>
          <w:rFonts w:asciiTheme="majorHAnsi" w:eastAsia="Arial Unicode MS" w:hAnsiTheme="majorHAnsi" w:cstheme="majorHAnsi"/>
          <w:sz w:val="24"/>
          <w:szCs w:val="24"/>
        </w:rPr>
        <w:t xml:space="preserve">a </w:t>
      </w:r>
      <w:r w:rsidR="003B3BC8" w:rsidRPr="003B3BC8">
        <w:rPr>
          <w:rFonts w:asciiTheme="majorHAnsi" w:hAnsiTheme="majorHAnsi" w:cstheme="majorHAnsi"/>
          <w:sz w:val="24"/>
          <w:szCs w:val="24"/>
        </w:rPr>
        <w:t xml:space="preserve">prowadzeniu działań </w:t>
      </w:r>
      <w:proofErr w:type="spellStart"/>
      <w:r w:rsidR="00D21EED" w:rsidRPr="003B3BC8">
        <w:rPr>
          <w:rFonts w:asciiTheme="majorHAnsi" w:hAnsiTheme="majorHAnsi" w:cstheme="majorHAnsi"/>
          <w:sz w:val="24"/>
          <w:szCs w:val="24"/>
        </w:rPr>
        <w:t>psychoedukacyjnych</w:t>
      </w:r>
      <w:proofErr w:type="spellEnd"/>
      <w:r w:rsidR="00D21EED">
        <w:rPr>
          <w:rFonts w:asciiTheme="majorHAnsi" w:hAnsiTheme="majorHAnsi" w:cstheme="majorHAnsi"/>
          <w:sz w:val="24"/>
          <w:szCs w:val="24"/>
        </w:rPr>
        <w:t xml:space="preserve"> z zakresu profilaktyki zachowań ryzykownych, w tym przemocy rówieśniczej </w:t>
      </w:r>
      <w:r w:rsidR="003B3BC8" w:rsidRPr="003B3BC8">
        <w:rPr>
          <w:rFonts w:asciiTheme="majorHAnsi" w:hAnsiTheme="majorHAnsi" w:cstheme="majorHAnsi"/>
          <w:sz w:val="24"/>
          <w:szCs w:val="24"/>
        </w:rPr>
        <w:t xml:space="preserve"> dla dzieci i młodzieży uczącej się i/lub mieszkającej na terenie Wrocławia oraz rodziców i opiekunów prawnych przez:</w:t>
      </w:r>
    </w:p>
    <w:p w:rsidR="003B3BC8" w:rsidRDefault="003B3BC8" w:rsidP="00DD23E7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7"/>
        <w:rPr>
          <w:rFonts w:asciiTheme="majorHAnsi" w:hAnsiTheme="majorHAnsi" w:cstheme="majorHAnsi"/>
          <w:sz w:val="24"/>
          <w:szCs w:val="24"/>
        </w:rPr>
      </w:pPr>
      <w:r w:rsidRPr="003B3BC8">
        <w:rPr>
          <w:rFonts w:asciiTheme="majorHAnsi" w:hAnsiTheme="majorHAnsi" w:cstheme="majorHAnsi"/>
          <w:b/>
          <w:sz w:val="24"/>
          <w:szCs w:val="24"/>
        </w:rPr>
        <w:t xml:space="preserve">organizację treningów umiejętności społecznych dla dzieci i młodzieży </w:t>
      </w:r>
      <w:r w:rsidR="001E7B93">
        <w:rPr>
          <w:rFonts w:asciiTheme="majorHAnsi" w:hAnsiTheme="majorHAnsi" w:cstheme="majorHAnsi"/>
          <w:b/>
          <w:sz w:val="24"/>
          <w:szCs w:val="24"/>
        </w:rPr>
        <w:t>w wieku od 12 do</w:t>
      </w:r>
      <w:r w:rsidRPr="003B3BC8">
        <w:rPr>
          <w:rFonts w:asciiTheme="majorHAnsi" w:hAnsiTheme="majorHAnsi" w:cstheme="majorHAnsi"/>
          <w:b/>
          <w:sz w:val="24"/>
          <w:szCs w:val="24"/>
        </w:rPr>
        <w:t xml:space="preserve"> 18 roku życia</w:t>
      </w:r>
      <w:r w:rsidRPr="003B3BC8">
        <w:rPr>
          <w:rFonts w:asciiTheme="majorHAnsi" w:hAnsiTheme="majorHAnsi" w:cstheme="majorHAnsi"/>
          <w:sz w:val="24"/>
          <w:szCs w:val="24"/>
        </w:rPr>
        <w:t>, których celem jest, m.in. rozwijanie kompetencji radzenia sobie ze stresem, presją społeczną, dyskryminacją, nierównościami społeczno-ekonomicznymi, a także budowa pozytywnej samooceny i rozwijanie asertywności względem otoczenia;</w:t>
      </w:r>
    </w:p>
    <w:p w:rsidR="001E7B93" w:rsidRPr="003B3BC8" w:rsidRDefault="001E7B93" w:rsidP="001E7B93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7"/>
        <w:rPr>
          <w:rFonts w:asciiTheme="majorHAnsi" w:hAnsiTheme="majorHAnsi" w:cstheme="majorHAnsi"/>
          <w:sz w:val="24"/>
          <w:szCs w:val="24"/>
        </w:rPr>
      </w:pPr>
      <w:r w:rsidRPr="003B3BC8">
        <w:rPr>
          <w:rFonts w:asciiTheme="majorHAnsi" w:hAnsiTheme="majorHAnsi" w:cstheme="majorHAnsi"/>
          <w:b/>
          <w:sz w:val="24"/>
          <w:szCs w:val="24"/>
        </w:rPr>
        <w:t xml:space="preserve">organizację treningów zastępowania agresji dla dzieci i młodzieży </w:t>
      </w:r>
      <w:r>
        <w:rPr>
          <w:rFonts w:asciiTheme="majorHAnsi" w:hAnsiTheme="majorHAnsi" w:cstheme="majorHAnsi"/>
          <w:b/>
          <w:sz w:val="24"/>
          <w:szCs w:val="24"/>
        </w:rPr>
        <w:t xml:space="preserve">w wieku od 12 do </w:t>
      </w:r>
      <w:r w:rsidRPr="003B3BC8">
        <w:rPr>
          <w:rFonts w:asciiTheme="majorHAnsi" w:hAnsiTheme="majorHAnsi" w:cstheme="majorHAnsi"/>
          <w:b/>
          <w:sz w:val="24"/>
          <w:szCs w:val="24"/>
        </w:rPr>
        <w:t>18 roku życia</w:t>
      </w:r>
      <w:r w:rsidRPr="003B3BC8">
        <w:rPr>
          <w:rFonts w:asciiTheme="majorHAnsi" w:hAnsiTheme="majorHAnsi" w:cstheme="majorHAnsi"/>
          <w:sz w:val="24"/>
          <w:szCs w:val="24"/>
        </w:rPr>
        <w:t xml:space="preserve">, których celem jest budowanie konstruktywnych umiejętności stanowiących pozytywną </w:t>
      </w:r>
      <w:r w:rsidR="00D21EED" w:rsidRPr="003B3BC8">
        <w:rPr>
          <w:rFonts w:asciiTheme="majorHAnsi" w:hAnsiTheme="majorHAnsi" w:cstheme="majorHAnsi"/>
          <w:sz w:val="24"/>
          <w:szCs w:val="24"/>
        </w:rPr>
        <w:t>alternatyw</w:t>
      </w:r>
      <w:r w:rsidR="00D21EED">
        <w:rPr>
          <w:rFonts w:asciiTheme="majorHAnsi" w:hAnsiTheme="majorHAnsi" w:cstheme="majorHAnsi"/>
          <w:sz w:val="24"/>
          <w:szCs w:val="24"/>
        </w:rPr>
        <w:t>ę</w:t>
      </w:r>
      <w:r w:rsidR="00D21EED" w:rsidRPr="003B3BC8">
        <w:rPr>
          <w:rFonts w:asciiTheme="majorHAnsi" w:hAnsiTheme="majorHAnsi" w:cstheme="majorHAnsi"/>
          <w:sz w:val="24"/>
          <w:szCs w:val="24"/>
        </w:rPr>
        <w:t xml:space="preserve"> </w:t>
      </w:r>
      <w:r w:rsidRPr="003B3BC8">
        <w:rPr>
          <w:rFonts w:asciiTheme="majorHAnsi" w:hAnsiTheme="majorHAnsi" w:cstheme="majorHAnsi"/>
          <w:sz w:val="24"/>
          <w:szCs w:val="24"/>
        </w:rPr>
        <w:t xml:space="preserve">dla zachowań destrukcyjnych i agresywnych; </w:t>
      </w:r>
    </w:p>
    <w:p w:rsidR="001E7B93" w:rsidRPr="003B3BC8" w:rsidRDefault="001E7B93" w:rsidP="001E7B93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7"/>
        <w:rPr>
          <w:rFonts w:asciiTheme="majorHAnsi" w:hAnsiTheme="majorHAnsi" w:cstheme="majorHAnsi"/>
          <w:sz w:val="24"/>
          <w:szCs w:val="24"/>
        </w:rPr>
      </w:pPr>
      <w:r w:rsidRPr="001E7B93">
        <w:rPr>
          <w:rFonts w:asciiTheme="majorHAnsi" w:hAnsiTheme="majorHAnsi" w:cstheme="majorHAnsi"/>
          <w:b/>
          <w:sz w:val="24"/>
          <w:szCs w:val="24"/>
        </w:rPr>
        <w:t xml:space="preserve">udzielanie konsultacji grupowych </w:t>
      </w:r>
      <w:r>
        <w:rPr>
          <w:rFonts w:asciiTheme="majorHAnsi" w:hAnsiTheme="majorHAnsi" w:cstheme="majorHAnsi"/>
          <w:b/>
          <w:sz w:val="24"/>
          <w:szCs w:val="24"/>
        </w:rPr>
        <w:t>i/</w:t>
      </w:r>
      <w:r w:rsidRPr="001E7B93">
        <w:rPr>
          <w:rFonts w:asciiTheme="majorHAnsi" w:hAnsiTheme="majorHAnsi" w:cstheme="majorHAnsi"/>
          <w:b/>
          <w:sz w:val="24"/>
          <w:szCs w:val="24"/>
        </w:rPr>
        <w:t xml:space="preserve">lub indywidualnych przez psychologów dzieciom i młodzieży w wieku od 12 do 18 roku życia </w:t>
      </w:r>
      <w:r w:rsidRPr="003B3BC8">
        <w:rPr>
          <w:rFonts w:asciiTheme="majorHAnsi" w:hAnsiTheme="majorHAnsi" w:cstheme="majorHAnsi"/>
          <w:sz w:val="24"/>
          <w:szCs w:val="24"/>
        </w:rPr>
        <w:t xml:space="preserve">doświadczającym przemocy, agresji i konfliktów rówieśniczych oraz </w:t>
      </w:r>
      <w:r w:rsidR="00D21EED" w:rsidRPr="003B3BC8">
        <w:rPr>
          <w:rFonts w:asciiTheme="majorHAnsi" w:hAnsiTheme="majorHAnsi" w:cstheme="majorHAnsi"/>
          <w:sz w:val="24"/>
          <w:szCs w:val="24"/>
        </w:rPr>
        <w:t>doświadczający</w:t>
      </w:r>
      <w:r w:rsidR="00D21EED">
        <w:rPr>
          <w:rFonts w:asciiTheme="majorHAnsi" w:hAnsiTheme="majorHAnsi" w:cstheme="majorHAnsi"/>
          <w:sz w:val="24"/>
          <w:szCs w:val="24"/>
        </w:rPr>
        <w:t>m</w:t>
      </w:r>
      <w:r w:rsidR="00D21EED" w:rsidRPr="003B3BC8">
        <w:rPr>
          <w:rFonts w:asciiTheme="majorHAnsi" w:hAnsiTheme="majorHAnsi" w:cstheme="majorHAnsi"/>
          <w:sz w:val="24"/>
          <w:szCs w:val="24"/>
        </w:rPr>
        <w:t xml:space="preserve"> </w:t>
      </w:r>
      <w:r w:rsidRPr="003B3BC8">
        <w:rPr>
          <w:rFonts w:asciiTheme="majorHAnsi" w:hAnsiTheme="majorHAnsi" w:cstheme="majorHAnsi"/>
          <w:sz w:val="24"/>
          <w:szCs w:val="24"/>
        </w:rPr>
        <w:t>trudności w budowaniu prawidłowych więzi społecznych z rówieśnikami i swoim najbliższym otoczeniem</w:t>
      </w:r>
      <w:r w:rsidR="00D21EED">
        <w:rPr>
          <w:rFonts w:asciiTheme="majorHAnsi" w:hAnsiTheme="majorHAnsi" w:cstheme="majorHAnsi"/>
          <w:sz w:val="24"/>
          <w:szCs w:val="24"/>
        </w:rPr>
        <w:t>;</w:t>
      </w:r>
    </w:p>
    <w:p w:rsidR="003B3BC8" w:rsidRPr="003B3BC8" w:rsidRDefault="003B3BC8" w:rsidP="00DD23E7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7"/>
        <w:rPr>
          <w:rFonts w:asciiTheme="majorHAnsi" w:hAnsiTheme="majorHAnsi" w:cstheme="majorHAnsi"/>
          <w:sz w:val="24"/>
          <w:szCs w:val="24"/>
        </w:rPr>
      </w:pPr>
      <w:r w:rsidRPr="003B3BC8">
        <w:rPr>
          <w:rFonts w:asciiTheme="majorHAnsi" w:hAnsiTheme="majorHAnsi" w:cstheme="majorHAnsi"/>
          <w:b/>
          <w:sz w:val="24"/>
          <w:szCs w:val="24"/>
        </w:rPr>
        <w:t xml:space="preserve">organizację warsztatów kompetencji wychowawczych dla rodziców i opiekunów prawnych dzieci i młodzieży </w:t>
      </w:r>
      <w:r w:rsidR="001E7B93">
        <w:rPr>
          <w:rFonts w:asciiTheme="majorHAnsi" w:hAnsiTheme="majorHAnsi" w:cstheme="majorHAnsi"/>
          <w:b/>
          <w:sz w:val="24"/>
          <w:szCs w:val="24"/>
        </w:rPr>
        <w:t>w wieku od 12 do</w:t>
      </w:r>
      <w:r w:rsidRPr="003B3BC8">
        <w:rPr>
          <w:rFonts w:asciiTheme="majorHAnsi" w:hAnsiTheme="majorHAnsi" w:cstheme="majorHAnsi"/>
          <w:b/>
          <w:sz w:val="24"/>
          <w:szCs w:val="24"/>
        </w:rPr>
        <w:t xml:space="preserve"> 18 roku życia</w:t>
      </w:r>
      <w:r w:rsidRPr="003B3BC8">
        <w:rPr>
          <w:rFonts w:asciiTheme="majorHAnsi" w:hAnsiTheme="majorHAnsi" w:cstheme="majorHAnsi"/>
          <w:sz w:val="24"/>
          <w:szCs w:val="24"/>
        </w:rPr>
        <w:t>, których celem jest podniesienie kompetencji wychowawczych rodziców, wzmocnienie ich autorytetu i jednocześnie poczucia odpowiedzialności za rodzicielstwo;</w:t>
      </w:r>
    </w:p>
    <w:p w:rsidR="003F33EB" w:rsidRPr="003B3BC8" w:rsidRDefault="00D21EED" w:rsidP="00DD23E7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m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onitorowani</w:t>
      </w:r>
      <w:r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e</w:t>
      </w:r>
      <w:r w:rsidR="006A66AB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</w:t>
      </w:r>
      <w:r w:rsidR="00315BB4" w:rsidRPr="003B3BC8">
        <w:rPr>
          <w:rFonts w:asciiTheme="majorHAnsi" w:hAnsiTheme="majorHAnsi" w:cstheme="majorHAnsi"/>
          <w:sz w:val="24"/>
          <w:szCs w:val="24"/>
        </w:rPr>
        <w:t xml:space="preserve">realizacji </w:t>
      </w:r>
      <w:r w:rsidR="003B3BC8" w:rsidRPr="003B3BC8">
        <w:rPr>
          <w:rFonts w:asciiTheme="majorHAnsi" w:hAnsiTheme="majorHAnsi" w:cstheme="majorHAnsi"/>
          <w:sz w:val="24"/>
          <w:szCs w:val="24"/>
        </w:rPr>
        <w:t>zadania publicznego</w:t>
      </w:r>
      <w:r w:rsidR="00315BB4" w:rsidRPr="003B3BC8">
        <w:rPr>
          <w:rFonts w:asciiTheme="majorHAnsi" w:hAnsiTheme="majorHAnsi" w:cstheme="majorHAnsi"/>
          <w:sz w:val="24"/>
          <w:szCs w:val="24"/>
        </w:rPr>
        <w:t>, przeprowadzeni</w:t>
      </w:r>
      <w:r>
        <w:rPr>
          <w:rFonts w:asciiTheme="majorHAnsi" w:hAnsiTheme="majorHAnsi" w:cstheme="majorHAnsi"/>
          <w:sz w:val="24"/>
          <w:szCs w:val="24"/>
        </w:rPr>
        <w:t>e</w:t>
      </w:r>
      <w:r w:rsidR="00315BB4" w:rsidRPr="003B3BC8">
        <w:rPr>
          <w:rFonts w:asciiTheme="majorHAnsi" w:hAnsiTheme="majorHAnsi" w:cstheme="majorHAnsi"/>
          <w:sz w:val="24"/>
          <w:szCs w:val="24"/>
        </w:rPr>
        <w:t xml:space="preserve"> ewaluacji oraz p</w:t>
      </w:r>
      <w:r w:rsidR="00315BB4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rzygotowani</w:t>
      </w:r>
      <w:r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e</w:t>
      </w:r>
      <w:r w:rsidR="00315BB4" w:rsidRPr="003B3BC8">
        <w:rPr>
          <w:rFonts w:asciiTheme="majorHAnsi" w:hAnsiTheme="majorHAnsi" w:cstheme="majorHAnsi"/>
          <w:sz w:val="24"/>
          <w:szCs w:val="24"/>
        </w:rPr>
        <w:t xml:space="preserve"> raportu z realizacji </w:t>
      </w:r>
      <w:r w:rsidR="003B3BC8" w:rsidRPr="003B3BC8">
        <w:rPr>
          <w:rFonts w:asciiTheme="majorHAnsi" w:hAnsiTheme="majorHAnsi" w:cstheme="majorHAnsi"/>
          <w:sz w:val="24"/>
          <w:szCs w:val="24"/>
        </w:rPr>
        <w:t>zadania publicznego;</w:t>
      </w:r>
    </w:p>
    <w:p w:rsidR="003B3BC8" w:rsidRPr="003B3BC8" w:rsidRDefault="00D21EED" w:rsidP="00DD23E7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="003B3BC8" w:rsidRPr="003B3BC8">
        <w:rPr>
          <w:rFonts w:asciiTheme="majorHAnsi" w:hAnsiTheme="majorHAnsi" w:cstheme="majorHAnsi"/>
          <w:sz w:val="24"/>
          <w:szCs w:val="24"/>
        </w:rPr>
        <w:t>oordynacj</w:t>
      </w:r>
      <w:r>
        <w:rPr>
          <w:rFonts w:asciiTheme="majorHAnsi" w:hAnsiTheme="majorHAnsi" w:cstheme="majorHAnsi"/>
          <w:sz w:val="24"/>
          <w:szCs w:val="24"/>
        </w:rPr>
        <w:t>ę</w:t>
      </w:r>
      <w:r w:rsidR="003B3BC8" w:rsidRPr="003B3BC8">
        <w:rPr>
          <w:rFonts w:asciiTheme="majorHAnsi" w:hAnsiTheme="majorHAnsi" w:cstheme="majorHAnsi"/>
          <w:sz w:val="24"/>
          <w:szCs w:val="24"/>
        </w:rPr>
        <w:t xml:space="preserve"> działań. </w:t>
      </w:r>
    </w:p>
    <w:p w:rsidR="00274833" w:rsidRPr="003B3BC8" w:rsidRDefault="00201E0C" w:rsidP="003B3BC8">
      <w:pPr>
        <w:pStyle w:val="Nagwek2"/>
        <w:numPr>
          <w:ilvl w:val="0"/>
          <w:numId w:val="1"/>
        </w:numPr>
        <w:spacing w:before="120" w:line="360" w:lineRule="auto"/>
        <w:ind w:left="284" w:hanging="284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WARUNKI REALIZACJI ZADANIA PUBLICZNEGO</w:t>
      </w:r>
    </w:p>
    <w:p w:rsidR="00274833" w:rsidRPr="003B3BC8" w:rsidRDefault="00274833" w:rsidP="00DD23E7">
      <w:pPr>
        <w:numPr>
          <w:ilvl w:val="0"/>
          <w:numId w:val="10"/>
        </w:numPr>
        <w:tabs>
          <w:tab w:val="clear" w:pos="0"/>
          <w:tab w:val="num" w:pos="567"/>
        </w:tabs>
        <w:suppressAutoHyphens/>
        <w:spacing w:after="0" w:line="360" w:lineRule="auto"/>
        <w:ind w:left="568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Zadanie publiczne może realizować oferent, który prowadzi w sferze zadania publicznego objętego konkursem działalność nieodpłatną i/lub odpłatną pożytku publicznego, której zakres został wyodrębniony w statucie lub innym akcie wewnętrznym.</w:t>
      </w:r>
    </w:p>
    <w:p w:rsidR="00274833" w:rsidRPr="003B3BC8" w:rsidRDefault="00274833" w:rsidP="003B3B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lastRenderedPageBreak/>
        <w:t>Wynagrodzenie z tytułu działalności odpłatnej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, prowadzonej przez oferenta w sferze zadania publicznego objętego konkursem (n</w:t>
      </w:r>
      <w:r w:rsidR="00B3585D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a przykład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świadczenia pieniężne od odbiorców zadania publicznego) 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nie może być wyższe od tego, jakie wynika z kosztów tej działalności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. Ponadto 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 xml:space="preserve">przeciętne miesięczne wynagrodzenie osoby fizycznej z tytułu zatrudnienia 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przy</w:t>
      </w:r>
      <w:r w:rsidR="00D601F5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wykonywaniu statutowej działalności odpłatnej pożytku publicznego, za okres ostatniego roku obrotowego, a w przypadku zatrudnienia trwającego krócej niż rok obrotowy – za</w:t>
      </w:r>
      <w:r w:rsidR="00D601F5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okres zatrudnienia, 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nie może przekraczać 3</w:t>
      </w:r>
      <w:r w:rsidR="00053D20"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–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krotności przeciętnego miesięcznego wynagrodzenia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w sektorze przedsiębiorstw ogłoszonego przez Prezesa Głównego Urzędu Statystycznego za rok poprzedni.</w:t>
      </w:r>
    </w:p>
    <w:p w:rsidR="00274833" w:rsidRPr="003B3BC8" w:rsidRDefault="00274833" w:rsidP="003B3BC8">
      <w:pPr>
        <w:suppressAutoHyphens/>
        <w:spacing w:before="120" w:after="0" w:line="360" w:lineRule="auto"/>
        <w:ind w:right="108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UWAGA: Nie będzie dotowane z budżetu Gminy Wrocław zadanie publiczne realizowane przez oferenta w ramach prowadzonej przez niego działalności gospodarczej w sferze zadania publicznego objętego konkursem</w:t>
      </w:r>
      <w:r w:rsidR="008B416B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–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zgodnie z </w:t>
      </w:r>
      <w:r w:rsidR="00F413C4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artykułem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9 ust</w:t>
      </w:r>
      <w:r w:rsidR="00F413C4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ęp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3</w:t>
      </w:r>
      <w:r w:rsidR="00EE3E94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ustawy z dnia 24</w:t>
      </w:r>
      <w:r w:rsidR="00D601F5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kwietnia</w:t>
      </w:r>
      <w:r w:rsidR="00D601F5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2003 r</w:t>
      </w:r>
      <w:r w:rsidR="0034053C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oku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</w:t>
      </w:r>
      <w:r w:rsidRPr="003B3BC8">
        <w:rPr>
          <w:rFonts w:asciiTheme="majorHAnsi" w:eastAsia="Verdana" w:hAnsiTheme="majorHAnsi" w:cstheme="majorHAnsi"/>
          <w:i/>
          <w:sz w:val="24"/>
          <w:szCs w:val="24"/>
          <w:lang w:eastAsia="zh-CN"/>
        </w:rPr>
        <w:t>o działalności pożytku publicznego i o wolontariacie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;</w:t>
      </w:r>
    </w:p>
    <w:p w:rsidR="00274833" w:rsidRPr="003B3BC8" w:rsidRDefault="00274833" w:rsidP="00DD23E7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567"/>
        </w:tabs>
        <w:suppressAutoHyphens/>
        <w:spacing w:after="0" w:line="360" w:lineRule="auto"/>
        <w:ind w:left="567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Realizatorem zadania publicznego może być oferent, który posiada niezbędną bazę lokalową (własną i/lub użyczoną), przystosowaną do realizacji zadania publicznego.</w:t>
      </w:r>
      <w:r w:rsidR="00D601F5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Bazę tę należy opisać w części I</w:t>
      </w:r>
      <w:r w:rsidR="003B3BC8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II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oferty „</w:t>
      </w:r>
      <w:r w:rsidR="003B3BC8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Charakterystyka oferenta</w:t>
      </w:r>
      <w:r w:rsidRPr="003B3BC8">
        <w:rPr>
          <w:rFonts w:asciiTheme="majorHAnsi" w:eastAsia="Verdana" w:hAnsiTheme="majorHAnsi" w:cstheme="majorHAnsi"/>
          <w:color w:val="2F2F2F"/>
          <w:sz w:val="24"/>
          <w:szCs w:val="24"/>
          <w:lang w:eastAsia="zh-CN"/>
        </w:rPr>
        <w:t>”</w:t>
      </w:r>
      <w:r w:rsidR="003B3BC8" w:rsidRPr="003B3BC8">
        <w:rPr>
          <w:rFonts w:asciiTheme="majorHAnsi" w:eastAsia="Verdana" w:hAnsiTheme="majorHAnsi" w:cstheme="majorHAnsi"/>
          <w:color w:val="2F2F2F"/>
          <w:sz w:val="24"/>
          <w:szCs w:val="24"/>
          <w:lang w:eastAsia="zh-CN"/>
        </w:rPr>
        <w:t xml:space="preserve"> pkt 3 „Zasoby rzeczowe oferenta, które będą wykorzystywane do realizacji zadania publicznego”</w:t>
      </w:r>
      <w:r w:rsidRPr="003B3BC8">
        <w:rPr>
          <w:rFonts w:asciiTheme="majorHAnsi" w:eastAsia="Verdana" w:hAnsiTheme="majorHAnsi" w:cstheme="majorHAnsi"/>
          <w:color w:val="2F2F2F"/>
          <w:sz w:val="24"/>
          <w:szCs w:val="24"/>
          <w:lang w:eastAsia="zh-CN"/>
        </w:rPr>
        <w:t>.</w:t>
      </w:r>
    </w:p>
    <w:p w:rsidR="00274833" w:rsidRPr="003B3BC8" w:rsidRDefault="00274833" w:rsidP="00DD23E7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567"/>
        </w:tabs>
        <w:suppressAutoHyphens/>
        <w:spacing w:after="0" w:line="360" w:lineRule="auto"/>
        <w:ind w:left="567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Koordynacji realizacji zadania publicznego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nie można zlecić firmie zewnętrznej i/lub</w:t>
      </w:r>
      <w:r w:rsidR="00364330"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osobie fizycznej prowadzącej działalność gospodarczą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.</w:t>
      </w:r>
    </w:p>
    <w:p w:rsidR="003B3BC8" w:rsidRPr="003B3BC8" w:rsidRDefault="003B3BC8" w:rsidP="00DD23E7">
      <w:pPr>
        <w:pStyle w:val="Akapitzlist"/>
        <w:numPr>
          <w:ilvl w:val="0"/>
          <w:numId w:val="12"/>
        </w:numP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Realizator zadania ma obowiązek gromadzenia szczegółowych danych statystycznych niezbędnych do sporządzenia corocznego sprawozdania do Ministerstwa Pracy i Polityki Społecznej z realizacji Krajowego Programu Przeciwdziałania Przemocy w Rodzinie (sprawozdanie z realizacji Krajowego Programu Przeciwdziałania Przemocy w Rodzinie - www.mrips.gov.pl )</w:t>
      </w:r>
    </w:p>
    <w:p w:rsidR="003B3BC8" w:rsidRPr="003B3BC8" w:rsidRDefault="003B3BC8" w:rsidP="00DD23E7">
      <w:pPr>
        <w:pStyle w:val="Akapitzlist"/>
        <w:numPr>
          <w:ilvl w:val="0"/>
          <w:numId w:val="12"/>
        </w:numP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roku o zapewnianiu dostępności osobom ze szczególnymi potrzebami (Dz. U. 2020.1062 tekst jednolity z dnia 2020.06.19 z późniejszymi zmianami). ). Informację o sposobie spełnienia tych warunków należy zamieścić w części III pkt 4. Oferty Informacja o zapewnieniu równego traktowania wszystkich uczestników, w tym dostępności dla 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lastRenderedPageBreak/>
        <w:t xml:space="preserve">osób ze szczególnymi potrzebami. 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W przypadku braku podania żądanej informacji, oferta zostanie odrzucona z powodów merytorycznych.</w:t>
      </w:r>
    </w:p>
    <w:p w:rsidR="00274833" w:rsidRPr="003B3BC8" w:rsidRDefault="00274833" w:rsidP="003B3BC8">
      <w:pPr>
        <w:suppressAutoHyphens/>
        <w:spacing w:before="120" w:after="0" w:line="360" w:lineRule="auto"/>
        <w:ind w:right="108"/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</w:pPr>
      <w:r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Działania wskazane do realizacji w części II.</w:t>
      </w:r>
      <w:r w:rsidR="003B3BC8"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6</w:t>
      </w:r>
      <w:r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 xml:space="preserve"> oferty „</w:t>
      </w:r>
      <w:r w:rsidR="003B3BC8"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Szczegółowy opis zadań i ich realizacji (Opis musi być spójny z harmonogramem i kosztorysem)</w:t>
      </w:r>
      <w:r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” powinny być oszacowane i opisane również pod względem ryzyka związanego z zagrożeniem Covid</w:t>
      </w:r>
      <w:r w:rsidR="00053D20"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–</w:t>
      </w:r>
      <w:r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19</w:t>
      </w:r>
      <w:r w:rsidR="00CD29BA"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 xml:space="preserve">, potencjalnym kryzysem energetycznym </w:t>
      </w:r>
      <w:r w:rsidR="0041150E"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i innymi</w:t>
      </w:r>
      <w:r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.</w:t>
      </w:r>
      <w:r w:rsidR="003B3BC8"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W sytuacji, gdy nie będzie można zrealizować zajęć w sposób tradycyjny, z uwagi na</w:t>
      </w:r>
      <w:r w:rsidR="00364330"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 </w:t>
      </w:r>
      <w:r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ryzyko związane z zagrożeniem COVID</w:t>
      </w:r>
      <w:r w:rsidR="00053D20"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–</w:t>
      </w:r>
      <w:r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19, oferent jest zobligowany do:</w:t>
      </w:r>
    </w:p>
    <w:p w:rsidR="003B3BC8" w:rsidRPr="003B3BC8" w:rsidRDefault="00274833" w:rsidP="00DD23E7">
      <w:pPr>
        <w:pStyle w:val="Akapitzlist"/>
        <w:numPr>
          <w:ilvl w:val="0"/>
          <w:numId w:val="17"/>
        </w:numPr>
        <w:suppressAutoHyphens/>
        <w:spacing w:before="120" w:after="0" w:line="360" w:lineRule="auto"/>
        <w:ind w:right="108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  <w:r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opisania w ofercie planu działania w trybie zdalnym/wirtualnym przez Internet w</w:t>
      </w:r>
      <w:r w:rsidR="00D601F5"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 </w:t>
      </w:r>
      <w:r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odniesieniu do działań, które są możliwe do przeprowadzenia w tym trybie,</w:t>
      </w:r>
    </w:p>
    <w:p w:rsidR="00274833" w:rsidRPr="003B3BC8" w:rsidRDefault="00274833" w:rsidP="00DD23E7">
      <w:pPr>
        <w:pStyle w:val="Akapitzlist"/>
        <w:numPr>
          <w:ilvl w:val="0"/>
          <w:numId w:val="17"/>
        </w:numPr>
        <w:suppressAutoHyphens/>
        <w:spacing w:before="120" w:after="0" w:line="360" w:lineRule="auto"/>
        <w:ind w:right="108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  <w:r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zastosowania opisanego planu działania w trakcie realizacji zadania, jednak nie</w:t>
      </w:r>
      <w:r w:rsidR="00D63A04"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 </w:t>
      </w:r>
      <w:r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dłużej niż do czasu zniesienia ograniczeń, odwołania stanu zagrożenia epidemiologicznego lub do zakończenia realizacji zadania, jeśli jego koniec nastąpi przed zniesieniem ograniczeń.</w:t>
      </w:r>
    </w:p>
    <w:p w:rsidR="00274833" w:rsidRPr="003B3BC8" w:rsidRDefault="00274833" w:rsidP="003B3BC8">
      <w:pPr>
        <w:suppressAutoHyphens/>
        <w:spacing w:before="120" w:after="0" w:line="360" w:lineRule="auto"/>
        <w:ind w:right="108"/>
        <w:rPr>
          <w:rFonts w:asciiTheme="majorHAnsi" w:eastAsia="Calibri" w:hAnsiTheme="majorHAnsi" w:cstheme="majorHAnsi"/>
          <w:bCs/>
          <w:color w:val="000000"/>
          <w:sz w:val="24"/>
          <w:szCs w:val="24"/>
          <w:highlight w:val="magenta"/>
        </w:rPr>
      </w:pPr>
      <w:r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Jeżeli oferent ma możliwość realizacji zadania w trybie zdalnym/wirtualnym, należy w</w:t>
      </w:r>
      <w:r w:rsidR="00364330"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 </w:t>
      </w:r>
      <w:r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części II.</w:t>
      </w:r>
      <w:r w:rsidR="003B3BC8"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6</w:t>
      </w:r>
      <w:r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 xml:space="preserve"> "</w:t>
      </w:r>
      <w:r w:rsidR="003B3BC8"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 xml:space="preserve">„Szczegółowy opis zadań i ich realizacji (Opis musi być spójny z harmonogramem i kosztorysem)” </w:t>
      </w:r>
      <w:r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oferty wpisać następującą treść: „W przypadku wystąpienia epidemii lub pandemii, lub innych ograniczeń niezależnych, uniemożliwiających w trybie tradycyjnym prowadzenie zajęć, zobowiązujemy się do</w:t>
      </w:r>
      <w:r w:rsidR="008B416B"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 </w:t>
      </w:r>
      <w:r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ich</w:t>
      </w:r>
      <w:r w:rsidR="008B416B"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 </w:t>
      </w:r>
      <w:r w:rsidRPr="003B3BC8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prowadzenia w formie zdalnej/wirtualnej przez Internet.”</w:t>
      </w:r>
    </w:p>
    <w:p w:rsidR="003B3BC8" w:rsidRPr="003B3BC8" w:rsidRDefault="003B3BC8" w:rsidP="00DD23E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Oferent nie może pobierać opłat od uczestników programu.</w:t>
      </w:r>
    </w:p>
    <w:p w:rsidR="003B3BC8" w:rsidRPr="003B3BC8" w:rsidRDefault="003B3BC8" w:rsidP="00DD23E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Oferent zobowiązany jest do zamieszczenia w widocznym miejscu informacji o prowadzonym programie i źródłach jego finansowania oraz znaku graficznego – logo Wrocławia.</w:t>
      </w:r>
    </w:p>
    <w:p w:rsidR="003B3BC8" w:rsidRPr="003B3BC8" w:rsidRDefault="003B3BC8" w:rsidP="00DD23E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Oferent ponosi odpowiedzialność za ewentualne szkody wyrządzone przy realizacji zadania.</w:t>
      </w:r>
    </w:p>
    <w:p w:rsidR="00D03971" w:rsidRPr="00D03971" w:rsidRDefault="003B3BC8" w:rsidP="00D03971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Oferent zobowiązany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jest do przestrzegania zapisów ustawy z dnia 13 maja 2016 r. </w:t>
      </w:r>
      <w:r w:rsidR="00D03971" w:rsidRPr="00D03971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o przeciwdziałaniu zagrożeniom przestępczością na tle seksualnym i ochronie</w:t>
      </w:r>
    </w:p>
    <w:p w:rsidR="003B3BC8" w:rsidRPr="003B3BC8" w:rsidRDefault="00D03971" w:rsidP="00D03971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D03971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 xml:space="preserve">małoletnich </w:t>
      </w:r>
      <w:r w:rsidR="003B3BC8"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(</w:t>
      </w:r>
      <w:r w:rsidRPr="00D03971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Dz. U. z 2024 r.</w:t>
      </w:r>
      <w:r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 xml:space="preserve"> </w:t>
      </w:r>
      <w:r w:rsidRPr="00D03971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poz. 560</w:t>
      </w:r>
      <w:r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t.j</w:t>
      </w:r>
      <w:proofErr w:type="spellEnd"/>
      <w:r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.</w:t>
      </w:r>
      <w:r w:rsidR="003B3BC8"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)</w:t>
      </w:r>
      <w:r w:rsidR="003B3BC8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w szczególności art. 21 „przed nawiązaniem z osobą stosunku pracy lub przed dopuszczeniem osoby do innej działalności związanej z wychowaniem, edukacją, wypoczynkiem, leczeniem małoletnich lub z </w:t>
      </w:r>
      <w:r w:rsidR="003B3BC8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lastRenderedPageBreak/>
        <w:t>opieką nad nimi pracodawcy lub inni organizatorzy w zakresie takiej działalności są obowiązani do uzyskania informacji, czy dane tej osoby są zamieszczone w Rejestrze z dostępem ograniczonym”.</w:t>
      </w:r>
    </w:p>
    <w:p w:rsidR="003B3BC8" w:rsidRPr="003B3BC8" w:rsidRDefault="003B3BC8" w:rsidP="00DD23E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Wszystkie pozycje formularza oferty muszą zostać wypełnione. W przypadku, gdy dana pozycja oferty nie odnosi się do Oferenta lub zadania publicznego, należy wpisać „nie dotyczy”.</w:t>
      </w:r>
    </w:p>
    <w:p w:rsidR="003B3BC8" w:rsidRPr="003B3BC8" w:rsidRDefault="003B3BC8" w:rsidP="00DD23E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Oferent ponosi wyłączną odpowiedzialność wobec osób trzecich za szkody powstałe w związku z realizacją zadania.</w:t>
      </w:r>
    </w:p>
    <w:p w:rsidR="003B3BC8" w:rsidRPr="003B3BC8" w:rsidRDefault="003B3BC8" w:rsidP="00DD23E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3B3BC8" w:rsidRPr="003B3BC8" w:rsidRDefault="003B3BC8" w:rsidP="00DD23E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Harmonogram powinien zawierać nazwy działań oraz planowany termin rozpoczęcia i zakończenia poszczególnych działań.</w:t>
      </w:r>
    </w:p>
    <w:p w:rsidR="003B3BC8" w:rsidRPr="003B3BC8" w:rsidRDefault="003B3BC8" w:rsidP="00DD23E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Monitorowanie i ewaluacja zadania (pkt  II.8 oferty)- należy opisać sposób monitorowania zadań oraz narzędzia ewaluacyjne np. ankiety.</w:t>
      </w:r>
    </w:p>
    <w:p w:rsidR="008F086F" w:rsidRPr="003B3BC8" w:rsidRDefault="008F086F" w:rsidP="00DD23E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Zadanie </w:t>
      </w:r>
      <w:r w:rsidR="003B3BC8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powinno być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realizow</w:t>
      </w:r>
      <w:r w:rsidR="003B3BC8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ane przez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osoby z odpowiednimi kwalifikacjami zawodowymi, zgodnie z przepisami szczególnymi w tym zakresie oraz doświadczeniem zawodowym. Oferent w części </w:t>
      </w:r>
      <w:r w:rsidR="003B3BC8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III. 2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oferty „Zasoby kadrowe, </w:t>
      </w:r>
      <w:r w:rsidR="003B3BC8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oferenta, które będą wykorzystane do realizacji Programu (Proszę podać zawód/kwalifikacje/certyfikaty realizatorów Programu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” opisuje potencjał kadrowy wraz z kwalifikacjami oraz doświadczeniem zawodowym i pełnionymi funkcjami.</w:t>
      </w:r>
    </w:p>
    <w:p w:rsidR="00274833" w:rsidRPr="003B3BC8" w:rsidRDefault="00274833" w:rsidP="00DD23E7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clear" w:pos="0"/>
          <w:tab w:val="num" w:pos="567"/>
        </w:tabs>
        <w:suppressAutoHyphens/>
        <w:spacing w:after="0" w:line="360" w:lineRule="auto"/>
        <w:ind w:left="568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W sytuacji, gdy oferent wnosi do realizacji zadania publicznego wkład w postaci 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świadczenia pracy wolontariuszy/pracy społecznej członków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organizacji, koniecznie jest przestrzeganie następujących warunków:</w:t>
      </w:r>
    </w:p>
    <w:p w:rsidR="00274833" w:rsidRPr="003B3BC8" w:rsidRDefault="00274833" w:rsidP="00DD23E7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left" w:pos="1134"/>
        </w:tabs>
        <w:suppressAutoHyphens/>
        <w:spacing w:before="120"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zakres, sposób i liczba godzin wykonywania pracy przez wolontariusza muszą być określone w porozumieniu zawartym zgodnie z art</w:t>
      </w:r>
      <w:r w:rsidR="009C5D7C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ykułem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44 ustawy </w:t>
      </w:r>
      <w:r w:rsidRPr="003B3BC8">
        <w:rPr>
          <w:rFonts w:asciiTheme="majorHAnsi" w:eastAsia="Verdana" w:hAnsiTheme="majorHAnsi" w:cstheme="majorHAnsi"/>
          <w:i/>
          <w:color w:val="000000"/>
          <w:sz w:val="24"/>
          <w:szCs w:val="24"/>
          <w:lang w:eastAsia="zh-CN"/>
        </w:rPr>
        <w:t>o</w:t>
      </w:r>
      <w:r w:rsidR="009C5D7C" w:rsidRPr="003B3BC8">
        <w:rPr>
          <w:rFonts w:asciiTheme="majorHAnsi" w:eastAsia="Verdana" w:hAnsiTheme="majorHAnsi" w:cstheme="majorHAnsi"/>
          <w:i/>
          <w:color w:val="000000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i/>
          <w:color w:val="000000"/>
          <w:sz w:val="24"/>
          <w:szCs w:val="24"/>
          <w:lang w:eastAsia="zh-CN"/>
        </w:rPr>
        <w:t>działalności pożytku publicznego i o wolontariacie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,</w:t>
      </w:r>
    </w:p>
    <w:p w:rsidR="00274833" w:rsidRPr="003B3BC8" w:rsidRDefault="00274833" w:rsidP="00DD23E7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left" w:pos="627"/>
          <w:tab w:val="left" w:pos="1134"/>
        </w:tabs>
        <w:suppressAutoHyphens/>
        <w:spacing w:after="0" w:line="360" w:lineRule="auto"/>
        <w:ind w:left="1134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wolontariusz/członek organizacji musi prowadzić na bieżąco karty pracy wraz</w:t>
      </w:r>
      <w:r w:rsidR="00D63A04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z</w:t>
      </w:r>
      <w:r w:rsidR="00D63A04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opisem wykonywanej pracy (dokumentacja ta musi być przechowywana na zasadach ogólnych, tak jak dokumenty finansowe),</w:t>
      </w:r>
    </w:p>
    <w:p w:rsidR="00274833" w:rsidRPr="003B3BC8" w:rsidRDefault="00274833" w:rsidP="00DD23E7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left" w:pos="627"/>
          <w:tab w:val="left" w:pos="1134"/>
        </w:tabs>
        <w:suppressAutoHyphens/>
        <w:spacing w:after="0" w:line="360" w:lineRule="auto"/>
        <w:ind w:left="1134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lastRenderedPageBreak/>
        <w:t xml:space="preserve">w przypadku, gdy praca wolontariusza/członka organizacji 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ze względu na</w:t>
      </w:r>
      <w:r w:rsidR="008B416B"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wykazaną w ofercie specyfikę,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nie może być rozliczana godzinowo – należy podać sposób wyliczenia nakładu jego pracy i sposób jej dokumentowania,</w:t>
      </w:r>
    </w:p>
    <w:p w:rsidR="00274833" w:rsidRPr="003B3BC8" w:rsidRDefault="00274833" w:rsidP="00DD23E7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left" w:pos="627"/>
          <w:tab w:val="left" w:pos="1134"/>
        </w:tabs>
        <w:suppressAutoHyphens/>
        <w:spacing w:after="0" w:line="360" w:lineRule="auto"/>
        <w:ind w:left="1134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wolontariusz/członek organizacji powinien posiadać kwalifikacje i spełniać wymagania odpowiednie do rodzaju i zakresu wykonywanych świadczeń, jeżeli</w:t>
      </w:r>
      <w:r w:rsidR="009C5D7C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obowiązek posiadania takich kwalifikacji i spełnienia stosownych wymagań wynika z odrębnych przepisów,</w:t>
      </w:r>
    </w:p>
    <w:p w:rsidR="00274833" w:rsidRPr="003B3BC8" w:rsidRDefault="00274833" w:rsidP="00DD23E7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left" w:pos="627"/>
          <w:tab w:val="left" w:pos="1134"/>
        </w:tabs>
        <w:suppressAutoHyphens/>
        <w:spacing w:after="0" w:line="360" w:lineRule="auto"/>
        <w:ind w:left="1134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jeżeli wolontariusz/członek organizacji wykonuje pracę taką, jak stały personel, to kalkulacja wkładu pracy wolontariusza musi być dokonana w oparciu o stawki obowiązujące dla tego personelu,</w:t>
      </w:r>
    </w:p>
    <w:p w:rsidR="00274833" w:rsidRPr="003B3BC8" w:rsidRDefault="00274833" w:rsidP="00DD23E7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left" w:pos="1134"/>
        </w:tabs>
        <w:suppressAutoHyphens/>
        <w:spacing w:after="0" w:line="360" w:lineRule="auto"/>
        <w:ind w:left="1134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wolontariuszem nie może być beneficjent ostateczny zadania publicznego ani osoba zatrudniona u oferenta na podstawie umowy o pracę lub umowy cywilnoprawnej, w ramach spełniania obowiązków z tych umów wynikających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(warunek ten dotyczy także członków organizacji świadczących pracę społeczną).</w:t>
      </w:r>
    </w:p>
    <w:p w:rsidR="00274833" w:rsidRPr="003B3BC8" w:rsidRDefault="00274833" w:rsidP="00DD23E7">
      <w:pPr>
        <w:numPr>
          <w:ilvl w:val="0"/>
          <w:numId w:val="12"/>
        </w:numPr>
        <w:tabs>
          <w:tab w:val="clear" w:pos="0"/>
          <w:tab w:val="num" w:pos="567"/>
        </w:tabs>
        <w:suppressAutoHyphens/>
        <w:spacing w:before="120" w:after="0" w:line="360" w:lineRule="auto"/>
        <w:ind w:left="568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W trakcie realizacji zadania publicznego 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w</w:t>
      </w:r>
      <w:r w:rsidRPr="003B3BC8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szelkie zmiany, uzupełnienia i</w:t>
      </w:r>
      <w:r w:rsidR="00035425" w:rsidRPr="003B3BC8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 </w:t>
      </w:r>
      <w:r w:rsidRPr="003B3BC8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oświadczenia,</w:t>
      </w:r>
      <w:r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 składane w związku z zawartą umową, będą wymagały pod rygorem nieważności zawarcia w formie pisemnej aneksu do tej umowy i będą mogły być dokonywane w zakresie niewpływającym na zmianę kryteriów wyboru oferty oferenta.</w:t>
      </w:r>
    </w:p>
    <w:p w:rsidR="003B3BC8" w:rsidRPr="003B3BC8" w:rsidRDefault="00274833" w:rsidP="00DD23E7">
      <w:pPr>
        <w:numPr>
          <w:ilvl w:val="0"/>
          <w:numId w:val="12"/>
        </w:numPr>
        <w:tabs>
          <w:tab w:val="clear" w:pos="0"/>
          <w:tab w:val="num" w:pos="567"/>
        </w:tabs>
        <w:suppressAutoHyphens/>
        <w:spacing w:after="0" w:line="360" w:lineRule="auto"/>
        <w:ind w:left="568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Podmiot realizujący zadanie zobowiązany jest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do udostępniania informacji publicznej na zasadach i w trybie określonym w art</w:t>
      </w:r>
      <w:r w:rsidR="008B416B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ykułach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4a, 4b, 4c ustawy </w:t>
      </w:r>
      <w:r w:rsidRPr="003B3BC8">
        <w:rPr>
          <w:rFonts w:asciiTheme="majorHAnsi" w:eastAsia="Verdana" w:hAnsiTheme="majorHAnsi" w:cstheme="majorHAnsi"/>
          <w:i/>
          <w:sz w:val="24"/>
          <w:szCs w:val="24"/>
          <w:lang w:eastAsia="zh-CN"/>
        </w:rPr>
        <w:t>o</w:t>
      </w:r>
      <w:r w:rsidR="008B416B" w:rsidRPr="003B3BC8">
        <w:rPr>
          <w:rFonts w:asciiTheme="majorHAnsi" w:eastAsia="Verdana" w:hAnsiTheme="majorHAnsi" w:cstheme="majorHAnsi"/>
          <w:i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i/>
          <w:sz w:val="24"/>
          <w:szCs w:val="24"/>
          <w:lang w:eastAsia="zh-CN"/>
        </w:rPr>
        <w:t>działalności pożytku publicznego i o wolontariacie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.</w:t>
      </w:r>
    </w:p>
    <w:p w:rsidR="00274833" w:rsidRPr="003B3BC8" w:rsidRDefault="00274833" w:rsidP="00DD23E7">
      <w:pPr>
        <w:numPr>
          <w:ilvl w:val="0"/>
          <w:numId w:val="12"/>
        </w:numPr>
        <w:tabs>
          <w:tab w:val="clear" w:pos="0"/>
          <w:tab w:val="num" w:pos="567"/>
        </w:tabs>
        <w:suppressAutoHyphens/>
        <w:spacing w:after="0" w:line="360" w:lineRule="auto"/>
        <w:ind w:left="568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Podmiot realizujący zadanie </w:t>
      </w:r>
      <w:r w:rsidRPr="003B3BC8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zh-CN"/>
        </w:rPr>
        <w:t>zobowiązany jest do przestrzegania zapisów ustawy z dnia 4 kwietnia 2019</w:t>
      </w:r>
      <w:r w:rsidR="0034053C" w:rsidRPr="003B3BC8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zh-CN"/>
        </w:rPr>
        <w:t xml:space="preserve"> roku</w:t>
      </w:r>
      <w:r w:rsidRPr="003B3BC8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zh-CN"/>
        </w:rPr>
        <w:t xml:space="preserve"> </w:t>
      </w:r>
      <w:r w:rsidRPr="003B3BC8">
        <w:rPr>
          <w:rFonts w:asciiTheme="majorHAnsi" w:eastAsia="Times New Roman" w:hAnsiTheme="majorHAnsi" w:cstheme="majorHAnsi"/>
          <w:bCs/>
          <w:i/>
          <w:color w:val="000000"/>
          <w:sz w:val="24"/>
          <w:szCs w:val="24"/>
          <w:lang w:eastAsia="zh-CN"/>
        </w:rPr>
        <w:t>o dostępności cyfrowej stron internetowych i aplikacji mobilnych podmiotów publicznych</w:t>
      </w:r>
      <w:r w:rsidRPr="003B3BC8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zh-CN"/>
        </w:rPr>
        <w:t>.</w:t>
      </w:r>
    </w:p>
    <w:p w:rsidR="00274833" w:rsidRPr="003B3BC8" w:rsidRDefault="00274833" w:rsidP="00DD23E7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567"/>
        </w:tabs>
        <w:suppressAutoHyphens/>
        <w:spacing w:after="0" w:line="360" w:lineRule="auto"/>
        <w:ind w:left="567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Podmiot realizując zadanie ma obowiązek</w:t>
      </w:r>
      <w:r w:rsidRPr="003B3BC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na bieżąco śledzić i respektować umieszczane na stronach internetowych Głównego Inspektoratu Sanitarnego i</w:t>
      </w:r>
      <w:r w:rsidR="000E7636" w:rsidRPr="003B3BC8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  <w:r w:rsidRPr="003B3BC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Ministerstwa Zdrowia, wytyczne i zalecenia dotyczące </w:t>
      </w:r>
      <w:r w:rsidRPr="003B3BC8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zagrożenia SARS</w:t>
      </w:r>
      <w:r w:rsidR="00053D20" w:rsidRPr="003B3BC8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–</w:t>
      </w:r>
      <w:r w:rsidRPr="003B3BC8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CoV</w:t>
      </w:r>
      <w:r w:rsidR="00053D20" w:rsidRPr="003B3BC8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–</w:t>
      </w:r>
      <w:r w:rsidRPr="003B3BC8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2</w:t>
      </w:r>
      <w:r w:rsidRPr="003B3BC8">
        <w:rPr>
          <w:rFonts w:asciiTheme="majorHAnsi" w:eastAsia="Times New Roman" w:hAnsiTheme="majorHAnsi" w:cstheme="majorHAnsi"/>
          <w:sz w:val="24"/>
          <w:szCs w:val="24"/>
          <w:lang w:eastAsia="pl-PL"/>
        </w:rPr>
        <w:t>, w</w:t>
      </w:r>
      <w:r w:rsidR="002C4E2B" w:rsidRPr="003B3BC8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  <w:r w:rsidRPr="003B3BC8">
        <w:rPr>
          <w:rFonts w:asciiTheme="majorHAnsi" w:eastAsia="Times New Roman" w:hAnsiTheme="majorHAnsi" w:cstheme="majorHAnsi"/>
          <w:sz w:val="24"/>
          <w:szCs w:val="24"/>
          <w:lang w:eastAsia="pl-PL"/>
        </w:rPr>
        <w:t>tym zasady bezpiecznego postępowania, a także aktualne przepisy prawa.</w:t>
      </w:r>
    </w:p>
    <w:p w:rsidR="00274833" w:rsidRPr="003B3BC8" w:rsidRDefault="00274833" w:rsidP="00DD23E7">
      <w:pPr>
        <w:numPr>
          <w:ilvl w:val="0"/>
          <w:numId w:val="12"/>
        </w:numPr>
        <w:tabs>
          <w:tab w:val="clear" w:pos="0"/>
          <w:tab w:val="num" w:pos="567"/>
        </w:tabs>
        <w:suppressAutoHyphens/>
        <w:spacing w:after="0" w:line="360" w:lineRule="auto"/>
        <w:ind w:left="567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W trakcie realizacji zadania 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podmiot powinien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podejmować działania zmierzające do:</w:t>
      </w:r>
    </w:p>
    <w:p w:rsidR="00274833" w:rsidRPr="003B3BC8" w:rsidRDefault="00274833" w:rsidP="00DD23E7">
      <w:pPr>
        <w:numPr>
          <w:ilvl w:val="0"/>
          <w:numId w:val="13"/>
        </w:numPr>
        <w:suppressAutoHyphens/>
        <w:spacing w:before="120"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>zastąpienia jednorazowych talerzy, sztućców, kubeczków, słomek z plastiku i</w:t>
      </w:r>
      <w:r w:rsidR="00F413C4"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mieszadełek do napojów wielorazowymi odpowiednikami lub odpowiednikami </w:t>
      </w:r>
      <w:r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lastRenderedPageBreak/>
        <w:t>wykonanymi z ekologicznych materiałów, ulegających biodegradacji albo</w:t>
      </w:r>
      <w:r w:rsidR="00F413C4"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>podlegających recyklingowi,</w:t>
      </w:r>
    </w:p>
    <w:p w:rsidR="00274833" w:rsidRPr="003B3BC8" w:rsidRDefault="00274833" w:rsidP="00DD23E7">
      <w:pPr>
        <w:numPr>
          <w:ilvl w:val="0"/>
          <w:numId w:val="13"/>
        </w:numPr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>w przypadku korzystania z usług cateringowych – podawania posiłków w</w:t>
      </w:r>
      <w:r w:rsidR="00F413C4"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>opakowaniach biodegradowalnych lub wielokrotnego użytku,</w:t>
      </w:r>
    </w:p>
    <w:p w:rsidR="00274833" w:rsidRPr="003B3BC8" w:rsidRDefault="00274833" w:rsidP="00DD23E7">
      <w:pPr>
        <w:numPr>
          <w:ilvl w:val="0"/>
          <w:numId w:val="13"/>
        </w:numPr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>rezygnacji z używania plastikowych toreb, opakowań lub reklamówek.</w:t>
      </w:r>
    </w:p>
    <w:p w:rsidR="00274833" w:rsidRPr="003B3BC8" w:rsidRDefault="00201E0C" w:rsidP="003B3BC8">
      <w:pPr>
        <w:pStyle w:val="Nagwek2"/>
        <w:numPr>
          <w:ilvl w:val="0"/>
          <w:numId w:val="1"/>
        </w:numPr>
        <w:spacing w:before="120" w:line="360" w:lineRule="auto"/>
        <w:ind w:left="0" w:firstLine="0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KOSZTY REALIZACJI ZADANIA PUBLICZNEGO</w:t>
      </w:r>
    </w:p>
    <w:p w:rsidR="00274833" w:rsidRPr="003B3BC8" w:rsidRDefault="006F1405" w:rsidP="003B3BC8">
      <w:pPr>
        <w:pStyle w:val="Nagwek3"/>
        <w:numPr>
          <w:ilvl w:val="0"/>
          <w:numId w:val="2"/>
        </w:numPr>
        <w:spacing w:before="0" w:line="360" w:lineRule="auto"/>
        <w:ind w:left="0" w:firstLine="0"/>
        <w:rPr>
          <w:rFonts w:cstheme="majorHAnsi"/>
          <w:b/>
          <w:color w:val="auto"/>
          <w:lang w:eastAsia="zh-CN"/>
        </w:rPr>
      </w:pPr>
      <w:r w:rsidRPr="003B3BC8">
        <w:rPr>
          <w:rFonts w:cstheme="majorHAnsi"/>
          <w:b/>
          <w:color w:val="auto"/>
          <w:lang w:eastAsia="zh-CN"/>
        </w:rPr>
        <w:t>ZASADY OGÓLNE</w:t>
      </w:r>
    </w:p>
    <w:p w:rsidR="00C7656E" w:rsidRPr="003B3BC8" w:rsidRDefault="00C7656E" w:rsidP="00DD23E7">
      <w:pPr>
        <w:pStyle w:val="Akapitzlist"/>
        <w:numPr>
          <w:ilvl w:val="0"/>
          <w:numId w:val="18"/>
        </w:numPr>
        <w:suppressAutoHyphens/>
        <w:spacing w:after="0" w:line="360" w:lineRule="auto"/>
        <w:ind w:left="568" w:hanging="284"/>
        <w:contextualSpacing w:val="0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Wydatki, które będą ponoszone, muszą być:</w:t>
      </w:r>
    </w:p>
    <w:p w:rsidR="00C7656E" w:rsidRPr="003B3BC8" w:rsidRDefault="00C7656E" w:rsidP="00DD23E7">
      <w:pPr>
        <w:numPr>
          <w:ilvl w:val="0"/>
          <w:numId w:val="15"/>
        </w:numPr>
        <w:tabs>
          <w:tab w:val="clear" w:pos="0"/>
          <w:tab w:val="num" w:pos="1134"/>
        </w:tabs>
        <w:suppressAutoHyphens/>
        <w:spacing w:after="0" w:line="360" w:lineRule="auto"/>
        <w:ind w:left="1134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niezbędne dla realizacji zadania publicznego objętego konkursem;</w:t>
      </w:r>
    </w:p>
    <w:p w:rsidR="00094F4D" w:rsidRPr="003B3BC8" w:rsidRDefault="00C7656E" w:rsidP="00DD23E7">
      <w:pPr>
        <w:numPr>
          <w:ilvl w:val="0"/>
          <w:numId w:val="15"/>
        </w:numPr>
        <w:tabs>
          <w:tab w:val="clear" w:pos="0"/>
          <w:tab w:val="num" w:pos="1134"/>
        </w:tabs>
        <w:suppressAutoHyphens/>
        <w:spacing w:after="0" w:line="360" w:lineRule="auto"/>
        <w:ind w:left="1134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racjonalne i efektywne oraz spełniać wymogi efektywnego zarządzania finansami (relacja nakład/rezultat);</w:t>
      </w:r>
    </w:p>
    <w:p w:rsidR="00094F4D" w:rsidRPr="003B3BC8" w:rsidRDefault="00C7656E" w:rsidP="00DD23E7">
      <w:pPr>
        <w:numPr>
          <w:ilvl w:val="0"/>
          <w:numId w:val="15"/>
        </w:numPr>
        <w:tabs>
          <w:tab w:val="clear" w:pos="0"/>
          <w:tab w:val="num" w:pos="1134"/>
        </w:tabs>
        <w:suppressAutoHyphens/>
        <w:spacing w:after="0" w:line="360" w:lineRule="auto"/>
        <w:ind w:left="1134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faktycznie poniesione w okresie realizacji zadania publicznego objętego konkursem;</w:t>
      </w:r>
    </w:p>
    <w:p w:rsidR="00094F4D" w:rsidRPr="003B3BC8" w:rsidRDefault="00C7656E" w:rsidP="00DD23E7">
      <w:pPr>
        <w:numPr>
          <w:ilvl w:val="0"/>
          <w:numId w:val="15"/>
        </w:numPr>
        <w:tabs>
          <w:tab w:val="clear" w:pos="0"/>
          <w:tab w:val="num" w:pos="1134"/>
        </w:tabs>
        <w:suppressAutoHyphens/>
        <w:spacing w:after="0" w:line="360" w:lineRule="auto"/>
        <w:ind w:left="1134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odpowiednio udokumentowane;</w:t>
      </w:r>
    </w:p>
    <w:p w:rsidR="00C7656E" w:rsidRPr="003B3BC8" w:rsidRDefault="00C7656E" w:rsidP="00DD23E7">
      <w:pPr>
        <w:numPr>
          <w:ilvl w:val="0"/>
          <w:numId w:val="15"/>
        </w:numPr>
        <w:tabs>
          <w:tab w:val="clear" w:pos="0"/>
          <w:tab w:val="num" w:pos="1134"/>
        </w:tabs>
        <w:suppressAutoHyphens/>
        <w:spacing w:after="0" w:line="360" w:lineRule="auto"/>
        <w:ind w:left="1134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zgodne z zatwierdzonym zestawieniem kosztów realizacji zadania publicznego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.</w:t>
      </w:r>
    </w:p>
    <w:p w:rsidR="00C7656E" w:rsidRPr="003B3BC8" w:rsidRDefault="00C7656E" w:rsidP="00DD23E7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284"/>
        <w:contextualSpacing w:val="0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Dokonywanie przesunięć w zakresie ponoszonych wydatków.</w:t>
      </w:r>
    </w:p>
    <w:p w:rsidR="00C7656E" w:rsidRPr="003B3BC8" w:rsidRDefault="00C7656E" w:rsidP="003B3BC8">
      <w:pPr>
        <w:suppressAutoHyphens/>
        <w:spacing w:before="120" w:after="0" w:line="360" w:lineRule="auto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 xml:space="preserve">Dopuszcza się dokonywanie przesunięć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pomiędzy poszczególnymi pozycjami kosztów określonymi w kalkulacji przewidywanych kosztów realizacji zadania publicznego z</w:t>
      </w:r>
      <w:r w:rsidR="00D601F5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następującymi zastrzeżeniami:</w:t>
      </w:r>
    </w:p>
    <w:p w:rsidR="00C7656E" w:rsidRPr="003B3BC8" w:rsidRDefault="00C7656E" w:rsidP="00DD23E7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1134"/>
        </w:tabs>
        <w:suppressAutoHyphens/>
        <w:spacing w:before="120"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Wszelkie przesunięcia kosztów, przedstawionych w umowie, powyżej 15% wymagają pisemnej zgody Gminy Wrocław, 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na pisemny wniosek zgłoszony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wraz z uzasadnieniem. Zmiany powyższe mogą być dokonywane tylko w</w:t>
      </w:r>
      <w:r w:rsidR="00D601F5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uzasadnionych przypadkach.</w:t>
      </w:r>
    </w:p>
    <w:p w:rsidR="00C7656E" w:rsidRPr="003B3BC8" w:rsidRDefault="00C7656E" w:rsidP="00DD23E7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Jeżeli dany wydatek wykazany w sprawozdaniu z wykonania zadania publicznego nie jest równy odpowiedniemu kosztowi określonemu w umowie, to uznaje się go za zgodny z umową wtedy, gdy nie nastąpiło zwiększenie tego wydatku o więcej niż 15%.</w:t>
      </w:r>
    </w:p>
    <w:p w:rsidR="00C7656E" w:rsidRPr="003B3BC8" w:rsidRDefault="006F1405" w:rsidP="003B3BC8">
      <w:pPr>
        <w:pStyle w:val="Nagwek3"/>
        <w:numPr>
          <w:ilvl w:val="0"/>
          <w:numId w:val="3"/>
        </w:numPr>
        <w:spacing w:before="120" w:line="360" w:lineRule="auto"/>
        <w:ind w:left="567" w:hanging="567"/>
        <w:rPr>
          <w:rFonts w:cstheme="majorHAnsi"/>
          <w:b/>
          <w:color w:val="auto"/>
          <w:lang w:eastAsia="zh-CN"/>
        </w:rPr>
      </w:pPr>
      <w:r w:rsidRPr="003B3BC8">
        <w:rPr>
          <w:rFonts w:cstheme="majorHAnsi"/>
          <w:b/>
          <w:color w:val="auto"/>
          <w:lang w:eastAsia="zh-CN"/>
        </w:rPr>
        <w:t xml:space="preserve">KOSZTY, KTÓRE W SZCZEGÓLNOŚCI BĘDĄ MOGŁY ZOSTAĆ SFINANSOWANE </w:t>
      </w:r>
    </w:p>
    <w:p w:rsidR="008F086F" w:rsidRPr="003B3BC8" w:rsidRDefault="008F086F" w:rsidP="00DD23E7">
      <w:pPr>
        <w:numPr>
          <w:ilvl w:val="0"/>
          <w:numId w:val="23"/>
        </w:numPr>
        <w:suppressAutoHyphens/>
        <w:spacing w:after="0" w:line="360" w:lineRule="auto"/>
        <w:ind w:left="56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u w:val="single"/>
          <w:lang w:eastAsia="zh-CN"/>
        </w:rPr>
        <w:t>Koszty realizacji działań (bezpośrednio związane z celem realizowanego działania), na przykład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:</w:t>
      </w:r>
    </w:p>
    <w:p w:rsidR="008F086F" w:rsidRPr="003B3BC8" w:rsidRDefault="008F086F" w:rsidP="00DD23E7">
      <w:pPr>
        <w:numPr>
          <w:ilvl w:val="0"/>
          <w:numId w:val="24"/>
        </w:numPr>
        <w:suppressAutoHyphens/>
        <w:spacing w:before="120"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wynagrodzenie pracowników merytorycznych,</w:t>
      </w:r>
    </w:p>
    <w:p w:rsidR="008F086F" w:rsidRPr="003B3BC8" w:rsidRDefault="008F086F" w:rsidP="00DD23E7">
      <w:pPr>
        <w:numPr>
          <w:ilvl w:val="0"/>
          <w:numId w:val="24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lastRenderedPageBreak/>
        <w:t>ubezpieczenie uczestników i realizatorów w zakresie niezbędnym do bezpiecznej realizacji zadania publicznego,</w:t>
      </w:r>
    </w:p>
    <w:p w:rsidR="008F086F" w:rsidRPr="003B3BC8" w:rsidRDefault="008F086F" w:rsidP="00DD23E7">
      <w:pPr>
        <w:numPr>
          <w:ilvl w:val="0"/>
          <w:numId w:val="24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zakup, opracowanie i druk materiałów programowych,</w:t>
      </w:r>
    </w:p>
    <w:p w:rsidR="008F086F" w:rsidRPr="003B3BC8" w:rsidRDefault="008F086F" w:rsidP="00DD23E7">
      <w:pPr>
        <w:numPr>
          <w:ilvl w:val="0"/>
          <w:numId w:val="24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zakup, opracowanie i druk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materiałów szkoleniowych,</w:t>
      </w:r>
    </w:p>
    <w:p w:rsidR="008F086F" w:rsidRPr="003B3BC8" w:rsidRDefault="008F086F" w:rsidP="00DD23E7">
      <w:pPr>
        <w:numPr>
          <w:ilvl w:val="0"/>
          <w:numId w:val="24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nagrody rzeczowe dla odbiorców zadania publicznego,</w:t>
      </w:r>
    </w:p>
    <w:p w:rsidR="008F086F" w:rsidRPr="003B3BC8" w:rsidRDefault="008F086F" w:rsidP="00DD23E7">
      <w:pPr>
        <w:numPr>
          <w:ilvl w:val="0"/>
          <w:numId w:val="24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artykuły spożywcze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,</w:t>
      </w:r>
    </w:p>
    <w:p w:rsidR="008F086F" w:rsidRPr="003B3BC8" w:rsidRDefault="008F086F" w:rsidP="00DD23E7">
      <w:pPr>
        <w:numPr>
          <w:ilvl w:val="0"/>
          <w:numId w:val="24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transport, koszty wysyłki,</w:t>
      </w:r>
    </w:p>
    <w:p w:rsidR="008F086F" w:rsidRPr="003B3BC8" w:rsidRDefault="008F086F" w:rsidP="00DD23E7">
      <w:pPr>
        <w:numPr>
          <w:ilvl w:val="0"/>
          <w:numId w:val="24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usługi żywieniowe,</w:t>
      </w:r>
    </w:p>
    <w:p w:rsidR="008F086F" w:rsidRPr="003B3BC8" w:rsidRDefault="008F086F" w:rsidP="00DD23E7">
      <w:pPr>
        <w:numPr>
          <w:ilvl w:val="0"/>
          <w:numId w:val="24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wynajem sal,</w:t>
      </w:r>
    </w:p>
    <w:p w:rsidR="008F086F" w:rsidRPr="003B3BC8" w:rsidRDefault="008F086F" w:rsidP="00DD23E7">
      <w:pPr>
        <w:numPr>
          <w:ilvl w:val="0"/>
          <w:numId w:val="24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inne wynikające ze specyfiki zadania publicznego.</w:t>
      </w:r>
    </w:p>
    <w:p w:rsidR="008F086F" w:rsidRPr="003B3BC8" w:rsidRDefault="008F086F" w:rsidP="00DD23E7">
      <w:pPr>
        <w:numPr>
          <w:ilvl w:val="0"/>
          <w:numId w:val="25"/>
        </w:numPr>
        <w:suppressAutoHyphens/>
        <w:spacing w:before="120" w:after="0" w:line="360" w:lineRule="auto"/>
        <w:ind w:left="567" w:hanging="283"/>
        <w:contextualSpacing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u w:val="single"/>
          <w:lang w:eastAsia="zh-CN"/>
        </w:rPr>
        <w:t>Koszty administracyjne zadania publicznego, na przykład:</w:t>
      </w:r>
    </w:p>
    <w:p w:rsidR="008F086F" w:rsidRPr="003B3BC8" w:rsidRDefault="008F086F" w:rsidP="00DD23E7">
      <w:pPr>
        <w:numPr>
          <w:ilvl w:val="0"/>
          <w:numId w:val="26"/>
        </w:numPr>
        <w:suppressAutoHyphens/>
        <w:spacing w:before="120"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obsługa księgowa zadania publicznego,</w:t>
      </w:r>
    </w:p>
    <w:p w:rsidR="008F086F" w:rsidRPr="003B3BC8" w:rsidRDefault="003B3BC8" w:rsidP="00DD23E7">
      <w:pPr>
        <w:numPr>
          <w:ilvl w:val="0"/>
          <w:numId w:val="26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Internet</w:t>
      </w:r>
      <w:r w:rsidR="008F086F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(</w:t>
      </w:r>
      <w:r w:rsidR="008F086F"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abonament</w:t>
      </w:r>
      <w:r w:rsidR="008F086F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i administrowanie strony),</w:t>
      </w:r>
    </w:p>
    <w:p w:rsidR="008F086F" w:rsidRPr="003B3BC8" w:rsidRDefault="008F086F" w:rsidP="00DD23E7">
      <w:pPr>
        <w:numPr>
          <w:ilvl w:val="0"/>
          <w:numId w:val="26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usługi telekomunikacyjne (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abonament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i rozmowy telefoniczne),</w:t>
      </w:r>
    </w:p>
    <w:p w:rsidR="008F086F" w:rsidRPr="003B3BC8" w:rsidRDefault="008F086F" w:rsidP="00DD23E7">
      <w:pPr>
        <w:numPr>
          <w:ilvl w:val="0"/>
          <w:numId w:val="26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materiały biurowe,</w:t>
      </w:r>
    </w:p>
    <w:p w:rsidR="008F086F" w:rsidRPr="003B3BC8" w:rsidRDefault="008F086F" w:rsidP="00DD23E7">
      <w:pPr>
        <w:numPr>
          <w:ilvl w:val="0"/>
          <w:numId w:val="26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sprzątanie,</w:t>
      </w:r>
    </w:p>
    <w:p w:rsidR="008F086F" w:rsidRPr="003B3BC8" w:rsidRDefault="008F086F" w:rsidP="00DD23E7">
      <w:pPr>
        <w:numPr>
          <w:ilvl w:val="0"/>
          <w:numId w:val="26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zakup środków czystości,</w:t>
      </w:r>
    </w:p>
    <w:p w:rsidR="008F086F" w:rsidRPr="003B3BC8" w:rsidRDefault="008F086F" w:rsidP="00DD23E7">
      <w:pPr>
        <w:numPr>
          <w:ilvl w:val="0"/>
          <w:numId w:val="26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wynagrodzenie koordynatora zadania publicznego,</w:t>
      </w:r>
    </w:p>
    <w:p w:rsidR="008F086F" w:rsidRPr="003B3BC8" w:rsidRDefault="008F086F" w:rsidP="00DD23E7">
      <w:pPr>
        <w:numPr>
          <w:ilvl w:val="0"/>
          <w:numId w:val="26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ewaluacja,</w:t>
      </w:r>
    </w:p>
    <w:p w:rsidR="008F086F" w:rsidRPr="003B3BC8" w:rsidRDefault="008F086F" w:rsidP="00DD23E7">
      <w:pPr>
        <w:numPr>
          <w:ilvl w:val="0"/>
          <w:numId w:val="26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promocja,</w:t>
      </w:r>
    </w:p>
    <w:p w:rsidR="008F086F" w:rsidRPr="003B3BC8" w:rsidRDefault="008F086F" w:rsidP="00DD23E7">
      <w:pPr>
        <w:numPr>
          <w:ilvl w:val="0"/>
          <w:numId w:val="26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koszty eksploatacyjne lokalu (czynsz, gaz, energia elektryczna, ciepła i zimna woda, ścieki, ogrzewanie, wywóz śmieci i tym podobne) – tylko w części dotyczącej realizowanego zadania publicznego, każdy element obliczony proporcjonalnie do tej części,</w:t>
      </w:r>
    </w:p>
    <w:p w:rsidR="008F086F" w:rsidRPr="003B3BC8" w:rsidRDefault="008F086F" w:rsidP="00DD23E7">
      <w:pPr>
        <w:numPr>
          <w:ilvl w:val="0"/>
          <w:numId w:val="26"/>
        </w:numPr>
        <w:suppressAutoHyphens/>
        <w:spacing w:after="0" w:line="360" w:lineRule="auto"/>
        <w:ind w:left="1135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inne wynikające ze specyfiki zadania publicznego.</w:t>
      </w:r>
    </w:p>
    <w:p w:rsidR="008F086F" w:rsidRPr="003B3BC8" w:rsidRDefault="008F086F" w:rsidP="003B3BC8">
      <w:pPr>
        <w:suppressAutoHyphens/>
        <w:spacing w:before="120" w:after="0" w:line="360" w:lineRule="auto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UWAGA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: Z 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przyznanych środków finansowych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można rozliczyć wyłącznie wynagrodzenie za prowadzenie 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 xml:space="preserve">wyodrębnionej dokumentacji finansowo–księgowej środków finansowych otrzymanych na realizację zadania publicznego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zgodnie z zasadami wynikającymi z ustawy z dnia 29 września 1994 roku </w:t>
      </w:r>
      <w:r w:rsidRPr="003B3BC8">
        <w:rPr>
          <w:rFonts w:asciiTheme="majorHAnsi" w:eastAsia="Verdana" w:hAnsiTheme="majorHAnsi" w:cstheme="majorHAnsi"/>
          <w:i/>
          <w:sz w:val="24"/>
          <w:szCs w:val="24"/>
          <w:lang w:eastAsia="zh-CN"/>
        </w:rPr>
        <w:t>o rachunkowości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, w sposób umożliwiający identyfikację poszczególnych operacji księgowych. Wyodrębnienie obowiązuje 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wszystkie zespoły kont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, na których ewidencjonuje się operacje związane z zadaniem publicznym tak, aby możliwe było wyodrębnienie ewidencji środków pieniężnych, rozrachunków, kosztów, przychodów i tak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lastRenderedPageBreak/>
        <w:t>dalej. W przypadku dokumentów księgowych, które tylko w części dotyczą zadania publicznego, kwoty z nich wynikające powinny być odpowiednio dzielone na związane z realizacją zadania publicznego bądź nie i ujmowane na odrębnych kontach. Muszą one także być poparte odpowiednią dokumentacją, potwierdzającą prawidłowość podziału kwot.</w:t>
      </w:r>
    </w:p>
    <w:p w:rsidR="008F086F" w:rsidRPr="003B3BC8" w:rsidRDefault="008F086F" w:rsidP="003B3BC8">
      <w:pPr>
        <w:suppressAutoHyphens/>
        <w:spacing w:before="120" w:after="0" w:line="360" w:lineRule="auto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UWAGA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: Przyznan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>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>środki finansowe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mo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>gą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być wydatkowan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>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tylko na cele związane z realizowanym zadaniem publicznym i wyłącznie na potrzeby osób, do których jest ono adresowane.</w:t>
      </w:r>
    </w:p>
    <w:p w:rsidR="00C7656E" w:rsidRPr="003B3BC8" w:rsidRDefault="006F1405" w:rsidP="003B3BC8">
      <w:pPr>
        <w:pStyle w:val="Nagwek3"/>
        <w:numPr>
          <w:ilvl w:val="0"/>
          <w:numId w:val="4"/>
        </w:numPr>
        <w:spacing w:before="120" w:line="360" w:lineRule="auto"/>
        <w:ind w:left="567" w:hanging="567"/>
        <w:rPr>
          <w:rFonts w:cstheme="majorHAnsi"/>
          <w:b/>
          <w:color w:val="auto"/>
          <w:lang w:eastAsia="zh-CN"/>
        </w:rPr>
      </w:pPr>
      <w:r w:rsidRPr="003B3BC8">
        <w:rPr>
          <w:rFonts w:cstheme="majorHAnsi"/>
          <w:b/>
          <w:color w:val="auto"/>
          <w:lang w:eastAsia="zh-CN"/>
        </w:rPr>
        <w:t>KOSZTY, KTÓRE W SZCZEGÓLNOŚCI NIE MOGĄ ZOSTAĆ SFINANSOWANE: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Zakup gruntów, budowa bądź zakup budynków lub lokali.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Zakup środków trwałych.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Zakupy i wydatki inwestycyjne, remonty i adaptacje pomieszczeń niebędących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własnością Gminy Wrocław. 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Zakup wyposażenia lokali, w tym zakup i uzupełnienie drobnego wyposażenia do pomieszczeń.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Odpisy amortyzacyjne. 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Ryczałt na jazdę po mieście, karty telefoniczne oraz inne o charakterze ryczałtowym, których nie można jednoznacznie przypisać do realizowanego zadania publicznego, jeżeli nie zostały wymienione w kosztach, które w szczególności będą mogły zostać sfinansowane z 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>przyznanych środków finansowych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Prowadzenie działalności gospodarczej.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Tworzenie funduszy kapitałowych. 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Działania, których celem jest prowadzenie badań naukowych, analiz i studiów.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Działania, których celem jest przyznawanie 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>środków finansowych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lub stypendiów dla osób prawnych lub fizycznych.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Dotowanie przedsięwzięć, które są dofinansowywane z budżetu miasta lub</w:t>
      </w:r>
      <w:r w:rsidR="00322816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jego funduszy celowych na podstawie przepisów szczególnych. 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Pokrycie deficytu oraz refundacja kosztów zrealizowanych wcześniej przedsięwzięć, rezerwy na pokrycie przyszłych strat lub zobowiązań.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Podatek od towarów i usług (VAT)</w:t>
      </w:r>
      <w:r w:rsidR="00EB789B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,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w wysokości której podatnikowi przysługuje prawo do obniżenia kwoty podatku należnego o kwotę podatku 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lastRenderedPageBreak/>
        <w:t xml:space="preserve">naliczonego oraz inne podatki 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z wyłączeniem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 podatku dochodowego od osób fizycznych (PDOF)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oraz opłat za wywóz nieczystości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Opłaty pocztowe i bankowe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– nie dotyczy powierzenia realizacji zadania publicznego.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Refinansowanie kosztów uzyskania odpisów KRS, zakupu pieczątek, wyrabiania szyldów i innych kosztów o podobnym charakterze, które związane są z bieżącą działalnością oferenta.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Nabywanie uprawnień i kwalifikacji związanych z wykonywanym zadaniem publicznym.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Pokrywanie z 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przyznanych środków finansowych 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nagród i premii pieniężnych, innych form bonifikaty rzeczowej lub finansowej dla osób zajmujących się realizacją zadania publicznego.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Koszty dokumentowane paragonami, pokwitowaniami, dowodami sprzedaży wewnętrznej, wewnętrznymi notami obciążeniowymi i</w:t>
      </w:r>
      <w:r w:rsidR="00D47248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tym podobne.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K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ary, mandaty, odsetki od nieterminowo regulowanych zobowiązań.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Koszty procesów sądowych.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Koszty jednorazowych talerzy, sztućców, kubeczków, słomek z plastiku i</w:t>
      </w:r>
      <w:r w:rsidR="00EB789B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mieszadełek do napojów, które nie zostały wykonane z ekologicznych materiałów, ulegających biodegradacji albo podlegających recyklingowi.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>Koszty usług cateringowych, w których posiłki nie są podawane w opakowaniach biodegradowalnych, wielokrotnego użytku lub podlegających recyklingowi.</w:t>
      </w:r>
    </w:p>
    <w:p w:rsidR="00C7656E" w:rsidRPr="003B3BC8" w:rsidRDefault="00C7656E" w:rsidP="00DD23E7">
      <w:pPr>
        <w:numPr>
          <w:ilvl w:val="0"/>
          <w:numId w:val="20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>Koszty plastikowych toreb, opakowań, reklamówek.</w:t>
      </w:r>
    </w:p>
    <w:p w:rsidR="00C7656E" w:rsidRPr="003B3BC8" w:rsidRDefault="00C7656E" w:rsidP="003B3BC8">
      <w:pPr>
        <w:suppressAutoHyphens/>
        <w:spacing w:before="120" w:after="0" w:line="360" w:lineRule="auto"/>
        <w:ind w:right="108"/>
        <w:rPr>
          <w:rFonts w:asciiTheme="majorHAnsi" w:eastAsia="Verdana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UWAGA: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W ramach środków finansowych Gminy Wrocław niedozwolone jest podwójne finansowanie wydatku</w:t>
      </w:r>
      <w:r w:rsidR="00EB789B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,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czyli zrefundowanie całkowite lub częściowe danego wydatku dwa razy ze środków publicznych, zarówno krajowych jak i wspólnotowych.</w:t>
      </w:r>
    </w:p>
    <w:p w:rsidR="00C7656E" w:rsidRPr="003B3BC8" w:rsidRDefault="003E2569" w:rsidP="00DD23E7">
      <w:pPr>
        <w:pStyle w:val="Nagwek2"/>
        <w:numPr>
          <w:ilvl w:val="0"/>
          <w:numId w:val="21"/>
        </w:numPr>
        <w:spacing w:before="120" w:line="360" w:lineRule="auto"/>
        <w:ind w:left="567" w:hanging="567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WARUNKI SKŁADANIA OFERT</w:t>
      </w:r>
    </w:p>
    <w:p w:rsidR="00C7656E" w:rsidRPr="003B3BC8" w:rsidRDefault="00C7656E" w:rsidP="00DD23E7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567"/>
        </w:tabs>
        <w:suppressAutoHyphens/>
        <w:spacing w:after="0" w:line="360" w:lineRule="auto"/>
        <w:ind w:left="568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Oferent może złożyć w konkursie </w:t>
      </w:r>
      <w:r w:rsidRPr="003B3BC8">
        <w:rPr>
          <w:rFonts w:asciiTheme="majorHAnsi" w:eastAsia="Verdana" w:hAnsiTheme="majorHAnsi" w:cstheme="majorHAnsi"/>
          <w:b/>
          <w:color w:val="000000"/>
          <w:sz w:val="24"/>
          <w:szCs w:val="24"/>
          <w:lang w:eastAsia="zh-CN"/>
        </w:rPr>
        <w:t>tylko jedną ofertę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. W przypadku złożenia większej liczby ofert, wszystkie zostaną odrzucone ze względów formalnych.</w:t>
      </w:r>
    </w:p>
    <w:p w:rsidR="00C7656E" w:rsidRPr="003B3BC8" w:rsidRDefault="00C7656E" w:rsidP="00DD23E7">
      <w:pPr>
        <w:numPr>
          <w:ilvl w:val="0"/>
          <w:numId w:val="16"/>
        </w:numPr>
        <w:tabs>
          <w:tab w:val="clear" w:pos="0"/>
          <w:tab w:val="num" w:pos="567"/>
        </w:tabs>
        <w:suppressAutoHyphens/>
        <w:spacing w:after="0" w:line="360" w:lineRule="auto"/>
        <w:ind w:left="567" w:right="110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 xml:space="preserve">Ofertę należy: </w:t>
      </w:r>
    </w:p>
    <w:p w:rsidR="00C7656E" w:rsidRPr="003B3BC8" w:rsidRDefault="00C7656E" w:rsidP="00DD23E7">
      <w:pPr>
        <w:numPr>
          <w:ilvl w:val="1"/>
          <w:numId w:val="16"/>
        </w:numPr>
        <w:tabs>
          <w:tab w:val="clear" w:pos="0"/>
          <w:tab w:val="num" w:pos="1134"/>
        </w:tabs>
        <w:suppressAutoHyphens/>
        <w:spacing w:before="120" w:after="0" w:line="360" w:lineRule="auto"/>
        <w:ind w:left="1140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sporządzić w języku polskim,</w:t>
      </w:r>
    </w:p>
    <w:p w:rsidR="00C7656E" w:rsidRPr="003B3BC8" w:rsidRDefault="00C7656E" w:rsidP="00DD23E7">
      <w:pPr>
        <w:numPr>
          <w:ilvl w:val="1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41" w:right="110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lastRenderedPageBreak/>
        <w:t>sporządzić w wersji papierowej każda strona oferty w formacie A4 pod rygorem nieważności,</w:t>
      </w:r>
    </w:p>
    <w:p w:rsidR="00C7656E" w:rsidRPr="003B3BC8" w:rsidRDefault="00C7656E" w:rsidP="00DD23E7">
      <w:pPr>
        <w:numPr>
          <w:ilvl w:val="1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41" w:right="110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sporządzić w sposób umożliwiający dopięcie jej jako załącznika do umowy, a</w:t>
      </w:r>
      <w:r w:rsidR="002E6FFF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więc z wykluczeniem sposobów trwałego spinania dokumentów (bindowanie, zszywanie i in</w:t>
      </w:r>
      <w:r w:rsidR="002E6FFF"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ne</w:t>
      </w:r>
      <w:r w:rsidRPr="003B3BC8">
        <w:rPr>
          <w:rFonts w:asciiTheme="majorHAnsi" w:eastAsia="Verdana" w:hAnsiTheme="majorHAnsi" w:cstheme="majorHAnsi"/>
          <w:color w:val="000000"/>
          <w:sz w:val="24"/>
          <w:szCs w:val="24"/>
          <w:lang w:eastAsia="zh-CN"/>
        </w:rPr>
        <w:t>).</w:t>
      </w:r>
    </w:p>
    <w:p w:rsidR="00C7656E" w:rsidRPr="003B3BC8" w:rsidRDefault="00C7656E" w:rsidP="00DD23E7">
      <w:pPr>
        <w:numPr>
          <w:ilvl w:val="0"/>
          <w:numId w:val="16"/>
        </w:numPr>
        <w:tabs>
          <w:tab w:val="clear" w:pos="0"/>
          <w:tab w:val="num" w:pos="567"/>
        </w:tabs>
        <w:suppressAutoHyphens/>
        <w:spacing w:before="120" w:after="0" w:line="360" w:lineRule="auto"/>
        <w:ind w:left="568" w:right="108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Złożenie oferty </w:t>
      </w:r>
      <w:r w:rsidRPr="003B3BC8">
        <w:rPr>
          <w:rFonts w:asciiTheme="majorHAnsi" w:eastAsia="Verdana" w:hAnsiTheme="majorHAnsi" w:cstheme="majorHAnsi"/>
          <w:b/>
          <w:sz w:val="24"/>
          <w:szCs w:val="24"/>
          <w:lang w:eastAsia="zh-CN"/>
        </w:rPr>
        <w:t>nie jest równoznaczne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 xml:space="preserve"> z zapewnieniem przyznania </w:t>
      </w:r>
      <w:r w:rsidR="003A796D">
        <w:rPr>
          <w:rFonts w:asciiTheme="majorHAnsi" w:eastAsia="Verdana" w:hAnsiTheme="majorHAnsi" w:cstheme="majorHAnsi"/>
          <w:sz w:val="24"/>
          <w:szCs w:val="24"/>
          <w:lang w:eastAsia="zh-CN"/>
        </w:rPr>
        <w:t>środków finansowych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.</w:t>
      </w:r>
    </w:p>
    <w:p w:rsidR="00C7656E" w:rsidRPr="003B3BC8" w:rsidRDefault="00C7656E" w:rsidP="00DD23E7">
      <w:pPr>
        <w:numPr>
          <w:ilvl w:val="0"/>
          <w:numId w:val="16"/>
        </w:numPr>
        <w:suppressAutoHyphens/>
        <w:spacing w:after="0" w:line="360" w:lineRule="auto"/>
        <w:ind w:left="567" w:right="110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Złożone oferty podlegają weryfikacji formalnej.</w:t>
      </w:r>
    </w:p>
    <w:p w:rsidR="00C7656E" w:rsidRPr="003B3BC8" w:rsidRDefault="00C7656E" w:rsidP="00DD23E7">
      <w:pPr>
        <w:numPr>
          <w:ilvl w:val="0"/>
          <w:numId w:val="16"/>
        </w:numPr>
        <w:suppressAutoHyphens/>
        <w:spacing w:after="0" w:line="360" w:lineRule="auto"/>
        <w:ind w:left="567" w:right="110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Oferty, które przeszły pozytywnie weryfikację formalną, podlegają opiniowaniu i</w:t>
      </w:r>
      <w:r w:rsidR="00230983"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 </w:t>
      </w:r>
      <w:r w:rsidRPr="003B3BC8">
        <w:rPr>
          <w:rFonts w:asciiTheme="majorHAnsi" w:eastAsia="Verdana" w:hAnsiTheme="majorHAnsi" w:cstheme="majorHAnsi"/>
          <w:sz w:val="24"/>
          <w:szCs w:val="24"/>
          <w:lang w:eastAsia="zh-CN"/>
        </w:rPr>
        <w:t>wyborowi.</w:t>
      </w:r>
    </w:p>
    <w:p w:rsidR="003B3BC8" w:rsidRPr="003B3BC8" w:rsidRDefault="003B3BC8" w:rsidP="00DD23E7">
      <w:pPr>
        <w:numPr>
          <w:ilvl w:val="0"/>
          <w:numId w:val="16"/>
        </w:numPr>
        <w:suppressAutoHyphens/>
        <w:spacing w:after="0" w:line="360" w:lineRule="auto"/>
        <w:ind w:left="567" w:right="110" w:hanging="284"/>
        <w:rPr>
          <w:rFonts w:asciiTheme="majorHAnsi" w:eastAsia="Times New Roman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eastAsia="Times New Roman" w:hAnsiTheme="majorHAnsi" w:cstheme="majorHAnsi"/>
          <w:sz w:val="24"/>
          <w:szCs w:val="24"/>
          <w:lang w:eastAsia="zh-CN"/>
        </w:rPr>
        <w:t>Termin związania ofertą wynosi 30 dni od dnia jej złożenia</w:t>
      </w:r>
    </w:p>
    <w:p w:rsidR="00C7656E" w:rsidRPr="003B3BC8" w:rsidRDefault="003E2569" w:rsidP="00DD23E7">
      <w:pPr>
        <w:pStyle w:val="Nagwek2"/>
        <w:numPr>
          <w:ilvl w:val="0"/>
          <w:numId w:val="21"/>
        </w:numPr>
        <w:spacing w:before="120" w:line="360" w:lineRule="auto"/>
        <w:ind w:left="567" w:hanging="567"/>
        <w:rPr>
          <w:rFonts w:eastAsia="Verdana" w:cstheme="majorHAnsi"/>
          <w:b/>
          <w:color w:val="auto"/>
          <w:sz w:val="24"/>
          <w:szCs w:val="24"/>
          <w:lang w:eastAsia="zh-CN"/>
        </w:rPr>
      </w:pPr>
      <w:r w:rsidRPr="003B3BC8">
        <w:rPr>
          <w:rFonts w:eastAsia="Verdana" w:cstheme="majorHAnsi"/>
          <w:b/>
          <w:color w:val="auto"/>
          <w:sz w:val="24"/>
          <w:szCs w:val="24"/>
          <w:lang w:eastAsia="zh-CN"/>
        </w:rPr>
        <w:t>ZAŁĄCZNIKI OBLIGATORYJNE DOTYCZĄCE OFERENTA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SKŁADANE WRAZ Z OFERTĄ NA REALIZACJĘ ZADANIA PUBLICZNEGO w Kancelarii Urzędu Miejskiego Wrocławia, 50-031 Wrocław, ul. Bogusławskiego 8,10 (parter)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UWAGA WAŻNE!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Wszystkie dokumenty i oświadczenia dołączone do oferty należy składać w formie podpisanego oryginału lub kserokopii poświadczonej na każdej stronie za zgodność z oryginałem.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 xml:space="preserve">Dokumenty muszą być podpisane na każdej stronie przez osoby upoważnione do składania oświadczeń woli ze strony podmiotu. 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Podpisy osób upoważnionych muszą być zgodne z rejestrem (np. KRS) lub innym dokumentem określającym sposób reprezentacji oferenta i składania oświadczeń woli w imieniu oferenta.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Składający oświadczenie jest obowiązany do zawarcia w nim klauzuli następującej treści: "Jestem świadomy odpowiedzialności karnej za złożenie fałszywego oświadczenia”.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Dokumenty dotyczące Oferenta:</w:t>
      </w:r>
    </w:p>
    <w:p w:rsidR="003B3BC8" w:rsidRPr="003B3BC8" w:rsidRDefault="003B3BC8" w:rsidP="00DD23E7">
      <w:pPr>
        <w:pStyle w:val="Akapitzlist"/>
        <w:numPr>
          <w:ilvl w:val="0"/>
          <w:numId w:val="27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Aktualny odpis z odpowiedniego rejestru lub inne dokumenty informujące o statusie prawnym podmiotu składającego ofertę i umocowanie osób go reprezentujących.</w:t>
      </w:r>
    </w:p>
    <w:p w:rsidR="003B3BC8" w:rsidRPr="003B3BC8" w:rsidRDefault="003B3BC8" w:rsidP="00DD23E7">
      <w:pPr>
        <w:pStyle w:val="Akapitzlist"/>
        <w:numPr>
          <w:ilvl w:val="0"/>
          <w:numId w:val="27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Oświadczenie Oferenta według wzoru stanowiącego Załącznik nr 2 do ogłoszenia:</w:t>
      </w:r>
    </w:p>
    <w:p w:rsidR="003B3BC8" w:rsidRPr="003B3BC8" w:rsidRDefault="003B3BC8" w:rsidP="00DD23E7">
      <w:pPr>
        <w:pStyle w:val="Akapitzlist"/>
        <w:numPr>
          <w:ilvl w:val="0"/>
          <w:numId w:val="28"/>
        </w:numPr>
        <w:spacing w:before="120" w:after="0" w:line="360" w:lineRule="auto"/>
        <w:ind w:left="1134" w:hanging="425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lastRenderedPageBreak/>
        <w:t>niekaralności zakazem pełnienia funkcji związanych z dysponowaniem środkami publicznymi oraz niekaralności za umyślne przestępstwo lub umyślne przestępstwo skarbowe;</w:t>
      </w:r>
    </w:p>
    <w:p w:rsidR="003B3BC8" w:rsidRPr="003B3BC8" w:rsidRDefault="003B3BC8" w:rsidP="00DD23E7">
      <w:pPr>
        <w:pStyle w:val="Akapitzlist"/>
        <w:numPr>
          <w:ilvl w:val="0"/>
          <w:numId w:val="28"/>
        </w:numPr>
        <w:spacing w:before="120" w:after="0" w:line="360" w:lineRule="auto"/>
        <w:ind w:left="1134" w:hanging="425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potwierdzające, że kwota środków przeznaczona zostanie na realizację zadania zgodnie z ofertą i że w tym zakresie zadanie nie będzie finansowane z innych źródeł;</w:t>
      </w:r>
    </w:p>
    <w:p w:rsidR="003B3BC8" w:rsidRPr="003B3BC8" w:rsidRDefault="003B3BC8" w:rsidP="00DD23E7">
      <w:pPr>
        <w:pStyle w:val="Akapitzlist"/>
        <w:numPr>
          <w:ilvl w:val="0"/>
          <w:numId w:val="27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Oświadczenie Oferenta według wzoru stanowiącego Załącznik nr 3 do ogłoszenia:</w:t>
      </w:r>
    </w:p>
    <w:p w:rsidR="003B3BC8" w:rsidRPr="003B3BC8" w:rsidRDefault="003B3BC8" w:rsidP="00DD23E7">
      <w:pPr>
        <w:pStyle w:val="Akapitzlist"/>
        <w:numPr>
          <w:ilvl w:val="0"/>
          <w:numId w:val="29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potwierdzające, że w stosunku do podmiotu składającego ofertę nie stwierdzono niezgodnego z przeznaczeniem wykorzystania środków publicznych;</w:t>
      </w:r>
    </w:p>
    <w:p w:rsidR="003B3BC8" w:rsidRPr="003B3BC8" w:rsidRDefault="003B3BC8" w:rsidP="00DD23E7">
      <w:pPr>
        <w:pStyle w:val="Akapitzlist"/>
        <w:numPr>
          <w:ilvl w:val="0"/>
          <w:numId w:val="29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3B3BC8" w:rsidRPr="003B3BC8" w:rsidRDefault="003B3BC8" w:rsidP="00DD23E7">
      <w:pPr>
        <w:pStyle w:val="Akapitzlist"/>
        <w:numPr>
          <w:ilvl w:val="0"/>
          <w:numId w:val="29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dotyczące zapoznania się z treścią ogłoszenia konkursowego;</w:t>
      </w:r>
    </w:p>
    <w:p w:rsidR="003B3BC8" w:rsidRPr="003B3BC8" w:rsidRDefault="003B3BC8" w:rsidP="00DD23E7">
      <w:pPr>
        <w:pStyle w:val="Akapitzlist"/>
        <w:numPr>
          <w:ilvl w:val="0"/>
          <w:numId w:val="29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dotyczące zapewnienia bazy lokalowej wraz z wyposażeniem;\dotyczące posiadania zespołu specjalistów z odpowiednimi kwalifikacjami i doświadczeniem zawodowym do realizacji zadania;</w:t>
      </w:r>
    </w:p>
    <w:p w:rsidR="003B3BC8" w:rsidRPr="003B3BC8" w:rsidRDefault="003B3BC8" w:rsidP="00DD23E7">
      <w:pPr>
        <w:pStyle w:val="Akapitzlist"/>
        <w:numPr>
          <w:ilvl w:val="0"/>
          <w:numId w:val="29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potwierdzające, że dane zawarte w Ofertowym są zgodne z aktualnym stanem faktycznym i prawnym;</w:t>
      </w:r>
    </w:p>
    <w:p w:rsidR="003B3BC8" w:rsidRPr="003B3BC8" w:rsidRDefault="003B3BC8" w:rsidP="00DD23E7">
      <w:pPr>
        <w:pStyle w:val="Akapitzlist"/>
        <w:numPr>
          <w:ilvl w:val="0"/>
          <w:numId w:val="29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obowiązujące do prowadzenia odrębnej ewidencji księgowej dla zadań realizowanych w ramach umowy  w przypadku wyłonienia na realizatora zadania;</w:t>
      </w:r>
    </w:p>
    <w:p w:rsidR="003B3BC8" w:rsidRPr="003B3BC8" w:rsidRDefault="003B3BC8" w:rsidP="00DD23E7">
      <w:pPr>
        <w:pStyle w:val="Akapitzlist"/>
        <w:numPr>
          <w:ilvl w:val="0"/>
          <w:numId w:val="29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13.  WYMOGI FORMALNE SKŁADANIA OFERT</w:t>
      </w:r>
    </w:p>
    <w:p w:rsidR="003B3BC8" w:rsidRPr="003B3BC8" w:rsidRDefault="003B3BC8" w:rsidP="00DD23E7">
      <w:pPr>
        <w:pStyle w:val="Akapitzlist"/>
        <w:numPr>
          <w:ilvl w:val="0"/>
          <w:numId w:val="30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Złożenie w Kancelarii Urzędu Miejskiego Wrocławia, 50-031 Wrocław, ul. Bogusławskiego 8,10 (parter) z dopiskiem „do Wydziału Zdrowia” jednej oferty w jednym egzemplarzu na obowiązującym wzorze (Załącznik nr 1) do niniejszego ogłoszenia konkursowego) wraz z oświadczeniami, podpisanym przez osoby upoważnione  do składania oświadczeń woli w imieniu oferenta.</w:t>
      </w:r>
    </w:p>
    <w:p w:rsidR="003B3BC8" w:rsidRPr="003B3BC8" w:rsidRDefault="003B3BC8" w:rsidP="00DD23E7">
      <w:pPr>
        <w:pStyle w:val="Akapitzlist"/>
        <w:numPr>
          <w:ilvl w:val="0"/>
          <w:numId w:val="30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lastRenderedPageBreak/>
        <w:t>Złożenie oferty w terminie określonym w ogłoszeniu zgodnie z warunkami określonymi w części 11 ogłoszenia.</w:t>
      </w:r>
    </w:p>
    <w:p w:rsidR="003B3BC8" w:rsidRPr="003B3BC8" w:rsidRDefault="003B3BC8" w:rsidP="00DD23E7">
      <w:pPr>
        <w:pStyle w:val="Akapitzlist"/>
        <w:numPr>
          <w:ilvl w:val="0"/>
          <w:numId w:val="30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Wypełnione właściwe miejsca i rubryki w ofercie.</w:t>
      </w:r>
    </w:p>
    <w:p w:rsidR="003B3BC8" w:rsidRPr="003B3BC8" w:rsidRDefault="003B3BC8" w:rsidP="00DD23E7">
      <w:pPr>
        <w:pStyle w:val="Akapitzlist"/>
        <w:numPr>
          <w:ilvl w:val="0"/>
          <w:numId w:val="30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 xml:space="preserve">Złożenie wymaganych dokumentów i oświadczeń wymienionych w części 12 ogłoszenia. 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UWAGA:  Oferta, która nie będzie spełniała jednego z wyżej wymienionych elementów zostanie odrzucona ze względów formalnych</w:t>
      </w:r>
      <w:r w:rsidRPr="003B3BC8">
        <w:rPr>
          <w:rFonts w:asciiTheme="majorHAnsi" w:hAnsiTheme="majorHAnsi" w:cstheme="majorHAnsi"/>
          <w:sz w:val="24"/>
          <w:szCs w:val="24"/>
          <w:lang w:eastAsia="zh-CN"/>
        </w:rPr>
        <w:t>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14. OCENA OFERT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Złożone oferty podlegają ocenie formalnej i merytorycznej.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3B3BC8" w:rsidRPr="003B3BC8" w:rsidRDefault="003B3BC8" w:rsidP="00DD23E7">
      <w:pPr>
        <w:pStyle w:val="Akapitzlist"/>
        <w:numPr>
          <w:ilvl w:val="0"/>
          <w:numId w:val="31"/>
        </w:num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Ocena formalna ofert obejmuje:</w:t>
      </w:r>
    </w:p>
    <w:p w:rsidR="003B3BC8" w:rsidRPr="003B3BC8" w:rsidRDefault="003B3BC8" w:rsidP="00DD23E7">
      <w:pPr>
        <w:pStyle w:val="Akapitzlist"/>
        <w:numPr>
          <w:ilvl w:val="0"/>
          <w:numId w:val="32"/>
        </w:numPr>
        <w:spacing w:before="120" w:after="0" w:line="360" w:lineRule="auto"/>
        <w:ind w:left="1134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złożenie oferty w jednym egzemplarzu na obowiązującym wzorze podpisanej przez osoby upoważnione do składania oświadczeń woli w imieniu oferenta,</w:t>
      </w:r>
    </w:p>
    <w:p w:rsidR="003B3BC8" w:rsidRPr="003B3BC8" w:rsidRDefault="003B3BC8" w:rsidP="00DD23E7">
      <w:pPr>
        <w:pStyle w:val="Akapitzlist"/>
        <w:numPr>
          <w:ilvl w:val="0"/>
          <w:numId w:val="32"/>
        </w:numPr>
        <w:spacing w:before="120" w:after="0" w:line="360" w:lineRule="auto"/>
        <w:ind w:left="1134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komplet dokumentów i oświadczeń, o których mowa w ogłoszeniu.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Niespełnienie jednego z powyższych warunków spowoduje odrzucenie oferty z powodów formalnych.</w:t>
      </w:r>
    </w:p>
    <w:p w:rsidR="003B3BC8" w:rsidRPr="003B3BC8" w:rsidRDefault="003B3BC8" w:rsidP="00DD23E7">
      <w:pPr>
        <w:pStyle w:val="Akapitzlist"/>
        <w:numPr>
          <w:ilvl w:val="0"/>
          <w:numId w:val="33"/>
        </w:num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Ocena merytoryczna ofert: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Kryteria oceny merytorycznej (suma punktów przypadających na jedną osobę w Komisji Konkursowej wynosi 70):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Nazwa kryterium - Liczba punktów</w:t>
      </w:r>
    </w:p>
    <w:p w:rsidR="003B3BC8" w:rsidRPr="003B3BC8" w:rsidRDefault="003B3BC8" w:rsidP="00DD23E7">
      <w:pPr>
        <w:pStyle w:val="Akapitzlist"/>
        <w:numPr>
          <w:ilvl w:val="0"/>
          <w:numId w:val="34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Wartość merytoryczna oferty 0-10 pkt.</w:t>
      </w:r>
    </w:p>
    <w:p w:rsidR="003B3BC8" w:rsidRPr="003B3BC8" w:rsidRDefault="003B3BC8" w:rsidP="00DD23E7">
      <w:pPr>
        <w:pStyle w:val="Akapitzlist"/>
        <w:numPr>
          <w:ilvl w:val="0"/>
          <w:numId w:val="34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Wysokość kosztów w relacji do zakresu rzeczowego zadania, aktualnych średnich cen i stawek na rynku usług zdrowotnych 0-20 pkt.</w:t>
      </w:r>
    </w:p>
    <w:p w:rsidR="003B3BC8" w:rsidRPr="003B3BC8" w:rsidRDefault="003B3BC8" w:rsidP="00DD23E7">
      <w:pPr>
        <w:pStyle w:val="Akapitzlist"/>
        <w:numPr>
          <w:ilvl w:val="0"/>
          <w:numId w:val="34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Liczba uczestników zadania 0-10 pkt.</w:t>
      </w:r>
    </w:p>
    <w:p w:rsidR="003B3BC8" w:rsidRPr="003B3BC8" w:rsidRDefault="003B3BC8" w:rsidP="00DD23E7">
      <w:pPr>
        <w:pStyle w:val="Akapitzlist"/>
        <w:numPr>
          <w:ilvl w:val="0"/>
          <w:numId w:val="34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 xml:space="preserve">Doświadczenie oferenta w realizacji zadań dotyczących przedmiotu konkursu 0-10 pkt. </w:t>
      </w:r>
    </w:p>
    <w:p w:rsidR="003B3BC8" w:rsidRPr="003B3BC8" w:rsidRDefault="003B3BC8" w:rsidP="00DD23E7">
      <w:pPr>
        <w:pStyle w:val="Akapitzlist"/>
        <w:numPr>
          <w:ilvl w:val="0"/>
          <w:numId w:val="34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Kwalifikacje zawodowe specjalistów realizujących zadanie 0-15 pkt.</w:t>
      </w:r>
    </w:p>
    <w:p w:rsidR="003B3BC8" w:rsidRPr="003B3BC8" w:rsidRDefault="003B3BC8" w:rsidP="00DD23E7">
      <w:pPr>
        <w:pStyle w:val="Akapitzlist"/>
        <w:numPr>
          <w:ilvl w:val="0"/>
          <w:numId w:val="34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Zapewnienie równego traktowania wszystkich uczestników, w tym dostępność zadania dla osób ze szczególnymi potrzebami 0 – 5  pkt.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lastRenderedPageBreak/>
        <w:t xml:space="preserve">Przy ocenie ofert uwzględniona zostanie analiza i ocena realizacji zadań publicznych w przypadku oferentów, którzy w roku bieżącym i/lub w latach poprzednich, realizowali zlecone zadania publiczne. Brana będzie pod uwagę rzetelność, terminowość oraz sposób rozliczenia otrzymanych na ten cel </w:t>
      </w:r>
      <w:r w:rsidR="003A796D">
        <w:rPr>
          <w:rFonts w:asciiTheme="majorHAnsi" w:hAnsiTheme="majorHAnsi" w:cstheme="majorHAnsi"/>
          <w:sz w:val="24"/>
          <w:szCs w:val="24"/>
          <w:lang w:eastAsia="zh-CN"/>
        </w:rPr>
        <w:t>środków finansowych</w:t>
      </w:r>
      <w:r w:rsidRPr="003B3BC8">
        <w:rPr>
          <w:rFonts w:asciiTheme="majorHAnsi" w:hAnsiTheme="majorHAnsi" w:cstheme="majorHAnsi"/>
          <w:sz w:val="24"/>
          <w:szCs w:val="24"/>
          <w:lang w:eastAsia="zh-CN"/>
        </w:rPr>
        <w:t>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Wyboru oferty/ofert dokona Prezydent Wrocławia lub osoba przez niego upoważniona.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15. SPOSÓB ODWOŁANIA SIĘ OD ROZSTRZYGNIECIA KONKURSU OFERT</w:t>
      </w:r>
    </w:p>
    <w:p w:rsidR="003B3BC8" w:rsidRPr="003B3BC8" w:rsidRDefault="003B3BC8" w:rsidP="00DD23E7">
      <w:pPr>
        <w:pStyle w:val="Akapitzlist"/>
        <w:numPr>
          <w:ilvl w:val="0"/>
          <w:numId w:val="35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Oferentom przysługuje prawo do odwołania się od decyzji Komisji Konkursowej do Dyrektora Departamentu Spraw Społecznych Urzędu Miejskiego Wrocławia.</w:t>
      </w:r>
    </w:p>
    <w:p w:rsidR="003B3BC8" w:rsidRPr="003B3BC8" w:rsidRDefault="003B3BC8" w:rsidP="00DD23E7">
      <w:pPr>
        <w:pStyle w:val="Akapitzlist"/>
        <w:numPr>
          <w:ilvl w:val="0"/>
          <w:numId w:val="35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Oferent składa pisemne odwołanie wraz z uzasadnieniem, w terminie trzech dni od daty ogłoszenia wyników konkursu, w Kancelarii Urzędu Miejskiego Wrocławia, 50-031 Wrocław, ul. Bogusławskiego 8,10 (parter).</w:t>
      </w:r>
    </w:p>
    <w:p w:rsidR="003B3BC8" w:rsidRPr="003B3BC8" w:rsidRDefault="003B3BC8" w:rsidP="00DD23E7">
      <w:pPr>
        <w:pStyle w:val="Akapitzlist"/>
        <w:numPr>
          <w:ilvl w:val="0"/>
          <w:numId w:val="35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Odwołanie, które nie wpłynie do Gminy Wrocław w wyznaczonym terminie nie będzie rozpatrywane.</w:t>
      </w:r>
    </w:p>
    <w:p w:rsidR="003B3BC8" w:rsidRPr="003B3BC8" w:rsidRDefault="003B3BC8" w:rsidP="00DD23E7">
      <w:pPr>
        <w:pStyle w:val="Akapitzlist"/>
        <w:numPr>
          <w:ilvl w:val="0"/>
          <w:numId w:val="35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Dyrektor Departamentu Spraw Społecznych Urzędu Miejskiego Wrocławia rozpatruje odwołanie niezwłocznie, nie później niż w terminie 14 dni od daty ogłoszenia wyników konkursu.</w:t>
      </w:r>
    </w:p>
    <w:p w:rsidR="003B3BC8" w:rsidRPr="003B3BC8" w:rsidRDefault="003B3BC8" w:rsidP="00DD23E7">
      <w:pPr>
        <w:pStyle w:val="Akapitzlist"/>
        <w:numPr>
          <w:ilvl w:val="0"/>
          <w:numId w:val="35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Od stanowiska Dyrektora Departamentu Spraw Społecznych Urzędu Miejskiego Wrocławia odwołanie nie przysługuje.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16. MIEJSCE ZŁOŻENIA DOKUMENTÓW</w:t>
      </w:r>
    </w:p>
    <w:p w:rsidR="003B3BC8" w:rsidRPr="003B3BC8" w:rsidRDefault="003B3BC8" w:rsidP="00DD23E7">
      <w:pPr>
        <w:pStyle w:val="Akapitzlist"/>
        <w:numPr>
          <w:ilvl w:val="0"/>
          <w:numId w:val="36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Oferty wraz z dokumentami należy składać w Kancelarii Urzędu Miejskiego Wrocławia, 50-031 Wrocław, ul. Bogusławskiego 8,10 (parter) z dopiskiem „do Wydziału Zdrowia”.</w:t>
      </w:r>
    </w:p>
    <w:p w:rsidR="003B3BC8" w:rsidRPr="003B3BC8" w:rsidRDefault="003B3BC8" w:rsidP="00DD23E7">
      <w:pPr>
        <w:pStyle w:val="Akapitzlist"/>
        <w:numPr>
          <w:ilvl w:val="0"/>
          <w:numId w:val="36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Oferty wraz z dokumentami należy składać w kopercie lub teczce, zamkniętej, uniemożliwiającej otwarcie bez uszkodzenia zamknięcia, oznaczonej w następujący sposób: Konkurs pn</w:t>
      </w: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 xml:space="preserve">. </w:t>
      </w:r>
      <w:r w:rsidR="006A66AB" w:rsidRPr="006A66AB">
        <w:rPr>
          <w:rFonts w:asciiTheme="majorHAnsi" w:hAnsiTheme="majorHAnsi" w:cstheme="majorHAnsi"/>
          <w:b/>
          <w:sz w:val="24"/>
          <w:szCs w:val="24"/>
          <w:lang w:eastAsia="zh-CN"/>
        </w:rPr>
        <w:t xml:space="preserve">PRZECIWDZIAŁANIE PRZEMOCY W ŚRODOWISKU DZIECI I MŁODZIEŻY WROCŁAWSKICH SZKÓŁ PODSTAWOWYCH I PONADPODSTAWOWYCH </w:t>
      </w:r>
      <w:r w:rsidRPr="003B3BC8">
        <w:rPr>
          <w:rFonts w:asciiTheme="majorHAnsi" w:hAnsiTheme="majorHAnsi" w:cstheme="majorHAnsi"/>
          <w:sz w:val="24"/>
          <w:szCs w:val="24"/>
          <w:lang w:eastAsia="zh-CN"/>
        </w:rPr>
        <w:t>oraz należy podać nazwę i adres oferenta.</w:t>
      </w:r>
    </w:p>
    <w:p w:rsidR="003B3BC8" w:rsidRPr="003B3BC8" w:rsidRDefault="003B3BC8" w:rsidP="00DD23E7">
      <w:pPr>
        <w:pStyle w:val="Akapitzlist"/>
        <w:numPr>
          <w:ilvl w:val="0"/>
          <w:numId w:val="36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W przypadku przesłania oferty z dokumentami pocztą decyduje data jej wpływu do Wydziału Zdrowia i Spraw Społecznych Urzędu Miejskiego Wrocławia, a nie data stempla pocztowego.</w:t>
      </w:r>
    </w:p>
    <w:p w:rsidR="003B3BC8" w:rsidRPr="003B3BC8" w:rsidRDefault="003B3BC8" w:rsidP="00DD23E7">
      <w:pPr>
        <w:pStyle w:val="Akapitzlist"/>
        <w:numPr>
          <w:ilvl w:val="0"/>
          <w:numId w:val="36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 xml:space="preserve">W przypadku składania oferty z dokumentami osobiście w Kancelarii Urzędu Miejskiego Wrocławia, 50-031 Wrocław, ul. Bogusławskiego 8,10 (parter) oferent </w:t>
      </w:r>
      <w:r w:rsidRPr="003B3BC8">
        <w:rPr>
          <w:rFonts w:asciiTheme="majorHAnsi" w:hAnsiTheme="majorHAnsi" w:cstheme="majorHAnsi"/>
          <w:sz w:val="24"/>
          <w:szCs w:val="24"/>
          <w:lang w:eastAsia="zh-CN"/>
        </w:rPr>
        <w:lastRenderedPageBreak/>
        <w:t>otrzyma potwierdzenie złożenia oferty z datą wpływu na własnym drugim egzemplarzu – kopii oferty.</w:t>
      </w:r>
    </w:p>
    <w:p w:rsidR="003B3BC8" w:rsidRPr="003B3BC8" w:rsidRDefault="003B3BC8" w:rsidP="00DD23E7">
      <w:pPr>
        <w:pStyle w:val="Akapitzlist"/>
        <w:numPr>
          <w:ilvl w:val="0"/>
          <w:numId w:val="36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Osoba wskazana do kontaktu z oferentami: Agnieszka Zaranek, e-mail: agnieszka.zaranek@um.wroc.pl, tel. 71 777 79 60.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>
        <w:rPr>
          <w:rFonts w:asciiTheme="majorHAnsi" w:hAnsiTheme="majorHAnsi" w:cstheme="majorHAnsi"/>
          <w:b/>
          <w:sz w:val="24"/>
          <w:szCs w:val="24"/>
          <w:lang w:eastAsia="zh-CN"/>
        </w:rPr>
        <w:t>17</w:t>
      </w: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. TERMINY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TERMIN SKŁADANIA OFERT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 xml:space="preserve">do dnia </w:t>
      </w:r>
      <w:r w:rsidR="001E7B93">
        <w:rPr>
          <w:rFonts w:asciiTheme="majorHAnsi" w:hAnsiTheme="majorHAnsi" w:cstheme="majorHAnsi"/>
          <w:b/>
          <w:sz w:val="24"/>
          <w:szCs w:val="24"/>
          <w:lang w:eastAsia="zh-CN"/>
        </w:rPr>
        <w:t>3</w:t>
      </w: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 xml:space="preserve"> </w:t>
      </w:r>
      <w:r w:rsidR="001E7B93">
        <w:rPr>
          <w:rFonts w:asciiTheme="majorHAnsi" w:hAnsiTheme="majorHAnsi" w:cstheme="majorHAnsi"/>
          <w:b/>
          <w:sz w:val="24"/>
          <w:szCs w:val="24"/>
          <w:lang w:eastAsia="zh-CN"/>
        </w:rPr>
        <w:t>czerwca</w:t>
      </w: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 xml:space="preserve"> 2024 roku do godz. 1</w:t>
      </w:r>
      <w:r w:rsidR="001E7B93">
        <w:rPr>
          <w:rFonts w:asciiTheme="majorHAnsi" w:hAnsiTheme="majorHAnsi" w:cstheme="majorHAnsi"/>
          <w:b/>
          <w:sz w:val="24"/>
          <w:szCs w:val="24"/>
          <w:lang w:eastAsia="zh-CN"/>
        </w:rPr>
        <w:t>2</w:t>
      </w: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 xml:space="preserve">:00. 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Oferty złożone po wyznaczonym terminie nie będą rozpatrywane.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TERMIN ROZSTRZYGNIĘCIA KONKURSU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 xml:space="preserve">Rozstrzygnięcie konkursu do dnia </w:t>
      </w:r>
      <w:r w:rsidR="006A66AB">
        <w:rPr>
          <w:rFonts w:asciiTheme="majorHAnsi" w:hAnsiTheme="majorHAnsi" w:cstheme="majorHAnsi"/>
          <w:b/>
          <w:sz w:val="24"/>
          <w:szCs w:val="24"/>
          <w:lang w:eastAsia="zh-CN"/>
        </w:rPr>
        <w:t>7</w:t>
      </w: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 xml:space="preserve"> </w:t>
      </w:r>
      <w:r w:rsidR="001E7B93">
        <w:rPr>
          <w:rFonts w:asciiTheme="majorHAnsi" w:hAnsiTheme="majorHAnsi" w:cstheme="majorHAnsi"/>
          <w:b/>
          <w:sz w:val="24"/>
          <w:szCs w:val="24"/>
          <w:lang w:eastAsia="zh-CN"/>
        </w:rPr>
        <w:t>czerwca</w:t>
      </w: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 xml:space="preserve"> 2024 r.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u w:val="single"/>
          <w:lang w:eastAsia="zh-CN"/>
        </w:rPr>
        <w:t xml:space="preserve">Informacja z rozstrzygnięcia konkursu do dnia </w:t>
      </w:r>
      <w:r w:rsidR="001E7B93">
        <w:rPr>
          <w:rFonts w:asciiTheme="majorHAnsi" w:hAnsiTheme="majorHAnsi" w:cstheme="majorHAnsi"/>
          <w:sz w:val="24"/>
          <w:szCs w:val="24"/>
          <w:u w:val="single"/>
          <w:lang w:eastAsia="zh-CN"/>
        </w:rPr>
        <w:t>1</w:t>
      </w:r>
      <w:r w:rsidR="006A66AB">
        <w:rPr>
          <w:rFonts w:asciiTheme="majorHAnsi" w:hAnsiTheme="majorHAnsi" w:cstheme="majorHAnsi"/>
          <w:sz w:val="24"/>
          <w:szCs w:val="24"/>
          <w:u w:val="single"/>
          <w:lang w:eastAsia="zh-CN"/>
        </w:rPr>
        <w:t>0</w:t>
      </w:r>
      <w:r w:rsidRPr="003B3BC8">
        <w:rPr>
          <w:rFonts w:asciiTheme="majorHAnsi" w:hAnsiTheme="majorHAnsi" w:cstheme="majorHAnsi"/>
          <w:sz w:val="24"/>
          <w:szCs w:val="24"/>
          <w:u w:val="single"/>
          <w:lang w:eastAsia="zh-CN"/>
        </w:rPr>
        <w:t xml:space="preserve"> </w:t>
      </w:r>
      <w:r w:rsidR="001E7B93">
        <w:rPr>
          <w:rFonts w:asciiTheme="majorHAnsi" w:hAnsiTheme="majorHAnsi" w:cstheme="majorHAnsi"/>
          <w:sz w:val="24"/>
          <w:szCs w:val="24"/>
          <w:u w:val="single"/>
          <w:lang w:eastAsia="zh-CN"/>
        </w:rPr>
        <w:t>czerwca</w:t>
      </w:r>
      <w:r w:rsidRPr="003B3BC8">
        <w:rPr>
          <w:rFonts w:asciiTheme="majorHAnsi" w:hAnsiTheme="majorHAnsi" w:cstheme="majorHAnsi"/>
          <w:sz w:val="24"/>
          <w:szCs w:val="24"/>
          <w:u w:val="single"/>
          <w:lang w:eastAsia="zh-CN"/>
        </w:rPr>
        <w:t xml:space="preserve"> 2024 r. roku zostanie umieszczona</w:t>
      </w:r>
      <w:r w:rsidRPr="003B3BC8">
        <w:rPr>
          <w:rFonts w:asciiTheme="majorHAnsi" w:hAnsiTheme="majorHAnsi" w:cstheme="majorHAnsi"/>
          <w:sz w:val="24"/>
          <w:szCs w:val="24"/>
          <w:lang w:eastAsia="zh-CN"/>
        </w:rPr>
        <w:t>:</w:t>
      </w:r>
    </w:p>
    <w:p w:rsidR="003B3BC8" w:rsidRPr="003B3BC8" w:rsidRDefault="003B3BC8" w:rsidP="00DD23E7">
      <w:pPr>
        <w:pStyle w:val="Akapitzlist"/>
        <w:numPr>
          <w:ilvl w:val="0"/>
          <w:numId w:val="37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 xml:space="preserve">w Biuletynie Informacji Publicznej </w:t>
      </w:r>
      <w:hyperlink r:id="rId7" w:history="1">
        <w:r w:rsidRPr="003B3BC8">
          <w:rPr>
            <w:rStyle w:val="Hipercze"/>
            <w:rFonts w:asciiTheme="majorHAnsi" w:hAnsiTheme="majorHAnsi" w:cstheme="majorHAnsi"/>
            <w:sz w:val="24"/>
            <w:szCs w:val="24"/>
            <w:lang w:eastAsia="zh-CN"/>
          </w:rPr>
          <w:t>http://bip.um.wroc.pl</w:t>
        </w:r>
      </w:hyperlink>
    </w:p>
    <w:p w:rsidR="003B3BC8" w:rsidRPr="003B3BC8" w:rsidRDefault="003B3BC8" w:rsidP="00DD23E7">
      <w:pPr>
        <w:pStyle w:val="Akapitzlist"/>
        <w:numPr>
          <w:ilvl w:val="0"/>
          <w:numId w:val="37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b/>
          <w:sz w:val="24"/>
          <w:szCs w:val="24"/>
          <w:lang w:eastAsia="zh-CN"/>
        </w:rPr>
      </w:pPr>
      <w:r>
        <w:rPr>
          <w:rFonts w:asciiTheme="majorHAnsi" w:hAnsiTheme="majorHAnsi" w:cstheme="majorHAnsi"/>
          <w:b/>
          <w:sz w:val="24"/>
          <w:szCs w:val="24"/>
          <w:lang w:eastAsia="zh-CN"/>
        </w:rPr>
        <w:t>18</w:t>
      </w:r>
      <w:r w:rsidRPr="003B3BC8">
        <w:rPr>
          <w:rFonts w:asciiTheme="majorHAnsi" w:hAnsiTheme="majorHAnsi" w:cstheme="majorHAnsi"/>
          <w:b/>
          <w:sz w:val="24"/>
          <w:szCs w:val="24"/>
          <w:lang w:eastAsia="zh-CN"/>
        </w:rPr>
        <w:t>. ZAŁĄCZNIKI</w:t>
      </w:r>
    </w:p>
    <w:p w:rsidR="003B3BC8" w:rsidRPr="003B3BC8" w:rsidRDefault="003B3BC8" w:rsidP="00DD23E7">
      <w:pPr>
        <w:pStyle w:val="Akapitzlist"/>
        <w:numPr>
          <w:ilvl w:val="0"/>
          <w:numId w:val="38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Załącznik nr 1 -  Wzór oferty;</w:t>
      </w:r>
    </w:p>
    <w:p w:rsidR="003B3BC8" w:rsidRPr="003B3BC8" w:rsidRDefault="003B3BC8" w:rsidP="00DD23E7">
      <w:pPr>
        <w:pStyle w:val="Akapitzlist"/>
        <w:numPr>
          <w:ilvl w:val="0"/>
          <w:numId w:val="38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Załącznik nr 2 – Oświadczenie osoby/osób uprawnionej/ uprawnionych do reprezentowania podmiotu składającego ofertę;</w:t>
      </w:r>
    </w:p>
    <w:p w:rsidR="003B3BC8" w:rsidRPr="003B3BC8" w:rsidRDefault="003B3BC8" w:rsidP="00DD23E7">
      <w:pPr>
        <w:pStyle w:val="Akapitzlist"/>
        <w:numPr>
          <w:ilvl w:val="0"/>
          <w:numId w:val="38"/>
        </w:num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Załącznik nr 3 – Oświadczenie osoby/osób uprawnionej/ uprawnionych do  reprezentowania podmiotu składającego ofertę.</w:t>
      </w:r>
    </w:p>
    <w:p w:rsidR="003B3BC8" w:rsidRPr="003B3BC8" w:rsidRDefault="003B3BC8" w:rsidP="003B3BC8">
      <w:pPr>
        <w:spacing w:before="120" w:after="0" w:line="360" w:lineRule="auto"/>
        <w:rPr>
          <w:rFonts w:asciiTheme="majorHAnsi" w:hAnsiTheme="majorHAnsi" w:cstheme="majorHAnsi"/>
          <w:sz w:val="24"/>
          <w:szCs w:val="24"/>
          <w:lang w:eastAsia="zh-CN"/>
        </w:rPr>
      </w:pPr>
      <w:r w:rsidRPr="003B3BC8">
        <w:rPr>
          <w:rFonts w:asciiTheme="majorHAnsi" w:hAnsiTheme="majorHAnsi" w:cstheme="majorHAnsi"/>
          <w:sz w:val="24"/>
          <w:szCs w:val="24"/>
          <w:lang w:eastAsia="zh-CN"/>
        </w:rPr>
        <w:t>Oferty wraz z dokumentami nie będą zwracane oferentowi.</w:t>
      </w:r>
    </w:p>
    <w:p w:rsidR="00520993" w:rsidRPr="00520993" w:rsidRDefault="00520993" w:rsidP="00B40C8E">
      <w:pPr>
        <w:suppressAutoHyphens/>
        <w:spacing w:before="1200" w:after="0" w:line="36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520993">
        <w:rPr>
          <w:rFonts w:ascii="Calibri" w:eastAsia="Verdana" w:hAnsi="Calibri" w:cs="Verdana"/>
          <w:b/>
          <w:sz w:val="24"/>
          <w:szCs w:val="24"/>
          <w:lang w:eastAsia="zh-CN"/>
        </w:rPr>
        <w:t>----------------------------------------------------------------------------------------------------------------------</w:t>
      </w:r>
    </w:p>
    <w:p w:rsidR="00520993" w:rsidRPr="00440168" w:rsidRDefault="00440168" w:rsidP="003B3BC8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Calibri" w:eastAsia="Verdana" w:hAnsi="Calibri" w:cs="Verdana"/>
          <w:i/>
          <w:sz w:val="24"/>
          <w:szCs w:val="24"/>
          <w:lang w:eastAsia="zh-CN"/>
        </w:rPr>
        <w:t>(</w:t>
      </w:r>
      <w:r w:rsidR="00520993" w:rsidRPr="00520993">
        <w:rPr>
          <w:rFonts w:ascii="Calibri" w:eastAsia="Verdana" w:hAnsi="Calibri" w:cs="Verdana"/>
          <w:i/>
          <w:sz w:val="24"/>
          <w:szCs w:val="24"/>
          <w:lang w:eastAsia="zh-CN"/>
        </w:rPr>
        <w:t>podpis i pieczęć imienna dyrektora komórki organizacyjnej Urzędu/miejskiej jednostki organizacyjnej</w:t>
      </w:r>
      <w:r w:rsidR="00520993">
        <w:rPr>
          <w:rFonts w:ascii="Calibri" w:eastAsia="Verdana" w:hAnsi="Calibri" w:cs="Verdana"/>
          <w:i/>
          <w:sz w:val="24"/>
          <w:szCs w:val="24"/>
          <w:lang w:eastAsia="zh-CN"/>
        </w:rPr>
        <w:t xml:space="preserve"> </w:t>
      </w:r>
      <w:r w:rsidR="00520993" w:rsidRPr="00520993">
        <w:rPr>
          <w:rFonts w:ascii="Calibri" w:eastAsia="Verdana" w:hAnsi="Calibri" w:cs="Verdana"/>
          <w:i/>
          <w:sz w:val="24"/>
          <w:szCs w:val="24"/>
          <w:lang w:eastAsia="zh-CN"/>
        </w:rPr>
        <w:t>wraz z pieczęcią nagłówkową)</w:t>
      </w:r>
    </w:p>
    <w:sectPr w:rsidR="00520993" w:rsidRPr="00440168" w:rsidSect="00EE262D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69C" w:rsidRDefault="00AF069C" w:rsidP="0034053C">
      <w:pPr>
        <w:spacing w:after="0" w:line="240" w:lineRule="auto"/>
      </w:pPr>
      <w:r>
        <w:separator/>
      </w:r>
    </w:p>
  </w:endnote>
  <w:endnote w:type="continuationSeparator" w:id="0">
    <w:p w:rsidR="00AF069C" w:rsidRDefault="00AF069C" w:rsidP="0034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4438903"/>
      <w:docPartObj>
        <w:docPartGallery w:val="Page Numbers (Bottom of Page)"/>
        <w:docPartUnique/>
      </w:docPartObj>
    </w:sdtPr>
    <w:sdtEndPr/>
    <w:sdtContent>
      <w:p w:rsidR="0034053C" w:rsidRDefault="00DB71F5">
        <w:pPr>
          <w:pStyle w:val="Stopka"/>
          <w:jc w:val="center"/>
        </w:pPr>
        <w:r>
          <w:fldChar w:fldCharType="begin"/>
        </w:r>
        <w:r w:rsidR="0034053C">
          <w:instrText>PAGE   \* MERGEFORMAT</w:instrText>
        </w:r>
        <w:r>
          <w:fldChar w:fldCharType="separate"/>
        </w:r>
        <w:r w:rsidR="00485B0C">
          <w:rPr>
            <w:noProof/>
          </w:rPr>
          <w:t>1</w:t>
        </w:r>
        <w:r>
          <w:fldChar w:fldCharType="end"/>
        </w:r>
      </w:p>
    </w:sdtContent>
  </w:sdt>
  <w:p w:rsidR="0034053C" w:rsidRDefault="003405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69C" w:rsidRDefault="00AF069C" w:rsidP="0034053C">
      <w:pPr>
        <w:spacing w:after="0" w:line="240" w:lineRule="auto"/>
      </w:pPr>
      <w:r>
        <w:separator/>
      </w:r>
    </w:p>
  </w:footnote>
  <w:footnote w:type="continuationSeparator" w:id="0">
    <w:p w:rsidR="00AF069C" w:rsidRDefault="00AF069C" w:rsidP="00340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492C74B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5A4EF55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6D7EFC7E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F516188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9272A9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8B1E8C0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F02679F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1ADA8EC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08C1FCE"/>
    <w:multiLevelType w:val="hybridMultilevel"/>
    <w:tmpl w:val="8D022416"/>
    <w:lvl w:ilvl="0" w:tplc="0AA23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3C4F96"/>
    <w:multiLevelType w:val="hybridMultilevel"/>
    <w:tmpl w:val="E6DA0096"/>
    <w:lvl w:ilvl="0" w:tplc="63F63C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B0C4D3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CC1860"/>
    <w:multiLevelType w:val="multilevel"/>
    <w:tmpl w:val="C5F4AB7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C140BDF"/>
    <w:multiLevelType w:val="hybridMultilevel"/>
    <w:tmpl w:val="33C0A590"/>
    <w:lvl w:ilvl="0" w:tplc="3134FD3C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874CBC"/>
    <w:multiLevelType w:val="multilevel"/>
    <w:tmpl w:val="3C7029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0EDE2027"/>
    <w:multiLevelType w:val="multilevel"/>
    <w:tmpl w:val="EACC5562"/>
    <w:lvl w:ilvl="0">
      <w:start w:val="1"/>
      <w:numFmt w:val="decimal"/>
      <w:lvlText w:val="%10.2"/>
      <w:lvlJc w:val="left"/>
      <w:pPr>
        <w:ind w:left="720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none"/>
      <w:lvlText w:val="10.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72C1E19"/>
    <w:multiLevelType w:val="hybridMultilevel"/>
    <w:tmpl w:val="2DFA5C9C"/>
    <w:lvl w:ilvl="0" w:tplc="59F815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65D89"/>
    <w:multiLevelType w:val="multilevel"/>
    <w:tmpl w:val="1F4C32B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26" w15:restartNumberingAfterBreak="0">
    <w:nsid w:val="1B6A6B0D"/>
    <w:multiLevelType w:val="hybridMultilevel"/>
    <w:tmpl w:val="A46EAA04"/>
    <w:lvl w:ilvl="0" w:tplc="FEE2C5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713A61"/>
    <w:multiLevelType w:val="hybridMultilevel"/>
    <w:tmpl w:val="C5E20C72"/>
    <w:lvl w:ilvl="0" w:tplc="59F81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150CDB"/>
    <w:multiLevelType w:val="hybridMultilevel"/>
    <w:tmpl w:val="C944EDE8"/>
    <w:lvl w:ilvl="0" w:tplc="0AA23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A51D13"/>
    <w:multiLevelType w:val="hybridMultilevel"/>
    <w:tmpl w:val="3E743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0E50CD"/>
    <w:multiLevelType w:val="hybridMultilevel"/>
    <w:tmpl w:val="8CD6881A"/>
    <w:lvl w:ilvl="0" w:tplc="23D06D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8839E7"/>
    <w:multiLevelType w:val="hybridMultilevel"/>
    <w:tmpl w:val="3E5C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28763A"/>
    <w:multiLevelType w:val="hybridMultilevel"/>
    <w:tmpl w:val="B3124CD4"/>
    <w:lvl w:ilvl="0" w:tplc="D2800CF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E04DAD"/>
    <w:multiLevelType w:val="hybridMultilevel"/>
    <w:tmpl w:val="41D044CA"/>
    <w:lvl w:ilvl="0" w:tplc="6412815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Helv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8278BA"/>
    <w:multiLevelType w:val="hybridMultilevel"/>
    <w:tmpl w:val="6F22D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294694"/>
    <w:multiLevelType w:val="hybridMultilevel"/>
    <w:tmpl w:val="C5169ACE"/>
    <w:lvl w:ilvl="0" w:tplc="0AA23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204DC9"/>
    <w:multiLevelType w:val="multilevel"/>
    <w:tmpl w:val="02F24910"/>
    <w:lvl w:ilvl="0">
      <w:start w:val="1"/>
      <w:numFmt w:val="decimal"/>
      <w:lvlText w:val="%10.3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none"/>
      <w:lvlText w:val="10.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B01A7D"/>
    <w:multiLevelType w:val="multilevel"/>
    <w:tmpl w:val="B3D6BDB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9" w15:restartNumberingAfterBreak="0">
    <w:nsid w:val="595B37F9"/>
    <w:multiLevelType w:val="hybridMultilevel"/>
    <w:tmpl w:val="FAEA64DE"/>
    <w:lvl w:ilvl="0" w:tplc="0AA237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7E1848"/>
    <w:multiLevelType w:val="hybridMultilevel"/>
    <w:tmpl w:val="8FF2B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AC0C61"/>
    <w:multiLevelType w:val="multilevel"/>
    <w:tmpl w:val="D1D6866A"/>
    <w:lvl w:ilvl="0">
      <w:start w:val="1"/>
      <w:numFmt w:val="decimal"/>
      <w:lvlText w:val="%10.1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3EC2113"/>
    <w:multiLevelType w:val="hybridMultilevel"/>
    <w:tmpl w:val="F686022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D6496D"/>
    <w:multiLevelType w:val="multilevel"/>
    <w:tmpl w:val="E99249E6"/>
    <w:styleLink w:val="Styl1"/>
    <w:lvl w:ilvl="0">
      <w:start w:val="1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4" w15:restartNumberingAfterBreak="0">
    <w:nsid w:val="688F71BB"/>
    <w:multiLevelType w:val="multilevel"/>
    <w:tmpl w:val="84ECFBB0"/>
    <w:styleLink w:val="Styl2"/>
    <w:lvl w:ilvl="0">
      <w:start w:val="18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C9E441B"/>
    <w:multiLevelType w:val="hybridMultilevel"/>
    <w:tmpl w:val="F8822FC6"/>
    <w:lvl w:ilvl="0" w:tplc="13945A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957D3F"/>
    <w:multiLevelType w:val="hybridMultilevel"/>
    <w:tmpl w:val="5254D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49029B"/>
    <w:multiLevelType w:val="hybridMultilevel"/>
    <w:tmpl w:val="1BF4A5B2"/>
    <w:lvl w:ilvl="0" w:tplc="0E5EA2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846D7"/>
    <w:multiLevelType w:val="hybridMultilevel"/>
    <w:tmpl w:val="70EC973C"/>
    <w:lvl w:ilvl="0" w:tplc="CAACC43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71961ED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945D00"/>
    <w:multiLevelType w:val="hybridMultilevel"/>
    <w:tmpl w:val="2E00346A"/>
    <w:lvl w:ilvl="0" w:tplc="0E5EA2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</w:num>
  <w:num w:numId="3">
    <w:abstractNumId w:val="23"/>
  </w:num>
  <w:num w:numId="4">
    <w:abstractNumId w:val="36"/>
  </w:num>
  <w:num w:numId="5">
    <w:abstractNumId w:val="43"/>
  </w:num>
  <w:num w:numId="6">
    <w:abstractNumId w:val="44"/>
  </w:num>
  <w:num w:numId="7">
    <w:abstractNumId w:val="24"/>
  </w:num>
  <w:num w:numId="8">
    <w:abstractNumId w:val="47"/>
  </w:num>
  <w:num w:numId="9">
    <w:abstractNumId w:val="37"/>
  </w:num>
  <w:num w:numId="10">
    <w:abstractNumId w:val="6"/>
  </w:num>
  <w:num w:numId="11">
    <w:abstractNumId w:val="9"/>
  </w:num>
  <w:num w:numId="12">
    <w:abstractNumId w:val="12"/>
  </w:num>
  <w:num w:numId="13">
    <w:abstractNumId w:val="42"/>
  </w:num>
  <w:num w:numId="14">
    <w:abstractNumId w:val="2"/>
  </w:num>
  <w:num w:numId="15">
    <w:abstractNumId w:val="5"/>
  </w:num>
  <w:num w:numId="16">
    <w:abstractNumId w:val="16"/>
  </w:num>
  <w:num w:numId="17">
    <w:abstractNumId w:val="33"/>
  </w:num>
  <w:num w:numId="18">
    <w:abstractNumId w:val="27"/>
  </w:num>
  <w:num w:numId="19">
    <w:abstractNumId w:val="32"/>
  </w:num>
  <w:num w:numId="20">
    <w:abstractNumId w:val="20"/>
  </w:num>
  <w:num w:numId="21">
    <w:abstractNumId w:val="21"/>
  </w:num>
  <w:num w:numId="22">
    <w:abstractNumId w:val="48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8"/>
  </w:num>
  <w:num w:numId="29">
    <w:abstractNumId w:val="39"/>
  </w:num>
  <w:num w:numId="30">
    <w:abstractNumId w:val="50"/>
  </w:num>
  <w:num w:numId="31">
    <w:abstractNumId w:val="45"/>
  </w:num>
  <w:num w:numId="32">
    <w:abstractNumId w:val="35"/>
  </w:num>
  <w:num w:numId="33">
    <w:abstractNumId w:val="30"/>
  </w:num>
  <w:num w:numId="34">
    <w:abstractNumId w:val="40"/>
  </w:num>
  <w:num w:numId="35">
    <w:abstractNumId w:val="46"/>
  </w:num>
  <w:num w:numId="36">
    <w:abstractNumId w:val="31"/>
  </w:num>
  <w:num w:numId="37">
    <w:abstractNumId w:val="34"/>
  </w:num>
  <w:num w:numId="38">
    <w:abstractNumId w:val="29"/>
  </w:num>
  <w:num w:numId="39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0C"/>
    <w:rsid w:val="0000211D"/>
    <w:rsid w:val="000318BB"/>
    <w:rsid w:val="00035425"/>
    <w:rsid w:val="00053D20"/>
    <w:rsid w:val="00053DF2"/>
    <w:rsid w:val="000726C1"/>
    <w:rsid w:val="00082F21"/>
    <w:rsid w:val="00094F4D"/>
    <w:rsid w:val="000C1A09"/>
    <w:rsid w:val="000D5448"/>
    <w:rsid w:val="000E7636"/>
    <w:rsid w:val="000F56CD"/>
    <w:rsid w:val="00103718"/>
    <w:rsid w:val="001178F7"/>
    <w:rsid w:val="001E4828"/>
    <w:rsid w:val="001E5E19"/>
    <w:rsid w:val="001E7B93"/>
    <w:rsid w:val="001F437B"/>
    <w:rsid w:val="00201E0C"/>
    <w:rsid w:val="00225570"/>
    <w:rsid w:val="00230983"/>
    <w:rsid w:val="00235B8B"/>
    <w:rsid w:val="00241E5C"/>
    <w:rsid w:val="00270401"/>
    <w:rsid w:val="00274833"/>
    <w:rsid w:val="00287FDC"/>
    <w:rsid w:val="002A2A2A"/>
    <w:rsid w:val="002A4E8A"/>
    <w:rsid w:val="002C4E2B"/>
    <w:rsid w:val="002D4CEF"/>
    <w:rsid w:val="002D70DD"/>
    <w:rsid w:val="002E6FFF"/>
    <w:rsid w:val="00315BB4"/>
    <w:rsid w:val="00322816"/>
    <w:rsid w:val="00330D76"/>
    <w:rsid w:val="0034053C"/>
    <w:rsid w:val="00352FB4"/>
    <w:rsid w:val="00364330"/>
    <w:rsid w:val="003A19E2"/>
    <w:rsid w:val="003A796D"/>
    <w:rsid w:val="003B31AA"/>
    <w:rsid w:val="003B3BC8"/>
    <w:rsid w:val="003C094C"/>
    <w:rsid w:val="003E2569"/>
    <w:rsid w:val="003E676A"/>
    <w:rsid w:val="003F33EB"/>
    <w:rsid w:val="0041150E"/>
    <w:rsid w:val="00426810"/>
    <w:rsid w:val="00435854"/>
    <w:rsid w:val="00440168"/>
    <w:rsid w:val="00450373"/>
    <w:rsid w:val="00474199"/>
    <w:rsid w:val="00485B0C"/>
    <w:rsid w:val="004A407D"/>
    <w:rsid w:val="004D4B19"/>
    <w:rsid w:val="004D5A9C"/>
    <w:rsid w:val="004D7D8E"/>
    <w:rsid w:val="004E18AD"/>
    <w:rsid w:val="004F2B12"/>
    <w:rsid w:val="00500CD1"/>
    <w:rsid w:val="00517C9E"/>
    <w:rsid w:val="00520993"/>
    <w:rsid w:val="00536AFC"/>
    <w:rsid w:val="005559B8"/>
    <w:rsid w:val="0057794B"/>
    <w:rsid w:val="00595426"/>
    <w:rsid w:val="005B18B9"/>
    <w:rsid w:val="005D6864"/>
    <w:rsid w:val="005E2605"/>
    <w:rsid w:val="00610680"/>
    <w:rsid w:val="00627280"/>
    <w:rsid w:val="0063718D"/>
    <w:rsid w:val="00637E85"/>
    <w:rsid w:val="00641BEA"/>
    <w:rsid w:val="00655955"/>
    <w:rsid w:val="00656E1C"/>
    <w:rsid w:val="00685C42"/>
    <w:rsid w:val="006A66AB"/>
    <w:rsid w:val="006C4E20"/>
    <w:rsid w:val="006E1E5F"/>
    <w:rsid w:val="006E4561"/>
    <w:rsid w:val="006E50DC"/>
    <w:rsid w:val="006F1405"/>
    <w:rsid w:val="00700225"/>
    <w:rsid w:val="007033E5"/>
    <w:rsid w:val="00716CA8"/>
    <w:rsid w:val="00720666"/>
    <w:rsid w:val="00740B07"/>
    <w:rsid w:val="00752B2B"/>
    <w:rsid w:val="00754E5C"/>
    <w:rsid w:val="00765C1C"/>
    <w:rsid w:val="00771A4B"/>
    <w:rsid w:val="0077384D"/>
    <w:rsid w:val="007804EE"/>
    <w:rsid w:val="00796F02"/>
    <w:rsid w:val="007D52C8"/>
    <w:rsid w:val="007E60E7"/>
    <w:rsid w:val="0081010A"/>
    <w:rsid w:val="00835097"/>
    <w:rsid w:val="00854741"/>
    <w:rsid w:val="0086568F"/>
    <w:rsid w:val="008B416B"/>
    <w:rsid w:val="008C4D20"/>
    <w:rsid w:val="008F086F"/>
    <w:rsid w:val="008F2B60"/>
    <w:rsid w:val="009022E4"/>
    <w:rsid w:val="0090287F"/>
    <w:rsid w:val="009236F8"/>
    <w:rsid w:val="00924C90"/>
    <w:rsid w:val="00945681"/>
    <w:rsid w:val="00945D1F"/>
    <w:rsid w:val="009639F4"/>
    <w:rsid w:val="00972134"/>
    <w:rsid w:val="00985A42"/>
    <w:rsid w:val="009947A9"/>
    <w:rsid w:val="009C5D7C"/>
    <w:rsid w:val="009D10DF"/>
    <w:rsid w:val="00A05908"/>
    <w:rsid w:val="00A12820"/>
    <w:rsid w:val="00A26814"/>
    <w:rsid w:val="00A54946"/>
    <w:rsid w:val="00A70AE4"/>
    <w:rsid w:val="00A70D23"/>
    <w:rsid w:val="00A73A8A"/>
    <w:rsid w:val="00AF069C"/>
    <w:rsid w:val="00AF6AAF"/>
    <w:rsid w:val="00B03693"/>
    <w:rsid w:val="00B10416"/>
    <w:rsid w:val="00B11733"/>
    <w:rsid w:val="00B32FCA"/>
    <w:rsid w:val="00B3585D"/>
    <w:rsid w:val="00B40C8E"/>
    <w:rsid w:val="00B7362A"/>
    <w:rsid w:val="00B776A3"/>
    <w:rsid w:val="00B85998"/>
    <w:rsid w:val="00B9538B"/>
    <w:rsid w:val="00BA69F2"/>
    <w:rsid w:val="00BD09FE"/>
    <w:rsid w:val="00BD0BB1"/>
    <w:rsid w:val="00C30927"/>
    <w:rsid w:val="00C532E2"/>
    <w:rsid w:val="00C53C85"/>
    <w:rsid w:val="00C64A49"/>
    <w:rsid w:val="00C7656E"/>
    <w:rsid w:val="00C85D18"/>
    <w:rsid w:val="00C87AAE"/>
    <w:rsid w:val="00C9239B"/>
    <w:rsid w:val="00CA146E"/>
    <w:rsid w:val="00CC0FF9"/>
    <w:rsid w:val="00CC1145"/>
    <w:rsid w:val="00CC6405"/>
    <w:rsid w:val="00CD0842"/>
    <w:rsid w:val="00CD29BA"/>
    <w:rsid w:val="00CF22BB"/>
    <w:rsid w:val="00D02DEB"/>
    <w:rsid w:val="00D03971"/>
    <w:rsid w:val="00D050F6"/>
    <w:rsid w:val="00D21EED"/>
    <w:rsid w:val="00D30DB2"/>
    <w:rsid w:val="00D354E5"/>
    <w:rsid w:val="00D35DDE"/>
    <w:rsid w:val="00D364F4"/>
    <w:rsid w:val="00D47248"/>
    <w:rsid w:val="00D601F5"/>
    <w:rsid w:val="00D63A04"/>
    <w:rsid w:val="00D73A68"/>
    <w:rsid w:val="00D81B7B"/>
    <w:rsid w:val="00DA1850"/>
    <w:rsid w:val="00DB71F5"/>
    <w:rsid w:val="00DD165A"/>
    <w:rsid w:val="00DD23E7"/>
    <w:rsid w:val="00DE4728"/>
    <w:rsid w:val="00DF75ED"/>
    <w:rsid w:val="00E1046B"/>
    <w:rsid w:val="00E21AFA"/>
    <w:rsid w:val="00E477A8"/>
    <w:rsid w:val="00E72C23"/>
    <w:rsid w:val="00E76EA3"/>
    <w:rsid w:val="00E82E47"/>
    <w:rsid w:val="00EB789B"/>
    <w:rsid w:val="00EC0762"/>
    <w:rsid w:val="00EC15D7"/>
    <w:rsid w:val="00EE262D"/>
    <w:rsid w:val="00EE3DA2"/>
    <w:rsid w:val="00EE3E94"/>
    <w:rsid w:val="00EE7613"/>
    <w:rsid w:val="00F13A6A"/>
    <w:rsid w:val="00F34363"/>
    <w:rsid w:val="00F40463"/>
    <w:rsid w:val="00F413C4"/>
    <w:rsid w:val="00F42CB2"/>
    <w:rsid w:val="00F449B7"/>
    <w:rsid w:val="00F50BB3"/>
    <w:rsid w:val="00F532E4"/>
    <w:rsid w:val="00F76C4F"/>
    <w:rsid w:val="00F779D9"/>
    <w:rsid w:val="00F82970"/>
    <w:rsid w:val="00F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8A068-2E14-41B9-BFAC-B710DE74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463"/>
  </w:style>
  <w:style w:type="paragraph" w:styleId="Nagwek1">
    <w:name w:val="heading 1"/>
    <w:basedOn w:val="Normalny"/>
    <w:next w:val="Normalny"/>
    <w:link w:val="Nagwek1Znak"/>
    <w:uiPriority w:val="9"/>
    <w:qFormat/>
    <w:rsid w:val="00201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25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25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01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E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E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E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E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0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01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01E0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2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E25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Styl1">
    <w:name w:val="Styl1"/>
    <w:uiPriority w:val="99"/>
    <w:rsid w:val="006F1405"/>
    <w:pPr>
      <w:numPr>
        <w:numId w:val="5"/>
      </w:numPr>
    </w:pPr>
  </w:style>
  <w:style w:type="numbering" w:customStyle="1" w:styleId="Styl2">
    <w:name w:val="Styl2"/>
    <w:uiPriority w:val="99"/>
    <w:rsid w:val="006F1405"/>
    <w:pPr>
      <w:numPr>
        <w:numId w:val="6"/>
      </w:numPr>
    </w:pPr>
  </w:style>
  <w:style w:type="paragraph" w:styleId="NormalnyWeb">
    <w:name w:val="Normal (Web)"/>
    <w:basedOn w:val="Normalny"/>
    <w:uiPriority w:val="99"/>
    <w:semiHidden/>
    <w:unhideWhenUsed/>
    <w:rsid w:val="00274833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4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53C"/>
  </w:style>
  <w:style w:type="paragraph" w:styleId="Stopka">
    <w:name w:val="footer"/>
    <w:basedOn w:val="Normalny"/>
    <w:link w:val="StopkaZnak"/>
    <w:uiPriority w:val="99"/>
    <w:unhideWhenUsed/>
    <w:rsid w:val="0034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53C"/>
  </w:style>
  <w:style w:type="character" w:styleId="Hipercze">
    <w:name w:val="Hyperlink"/>
    <w:basedOn w:val="Domylnaczcionkaakapitu"/>
    <w:uiPriority w:val="99"/>
    <w:unhideWhenUsed/>
    <w:rsid w:val="000F56C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56C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532E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3BC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21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4256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Kuźmińska Katarzyna</dc:creator>
  <cp:keywords/>
  <dc:description/>
  <cp:lastModifiedBy>Stasiak Marta</cp:lastModifiedBy>
  <cp:revision>2</cp:revision>
  <cp:lastPrinted>2024-05-10T10:59:00Z</cp:lastPrinted>
  <dcterms:created xsi:type="dcterms:W3CDTF">2024-05-16T06:47:00Z</dcterms:created>
  <dcterms:modified xsi:type="dcterms:W3CDTF">2024-05-16T06:47:00Z</dcterms:modified>
</cp:coreProperties>
</file>